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theme/themeOverride1.xml" ContentType="application/vnd.openxmlformats-officedocument.themeOverride+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4.xml" ContentType="application/vnd.openxmlformats-officedocument.drawingml.chart+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3DF4" w:rsidRPr="003704BC" w:rsidRDefault="009E3DF4" w:rsidP="009050F7">
      <w:pPr>
        <w:jc w:val="center"/>
        <w:rPr>
          <w:caps/>
          <w:sz w:val="28"/>
          <w:szCs w:val="28"/>
          <w:lang w:val="uk-UA"/>
        </w:rPr>
      </w:pPr>
      <w:r w:rsidRPr="003704BC">
        <w:rPr>
          <w:sz w:val="28"/>
          <w:szCs w:val="28"/>
          <w:lang w:val="uk-UA"/>
        </w:rPr>
        <w:t>Державний заклад</w:t>
      </w:r>
    </w:p>
    <w:p w:rsidR="009E3DF4" w:rsidRPr="003704BC" w:rsidRDefault="009E3DF4" w:rsidP="009050F7">
      <w:pPr>
        <w:jc w:val="center"/>
        <w:rPr>
          <w:caps/>
          <w:sz w:val="28"/>
          <w:szCs w:val="28"/>
          <w:lang w:val="uk-UA"/>
        </w:rPr>
      </w:pPr>
      <w:r w:rsidRPr="003704BC">
        <w:rPr>
          <w:caps/>
          <w:sz w:val="28"/>
          <w:szCs w:val="28"/>
          <w:lang w:val="uk-UA"/>
        </w:rPr>
        <w:t xml:space="preserve"> «ДНІПРОПЕТРОВСЬКА МЕДИЧНА АКАДЕМІЯ МОЗ УКРАЇНИ»</w:t>
      </w:r>
    </w:p>
    <w:p w:rsidR="009E3DF4" w:rsidRPr="003704BC" w:rsidRDefault="009E3DF4" w:rsidP="009050F7">
      <w:pPr>
        <w:pStyle w:val="afd"/>
        <w:rPr>
          <w:rFonts w:ascii="Times New Roman" w:hAnsi="Times New Roman"/>
          <w:lang w:val="uk-UA"/>
        </w:rPr>
      </w:pPr>
    </w:p>
    <w:p w:rsidR="009E3DF4" w:rsidRPr="003704BC" w:rsidRDefault="009E3DF4" w:rsidP="009050F7">
      <w:pPr>
        <w:pStyle w:val="aff4"/>
        <w:rPr>
          <w:b w:val="0"/>
          <w:caps/>
          <w:szCs w:val="28"/>
        </w:rPr>
      </w:pPr>
      <w:r w:rsidRPr="003704BC">
        <w:rPr>
          <w:b w:val="0"/>
          <w:szCs w:val="28"/>
        </w:rPr>
        <w:t xml:space="preserve">Державна установа </w:t>
      </w:r>
    </w:p>
    <w:p w:rsidR="009E3DF4" w:rsidRPr="003704BC" w:rsidRDefault="009E3DF4" w:rsidP="009050F7">
      <w:pPr>
        <w:pStyle w:val="aff4"/>
        <w:rPr>
          <w:b w:val="0"/>
          <w:caps/>
          <w:szCs w:val="28"/>
        </w:rPr>
      </w:pPr>
      <w:r w:rsidRPr="003704BC">
        <w:rPr>
          <w:b w:val="0"/>
          <w:caps/>
          <w:szCs w:val="28"/>
        </w:rPr>
        <w:t>«інститут фармакології та токсикології намн україни»</w:t>
      </w:r>
    </w:p>
    <w:p w:rsidR="009E3DF4" w:rsidRPr="003704BC" w:rsidRDefault="009E3DF4" w:rsidP="009050F7">
      <w:pPr>
        <w:pStyle w:val="afd"/>
        <w:rPr>
          <w:rFonts w:ascii="Times New Roman" w:hAnsi="Times New Roman"/>
          <w:lang w:val="uk-UA"/>
        </w:rPr>
      </w:pPr>
    </w:p>
    <w:p w:rsidR="009E3DF4" w:rsidRPr="003704BC" w:rsidRDefault="009E3DF4" w:rsidP="009050F7">
      <w:pPr>
        <w:spacing w:line="360" w:lineRule="auto"/>
        <w:ind w:left="5954"/>
        <w:rPr>
          <w:sz w:val="28"/>
          <w:szCs w:val="28"/>
          <w:lang w:val="uk-UA"/>
        </w:rPr>
      </w:pPr>
    </w:p>
    <w:p w:rsidR="009E3DF4" w:rsidRPr="003704BC" w:rsidRDefault="009E3DF4" w:rsidP="00F40EFE">
      <w:pPr>
        <w:ind w:left="5954"/>
        <w:rPr>
          <w:sz w:val="28"/>
          <w:szCs w:val="28"/>
          <w:lang w:val="uk-UA"/>
        </w:rPr>
      </w:pPr>
      <w:r w:rsidRPr="003704BC">
        <w:rPr>
          <w:sz w:val="28"/>
          <w:szCs w:val="28"/>
          <w:lang w:val="uk-UA"/>
        </w:rPr>
        <w:t xml:space="preserve">Кваліфікаційна наукова </w:t>
      </w:r>
    </w:p>
    <w:p w:rsidR="009E3DF4" w:rsidRPr="003704BC" w:rsidRDefault="009E3DF4" w:rsidP="00F40EFE">
      <w:pPr>
        <w:ind w:left="5954"/>
        <w:rPr>
          <w:sz w:val="28"/>
          <w:szCs w:val="28"/>
          <w:lang w:val="uk-UA"/>
        </w:rPr>
      </w:pPr>
      <w:r w:rsidRPr="003704BC">
        <w:rPr>
          <w:sz w:val="28"/>
          <w:szCs w:val="28"/>
          <w:lang w:val="uk-UA"/>
        </w:rPr>
        <w:t>праця на правах рукопису</w:t>
      </w:r>
    </w:p>
    <w:p w:rsidR="009E3DF4" w:rsidRPr="003704BC" w:rsidRDefault="009E3DF4" w:rsidP="009050F7">
      <w:pPr>
        <w:pStyle w:val="afd"/>
        <w:rPr>
          <w:rFonts w:ascii="Times New Roman" w:hAnsi="Times New Roman"/>
          <w:lang w:val="uk-UA"/>
        </w:rPr>
      </w:pPr>
    </w:p>
    <w:p w:rsidR="009E3DF4" w:rsidRPr="003704BC" w:rsidRDefault="009E3DF4" w:rsidP="009050F7">
      <w:pPr>
        <w:pStyle w:val="afd"/>
        <w:rPr>
          <w:rFonts w:ascii="Times New Roman" w:hAnsi="Times New Roman"/>
          <w:lang w:val="uk-UA"/>
        </w:rPr>
      </w:pPr>
    </w:p>
    <w:p w:rsidR="009E3DF4" w:rsidRPr="00F40EFE" w:rsidRDefault="009E3DF4" w:rsidP="009050F7">
      <w:pPr>
        <w:spacing w:line="360" w:lineRule="auto"/>
        <w:jc w:val="center"/>
        <w:rPr>
          <w:b/>
          <w:sz w:val="28"/>
          <w:szCs w:val="28"/>
        </w:rPr>
      </w:pPr>
      <w:r w:rsidRPr="003704BC">
        <w:rPr>
          <w:b/>
          <w:sz w:val="28"/>
          <w:szCs w:val="28"/>
          <w:lang w:val="uk-UA"/>
        </w:rPr>
        <w:t>МАРХОНЬ Наталя Олександрівна</w:t>
      </w:r>
    </w:p>
    <w:p w:rsidR="00F40EFE" w:rsidRPr="00F40EFE" w:rsidRDefault="00F40EFE" w:rsidP="009050F7">
      <w:pPr>
        <w:spacing w:line="360" w:lineRule="auto"/>
        <w:jc w:val="center"/>
        <w:rPr>
          <w:b/>
          <w:sz w:val="28"/>
          <w:szCs w:val="28"/>
        </w:rPr>
      </w:pPr>
    </w:p>
    <w:p w:rsidR="00F40EFE" w:rsidRPr="00F40EFE" w:rsidRDefault="00F40EFE" w:rsidP="009050F7">
      <w:pPr>
        <w:spacing w:line="360" w:lineRule="auto"/>
        <w:jc w:val="center"/>
        <w:rPr>
          <w:b/>
          <w:sz w:val="28"/>
          <w:szCs w:val="28"/>
        </w:rPr>
      </w:pPr>
    </w:p>
    <w:p w:rsidR="00F40EFE" w:rsidRDefault="00F40EFE" w:rsidP="00F40EFE">
      <w:pPr>
        <w:ind w:left="360" w:right="465"/>
        <w:jc w:val="right"/>
        <w:rPr>
          <w:sz w:val="28"/>
          <w:lang w:val="uk-UA"/>
        </w:rPr>
      </w:pPr>
      <w:r>
        <w:rPr>
          <w:sz w:val="28"/>
          <w:lang w:val="uk-UA"/>
        </w:rPr>
        <w:t>Гриф</w:t>
      </w:r>
    </w:p>
    <w:p w:rsidR="00F40EFE" w:rsidRDefault="00F40EFE" w:rsidP="00F40EFE">
      <w:pPr>
        <w:ind w:left="360" w:right="465"/>
        <w:jc w:val="right"/>
        <w:rPr>
          <w:sz w:val="28"/>
          <w:lang w:val="uk-UA"/>
        </w:rPr>
      </w:pPr>
      <w:r>
        <w:rPr>
          <w:sz w:val="28"/>
          <w:lang w:val="uk-UA"/>
        </w:rPr>
        <w:t>Прим. №______</w:t>
      </w:r>
    </w:p>
    <w:p w:rsidR="009E3DF4" w:rsidRPr="003704BC" w:rsidRDefault="009E3DF4" w:rsidP="009050F7">
      <w:pPr>
        <w:spacing w:line="360" w:lineRule="auto"/>
        <w:ind w:right="-185"/>
        <w:jc w:val="right"/>
        <w:rPr>
          <w:sz w:val="28"/>
          <w:szCs w:val="28"/>
          <w:lang w:val="uk-UA"/>
        </w:rPr>
      </w:pPr>
      <w:r w:rsidRPr="003704BC">
        <w:rPr>
          <w:sz w:val="28"/>
          <w:szCs w:val="28"/>
          <w:lang w:val="uk-UA"/>
        </w:rPr>
        <w:t>УДК 615.322:638.17:615.07:616-008.6-092.9</w:t>
      </w:r>
    </w:p>
    <w:p w:rsidR="009E3DF4" w:rsidRPr="003704BC" w:rsidRDefault="009E3DF4" w:rsidP="009050F7">
      <w:pPr>
        <w:spacing w:line="360" w:lineRule="auto"/>
        <w:jc w:val="center"/>
        <w:rPr>
          <w:sz w:val="28"/>
          <w:szCs w:val="28"/>
          <w:lang w:val="uk-UA"/>
        </w:rPr>
      </w:pPr>
    </w:p>
    <w:p w:rsidR="009E3DF4" w:rsidRPr="003704BC" w:rsidRDefault="009E3DF4" w:rsidP="009050F7">
      <w:pPr>
        <w:spacing w:line="360" w:lineRule="auto"/>
        <w:jc w:val="center"/>
        <w:rPr>
          <w:b/>
          <w:sz w:val="28"/>
          <w:szCs w:val="28"/>
          <w:lang w:val="uk-UA"/>
        </w:rPr>
      </w:pPr>
      <w:r w:rsidRPr="003704BC">
        <w:rPr>
          <w:b/>
          <w:sz w:val="28"/>
          <w:szCs w:val="28"/>
          <w:lang w:val="uk-UA"/>
        </w:rPr>
        <w:t xml:space="preserve">ДИСЕРТАЦІЯ </w:t>
      </w:r>
    </w:p>
    <w:p w:rsidR="009E3DF4" w:rsidRPr="003704BC" w:rsidRDefault="006D11AB" w:rsidP="009050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9"/>
          <w:lang w:val="uk-UA"/>
        </w:rPr>
      </w:pPr>
      <w:r>
        <w:rPr>
          <w:sz w:val="28"/>
          <w:szCs w:val="29"/>
          <w:lang w:val="uk-UA"/>
        </w:rPr>
        <w:t>НЕЙРОФАРМАКОЛОГІЧНА АКТИВНІСТЬ</w:t>
      </w:r>
    </w:p>
    <w:p w:rsidR="009E3DF4" w:rsidRPr="003704BC" w:rsidRDefault="009E3DF4" w:rsidP="009050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9"/>
          <w:lang w:val="uk-UA"/>
        </w:rPr>
      </w:pPr>
      <w:r w:rsidRPr="003704BC">
        <w:rPr>
          <w:sz w:val="28"/>
          <w:szCs w:val="29"/>
          <w:lang w:val="uk-UA"/>
        </w:rPr>
        <w:t xml:space="preserve">ФІТОЕКСТРАКТІВ ТА ЕКСТРАКТУ МАТОЧНОГО МОЛОЧКА </w:t>
      </w:r>
    </w:p>
    <w:p w:rsidR="009E3DF4" w:rsidRPr="003704BC" w:rsidRDefault="009E3DF4" w:rsidP="009050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sz w:val="28"/>
          <w:szCs w:val="29"/>
          <w:lang w:val="uk-UA"/>
        </w:rPr>
      </w:pPr>
      <w:r w:rsidRPr="003704BC">
        <w:rPr>
          <w:sz w:val="28"/>
          <w:szCs w:val="29"/>
          <w:lang w:val="uk-UA"/>
        </w:rPr>
        <w:t>ЗА УМОВ ЕКСПЕРИМЕНТАЛЬНОГО МЕТАБОЛІЧНОГО СИНДРОМУ</w:t>
      </w:r>
    </w:p>
    <w:p w:rsidR="009E3DF4" w:rsidRPr="003704BC" w:rsidRDefault="009E3DF4" w:rsidP="009050F7">
      <w:pPr>
        <w:pStyle w:val="afd"/>
        <w:rPr>
          <w:rFonts w:ascii="Times New Roman" w:hAnsi="Times New Roman"/>
          <w:lang w:val="uk-UA"/>
        </w:rPr>
      </w:pPr>
    </w:p>
    <w:p w:rsidR="009E3DF4" w:rsidRPr="003704BC" w:rsidRDefault="009E3DF4" w:rsidP="009050F7">
      <w:pPr>
        <w:spacing w:line="360" w:lineRule="auto"/>
        <w:jc w:val="center"/>
        <w:rPr>
          <w:sz w:val="28"/>
          <w:szCs w:val="28"/>
          <w:lang w:val="uk-UA"/>
        </w:rPr>
      </w:pPr>
      <w:r w:rsidRPr="003704BC">
        <w:rPr>
          <w:sz w:val="28"/>
          <w:szCs w:val="28"/>
          <w:lang w:val="uk-UA"/>
        </w:rPr>
        <w:t xml:space="preserve">14.03.05 – фармакологія </w:t>
      </w:r>
    </w:p>
    <w:p w:rsidR="009E3DF4" w:rsidRPr="003704BC" w:rsidRDefault="009E3DF4" w:rsidP="009050F7">
      <w:pPr>
        <w:spacing w:line="360" w:lineRule="auto"/>
        <w:jc w:val="center"/>
        <w:rPr>
          <w:sz w:val="28"/>
          <w:szCs w:val="28"/>
          <w:lang w:val="uk-UA"/>
        </w:rPr>
      </w:pPr>
    </w:p>
    <w:p w:rsidR="009E3DF4" w:rsidRPr="003704BC" w:rsidRDefault="009E3DF4" w:rsidP="009050F7">
      <w:pPr>
        <w:spacing w:line="360" w:lineRule="auto"/>
        <w:jc w:val="center"/>
        <w:rPr>
          <w:sz w:val="28"/>
          <w:szCs w:val="28"/>
          <w:lang w:val="uk-UA"/>
        </w:rPr>
      </w:pPr>
    </w:p>
    <w:p w:rsidR="009E3DF4" w:rsidRPr="003704BC" w:rsidRDefault="009E3DF4" w:rsidP="009050F7">
      <w:pPr>
        <w:spacing w:line="360" w:lineRule="auto"/>
        <w:rPr>
          <w:sz w:val="28"/>
          <w:szCs w:val="28"/>
          <w:lang w:val="uk-UA"/>
        </w:rPr>
      </w:pPr>
      <w:r w:rsidRPr="003704BC">
        <w:rPr>
          <w:sz w:val="28"/>
          <w:szCs w:val="28"/>
          <w:lang w:val="uk-UA"/>
        </w:rPr>
        <w:t>Подається на здобуття наукового ступеня кандидата біологічних наук</w:t>
      </w:r>
    </w:p>
    <w:p w:rsidR="009E3DF4" w:rsidRPr="003704BC" w:rsidRDefault="009E3DF4" w:rsidP="009050F7">
      <w:pPr>
        <w:pStyle w:val="afd"/>
        <w:rPr>
          <w:rFonts w:ascii="Times New Roman" w:hAnsi="Times New Roman"/>
          <w:lang w:val="uk-UA"/>
        </w:rPr>
      </w:pPr>
    </w:p>
    <w:p w:rsidR="009E3DF4" w:rsidRPr="003704BC" w:rsidRDefault="009E3DF4" w:rsidP="00F40EFE">
      <w:pPr>
        <w:spacing w:line="360" w:lineRule="auto"/>
        <w:rPr>
          <w:sz w:val="26"/>
          <w:szCs w:val="26"/>
          <w:lang w:val="uk-UA"/>
        </w:rPr>
      </w:pPr>
      <w:r w:rsidRPr="003704BC">
        <w:rPr>
          <w:sz w:val="26"/>
          <w:szCs w:val="26"/>
          <w:lang w:val="uk-UA"/>
        </w:rPr>
        <w:t>Дисертація містить результати власних досліджень. Використання ідей,              результатів і текстів інших авторів</w:t>
      </w:r>
      <w:r w:rsidR="00F40EFE">
        <w:rPr>
          <w:sz w:val="26"/>
          <w:szCs w:val="26"/>
          <w:lang w:val="uk-UA"/>
        </w:rPr>
        <w:t xml:space="preserve"> мають посилання на відповідне</w:t>
      </w:r>
      <w:r w:rsidRPr="003704BC">
        <w:rPr>
          <w:sz w:val="26"/>
          <w:szCs w:val="26"/>
          <w:lang w:val="uk-UA"/>
        </w:rPr>
        <w:t xml:space="preserve"> джерело</w:t>
      </w:r>
      <w:r w:rsidRPr="003704BC">
        <w:rPr>
          <w:sz w:val="26"/>
          <w:szCs w:val="26"/>
          <w:lang w:val="uk-UA"/>
        </w:rPr>
        <w:tab/>
      </w:r>
      <w:r w:rsidRPr="003704BC">
        <w:rPr>
          <w:sz w:val="26"/>
          <w:szCs w:val="26"/>
          <w:lang w:val="uk-UA"/>
        </w:rPr>
        <w:tab/>
        <w:t xml:space="preserve"> ____________</w:t>
      </w:r>
      <w:r w:rsidR="00F40EFE" w:rsidRPr="00F40EFE">
        <w:rPr>
          <w:sz w:val="26"/>
          <w:szCs w:val="26"/>
        </w:rPr>
        <w:t>________</w:t>
      </w:r>
      <w:r w:rsidRPr="003704BC">
        <w:rPr>
          <w:sz w:val="26"/>
          <w:szCs w:val="26"/>
          <w:lang w:val="uk-UA"/>
        </w:rPr>
        <w:tab/>
        <w:t>Н.</w:t>
      </w:r>
      <w:r w:rsidR="002D5E33">
        <w:rPr>
          <w:sz w:val="26"/>
          <w:szCs w:val="26"/>
          <w:lang w:val="uk-UA"/>
        </w:rPr>
        <w:t> </w:t>
      </w:r>
      <w:r w:rsidRPr="003704BC">
        <w:rPr>
          <w:sz w:val="26"/>
          <w:szCs w:val="26"/>
          <w:lang w:val="uk-UA"/>
        </w:rPr>
        <w:t>О.</w:t>
      </w:r>
      <w:r w:rsidR="002D5E33">
        <w:rPr>
          <w:sz w:val="26"/>
          <w:szCs w:val="26"/>
          <w:lang w:val="uk-UA"/>
        </w:rPr>
        <w:t> </w:t>
      </w:r>
      <w:r w:rsidRPr="003704BC">
        <w:rPr>
          <w:sz w:val="26"/>
          <w:szCs w:val="26"/>
          <w:lang w:val="uk-UA"/>
        </w:rPr>
        <w:t>Мархонь</w:t>
      </w:r>
    </w:p>
    <w:p w:rsidR="009E3DF4" w:rsidRPr="00445C94" w:rsidRDefault="009E3DF4" w:rsidP="009050F7">
      <w:pPr>
        <w:pStyle w:val="afd"/>
        <w:rPr>
          <w:rFonts w:ascii="Times New Roman" w:hAnsi="Times New Roman"/>
        </w:rPr>
      </w:pPr>
    </w:p>
    <w:p w:rsidR="009E3DF4" w:rsidRPr="00445C94" w:rsidRDefault="009E3DF4" w:rsidP="009050F7">
      <w:pPr>
        <w:pStyle w:val="afd"/>
        <w:rPr>
          <w:rFonts w:ascii="Times New Roman" w:hAnsi="Times New Roman"/>
        </w:rPr>
      </w:pPr>
    </w:p>
    <w:p w:rsidR="009E3DF4" w:rsidRPr="003704BC" w:rsidRDefault="009E3DF4" w:rsidP="009050F7">
      <w:pPr>
        <w:spacing w:line="360" w:lineRule="auto"/>
        <w:ind w:right="465"/>
        <w:rPr>
          <w:sz w:val="28"/>
          <w:szCs w:val="28"/>
          <w:lang w:val="uk-UA"/>
        </w:rPr>
      </w:pPr>
      <w:r w:rsidRPr="003704BC">
        <w:rPr>
          <w:sz w:val="28"/>
          <w:szCs w:val="28"/>
          <w:lang w:val="uk-UA"/>
        </w:rPr>
        <w:t xml:space="preserve">Науковий керівник:       </w:t>
      </w:r>
      <w:r w:rsidRPr="003704BC">
        <w:rPr>
          <w:b/>
          <w:sz w:val="28"/>
          <w:szCs w:val="28"/>
          <w:lang w:val="uk-UA"/>
        </w:rPr>
        <w:t>Жилюк Володимир Іванович</w:t>
      </w:r>
      <w:r w:rsidRPr="003704BC">
        <w:rPr>
          <w:b/>
          <w:bCs/>
          <w:sz w:val="28"/>
          <w:szCs w:val="28"/>
          <w:lang w:val="uk-UA"/>
        </w:rPr>
        <w:t xml:space="preserve">, </w:t>
      </w:r>
      <w:r w:rsidRPr="003704BC">
        <w:rPr>
          <w:sz w:val="28"/>
          <w:szCs w:val="28"/>
          <w:lang w:val="uk-UA"/>
        </w:rPr>
        <w:t xml:space="preserve"> </w:t>
      </w:r>
    </w:p>
    <w:p w:rsidR="009E3DF4" w:rsidRPr="003704BC" w:rsidRDefault="009E3DF4" w:rsidP="009050F7">
      <w:pPr>
        <w:spacing w:line="360" w:lineRule="auto"/>
        <w:ind w:left="2124" w:right="465" w:firstLine="708"/>
        <w:rPr>
          <w:szCs w:val="28"/>
          <w:lang w:val="uk-UA"/>
        </w:rPr>
      </w:pPr>
      <w:r w:rsidRPr="003704BC">
        <w:rPr>
          <w:sz w:val="28"/>
          <w:szCs w:val="28"/>
          <w:lang w:val="uk-UA"/>
        </w:rPr>
        <w:t>доктор медичних наук, доцент</w:t>
      </w:r>
    </w:p>
    <w:p w:rsidR="009E3DF4" w:rsidRPr="003704BC" w:rsidRDefault="009E3DF4" w:rsidP="009050F7">
      <w:pPr>
        <w:pStyle w:val="21"/>
        <w:spacing w:line="360" w:lineRule="auto"/>
        <w:ind w:left="4248" w:firstLine="708"/>
        <w:rPr>
          <w:szCs w:val="28"/>
          <w:lang w:val="uk-UA"/>
        </w:rPr>
      </w:pPr>
    </w:p>
    <w:p w:rsidR="00C43BC1" w:rsidRPr="00F40EFE" w:rsidRDefault="00F40EFE" w:rsidP="00F40EFE">
      <w:pPr>
        <w:pStyle w:val="a6"/>
        <w:ind w:left="-720" w:right="-363"/>
        <w:jc w:val="center"/>
        <w:rPr>
          <w:sz w:val="28"/>
          <w:lang w:val="uk-UA"/>
        </w:rPr>
      </w:pPr>
      <w:r w:rsidRPr="00F40EFE">
        <w:rPr>
          <w:rFonts w:ascii="Times New Roman" w:hAnsi="Times New Roman"/>
          <w:i w:val="0"/>
          <w:sz w:val="28"/>
          <w:lang w:val="uk-UA"/>
        </w:rPr>
        <w:t>Київ</w:t>
      </w:r>
      <w:r w:rsidRPr="006735A6">
        <w:rPr>
          <w:sz w:val="28"/>
          <w:lang w:val="uk-UA"/>
        </w:rPr>
        <w:t xml:space="preserve"> </w:t>
      </w:r>
      <w:r w:rsidR="009E3DF4" w:rsidRPr="005B53C4">
        <w:rPr>
          <w:rFonts w:ascii="Times New Roman" w:hAnsi="Times New Roman"/>
          <w:i w:val="0"/>
          <w:sz w:val="28"/>
          <w:szCs w:val="28"/>
          <w:lang w:val="uk-UA"/>
        </w:rPr>
        <w:t xml:space="preserve"> – 2017</w:t>
      </w:r>
      <w:r w:rsidR="00C43BC1">
        <w:rPr>
          <w:sz w:val="28"/>
          <w:szCs w:val="28"/>
          <w:lang w:val="uk-UA"/>
        </w:rPr>
        <w:br w:type="page"/>
      </w:r>
      <w:r w:rsidR="00C43BC1" w:rsidRPr="003704BC">
        <w:rPr>
          <w:rFonts w:ascii="Times New Roman" w:hAnsi="Times New Roman"/>
          <w:b/>
          <w:i w:val="0"/>
          <w:caps/>
          <w:sz w:val="28"/>
          <w:szCs w:val="28"/>
          <w:lang w:val="uk-UA"/>
        </w:rPr>
        <w:lastRenderedPageBreak/>
        <w:t>анотація</w:t>
      </w:r>
    </w:p>
    <w:p w:rsidR="00C43BC1" w:rsidRPr="003704BC" w:rsidRDefault="00C43BC1" w:rsidP="009050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bCs/>
          <w:color w:val="000000" w:themeColor="text1"/>
          <w:sz w:val="28"/>
          <w:szCs w:val="28"/>
          <w:lang w:val="uk-UA"/>
        </w:rPr>
      </w:pPr>
      <w:r w:rsidRPr="003704BC">
        <w:rPr>
          <w:bCs/>
          <w:i/>
          <w:color w:val="000000" w:themeColor="text1"/>
          <w:sz w:val="28"/>
          <w:szCs w:val="28"/>
          <w:lang w:val="uk-UA"/>
        </w:rPr>
        <w:t>Мархонь Н.</w:t>
      </w:r>
      <w:r w:rsidRPr="003704BC">
        <w:rPr>
          <w:bCs/>
          <w:i/>
          <w:color w:val="000000" w:themeColor="text1"/>
          <w:sz w:val="28"/>
          <w:szCs w:val="28"/>
          <w:lang w:val="en-US"/>
        </w:rPr>
        <w:t> </w:t>
      </w:r>
      <w:r w:rsidRPr="003704BC">
        <w:rPr>
          <w:bCs/>
          <w:i/>
          <w:color w:val="000000" w:themeColor="text1"/>
          <w:sz w:val="28"/>
          <w:szCs w:val="28"/>
          <w:lang w:val="uk-UA"/>
        </w:rPr>
        <w:t>О.</w:t>
      </w:r>
      <w:r w:rsidRPr="003704BC">
        <w:rPr>
          <w:bCs/>
          <w:color w:val="000000" w:themeColor="text1"/>
          <w:sz w:val="28"/>
          <w:szCs w:val="28"/>
          <w:lang w:val="uk-UA"/>
        </w:rPr>
        <w:t xml:space="preserve"> </w:t>
      </w:r>
      <w:r w:rsidR="006D11AB">
        <w:rPr>
          <w:color w:val="000000" w:themeColor="text1"/>
          <w:sz w:val="28"/>
          <w:szCs w:val="29"/>
          <w:lang w:val="uk-UA"/>
        </w:rPr>
        <w:t>Нейрофармакологічна активні</w:t>
      </w:r>
      <w:r w:rsidRPr="003704BC">
        <w:rPr>
          <w:color w:val="000000" w:themeColor="text1"/>
          <w:sz w:val="28"/>
          <w:szCs w:val="29"/>
          <w:lang w:val="uk-UA"/>
        </w:rPr>
        <w:t>ст</w:t>
      </w:r>
      <w:r w:rsidR="006D11AB">
        <w:rPr>
          <w:color w:val="000000" w:themeColor="text1"/>
          <w:sz w:val="28"/>
          <w:szCs w:val="29"/>
          <w:lang w:val="uk-UA"/>
        </w:rPr>
        <w:t>ь</w:t>
      </w:r>
      <w:r w:rsidRPr="003704BC">
        <w:rPr>
          <w:color w:val="000000" w:themeColor="text1"/>
          <w:sz w:val="28"/>
          <w:szCs w:val="29"/>
          <w:lang w:val="uk-UA"/>
        </w:rPr>
        <w:t xml:space="preserve"> фітоекстрактів та екстракту маточного молочка за умов експериментального метаболічного синдрому</w:t>
      </w:r>
      <w:r w:rsidRPr="003704BC">
        <w:rPr>
          <w:bCs/>
          <w:color w:val="000000" w:themeColor="text1"/>
          <w:sz w:val="28"/>
          <w:szCs w:val="28"/>
          <w:lang w:val="uk-UA"/>
        </w:rPr>
        <w:t>. – Кваліфікаційна наукова праця на правах рукопису.</w:t>
      </w:r>
    </w:p>
    <w:p w:rsidR="00C43BC1" w:rsidRPr="003704BC" w:rsidRDefault="00C43BC1" w:rsidP="009050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000000" w:themeColor="text1"/>
          <w:sz w:val="28"/>
          <w:szCs w:val="28"/>
          <w:lang w:val="uk-UA"/>
        </w:rPr>
      </w:pPr>
      <w:r w:rsidRPr="003704BC">
        <w:rPr>
          <w:color w:val="000000" w:themeColor="text1"/>
          <w:sz w:val="28"/>
          <w:szCs w:val="28"/>
          <w:lang w:val="uk-UA"/>
        </w:rPr>
        <w:t xml:space="preserve">Дисертація на здобуття наукового ступеня кандидата біологічних наук за спеціальністю 14.03.05 – фармакологія. </w:t>
      </w:r>
      <w:r w:rsidR="001F1EBF" w:rsidRPr="001F1EBF">
        <w:rPr>
          <w:color w:val="000000"/>
          <w:sz w:val="28"/>
          <w:szCs w:val="28"/>
          <w:lang w:val="uk-UA"/>
        </w:rPr>
        <w:t>–</w:t>
      </w:r>
      <w:r w:rsidRPr="003704BC">
        <w:rPr>
          <w:color w:val="000000" w:themeColor="text1"/>
          <w:sz w:val="28"/>
          <w:szCs w:val="28"/>
          <w:lang w:val="uk-UA"/>
        </w:rPr>
        <w:t xml:space="preserve"> ДЗ «Дніпропетровська медична академія МОЗ України» (виконання роботи), Дніпро; </w:t>
      </w:r>
      <w:r w:rsidRPr="003704BC">
        <w:rPr>
          <w:caps/>
          <w:color w:val="000000" w:themeColor="text1"/>
          <w:sz w:val="28"/>
          <w:szCs w:val="28"/>
          <w:lang w:val="uk-UA"/>
        </w:rPr>
        <w:t>ДУ «</w:t>
      </w:r>
      <w:r w:rsidRPr="003704BC">
        <w:rPr>
          <w:color w:val="000000" w:themeColor="text1"/>
          <w:sz w:val="28"/>
          <w:szCs w:val="28"/>
          <w:lang w:val="uk-UA"/>
        </w:rPr>
        <w:t>Інститут фармакології та токсикології НАМН України</w:t>
      </w:r>
      <w:r w:rsidRPr="003704BC">
        <w:rPr>
          <w:caps/>
          <w:color w:val="000000" w:themeColor="text1"/>
          <w:sz w:val="28"/>
          <w:szCs w:val="28"/>
          <w:lang w:val="uk-UA"/>
        </w:rPr>
        <w:t>»</w:t>
      </w:r>
      <w:r w:rsidRPr="003704BC">
        <w:rPr>
          <w:color w:val="000000" w:themeColor="text1"/>
          <w:sz w:val="28"/>
          <w:szCs w:val="28"/>
          <w:lang w:val="uk-UA"/>
        </w:rPr>
        <w:t xml:space="preserve"> (захист), Київ, 2017.</w:t>
      </w:r>
    </w:p>
    <w:p w:rsidR="00C43BC1" w:rsidRPr="003704BC" w:rsidRDefault="00C43BC1" w:rsidP="009050F7">
      <w:pPr>
        <w:spacing w:line="360" w:lineRule="auto"/>
        <w:ind w:firstLine="709"/>
        <w:jc w:val="both"/>
        <w:rPr>
          <w:color w:val="000000" w:themeColor="text1"/>
          <w:sz w:val="28"/>
          <w:szCs w:val="28"/>
          <w:lang w:val="uk-UA"/>
        </w:rPr>
      </w:pPr>
      <w:r w:rsidRPr="003704BC">
        <w:rPr>
          <w:color w:val="000000" w:themeColor="text1"/>
          <w:sz w:val="28"/>
          <w:szCs w:val="28"/>
          <w:lang w:val="uk-UA"/>
        </w:rPr>
        <w:t xml:space="preserve">Дисертаційна робота присвячена актуальній проблемі експериментальної фармакології </w:t>
      </w:r>
      <w:r w:rsidR="001F1EBF" w:rsidRPr="001F1EBF">
        <w:rPr>
          <w:color w:val="000000"/>
          <w:sz w:val="28"/>
          <w:szCs w:val="28"/>
        </w:rPr>
        <w:t>–</w:t>
      </w:r>
      <w:r w:rsidRPr="003704BC">
        <w:rPr>
          <w:color w:val="000000" w:themeColor="text1"/>
          <w:sz w:val="28"/>
          <w:szCs w:val="28"/>
          <w:lang w:val="uk-UA"/>
        </w:rPr>
        <w:t xml:space="preserve"> дослідженню антиоксидантних та нейропротекторних властивостей апі- та фітоекстрактів за умов експериментального метаболічного синдрому.</w:t>
      </w:r>
    </w:p>
    <w:p w:rsidR="00C43BC1" w:rsidRPr="003704BC" w:rsidRDefault="00C43BC1" w:rsidP="009050F7">
      <w:pPr>
        <w:spacing w:line="360" w:lineRule="auto"/>
        <w:ind w:firstLine="709"/>
        <w:jc w:val="both"/>
        <w:rPr>
          <w:sz w:val="28"/>
          <w:szCs w:val="28"/>
          <w:lang w:val="uk-UA"/>
        </w:rPr>
      </w:pPr>
      <w:r w:rsidRPr="003704BC">
        <w:rPr>
          <w:sz w:val="28"/>
          <w:szCs w:val="28"/>
          <w:lang w:val="uk-UA"/>
        </w:rPr>
        <w:t>Постійне зростання числа хворих на судинні захворювання головного мозку зумовлює одну з найважливіших задач неврології — запобігання прогресування цих захворювань.</w:t>
      </w:r>
      <w:r w:rsidRPr="003704BC">
        <w:rPr>
          <w:color w:val="FF0000"/>
          <w:sz w:val="28"/>
          <w:szCs w:val="28"/>
          <w:lang w:val="uk-UA"/>
        </w:rPr>
        <w:t xml:space="preserve"> </w:t>
      </w:r>
      <w:r w:rsidRPr="003704BC">
        <w:rPr>
          <w:sz w:val="28"/>
          <w:szCs w:val="28"/>
          <w:lang w:val="uk-UA"/>
        </w:rPr>
        <w:t>Поняття «метаболічний синдром» включає поєднання абдомінального ожиріння, артеріальної гіпертензії, дисліпідемії, гіперглікемії, атеросклерозу, порушень системи гемостазу і хронічного субклінічного запалення, об'єднані інсулінорезистентністю.</w:t>
      </w:r>
    </w:p>
    <w:p w:rsidR="00C43BC1" w:rsidRPr="003704BC" w:rsidRDefault="00C43BC1" w:rsidP="009050F7">
      <w:pPr>
        <w:spacing w:line="360" w:lineRule="auto"/>
        <w:ind w:firstLine="709"/>
        <w:jc w:val="both"/>
        <w:rPr>
          <w:sz w:val="28"/>
          <w:szCs w:val="28"/>
          <w:lang w:val="uk-UA"/>
        </w:rPr>
      </w:pPr>
      <w:r w:rsidRPr="003704BC">
        <w:rPr>
          <w:sz w:val="28"/>
          <w:szCs w:val="28"/>
          <w:lang w:val="uk-UA"/>
        </w:rPr>
        <w:t xml:space="preserve">Патогенетичні механізми даного симптомокомплексу реалізуються на клітинно-молекулярному рівні та впливають, в першу чергу, на нервову систему, яка регулює діяльність інших органів. У патогенезі цереброваскулярної патології важливе місце відводиться гіперпродукції активних форм кисню, виснаженню запасів ендогенних антиоксидантів та активації перекисного окиснення ліпідів клітинних мембран, що призводять до загибелі клітин мозку. </w:t>
      </w:r>
    </w:p>
    <w:p w:rsidR="00C43BC1" w:rsidRPr="003704BC" w:rsidRDefault="00C43BC1" w:rsidP="009050F7">
      <w:pPr>
        <w:spacing w:line="360" w:lineRule="auto"/>
        <w:ind w:firstLine="709"/>
        <w:jc w:val="both"/>
        <w:rPr>
          <w:sz w:val="28"/>
          <w:szCs w:val="28"/>
          <w:lang w:val="uk-UA"/>
        </w:rPr>
      </w:pPr>
      <w:r w:rsidRPr="003704BC">
        <w:rPr>
          <w:sz w:val="28"/>
          <w:szCs w:val="28"/>
          <w:lang w:val="uk-UA"/>
        </w:rPr>
        <w:t>Як зазначається рядом авторів, накопичення вільнорадикальних форм кисню провокує апоптотичну трансформацію нейронів, пов'язану з пригніченням синтезу і-РНК і подальший некроз клітин нервової тканини. Зміна активності ферментів системи антиоксидантного захисту позначається на когнітивних функціях мозку.</w:t>
      </w:r>
    </w:p>
    <w:p w:rsidR="00C43BC1" w:rsidRPr="003704BC" w:rsidRDefault="00C43BC1" w:rsidP="009050F7">
      <w:pPr>
        <w:spacing w:line="360" w:lineRule="auto"/>
        <w:ind w:firstLine="709"/>
        <w:jc w:val="both"/>
        <w:rPr>
          <w:sz w:val="28"/>
          <w:szCs w:val="28"/>
          <w:lang w:val="uk-UA"/>
        </w:rPr>
      </w:pPr>
      <w:r w:rsidRPr="003704BC">
        <w:rPr>
          <w:sz w:val="28"/>
          <w:szCs w:val="28"/>
          <w:lang w:val="uk-UA"/>
        </w:rPr>
        <w:lastRenderedPageBreak/>
        <w:t xml:space="preserve">Одним із способів вплинути на розвиток порушень пізнавальних функцій в умовах метаболічного синдрому є усунення або зменшення впливу факторів ризику розвитку цереброваскулярних змін, що можуть сприяти перериванню патологічного біохімічного каскаду, що лежить в основі формування морфофункціональних змін мозку. </w:t>
      </w:r>
    </w:p>
    <w:p w:rsidR="00C43BC1" w:rsidRPr="003704BC" w:rsidRDefault="00C43BC1" w:rsidP="009050F7">
      <w:pPr>
        <w:spacing w:line="360" w:lineRule="auto"/>
        <w:ind w:firstLine="709"/>
        <w:jc w:val="both"/>
        <w:rPr>
          <w:sz w:val="28"/>
          <w:szCs w:val="28"/>
          <w:lang w:val="uk-UA"/>
        </w:rPr>
      </w:pPr>
      <w:r w:rsidRPr="003704BC">
        <w:rPr>
          <w:sz w:val="28"/>
          <w:szCs w:val="28"/>
          <w:lang w:val="uk-UA"/>
        </w:rPr>
        <w:t xml:space="preserve">Саме тому при наявності у хворих на метаболічний синдром супутнього оксидативного стресу набуває актуальності питання щодо активації системи антиоксидантного захисту та можливості корекції основних складових симптомокомплексу. Так, за даними літератури, антиоксиданти природного походження мають комплексну дію і одночасно м'який вплив на організм, а, отже, низьку токсичність. </w:t>
      </w:r>
    </w:p>
    <w:p w:rsidR="00C43BC1" w:rsidRPr="003704BC" w:rsidRDefault="00C43BC1" w:rsidP="009050F7">
      <w:pPr>
        <w:spacing w:line="360" w:lineRule="auto"/>
        <w:ind w:firstLine="709"/>
        <w:jc w:val="both"/>
        <w:rPr>
          <w:sz w:val="28"/>
          <w:szCs w:val="28"/>
          <w:lang w:val="uk-UA"/>
        </w:rPr>
      </w:pPr>
      <w:r w:rsidRPr="003704BC">
        <w:rPr>
          <w:sz w:val="28"/>
          <w:szCs w:val="28"/>
          <w:lang w:val="uk-UA"/>
        </w:rPr>
        <w:t xml:space="preserve">З урахуванням вищезазначеного, для підвищення позитивних змін в організмі при метаболічному синдромі нами були досліджені апі- та фітоекстракти, які сприяли гальмуванню прогресування оксидативного стресу, послабленню когнітивних порушень, а також захисту нейронів та глії, та інших метаболічних порушень. </w:t>
      </w:r>
    </w:p>
    <w:p w:rsidR="00C43BC1" w:rsidRPr="003704BC" w:rsidRDefault="00C43BC1" w:rsidP="009050F7">
      <w:pPr>
        <w:pStyle w:val="afd"/>
        <w:spacing w:line="360" w:lineRule="auto"/>
        <w:ind w:firstLine="709"/>
        <w:jc w:val="both"/>
        <w:rPr>
          <w:rFonts w:ascii="Times New Roman" w:hAnsi="Times New Roman"/>
          <w:sz w:val="28"/>
          <w:szCs w:val="28"/>
          <w:lang w:val="uk-UA"/>
        </w:rPr>
      </w:pPr>
      <w:r w:rsidRPr="003704BC">
        <w:rPr>
          <w:rFonts w:ascii="Times New Roman" w:hAnsi="Times New Roman"/>
          <w:sz w:val="28"/>
          <w:szCs w:val="28"/>
          <w:lang w:val="uk-UA"/>
        </w:rPr>
        <w:t>Для проведення експериментальних досліджень нами використана модель метаболічного синдрому, індукованого вуглеводами, як адекватна модель відтворення основних симптомів</w:t>
      </w:r>
      <w:r w:rsidRPr="003704BC">
        <w:rPr>
          <w:rFonts w:ascii="Times New Roman" w:hAnsi="Times New Roman"/>
          <w:b/>
          <w:sz w:val="28"/>
          <w:szCs w:val="28"/>
          <w:lang w:val="uk-UA"/>
        </w:rPr>
        <w:t xml:space="preserve"> </w:t>
      </w:r>
      <w:r w:rsidRPr="003704BC">
        <w:rPr>
          <w:rFonts w:ascii="Times New Roman" w:hAnsi="Times New Roman"/>
          <w:sz w:val="28"/>
          <w:szCs w:val="28"/>
          <w:lang w:val="uk-UA"/>
        </w:rPr>
        <w:t>досліджуваного симптомокомплексу на лабораторних тваринах, яку відтворювали шляхом</w:t>
      </w:r>
      <w:r w:rsidRPr="003704BC">
        <w:rPr>
          <w:rFonts w:ascii="Times New Roman" w:hAnsi="Times New Roman"/>
          <w:color w:val="FF0000"/>
          <w:sz w:val="28"/>
          <w:szCs w:val="28"/>
          <w:lang w:val="uk-UA"/>
        </w:rPr>
        <w:t xml:space="preserve"> </w:t>
      </w:r>
      <w:r w:rsidRPr="003704BC">
        <w:rPr>
          <w:rFonts w:ascii="Times New Roman" w:eastAsia="Times New Roman,MyriadPro-It" w:hAnsi="Times New Roman"/>
          <w:sz w:val="28"/>
          <w:szCs w:val="28"/>
          <w:lang w:val="uk-UA"/>
        </w:rPr>
        <w:t>повної заміни питної води високофруктозним розчином впродовж 8-ми тижнів</w:t>
      </w:r>
      <w:r w:rsidRPr="003704BC">
        <w:rPr>
          <w:rFonts w:ascii="Times New Roman" w:hAnsi="Times New Roman"/>
          <w:color w:val="FF0000"/>
          <w:sz w:val="28"/>
          <w:szCs w:val="28"/>
          <w:lang w:val="uk-UA"/>
        </w:rPr>
        <w:t xml:space="preserve">. </w:t>
      </w:r>
      <w:r w:rsidRPr="003704BC">
        <w:rPr>
          <w:rFonts w:ascii="Times New Roman" w:eastAsia="Times New Roman,MyriadPro-It" w:hAnsi="Times New Roman"/>
          <w:sz w:val="28"/>
          <w:szCs w:val="28"/>
          <w:lang w:val="uk-UA"/>
        </w:rPr>
        <w:t>З</w:t>
      </w:r>
      <w:r w:rsidRPr="003704BC">
        <w:rPr>
          <w:rFonts w:ascii="Times New Roman" w:hAnsi="Times New Roman"/>
          <w:sz w:val="28"/>
          <w:szCs w:val="28"/>
          <w:lang w:val="uk-UA"/>
        </w:rPr>
        <w:t>а даними літератури, використання даної моделі у тварин сприяє розвитку патологічного стану подібного до порушень у людини</w:t>
      </w:r>
      <w:r w:rsidRPr="003704BC">
        <w:rPr>
          <w:rFonts w:ascii="Times New Roman" w:hAnsi="Times New Roman"/>
          <w:color w:val="FF0000"/>
          <w:sz w:val="28"/>
          <w:szCs w:val="28"/>
          <w:lang w:val="uk-UA"/>
        </w:rPr>
        <w:t xml:space="preserve">. </w:t>
      </w:r>
      <w:r w:rsidRPr="003704BC">
        <w:rPr>
          <w:rFonts w:ascii="Times New Roman" w:eastAsia="Calibri" w:hAnsi="Times New Roman"/>
          <w:iCs/>
          <w:sz w:val="28"/>
          <w:szCs w:val="28"/>
          <w:lang w:val="uk-UA"/>
        </w:rPr>
        <w:t xml:space="preserve">Водночас, основними заходами, спрямованими на попередження та корекцію метаболічного синдрому і основних його складових, є поліпшення чутливості до інсуліну, стабілізація порушень ліпідного, вуглеводного обмінів, нормалізація мікроциркуляції мозку. </w:t>
      </w:r>
      <w:r w:rsidRPr="003704BC">
        <w:rPr>
          <w:rFonts w:ascii="Times New Roman" w:hAnsi="Times New Roman"/>
          <w:sz w:val="28"/>
          <w:szCs w:val="28"/>
          <w:lang w:val="uk-UA"/>
        </w:rPr>
        <w:t xml:space="preserve">Пошук природних фізіологічних коректорів нашого метаболізму є доцільним, оскільки їх складові сполуки детермінують функціональний та біохімічний гомеостаз нашого організму. Аналіз літературних даних, що був нами проведений, </w:t>
      </w:r>
      <w:r w:rsidRPr="003704BC">
        <w:rPr>
          <w:rFonts w:ascii="Times New Roman" w:hAnsi="Times New Roman"/>
          <w:sz w:val="28"/>
          <w:szCs w:val="28"/>
          <w:lang w:val="uk-UA"/>
        </w:rPr>
        <w:lastRenderedPageBreak/>
        <w:t>дозволив обрати препарати, властиві для нашого регіону, які б доцільно було використовувати у якості терапії</w:t>
      </w:r>
      <w:r w:rsidRPr="003704BC">
        <w:rPr>
          <w:rFonts w:ascii="Times New Roman" w:hAnsi="Times New Roman"/>
          <w:b/>
          <w:sz w:val="28"/>
          <w:szCs w:val="28"/>
          <w:lang w:val="uk-UA"/>
        </w:rPr>
        <w:t xml:space="preserve"> </w:t>
      </w:r>
      <w:r w:rsidRPr="003704BC">
        <w:rPr>
          <w:rFonts w:ascii="Times New Roman" w:hAnsi="Times New Roman"/>
          <w:sz w:val="28"/>
          <w:szCs w:val="28"/>
          <w:lang w:val="uk-UA"/>
        </w:rPr>
        <w:t xml:space="preserve">метаболічного синдрому. В наших дослідженнях були використані екстракти листя </w:t>
      </w:r>
      <w:r w:rsidRPr="003704BC">
        <w:rPr>
          <w:rStyle w:val="hps"/>
          <w:rFonts w:ascii="Times New Roman" w:hAnsi="Times New Roman"/>
          <w:sz w:val="28"/>
          <w:szCs w:val="28"/>
          <w:lang w:val="uk-UA"/>
        </w:rPr>
        <w:t>кропиви дводомної</w:t>
      </w:r>
      <w:r w:rsidRPr="003704BC">
        <w:rPr>
          <w:rFonts w:ascii="Times New Roman" w:hAnsi="Times New Roman"/>
          <w:sz w:val="28"/>
          <w:szCs w:val="28"/>
          <w:lang w:val="uk-UA"/>
        </w:rPr>
        <w:t>, волоського горіху, малини звичайної, плодів горобини звичайної</w:t>
      </w:r>
      <w:r w:rsidRPr="003704BC">
        <w:rPr>
          <w:rStyle w:val="hps"/>
          <w:rFonts w:ascii="Times New Roman" w:hAnsi="Times New Roman"/>
          <w:sz w:val="28"/>
          <w:szCs w:val="28"/>
          <w:lang w:val="uk-UA"/>
        </w:rPr>
        <w:t>, екстракт маточного молочка, ресвератрол та пірацетам.</w:t>
      </w:r>
    </w:p>
    <w:p w:rsidR="00C43BC1" w:rsidRPr="003704BC" w:rsidRDefault="00C43BC1" w:rsidP="009050F7">
      <w:pPr>
        <w:pStyle w:val="afd"/>
        <w:spacing w:line="360" w:lineRule="auto"/>
        <w:ind w:firstLine="709"/>
        <w:jc w:val="both"/>
        <w:rPr>
          <w:rFonts w:ascii="Times New Roman" w:hAnsi="Times New Roman"/>
          <w:sz w:val="28"/>
          <w:szCs w:val="28"/>
          <w:lang w:val="uk-UA"/>
        </w:rPr>
      </w:pPr>
      <w:r w:rsidRPr="003704BC">
        <w:rPr>
          <w:rFonts w:ascii="Times New Roman" w:hAnsi="Times New Roman"/>
          <w:sz w:val="28"/>
          <w:szCs w:val="28"/>
          <w:lang w:val="uk-UA"/>
        </w:rPr>
        <w:t xml:space="preserve">Отримані результати свідчать про те, що </w:t>
      </w:r>
      <w:r w:rsidR="007225ED">
        <w:rPr>
          <w:rFonts w:ascii="Times New Roman" w:hAnsi="Times New Roman"/>
          <w:sz w:val="28"/>
          <w:szCs w:val="28"/>
          <w:lang w:val="uk-UA"/>
        </w:rPr>
        <w:t>досліджувані засоби</w:t>
      </w:r>
      <w:r w:rsidRPr="003704BC">
        <w:rPr>
          <w:rFonts w:ascii="Times New Roman" w:hAnsi="Times New Roman"/>
          <w:sz w:val="28"/>
          <w:szCs w:val="28"/>
          <w:lang w:val="uk-UA"/>
        </w:rPr>
        <w:t xml:space="preserve"> </w:t>
      </w:r>
      <w:r w:rsidR="007225ED">
        <w:rPr>
          <w:rFonts w:ascii="Times New Roman" w:hAnsi="Times New Roman"/>
          <w:sz w:val="28"/>
          <w:szCs w:val="28"/>
          <w:lang w:val="uk-UA"/>
        </w:rPr>
        <w:t>сприяють</w:t>
      </w:r>
      <w:r w:rsidRPr="003704BC">
        <w:rPr>
          <w:rFonts w:ascii="Times New Roman" w:hAnsi="Times New Roman"/>
          <w:sz w:val="28"/>
          <w:szCs w:val="28"/>
          <w:lang w:val="uk-UA"/>
        </w:rPr>
        <w:t xml:space="preserve"> зниженню рівня глюкози в крові, метаболічного індек</w:t>
      </w:r>
      <w:r w:rsidR="007225ED">
        <w:rPr>
          <w:rFonts w:ascii="Times New Roman" w:hAnsi="Times New Roman"/>
          <w:sz w:val="28"/>
          <w:szCs w:val="28"/>
          <w:lang w:val="uk-UA"/>
        </w:rPr>
        <w:t>су і в різному ступені відновлюють</w:t>
      </w:r>
      <w:r w:rsidRPr="003704BC">
        <w:rPr>
          <w:rFonts w:ascii="Times New Roman" w:hAnsi="Times New Roman"/>
          <w:sz w:val="28"/>
          <w:szCs w:val="28"/>
          <w:lang w:val="uk-UA"/>
        </w:rPr>
        <w:t xml:space="preserve"> показники ліпідного </w:t>
      </w:r>
      <w:r w:rsidR="007225ED">
        <w:rPr>
          <w:rFonts w:ascii="Times New Roman" w:hAnsi="Times New Roman"/>
          <w:sz w:val="28"/>
          <w:szCs w:val="28"/>
          <w:lang w:val="uk-UA"/>
        </w:rPr>
        <w:t>обміну</w:t>
      </w:r>
      <w:r w:rsidRPr="003704BC">
        <w:rPr>
          <w:rFonts w:ascii="Times New Roman" w:hAnsi="Times New Roman"/>
          <w:sz w:val="28"/>
          <w:szCs w:val="28"/>
          <w:lang w:val="uk-UA"/>
        </w:rPr>
        <w:t xml:space="preserve">. Так, екстракти листя кропиви дводомної, плодів горобини звичайної, маточного молочка, листя малини звичайної, а також ресвератрол найбільшою мірою виявляють гіпоглікемічну активність і нормалізують метаболічний індекс. </w:t>
      </w:r>
      <w:r w:rsidR="007A3ABA">
        <w:rPr>
          <w:rFonts w:ascii="Times New Roman" w:hAnsi="Times New Roman"/>
          <w:sz w:val="28"/>
          <w:szCs w:val="28"/>
          <w:lang w:val="uk-UA"/>
        </w:rPr>
        <w:t>Е</w:t>
      </w:r>
      <w:r w:rsidRPr="003704BC">
        <w:rPr>
          <w:rFonts w:ascii="Times New Roman" w:hAnsi="Times New Roman"/>
          <w:sz w:val="28"/>
          <w:szCs w:val="28"/>
          <w:lang w:val="uk-UA"/>
        </w:rPr>
        <w:t xml:space="preserve">кстракт маточного молочка і екстракт листя кропиви дводомної </w:t>
      </w:r>
      <w:r w:rsidR="007A3ABA">
        <w:rPr>
          <w:rFonts w:ascii="Times New Roman" w:hAnsi="Times New Roman"/>
          <w:sz w:val="28"/>
          <w:szCs w:val="28"/>
          <w:lang w:val="uk-UA"/>
        </w:rPr>
        <w:t>сприяють</w:t>
      </w:r>
      <w:r w:rsidRPr="003704BC">
        <w:rPr>
          <w:rFonts w:ascii="Times New Roman" w:hAnsi="Times New Roman"/>
          <w:sz w:val="28"/>
          <w:szCs w:val="28"/>
          <w:lang w:val="uk-UA"/>
        </w:rPr>
        <w:t xml:space="preserve"> сповільненню процесів зростання маси тіла щурів.</w:t>
      </w:r>
    </w:p>
    <w:p w:rsidR="00C43BC1" w:rsidRPr="003704BC" w:rsidRDefault="00C43BC1" w:rsidP="009050F7">
      <w:pPr>
        <w:pStyle w:val="afd"/>
        <w:spacing w:line="360" w:lineRule="auto"/>
        <w:ind w:firstLine="709"/>
        <w:jc w:val="both"/>
        <w:rPr>
          <w:rFonts w:ascii="Times New Roman" w:hAnsi="Times New Roman"/>
          <w:sz w:val="28"/>
          <w:szCs w:val="28"/>
          <w:lang w:val="uk-UA"/>
        </w:rPr>
      </w:pPr>
      <w:r w:rsidRPr="003704BC">
        <w:rPr>
          <w:rFonts w:ascii="Times New Roman" w:hAnsi="Times New Roman"/>
          <w:sz w:val="28"/>
          <w:szCs w:val="28"/>
          <w:lang w:val="uk-UA"/>
        </w:rPr>
        <w:t>В умовах введення ресвератролу, екстрактів листя малини звичайної та горіху волоського відзначається поліпшення показників ліпідного спектр</w:t>
      </w:r>
      <w:r w:rsidR="007A3ABA">
        <w:rPr>
          <w:rFonts w:ascii="Times New Roman" w:hAnsi="Times New Roman"/>
          <w:sz w:val="28"/>
          <w:szCs w:val="28"/>
          <w:lang w:val="uk-UA"/>
        </w:rPr>
        <w:t xml:space="preserve">у в </w:t>
      </w:r>
      <w:r w:rsidRPr="003704BC">
        <w:rPr>
          <w:rFonts w:ascii="Times New Roman" w:hAnsi="Times New Roman"/>
          <w:sz w:val="28"/>
          <w:szCs w:val="28"/>
          <w:lang w:val="uk-UA"/>
        </w:rPr>
        <w:t>антиатерогенному напрямку. При цьому ресвератрол сприяє більш вираженому зниженню ХС ЛПНЩ на тлі зростання ХС ЛПВЩ.</w:t>
      </w:r>
      <w:r w:rsidR="007A3ABA">
        <w:rPr>
          <w:rFonts w:ascii="Times New Roman" w:hAnsi="Times New Roman"/>
          <w:sz w:val="28"/>
          <w:szCs w:val="28"/>
          <w:lang w:val="uk-UA"/>
        </w:rPr>
        <w:t xml:space="preserve"> Таким чином досліджувані засоби впливають на основні ланки порушень обміну речовин в умовах моделі метаболічного синдрому.</w:t>
      </w:r>
    </w:p>
    <w:p w:rsidR="00C43BC1" w:rsidRPr="003704BC" w:rsidRDefault="00C43BC1" w:rsidP="009050F7">
      <w:pPr>
        <w:pStyle w:val="afd"/>
        <w:spacing w:line="360" w:lineRule="auto"/>
        <w:ind w:firstLine="709"/>
        <w:jc w:val="both"/>
        <w:rPr>
          <w:rFonts w:ascii="Times New Roman" w:hAnsi="Times New Roman"/>
          <w:sz w:val="28"/>
          <w:szCs w:val="28"/>
          <w:lang w:val="uk-UA"/>
        </w:rPr>
      </w:pPr>
      <w:r w:rsidRPr="003704BC">
        <w:rPr>
          <w:rFonts w:ascii="Times New Roman" w:hAnsi="Times New Roman"/>
          <w:sz w:val="28"/>
          <w:szCs w:val="28"/>
          <w:lang w:val="uk-UA"/>
        </w:rPr>
        <w:t xml:space="preserve">За умов експериментальної корекції метаболічного синдрому ресвератролом, екстрактом маточного молочка та екстрактами досліджуваних рослин, встановлено зниження </w:t>
      </w:r>
      <w:r w:rsidR="007A3ABA">
        <w:rPr>
          <w:rFonts w:ascii="Times New Roman" w:hAnsi="Times New Roman"/>
          <w:sz w:val="28"/>
          <w:szCs w:val="28"/>
          <w:lang w:val="uk-UA"/>
        </w:rPr>
        <w:t xml:space="preserve">інтенсивності </w:t>
      </w:r>
      <w:r w:rsidRPr="003704BC">
        <w:rPr>
          <w:rFonts w:ascii="Times New Roman" w:hAnsi="Times New Roman"/>
          <w:sz w:val="28"/>
          <w:szCs w:val="28"/>
          <w:lang w:val="uk-UA"/>
        </w:rPr>
        <w:t>процесів вільнора</w:t>
      </w:r>
      <w:r w:rsidR="007A3ABA">
        <w:rPr>
          <w:rFonts w:ascii="Times New Roman" w:hAnsi="Times New Roman"/>
          <w:sz w:val="28"/>
          <w:szCs w:val="28"/>
          <w:lang w:val="uk-UA"/>
        </w:rPr>
        <w:t>дикального окиснення. Ресвератрол</w:t>
      </w:r>
      <w:r w:rsidRPr="003704BC">
        <w:rPr>
          <w:rFonts w:ascii="Times New Roman" w:hAnsi="Times New Roman"/>
          <w:sz w:val="28"/>
          <w:szCs w:val="28"/>
          <w:lang w:val="uk-UA"/>
        </w:rPr>
        <w:t>, екстракт маточного молочка та екстракт плодів горобини звичайної обмеж</w:t>
      </w:r>
      <w:r w:rsidR="007A3ABA">
        <w:rPr>
          <w:rFonts w:ascii="Times New Roman" w:hAnsi="Times New Roman"/>
          <w:sz w:val="28"/>
          <w:szCs w:val="28"/>
          <w:lang w:val="uk-UA"/>
        </w:rPr>
        <w:t>ують деструктивну дію</w:t>
      </w:r>
      <w:r w:rsidRPr="003704BC">
        <w:rPr>
          <w:rFonts w:ascii="Times New Roman" w:hAnsi="Times New Roman"/>
          <w:sz w:val="28"/>
          <w:szCs w:val="28"/>
          <w:lang w:val="uk-UA"/>
        </w:rPr>
        <w:t xml:space="preserve"> оксидативного стресу, що супроводжу</w:t>
      </w:r>
      <w:r w:rsidR="0081529C">
        <w:rPr>
          <w:rFonts w:ascii="Times New Roman" w:hAnsi="Times New Roman"/>
          <w:sz w:val="28"/>
          <w:szCs w:val="28"/>
          <w:lang w:val="uk-UA"/>
        </w:rPr>
        <w:t>ється</w:t>
      </w:r>
      <w:r w:rsidRPr="003704BC">
        <w:rPr>
          <w:rFonts w:ascii="Times New Roman" w:hAnsi="Times New Roman"/>
          <w:sz w:val="28"/>
          <w:szCs w:val="28"/>
          <w:lang w:val="uk-UA"/>
        </w:rPr>
        <w:t xml:space="preserve"> зниженням накопичення нейротоксичних продуктів окисної модифікації білків </w:t>
      </w:r>
      <w:r w:rsidR="001F1EBF" w:rsidRPr="001F1EBF">
        <w:rPr>
          <w:color w:val="000000"/>
          <w:sz w:val="28"/>
          <w:szCs w:val="28"/>
          <w:lang w:val="uk-UA"/>
        </w:rPr>
        <w:t>–</w:t>
      </w:r>
      <w:r w:rsidRPr="003704BC">
        <w:rPr>
          <w:rFonts w:ascii="Times New Roman" w:hAnsi="Times New Roman"/>
          <w:sz w:val="28"/>
          <w:szCs w:val="28"/>
          <w:lang w:val="uk-UA"/>
        </w:rPr>
        <w:t xml:space="preserve"> альдегід- і кетонфенілгідразонів, продукту перекисного окиснення ліпідів </w:t>
      </w:r>
      <w:r w:rsidR="001F1EBF" w:rsidRPr="001F1EBF">
        <w:rPr>
          <w:color w:val="000000"/>
          <w:sz w:val="28"/>
          <w:szCs w:val="28"/>
          <w:lang w:val="uk-UA"/>
        </w:rPr>
        <w:t>–</w:t>
      </w:r>
      <w:r w:rsidRPr="003704BC">
        <w:rPr>
          <w:rFonts w:ascii="Times New Roman" w:hAnsi="Times New Roman"/>
          <w:sz w:val="28"/>
          <w:szCs w:val="28"/>
          <w:lang w:val="uk-UA"/>
        </w:rPr>
        <w:t xml:space="preserve"> малонового діальдегіду, підвищенням активності антиоксидантного ферменту </w:t>
      </w:r>
      <w:r w:rsidR="001F1EBF" w:rsidRPr="001F1EBF">
        <w:rPr>
          <w:color w:val="000000"/>
          <w:sz w:val="28"/>
          <w:szCs w:val="28"/>
          <w:lang w:val="uk-UA"/>
        </w:rPr>
        <w:t>–</w:t>
      </w:r>
      <w:r w:rsidRPr="003704BC">
        <w:rPr>
          <w:rFonts w:ascii="Times New Roman" w:hAnsi="Times New Roman"/>
          <w:sz w:val="28"/>
          <w:szCs w:val="28"/>
          <w:lang w:val="uk-UA"/>
        </w:rPr>
        <w:t xml:space="preserve"> супероксиддисмутази в сироватці крові. Найбільші позитивні зміни щодо </w:t>
      </w:r>
      <w:r w:rsidRPr="003704BC">
        <w:rPr>
          <w:rFonts w:ascii="Times New Roman" w:hAnsi="Times New Roman"/>
          <w:sz w:val="28"/>
          <w:szCs w:val="28"/>
          <w:lang w:val="uk-UA"/>
        </w:rPr>
        <w:lastRenderedPageBreak/>
        <w:t>показників вільнорадикального окиснення проявляє екстракт маточного молочка.</w:t>
      </w:r>
    </w:p>
    <w:p w:rsidR="00C43BC1" w:rsidRPr="003704BC" w:rsidRDefault="00C43BC1" w:rsidP="009050F7">
      <w:pPr>
        <w:pStyle w:val="afd"/>
        <w:spacing w:line="360" w:lineRule="auto"/>
        <w:ind w:firstLine="709"/>
        <w:jc w:val="both"/>
        <w:rPr>
          <w:rFonts w:ascii="Times New Roman" w:hAnsi="Times New Roman"/>
          <w:sz w:val="28"/>
          <w:szCs w:val="28"/>
          <w:lang w:val="uk-UA"/>
        </w:rPr>
      </w:pPr>
      <w:r w:rsidRPr="003704BC">
        <w:rPr>
          <w:rFonts w:ascii="Times New Roman" w:hAnsi="Times New Roman"/>
          <w:sz w:val="28"/>
          <w:szCs w:val="28"/>
          <w:lang w:val="uk-UA"/>
        </w:rPr>
        <w:t>В ході дослідження також показано, що введення досліджуваних засобів в різній мірі впливає на інтегративні функції мозку. Визначено, що активність апі- та фітопреп</w:t>
      </w:r>
      <w:r w:rsidR="00FF4126">
        <w:rPr>
          <w:rFonts w:ascii="Times New Roman" w:hAnsi="Times New Roman"/>
          <w:sz w:val="28"/>
          <w:szCs w:val="28"/>
          <w:lang w:val="uk-UA"/>
        </w:rPr>
        <w:t>аратів виявляється більший виражен</w:t>
      </w:r>
      <w:r w:rsidRPr="003704BC">
        <w:rPr>
          <w:rFonts w:ascii="Times New Roman" w:hAnsi="Times New Roman"/>
          <w:sz w:val="28"/>
          <w:szCs w:val="28"/>
          <w:lang w:val="uk-UA"/>
        </w:rPr>
        <w:t>им ноотропним потенціалом, ніж</w:t>
      </w:r>
      <w:r w:rsidR="0081529C">
        <w:rPr>
          <w:rFonts w:ascii="Times New Roman" w:hAnsi="Times New Roman"/>
          <w:sz w:val="28"/>
          <w:szCs w:val="28"/>
          <w:lang w:val="uk-UA"/>
        </w:rPr>
        <w:t xml:space="preserve"> у пірацетаму. Так,</w:t>
      </w:r>
      <w:r w:rsidRPr="003704BC">
        <w:rPr>
          <w:rFonts w:ascii="Times New Roman" w:hAnsi="Times New Roman"/>
          <w:sz w:val="28"/>
          <w:szCs w:val="28"/>
          <w:lang w:val="uk-UA"/>
        </w:rPr>
        <w:t xml:space="preserve"> ресвератрол, екстракт плодів горобини звичайної та екстракт</w:t>
      </w:r>
      <w:r w:rsidR="0081529C">
        <w:rPr>
          <w:rFonts w:ascii="Times New Roman" w:hAnsi="Times New Roman"/>
          <w:sz w:val="28"/>
          <w:szCs w:val="28"/>
          <w:lang w:val="uk-UA"/>
        </w:rPr>
        <w:t xml:space="preserve"> маточного молочка покращують процеси</w:t>
      </w:r>
      <w:r w:rsidRPr="003704BC">
        <w:rPr>
          <w:rFonts w:ascii="Times New Roman" w:hAnsi="Times New Roman"/>
          <w:sz w:val="28"/>
          <w:szCs w:val="28"/>
          <w:lang w:val="uk-UA"/>
        </w:rPr>
        <w:t xml:space="preserve"> сприйняття інформації та збереженням умовних навичок, підвищенням орієнтовно-дослідницької активності і має а</w:t>
      </w:r>
      <w:r w:rsidR="0078336A">
        <w:rPr>
          <w:rFonts w:ascii="Times New Roman" w:hAnsi="Times New Roman"/>
          <w:sz w:val="28"/>
          <w:szCs w:val="28"/>
          <w:lang w:val="uk-UA"/>
        </w:rPr>
        <w:t>нтидепресивний ефект. У тесті «в</w:t>
      </w:r>
      <w:r w:rsidRPr="003704BC">
        <w:rPr>
          <w:rFonts w:ascii="Times New Roman" w:hAnsi="Times New Roman"/>
          <w:sz w:val="28"/>
          <w:szCs w:val="28"/>
          <w:lang w:val="uk-UA"/>
        </w:rPr>
        <w:t>ідкр</w:t>
      </w:r>
      <w:r w:rsidR="0081529C">
        <w:rPr>
          <w:rFonts w:ascii="Times New Roman" w:hAnsi="Times New Roman"/>
          <w:sz w:val="28"/>
          <w:szCs w:val="28"/>
          <w:lang w:val="uk-UA"/>
        </w:rPr>
        <w:t>ите поле» найбільша локомоторн</w:t>
      </w:r>
      <w:r w:rsidRPr="003704BC">
        <w:rPr>
          <w:rFonts w:ascii="Times New Roman" w:hAnsi="Times New Roman"/>
          <w:sz w:val="28"/>
          <w:szCs w:val="28"/>
          <w:lang w:val="uk-UA"/>
        </w:rPr>
        <w:t xml:space="preserve">а активність виявлена за умов введення екстракту плодів горобини звичайної, дослідницька активність </w:t>
      </w:r>
      <w:r w:rsidR="001F1EBF" w:rsidRPr="001F1EBF">
        <w:rPr>
          <w:color w:val="000000"/>
          <w:sz w:val="28"/>
          <w:szCs w:val="28"/>
        </w:rPr>
        <w:t>–</w:t>
      </w:r>
      <w:r w:rsidRPr="003704BC">
        <w:rPr>
          <w:rFonts w:ascii="Times New Roman" w:hAnsi="Times New Roman"/>
          <w:sz w:val="28"/>
          <w:szCs w:val="28"/>
          <w:lang w:val="uk-UA"/>
        </w:rPr>
        <w:t xml:space="preserve"> ресве</w:t>
      </w:r>
      <w:r w:rsidR="0081529C">
        <w:rPr>
          <w:rFonts w:ascii="Times New Roman" w:hAnsi="Times New Roman"/>
          <w:sz w:val="28"/>
          <w:szCs w:val="28"/>
          <w:lang w:val="uk-UA"/>
        </w:rPr>
        <w:t>ратролу. У тесті</w:t>
      </w:r>
      <w:r w:rsidRPr="003704BC">
        <w:rPr>
          <w:rFonts w:ascii="Times New Roman" w:hAnsi="Times New Roman"/>
          <w:sz w:val="28"/>
          <w:szCs w:val="28"/>
          <w:lang w:val="uk-UA"/>
        </w:rPr>
        <w:t xml:space="preserve"> умовного ре</w:t>
      </w:r>
      <w:r w:rsidR="0081529C">
        <w:rPr>
          <w:rFonts w:ascii="Times New Roman" w:hAnsi="Times New Roman"/>
          <w:sz w:val="28"/>
          <w:szCs w:val="28"/>
          <w:lang w:val="uk-UA"/>
        </w:rPr>
        <w:t>флексу пасивного уникнення встановлено, що екстракт</w:t>
      </w:r>
      <w:r w:rsidRPr="003704BC">
        <w:rPr>
          <w:rFonts w:ascii="Times New Roman" w:hAnsi="Times New Roman"/>
          <w:sz w:val="28"/>
          <w:szCs w:val="28"/>
          <w:lang w:val="uk-UA"/>
        </w:rPr>
        <w:t xml:space="preserve"> маточного молочка достовірно збільшується число навчених тварин, сприяє збільшенню тривалості латентного періоду заходу тварин в темний відсік камери. У тесті Порсолта в групі тварин, якій вводили екстракт</w:t>
      </w:r>
      <w:r w:rsidR="0081529C">
        <w:rPr>
          <w:rFonts w:ascii="Times New Roman" w:hAnsi="Times New Roman"/>
          <w:sz w:val="28"/>
          <w:szCs w:val="28"/>
          <w:lang w:val="uk-UA"/>
        </w:rPr>
        <w:t>и</w:t>
      </w:r>
      <w:r w:rsidRPr="003704BC">
        <w:rPr>
          <w:rFonts w:ascii="Times New Roman" w:hAnsi="Times New Roman"/>
          <w:sz w:val="28"/>
          <w:szCs w:val="28"/>
          <w:lang w:val="uk-UA"/>
        </w:rPr>
        <w:t xml:space="preserve"> листя кропиви дводомної та маточного молочка, відзначено зниження часу </w:t>
      </w:r>
      <w:r w:rsidR="0081529C">
        <w:rPr>
          <w:rFonts w:ascii="Times New Roman" w:hAnsi="Times New Roman"/>
          <w:sz w:val="28"/>
          <w:szCs w:val="28"/>
          <w:lang w:val="uk-UA"/>
        </w:rPr>
        <w:t>іммобільності</w:t>
      </w:r>
      <w:r w:rsidRPr="003704BC">
        <w:rPr>
          <w:rFonts w:ascii="Times New Roman" w:hAnsi="Times New Roman"/>
          <w:sz w:val="28"/>
          <w:szCs w:val="28"/>
          <w:lang w:val="uk-UA"/>
        </w:rPr>
        <w:t xml:space="preserve"> та збільшення часу активного плавання і кількості спроб вибратися з циліндра, що вказує на високий рівень антидепресивної дії цих екстрактів. Таким чином, досліджувані засоби нормалізу</w:t>
      </w:r>
      <w:r w:rsidR="0081529C">
        <w:rPr>
          <w:rFonts w:ascii="Times New Roman" w:hAnsi="Times New Roman"/>
          <w:sz w:val="28"/>
          <w:szCs w:val="28"/>
          <w:lang w:val="uk-UA"/>
        </w:rPr>
        <w:t>ють</w:t>
      </w:r>
      <w:r w:rsidRPr="003704BC">
        <w:rPr>
          <w:rFonts w:ascii="Times New Roman" w:hAnsi="Times New Roman"/>
          <w:sz w:val="28"/>
          <w:szCs w:val="28"/>
          <w:lang w:val="uk-UA"/>
        </w:rPr>
        <w:t xml:space="preserve"> порушення когнітивних функцій, рухової активності і неврологічний дефіцит у щурів на обраній моделі метаболічного синдрому. Захисний ефект рослинних екстрактів може бути обумовлений їх протидією оксидативному стресу, що супроводжує метаболічний синдром.</w:t>
      </w:r>
    </w:p>
    <w:p w:rsidR="00C43BC1" w:rsidRPr="003704BC" w:rsidRDefault="00C43BC1" w:rsidP="009050F7">
      <w:pPr>
        <w:pStyle w:val="a8"/>
        <w:spacing w:line="360" w:lineRule="auto"/>
        <w:ind w:firstLine="709"/>
        <w:jc w:val="both"/>
        <w:rPr>
          <w:rFonts w:ascii="Times New Roman" w:hAnsi="Times New Roman"/>
          <w:sz w:val="28"/>
          <w:szCs w:val="28"/>
          <w:lang w:val="uk-UA"/>
        </w:rPr>
      </w:pPr>
      <w:r w:rsidRPr="003704BC">
        <w:rPr>
          <w:rFonts w:ascii="Times New Roman" w:hAnsi="Times New Roman"/>
          <w:sz w:val="28"/>
          <w:szCs w:val="28"/>
          <w:lang w:val="uk-UA"/>
        </w:rPr>
        <w:t>Разом з цим має значення і обмеження інтенсивності процесів апоптозу</w:t>
      </w:r>
      <w:r w:rsidR="0081529C" w:rsidRPr="0081529C">
        <w:rPr>
          <w:rFonts w:ascii="Times New Roman" w:hAnsi="Times New Roman"/>
          <w:sz w:val="28"/>
          <w:szCs w:val="28"/>
          <w:lang w:val="uk-UA"/>
        </w:rPr>
        <w:t xml:space="preserve"> </w:t>
      </w:r>
      <w:r w:rsidR="0081529C" w:rsidRPr="003704BC">
        <w:rPr>
          <w:rFonts w:ascii="Times New Roman" w:hAnsi="Times New Roman"/>
          <w:sz w:val="28"/>
          <w:szCs w:val="28"/>
          <w:lang w:val="uk-UA"/>
        </w:rPr>
        <w:t>в утвореннях головного мозку тварин з модельованою патологією</w:t>
      </w:r>
      <w:r w:rsidR="0081529C">
        <w:rPr>
          <w:rFonts w:ascii="Times New Roman" w:hAnsi="Times New Roman"/>
          <w:sz w:val="28"/>
          <w:szCs w:val="28"/>
          <w:lang w:val="uk-UA"/>
        </w:rPr>
        <w:t>, захист від нейродеструктивних процесів, що, ймовірно, сприяє нормалізації гістоструктури та відновленню показників вуглеводного та ліпідного об</w:t>
      </w:r>
      <w:r w:rsidR="00BA4C7E" w:rsidRPr="00BA4C7E">
        <w:rPr>
          <w:rFonts w:ascii="Times New Roman" w:hAnsi="Times New Roman"/>
          <w:sz w:val="28"/>
          <w:szCs w:val="28"/>
          <w:lang w:val="uk-UA"/>
        </w:rPr>
        <w:t>м</w:t>
      </w:r>
      <w:r w:rsidR="00BA4C7E">
        <w:rPr>
          <w:rFonts w:ascii="Times New Roman" w:hAnsi="Times New Roman"/>
          <w:sz w:val="28"/>
          <w:szCs w:val="28"/>
          <w:lang w:val="uk-UA"/>
        </w:rPr>
        <w:t>інів</w:t>
      </w:r>
      <w:r w:rsidRPr="003704BC">
        <w:rPr>
          <w:rFonts w:ascii="Times New Roman" w:hAnsi="Times New Roman"/>
          <w:sz w:val="28"/>
          <w:szCs w:val="28"/>
          <w:lang w:val="uk-UA"/>
        </w:rPr>
        <w:t xml:space="preserve">. </w:t>
      </w:r>
    </w:p>
    <w:p w:rsidR="00C43BC1" w:rsidRPr="003704BC" w:rsidRDefault="00C43BC1" w:rsidP="009050F7">
      <w:pPr>
        <w:pStyle w:val="afd"/>
        <w:spacing w:line="360" w:lineRule="auto"/>
        <w:ind w:firstLine="709"/>
        <w:jc w:val="both"/>
        <w:rPr>
          <w:rFonts w:ascii="Times New Roman" w:hAnsi="Times New Roman"/>
          <w:sz w:val="28"/>
          <w:szCs w:val="28"/>
          <w:lang w:val="uk-UA"/>
        </w:rPr>
      </w:pPr>
      <w:r w:rsidRPr="003704BC">
        <w:rPr>
          <w:rFonts w:ascii="Times New Roman" w:hAnsi="Times New Roman"/>
          <w:sz w:val="28"/>
          <w:szCs w:val="28"/>
          <w:lang w:val="uk-UA"/>
        </w:rPr>
        <w:t xml:space="preserve">Встановлено, що </w:t>
      </w:r>
      <w:r w:rsidR="0081529C">
        <w:rPr>
          <w:rFonts w:ascii="Times New Roman" w:hAnsi="Times New Roman"/>
          <w:sz w:val="28"/>
          <w:szCs w:val="28"/>
          <w:lang w:val="uk-UA"/>
        </w:rPr>
        <w:t>нейропротекторна дія</w:t>
      </w:r>
      <w:r w:rsidR="0081529C" w:rsidRPr="003704BC">
        <w:rPr>
          <w:rFonts w:ascii="Times New Roman" w:hAnsi="Times New Roman"/>
          <w:sz w:val="28"/>
          <w:szCs w:val="28"/>
          <w:lang w:val="uk-UA"/>
        </w:rPr>
        <w:t xml:space="preserve"> </w:t>
      </w:r>
      <w:r w:rsidRPr="003704BC">
        <w:rPr>
          <w:rFonts w:ascii="Times New Roman" w:hAnsi="Times New Roman"/>
          <w:sz w:val="28"/>
          <w:szCs w:val="28"/>
          <w:lang w:val="uk-UA"/>
        </w:rPr>
        <w:t>ресвератрол</w:t>
      </w:r>
      <w:r w:rsidR="0081529C">
        <w:rPr>
          <w:rFonts w:ascii="Times New Roman" w:hAnsi="Times New Roman"/>
          <w:sz w:val="28"/>
          <w:szCs w:val="28"/>
          <w:lang w:val="uk-UA"/>
        </w:rPr>
        <w:t>у</w:t>
      </w:r>
      <w:r w:rsidRPr="003704BC">
        <w:rPr>
          <w:rFonts w:ascii="Times New Roman" w:hAnsi="Times New Roman"/>
          <w:sz w:val="28"/>
          <w:szCs w:val="28"/>
          <w:lang w:val="uk-UA"/>
        </w:rPr>
        <w:t>, екстракт</w:t>
      </w:r>
      <w:r w:rsidR="0081529C">
        <w:rPr>
          <w:rFonts w:ascii="Times New Roman" w:hAnsi="Times New Roman"/>
          <w:sz w:val="28"/>
          <w:szCs w:val="28"/>
          <w:lang w:val="uk-UA"/>
        </w:rPr>
        <w:t>ів</w:t>
      </w:r>
      <w:r w:rsidR="0007294F">
        <w:rPr>
          <w:rFonts w:ascii="Times New Roman" w:hAnsi="Times New Roman"/>
          <w:sz w:val="28"/>
          <w:szCs w:val="28"/>
          <w:lang w:val="uk-UA"/>
        </w:rPr>
        <w:t xml:space="preserve"> супроводжується нормалізацією прооксидантно-антиоксидантного балансу</w:t>
      </w:r>
      <w:r w:rsidRPr="003704BC">
        <w:rPr>
          <w:rFonts w:ascii="Times New Roman" w:hAnsi="Times New Roman"/>
          <w:sz w:val="28"/>
          <w:szCs w:val="28"/>
          <w:lang w:val="uk-UA"/>
        </w:rPr>
        <w:t xml:space="preserve"> в </w:t>
      </w:r>
      <w:r w:rsidRPr="003704BC">
        <w:rPr>
          <w:rFonts w:ascii="Times New Roman" w:hAnsi="Times New Roman"/>
          <w:sz w:val="28"/>
          <w:szCs w:val="28"/>
          <w:lang w:val="uk-UA"/>
        </w:rPr>
        <w:lastRenderedPageBreak/>
        <w:t>гомогенатах кори півкуль головного мозку. Нормалізація</w:t>
      </w:r>
      <w:r w:rsidR="0007294F">
        <w:rPr>
          <w:rFonts w:ascii="Times New Roman" w:hAnsi="Times New Roman"/>
          <w:sz w:val="28"/>
          <w:szCs w:val="28"/>
          <w:lang w:val="uk-UA"/>
        </w:rPr>
        <w:t xml:space="preserve"> цих</w:t>
      </w:r>
      <w:r w:rsidRPr="003704BC">
        <w:rPr>
          <w:rFonts w:ascii="Times New Roman" w:hAnsi="Times New Roman"/>
          <w:sz w:val="28"/>
          <w:szCs w:val="28"/>
          <w:lang w:val="uk-UA"/>
        </w:rPr>
        <w:t xml:space="preserve"> показників співпадає з помітним поліпшенням морфологічної картини в тканинах мозку.</w:t>
      </w:r>
    </w:p>
    <w:p w:rsidR="00C43BC1" w:rsidRPr="003704BC" w:rsidRDefault="0007294F" w:rsidP="009050F7">
      <w:pPr>
        <w:pStyle w:val="afd"/>
        <w:spacing w:line="360" w:lineRule="auto"/>
        <w:ind w:firstLine="709"/>
        <w:jc w:val="both"/>
        <w:rPr>
          <w:rFonts w:ascii="Times New Roman" w:hAnsi="Times New Roman"/>
          <w:sz w:val="28"/>
          <w:szCs w:val="28"/>
          <w:lang w:val="uk-UA"/>
        </w:rPr>
      </w:pPr>
      <w:r>
        <w:rPr>
          <w:rFonts w:ascii="Times New Roman" w:hAnsi="Times New Roman"/>
          <w:sz w:val="28"/>
          <w:szCs w:val="28"/>
          <w:lang w:val="uk-UA"/>
        </w:rPr>
        <w:t>Характерними для моделі метаболічного синдрому є</w:t>
      </w:r>
      <w:r w:rsidR="00C43BC1" w:rsidRPr="003704BC">
        <w:rPr>
          <w:rFonts w:ascii="Times New Roman" w:hAnsi="Times New Roman"/>
          <w:sz w:val="28"/>
          <w:szCs w:val="28"/>
          <w:lang w:val="uk-UA"/>
        </w:rPr>
        <w:t xml:space="preserve"> суттєві зміни нейронів і глії неокортексу, СА1 та СА3 зон </w:t>
      </w:r>
      <w:r w:rsidR="00495DD6">
        <w:rPr>
          <w:rFonts w:ascii="Times New Roman" w:hAnsi="Times New Roman"/>
          <w:sz w:val="28"/>
          <w:szCs w:val="28"/>
          <w:lang w:val="uk-UA"/>
        </w:rPr>
        <w:t>гіпокампа</w:t>
      </w:r>
      <w:r w:rsidR="00C43BC1" w:rsidRPr="003704BC">
        <w:rPr>
          <w:rFonts w:ascii="Times New Roman" w:hAnsi="Times New Roman"/>
          <w:sz w:val="28"/>
          <w:szCs w:val="28"/>
          <w:lang w:val="uk-UA"/>
        </w:rPr>
        <w:t>, що супроводжуються поруше</w:t>
      </w:r>
      <w:r>
        <w:rPr>
          <w:rFonts w:ascii="Times New Roman" w:hAnsi="Times New Roman"/>
          <w:sz w:val="28"/>
          <w:szCs w:val="28"/>
          <w:lang w:val="uk-UA"/>
        </w:rPr>
        <w:t>нням мікроциркуляції. Е</w:t>
      </w:r>
      <w:r w:rsidR="00C43BC1" w:rsidRPr="003704BC">
        <w:rPr>
          <w:rFonts w:ascii="Times New Roman" w:hAnsi="Times New Roman"/>
          <w:sz w:val="28"/>
          <w:szCs w:val="28"/>
          <w:lang w:val="uk-UA"/>
        </w:rPr>
        <w:t>кстракт</w:t>
      </w:r>
      <w:r>
        <w:rPr>
          <w:rFonts w:ascii="Times New Roman" w:hAnsi="Times New Roman"/>
          <w:sz w:val="28"/>
          <w:szCs w:val="28"/>
          <w:lang w:val="uk-UA"/>
        </w:rPr>
        <w:t xml:space="preserve">и маточного молочка і </w:t>
      </w:r>
      <w:r w:rsidR="00C43BC1" w:rsidRPr="003704BC">
        <w:rPr>
          <w:rFonts w:ascii="Times New Roman" w:hAnsi="Times New Roman"/>
          <w:sz w:val="28"/>
          <w:szCs w:val="28"/>
          <w:lang w:val="uk-UA"/>
        </w:rPr>
        <w:t>плодів горобини зви</w:t>
      </w:r>
      <w:r>
        <w:rPr>
          <w:rFonts w:ascii="Times New Roman" w:hAnsi="Times New Roman"/>
          <w:sz w:val="28"/>
          <w:szCs w:val="28"/>
          <w:lang w:val="uk-UA"/>
        </w:rPr>
        <w:t>чайної активізують біосинтетичні процеси, зменшують</w:t>
      </w:r>
      <w:r w:rsidR="00C43BC1" w:rsidRPr="003704BC">
        <w:rPr>
          <w:rFonts w:ascii="Times New Roman" w:hAnsi="Times New Roman"/>
          <w:sz w:val="28"/>
          <w:szCs w:val="28"/>
          <w:lang w:val="uk-UA"/>
        </w:rPr>
        <w:t xml:space="preserve"> набряк та число апоп</w:t>
      </w:r>
      <w:r>
        <w:rPr>
          <w:rFonts w:ascii="Times New Roman" w:hAnsi="Times New Roman"/>
          <w:sz w:val="28"/>
          <w:szCs w:val="28"/>
          <w:lang w:val="uk-UA"/>
        </w:rPr>
        <w:t>то</w:t>
      </w:r>
      <w:r w:rsidR="00C43BC1" w:rsidRPr="003704BC">
        <w:rPr>
          <w:rFonts w:ascii="Times New Roman" w:hAnsi="Times New Roman"/>
          <w:sz w:val="28"/>
          <w:szCs w:val="28"/>
          <w:lang w:val="uk-UA"/>
        </w:rPr>
        <w:t xml:space="preserve">тично- і деструктивно змінених нейронів СА1 зони </w:t>
      </w:r>
      <w:r w:rsidR="00495DD6">
        <w:rPr>
          <w:rFonts w:ascii="Times New Roman" w:hAnsi="Times New Roman"/>
          <w:sz w:val="28"/>
          <w:szCs w:val="28"/>
          <w:lang w:val="uk-UA"/>
        </w:rPr>
        <w:t>гіпокампа</w:t>
      </w:r>
      <w:r w:rsidR="00C43BC1" w:rsidRPr="003704BC">
        <w:rPr>
          <w:rFonts w:ascii="Times New Roman" w:hAnsi="Times New Roman"/>
          <w:sz w:val="28"/>
          <w:szCs w:val="28"/>
          <w:lang w:val="uk-UA"/>
        </w:rPr>
        <w:t xml:space="preserve"> в умовах експерименту.</w:t>
      </w:r>
    </w:p>
    <w:p w:rsidR="00C43BC1" w:rsidRPr="003704BC" w:rsidRDefault="00C43BC1" w:rsidP="009050F7">
      <w:pPr>
        <w:pStyle w:val="afd"/>
        <w:spacing w:line="360" w:lineRule="auto"/>
        <w:ind w:firstLine="709"/>
        <w:jc w:val="both"/>
        <w:rPr>
          <w:rFonts w:ascii="Times New Roman" w:hAnsi="Times New Roman"/>
          <w:sz w:val="28"/>
          <w:szCs w:val="28"/>
          <w:lang w:val="uk-UA"/>
        </w:rPr>
      </w:pPr>
      <w:r w:rsidRPr="003704BC">
        <w:rPr>
          <w:rFonts w:ascii="Times New Roman" w:hAnsi="Times New Roman"/>
          <w:sz w:val="28"/>
          <w:szCs w:val="28"/>
          <w:lang w:val="uk-UA"/>
        </w:rPr>
        <w:t xml:space="preserve">Експериментально продемонстровано позитивний вплив екстракту плодів горобини на морфофункціональний стан нейронів, глії та синаптичного апарату в гіпокампі і корі великих півкуль у щурів, а екстракту маточного молочка </w:t>
      </w:r>
      <w:r w:rsidR="001F1EBF" w:rsidRPr="001F1EBF">
        <w:rPr>
          <w:color w:val="000000"/>
          <w:sz w:val="28"/>
          <w:szCs w:val="28"/>
        </w:rPr>
        <w:t>–</w:t>
      </w:r>
      <w:r w:rsidRPr="003704BC">
        <w:rPr>
          <w:rFonts w:ascii="Times New Roman" w:hAnsi="Times New Roman"/>
          <w:sz w:val="28"/>
          <w:szCs w:val="28"/>
          <w:lang w:val="uk-UA"/>
        </w:rPr>
        <w:t xml:space="preserve"> на гемомікроциркуляторне русло </w:t>
      </w:r>
      <w:r w:rsidR="00495DD6">
        <w:rPr>
          <w:rFonts w:ascii="Times New Roman" w:hAnsi="Times New Roman"/>
          <w:sz w:val="28"/>
          <w:szCs w:val="28"/>
          <w:lang w:val="uk-UA"/>
        </w:rPr>
        <w:t>гіпокампа</w:t>
      </w:r>
      <w:r w:rsidRPr="003704BC">
        <w:rPr>
          <w:rFonts w:ascii="Times New Roman" w:hAnsi="Times New Roman"/>
          <w:sz w:val="28"/>
          <w:szCs w:val="28"/>
          <w:lang w:val="uk-UA"/>
        </w:rPr>
        <w:t>.</w:t>
      </w:r>
    </w:p>
    <w:p w:rsidR="00C43BC1" w:rsidRPr="003704BC" w:rsidRDefault="00C43BC1" w:rsidP="009050F7">
      <w:pPr>
        <w:spacing w:line="360" w:lineRule="auto"/>
        <w:ind w:firstLine="567"/>
        <w:jc w:val="both"/>
        <w:rPr>
          <w:sz w:val="28"/>
          <w:szCs w:val="28"/>
          <w:lang w:val="uk-UA"/>
        </w:rPr>
      </w:pPr>
      <w:r w:rsidRPr="003704BC">
        <w:rPr>
          <w:sz w:val="28"/>
          <w:szCs w:val="28"/>
          <w:lang w:val="uk-UA"/>
        </w:rPr>
        <w:t xml:space="preserve">Наукова новизна підтверджена інформаційним листом (вип. </w:t>
      </w:r>
      <w:r w:rsidRPr="003704BC">
        <w:rPr>
          <w:sz w:val="28"/>
          <w:szCs w:val="28"/>
        </w:rPr>
        <w:t>14</w:t>
      </w:r>
      <w:r w:rsidRPr="003704BC">
        <w:rPr>
          <w:sz w:val="28"/>
          <w:szCs w:val="28"/>
          <w:lang w:val="uk-UA"/>
        </w:rPr>
        <w:t>, 2015 р.).</w:t>
      </w:r>
    </w:p>
    <w:p w:rsidR="00C43BC1" w:rsidRPr="003704BC" w:rsidRDefault="00C43BC1" w:rsidP="009050F7">
      <w:pPr>
        <w:spacing w:line="360" w:lineRule="auto"/>
        <w:ind w:firstLine="567"/>
        <w:jc w:val="both"/>
        <w:rPr>
          <w:bCs/>
          <w:i/>
          <w:sz w:val="28"/>
          <w:szCs w:val="28"/>
          <w:lang w:val="uk-UA"/>
        </w:rPr>
      </w:pPr>
      <w:r w:rsidRPr="003704BC">
        <w:rPr>
          <w:sz w:val="28"/>
          <w:szCs w:val="28"/>
          <w:lang w:val="uk-UA"/>
        </w:rPr>
        <w:t xml:space="preserve">Практичне значення дисертаційної роботи полягає в поглибленні уявлень про </w:t>
      </w:r>
      <w:r w:rsidRPr="003704BC">
        <w:rPr>
          <w:bCs/>
          <w:sz w:val="28"/>
          <w:szCs w:val="28"/>
          <w:lang w:val="uk-UA"/>
        </w:rPr>
        <w:t xml:space="preserve">відновлення вуглеводного, ліпідного обмінів, стану системи антиоксидантного захисту, поліпшення когнітивних порушень, морфологічних змін неокортексу та гіпокампа, зумовлених фруктозоіндукованим метаболічним синдромом </w:t>
      </w:r>
      <w:r w:rsidR="00F91C2A">
        <w:rPr>
          <w:bCs/>
          <w:sz w:val="28"/>
          <w:szCs w:val="28"/>
          <w:lang w:val="uk-UA"/>
        </w:rPr>
        <w:t>на тлі</w:t>
      </w:r>
      <w:r w:rsidRPr="003704BC">
        <w:rPr>
          <w:bCs/>
          <w:sz w:val="28"/>
          <w:szCs w:val="28"/>
          <w:lang w:val="uk-UA"/>
        </w:rPr>
        <w:t xml:space="preserve"> введення екстрактів рослин, маточного молочка та ресвератролу, що створює теоретичне підґрунтя для </w:t>
      </w:r>
      <w:r w:rsidRPr="003704BC">
        <w:rPr>
          <w:sz w:val="28"/>
          <w:szCs w:val="28"/>
          <w:lang w:val="uk-UA"/>
        </w:rPr>
        <w:t xml:space="preserve">подальшого їх дослідження. </w:t>
      </w:r>
    </w:p>
    <w:p w:rsidR="00C43BC1" w:rsidRPr="003704BC" w:rsidRDefault="00C43BC1" w:rsidP="009050F7">
      <w:pPr>
        <w:spacing w:line="360" w:lineRule="auto"/>
        <w:ind w:firstLine="567"/>
        <w:jc w:val="both"/>
        <w:rPr>
          <w:sz w:val="28"/>
          <w:szCs w:val="28"/>
          <w:lang w:val="uk-UA"/>
        </w:rPr>
      </w:pPr>
      <w:r w:rsidRPr="003704BC">
        <w:rPr>
          <w:sz w:val="28"/>
          <w:szCs w:val="28"/>
          <w:lang w:val="uk-UA"/>
        </w:rPr>
        <w:t>Фармакологічний аналіз рослинних екстрактів та екстракту маточного молочка дозволив визначити ефективні та раціональні напрямки корекції метаболічного синдрому та станів, що його супроводжують, а також встановити напрямки подальших досліджень екстрактів плодів горобини та маточного молочка, створення лікарських препаратів на основі засобів, що використовувалися в наших досліджень.</w:t>
      </w:r>
    </w:p>
    <w:p w:rsidR="00C43BC1" w:rsidRPr="003704BC" w:rsidRDefault="00C43BC1" w:rsidP="009050F7">
      <w:pPr>
        <w:pStyle w:val="afd"/>
        <w:spacing w:line="360" w:lineRule="auto"/>
        <w:ind w:firstLine="709"/>
        <w:jc w:val="both"/>
        <w:rPr>
          <w:rFonts w:ascii="Times New Roman" w:hAnsi="Times New Roman"/>
          <w:sz w:val="28"/>
          <w:szCs w:val="28"/>
          <w:lang w:val="uk-UA"/>
        </w:rPr>
      </w:pPr>
      <w:r w:rsidRPr="00623B6A">
        <w:rPr>
          <w:rFonts w:ascii="Times New Roman" w:hAnsi="Times New Roman"/>
          <w:b/>
          <w:i/>
          <w:sz w:val="28"/>
          <w:szCs w:val="28"/>
          <w:lang w:val="uk-UA"/>
        </w:rPr>
        <w:t>Ключові слова:</w:t>
      </w:r>
      <w:r w:rsidRPr="003704BC">
        <w:rPr>
          <w:rFonts w:ascii="Times New Roman" w:hAnsi="Times New Roman"/>
          <w:sz w:val="28"/>
          <w:szCs w:val="28"/>
          <w:lang w:val="uk-UA"/>
        </w:rPr>
        <w:t xml:space="preserve"> </w:t>
      </w:r>
      <w:r w:rsidRPr="00495DD6">
        <w:rPr>
          <w:rFonts w:ascii="Times New Roman" w:hAnsi="Times New Roman"/>
          <w:sz w:val="28"/>
          <w:szCs w:val="28"/>
          <w:lang w:val="uk-UA"/>
        </w:rPr>
        <w:t xml:space="preserve">метаболічний синдром, </w:t>
      </w:r>
      <w:r w:rsidR="00495DD6" w:rsidRPr="00495DD6">
        <w:rPr>
          <w:rFonts w:ascii="Times New Roman" w:hAnsi="Times New Roman"/>
          <w:sz w:val="28"/>
          <w:szCs w:val="28"/>
          <w:lang w:val="uk-UA"/>
        </w:rPr>
        <w:t xml:space="preserve">екстракт </w:t>
      </w:r>
      <w:r w:rsidRPr="00495DD6">
        <w:rPr>
          <w:rFonts w:ascii="Times New Roman" w:hAnsi="Times New Roman"/>
          <w:sz w:val="28"/>
          <w:szCs w:val="28"/>
          <w:lang w:val="uk-UA"/>
        </w:rPr>
        <w:t>маточн</w:t>
      </w:r>
      <w:r w:rsidR="00495DD6" w:rsidRPr="00495DD6">
        <w:rPr>
          <w:rFonts w:ascii="Times New Roman" w:hAnsi="Times New Roman"/>
          <w:sz w:val="28"/>
          <w:szCs w:val="28"/>
          <w:lang w:val="uk-UA"/>
        </w:rPr>
        <w:t>ого</w:t>
      </w:r>
      <w:r w:rsidRPr="00495DD6">
        <w:rPr>
          <w:rFonts w:ascii="Times New Roman" w:hAnsi="Times New Roman"/>
          <w:sz w:val="28"/>
          <w:szCs w:val="28"/>
          <w:lang w:val="uk-UA"/>
        </w:rPr>
        <w:t xml:space="preserve"> молочк</w:t>
      </w:r>
      <w:r w:rsidR="00495DD6" w:rsidRPr="00495DD6">
        <w:rPr>
          <w:rFonts w:ascii="Times New Roman" w:hAnsi="Times New Roman"/>
          <w:sz w:val="28"/>
          <w:szCs w:val="28"/>
          <w:lang w:val="uk-UA"/>
        </w:rPr>
        <w:t>а</w:t>
      </w:r>
      <w:r w:rsidRPr="00495DD6">
        <w:rPr>
          <w:rFonts w:ascii="Times New Roman" w:hAnsi="Times New Roman"/>
          <w:sz w:val="28"/>
          <w:szCs w:val="28"/>
          <w:lang w:val="uk-UA"/>
        </w:rPr>
        <w:t xml:space="preserve">, </w:t>
      </w:r>
      <w:r w:rsidR="00495DD6" w:rsidRPr="00495DD6">
        <w:rPr>
          <w:rFonts w:ascii="Times New Roman" w:hAnsi="Times New Roman"/>
          <w:sz w:val="28"/>
          <w:szCs w:val="28"/>
          <w:lang w:val="uk-UA"/>
        </w:rPr>
        <w:t>екстракт плодів</w:t>
      </w:r>
      <w:r w:rsidRPr="00495DD6">
        <w:rPr>
          <w:rFonts w:ascii="Times New Roman" w:hAnsi="Times New Roman"/>
          <w:sz w:val="28"/>
          <w:szCs w:val="28"/>
          <w:lang w:val="uk-UA"/>
        </w:rPr>
        <w:t xml:space="preserve"> горобини, ресвератрол, нейропротекторна дія.</w:t>
      </w:r>
      <w:r w:rsidRPr="003704BC">
        <w:rPr>
          <w:rFonts w:ascii="Times New Roman" w:hAnsi="Times New Roman"/>
          <w:sz w:val="28"/>
          <w:szCs w:val="28"/>
          <w:lang w:val="uk-UA"/>
        </w:rPr>
        <w:t xml:space="preserve"> </w:t>
      </w:r>
    </w:p>
    <w:p w:rsidR="00FD270F" w:rsidRPr="00673E4D" w:rsidRDefault="00FD270F" w:rsidP="009050F7">
      <w:pPr>
        <w:spacing w:line="360" w:lineRule="auto"/>
        <w:jc w:val="center"/>
        <w:rPr>
          <w:b/>
          <w:sz w:val="28"/>
          <w:szCs w:val="28"/>
        </w:rPr>
      </w:pPr>
    </w:p>
    <w:p w:rsidR="00FD270F" w:rsidRPr="00673E4D" w:rsidRDefault="00FD270F" w:rsidP="009050F7">
      <w:pPr>
        <w:spacing w:line="360" w:lineRule="auto"/>
        <w:jc w:val="center"/>
        <w:rPr>
          <w:b/>
          <w:sz w:val="28"/>
          <w:szCs w:val="28"/>
        </w:rPr>
      </w:pPr>
    </w:p>
    <w:p w:rsidR="00C43BC1" w:rsidRPr="003704BC" w:rsidRDefault="00C43BC1" w:rsidP="009050F7">
      <w:pPr>
        <w:spacing w:line="360" w:lineRule="auto"/>
        <w:jc w:val="center"/>
        <w:rPr>
          <w:b/>
          <w:sz w:val="28"/>
          <w:szCs w:val="28"/>
          <w:lang w:val="uk-UA"/>
        </w:rPr>
      </w:pPr>
      <w:r w:rsidRPr="003704BC">
        <w:rPr>
          <w:b/>
          <w:sz w:val="28"/>
          <w:szCs w:val="28"/>
          <w:lang w:val="uk-UA"/>
        </w:rPr>
        <w:lastRenderedPageBreak/>
        <w:t>ANNOTATION</w:t>
      </w:r>
    </w:p>
    <w:p w:rsidR="00C43BC1" w:rsidRPr="00BA3EEF" w:rsidRDefault="00C43BC1" w:rsidP="009050F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bCs/>
          <w:sz w:val="28"/>
          <w:szCs w:val="28"/>
          <w:lang w:val="en-US"/>
        </w:rPr>
      </w:pPr>
      <w:r w:rsidRPr="00BA3EEF">
        <w:rPr>
          <w:bCs/>
          <w:i/>
          <w:sz w:val="28"/>
          <w:szCs w:val="28"/>
          <w:lang w:val="en-US"/>
        </w:rPr>
        <w:t>Markhon N. O.</w:t>
      </w:r>
      <w:r w:rsidRPr="00BA3EEF">
        <w:rPr>
          <w:bCs/>
          <w:sz w:val="28"/>
          <w:szCs w:val="28"/>
          <w:lang w:val="en-US"/>
        </w:rPr>
        <w:t xml:space="preserve"> </w:t>
      </w:r>
      <w:r w:rsidR="00FD270F" w:rsidRPr="00FD270F">
        <w:rPr>
          <w:bCs/>
          <w:color w:val="000000"/>
          <w:sz w:val="28"/>
          <w:szCs w:val="28"/>
          <w:lang w:val="en-US"/>
        </w:rPr>
        <w:t>Neuropharmacological activity of phyto-extracts and royal jelly extract under the condition of experimental metabolic syndrome</w:t>
      </w:r>
      <w:r w:rsidRPr="00BA3EEF">
        <w:rPr>
          <w:bCs/>
          <w:sz w:val="28"/>
          <w:szCs w:val="28"/>
          <w:lang w:val="en-US"/>
        </w:rPr>
        <w:t xml:space="preserve">. – Qualification scientific investigation. Manuscript copyright. </w:t>
      </w:r>
    </w:p>
    <w:p w:rsidR="00C43BC1" w:rsidRDefault="00782240" w:rsidP="009050F7">
      <w:pPr>
        <w:pStyle w:val="afd"/>
        <w:spacing w:line="360" w:lineRule="auto"/>
        <w:ind w:firstLine="709"/>
        <w:jc w:val="both"/>
        <w:rPr>
          <w:rFonts w:ascii="Times New Roman" w:hAnsi="Times New Roman"/>
          <w:color w:val="000000"/>
          <w:sz w:val="28"/>
          <w:szCs w:val="28"/>
          <w:lang w:val="uk-UA"/>
        </w:rPr>
      </w:pPr>
      <w:r w:rsidRPr="002B0F48">
        <w:rPr>
          <w:rFonts w:ascii="Times New Roman" w:hAnsi="Times New Roman"/>
          <w:sz w:val="28"/>
          <w:szCs w:val="28"/>
          <w:lang w:val="en-US"/>
        </w:rPr>
        <w:t xml:space="preserve">Thesis </w:t>
      </w:r>
      <w:r w:rsidRPr="00120C20">
        <w:rPr>
          <w:rFonts w:ascii="Times New Roman" w:hAnsi="Times New Roman"/>
          <w:sz w:val="28"/>
          <w:szCs w:val="28"/>
          <w:lang w:val="en-US"/>
        </w:rPr>
        <w:t>to obtain the academic degree of Candidate of Biological Sciences</w:t>
      </w:r>
      <w:r>
        <w:rPr>
          <w:rFonts w:ascii="Times New Roman" w:hAnsi="Times New Roman"/>
          <w:sz w:val="28"/>
          <w:szCs w:val="28"/>
          <w:lang w:val="uk-UA"/>
        </w:rPr>
        <w:t xml:space="preserve"> </w:t>
      </w:r>
      <w:r w:rsidRPr="002B0F48">
        <w:rPr>
          <w:rFonts w:ascii="Times New Roman" w:hAnsi="Times New Roman"/>
          <w:sz w:val="28"/>
          <w:szCs w:val="28"/>
          <w:lang w:val="en-US"/>
        </w:rPr>
        <w:t xml:space="preserve">by speciality 14.03.05 </w:t>
      </w:r>
      <w:r>
        <w:rPr>
          <w:rFonts w:ascii="Times New Roman" w:hAnsi="Times New Roman"/>
          <w:sz w:val="28"/>
          <w:szCs w:val="28"/>
          <w:lang w:val="en-US"/>
        </w:rPr>
        <w:t>–</w:t>
      </w:r>
      <w:r w:rsidRPr="002B0F48">
        <w:rPr>
          <w:rFonts w:ascii="Times New Roman" w:hAnsi="Times New Roman"/>
          <w:sz w:val="28"/>
          <w:szCs w:val="28"/>
          <w:lang w:val="en-US"/>
        </w:rPr>
        <w:t xml:space="preserve"> pharmacology. </w:t>
      </w:r>
      <w:r>
        <w:rPr>
          <w:rFonts w:ascii="Times New Roman" w:hAnsi="Times New Roman"/>
          <w:sz w:val="28"/>
          <w:szCs w:val="28"/>
          <w:lang w:val="en-US"/>
        </w:rPr>
        <w:t>–</w:t>
      </w:r>
      <w:r>
        <w:rPr>
          <w:rFonts w:ascii="Times New Roman" w:hAnsi="Times New Roman"/>
          <w:sz w:val="28"/>
          <w:szCs w:val="28"/>
          <w:lang w:val="uk-UA"/>
        </w:rPr>
        <w:t xml:space="preserve"> </w:t>
      </w:r>
      <w:r w:rsidR="00FD270F" w:rsidRPr="00F2626D">
        <w:rPr>
          <w:rFonts w:ascii="Times New Roman" w:hAnsi="Times New Roman"/>
          <w:sz w:val="28"/>
          <w:szCs w:val="28"/>
          <w:lang w:val="en-US"/>
        </w:rPr>
        <w:t xml:space="preserve">State Institution </w:t>
      </w:r>
      <w:r w:rsidR="00C43BC1" w:rsidRPr="00782240">
        <w:rPr>
          <w:rFonts w:ascii="Times New Roman" w:hAnsi="Times New Roman"/>
          <w:color w:val="000000"/>
          <w:sz w:val="28"/>
          <w:szCs w:val="28"/>
          <w:lang w:val="en-US"/>
        </w:rPr>
        <w:t xml:space="preserve">«Dnipropetrovsk medical academy </w:t>
      </w:r>
      <w:r w:rsidR="00C43BC1" w:rsidRPr="00782240">
        <w:rPr>
          <w:rFonts w:ascii="Times New Roman" w:hAnsi="Times New Roman"/>
          <w:bCs/>
          <w:sz w:val="28"/>
          <w:szCs w:val="28"/>
          <w:lang w:val="en-US"/>
        </w:rPr>
        <w:t>of Health Ministry of Ukraine</w:t>
      </w:r>
      <w:r w:rsidR="00C43BC1" w:rsidRPr="00782240">
        <w:rPr>
          <w:rFonts w:ascii="Times New Roman" w:hAnsi="Times New Roman"/>
          <w:color w:val="000000"/>
          <w:sz w:val="28"/>
          <w:szCs w:val="28"/>
          <w:lang w:val="en-US"/>
        </w:rPr>
        <w:t>» (</w:t>
      </w:r>
      <w:r w:rsidR="00C43BC1" w:rsidRPr="00782240">
        <w:rPr>
          <w:rFonts w:ascii="Times New Roman" w:hAnsi="Times New Roman"/>
          <w:bCs/>
          <w:sz w:val="28"/>
          <w:szCs w:val="28"/>
          <w:lang w:val="en-US"/>
        </w:rPr>
        <w:t>implementation of the thesis</w:t>
      </w:r>
      <w:r w:rsidR="00C43BC1" w:rsidRPr="00782240">
        <w:rPr>
          <w:rFonts w:ascii="Times New Roman" w:hAnsi="Times New Roman"/>
          <w:color w:val="000000"/>
          <w:sz w:val="28"/>
          <w:szCs w:val="28"/>
          <w:lang w:val="en-US"/>
        </w:rPr>
        <w:t xml:space="preserve">), Dnipro; </w:t>
      </w:r>
      <w:r w:rsidR="00C43BC1" w:rsidRPr="00782240">
        <w:rPr>
          <w:rFonts w:ascii="Times New Roman" w:hAnsi="Times New Roman"/>
          <w:caps/>
          <w:color w:val="000000"/>
          <w:sz w:val="28"/>
          <w:szCs w:val="28"/>
          <w:lang w:val="en-US"/>
        </w:rPr>
        <w:t>SI «</w:t>
      </w:r>
      <w:r w:rsidR="00C43BC1" w:rsidRPr="00782240">
        <w:rPr>
          <w:rFonts w:ascii="Times New Roman" w:hAnsi="Times New Roman"/>
          <w:sz w:val="28"/>
          <w:szCs w:val="28"/>
          <w:lang w:val="en-US"/>
        </w:rPr>
        <w:t>Institute of Pharmacology and Toxicology of National Academy of Medical Sciences of Ukraine</w:t>
      </w:r>
      <w:r w:rsidR="00C43BC1" w:rsidRPr="00782240">
        <w:rPr>
          <w:rFonts w:ascii="Times New Roman" w:hAnsi="Times New Roman"/>
          <w:caps/>
          <w:color w:val="000000"/>
          <w:sz w:val="28"/>
          <w:szCs w:val="28"/>
          <w:lang w:val="en-US"/>
        </w:rPr>
        <w:t>»</w:t>
      </w:r>
      <w:r w:rsidR="00C43BC1" w:rsidRPr="00782240">
        <w:rPr>
          <w:rFonts w:ascii="Times New Roman" w:hAnsi="Times New Roman"/>
          <w:color w:val="000000"/>
          <w:sz w:val="28"/>
          <w:szCs w:val="28"/>
          <w:lang w:val="en-US"/>
        </w:rPr>
        <w:t xml:space="preserve"> (defence), </w:t>
      </w:r>
      <w:r w:rsidR="00C43BC1" w:rsidRPr="00782240">
        <w:rPr>
          <w:rFonts w:ascii="Times New Roman" w:hAnsi="Times New Roman"/>
          <w:sz w:val="28"/>
          <w:szCs w:val="28"/>
          <w:lang w:val="en-US"/>
        </w:rPr>
        <w:t>Kyiv</w:t>
      </w:r>
      <w:r w:rsidR="00C43BC1" w:rsidRPr="00782240">
        <w:rPr>
          <w:rFonts w:ascii="Times New Roman" w:hAnsi="Times New Roman"/>
          <w:color w:val="000000"/>
          <w:sz w:val="28"/>
          <w:szCs w:val="28"/>
          <w:lang w:val="en-US"/>
        </w:rPr>
        <w:t>, 2017.</w:t>
      </w:r>
    </w:p>
    <w:p w:rsidR="005744BF" w:rsidRPr="00BA3EEF" w:rsidRDefault="005744BF" w:rsidP="005744BF">
      <w:pPr>
        <w:spacing w:line="360" w:lineRule="auto"/>
        <w:ind w:firstLine="709"/>
        <w:jc w:val="both"/>
        <w:rPr>
          <w:color w:val="000000"/>
          <w:sz w:val="28"/>
          <w:szCs w:val="28"/>
          <w:lang w:val="en-US"/>
        </w:rPr>
      </w:pPr>
      <w:r w:rsidRPr="00BA3EEF">
        <w:rPr>
          <w:color w:val="000000"/>
          <w:sz w:val="28"/>
          <w:szCs w:val="28"/>
          <w:lang w:val="en-US"/>
        </w:rPr>
        <w:t xml:space="preserve">The </w:t>
      </w:r>
      <w:r>
        <w:rPr>
          <w:color w:val="000000"/>
          <w:sz w:val="28"/>
          <w:szCs w:val="28"/>
          <w:lang w:val="en-US"/>
        </w:rPr>
        <w:t>thesis</w:t>
      </w:r>
      <w:r w:rsidRPr="00BA3EEF">
        <w:rPr>
          <w:color w:val="000000"/>
          <w:sz w:val="28"/>
          <w:szCs w:val="28"/>
          <w:lang w:val="en-US"/>
        </w:rPr>
        <w:t xml:space="preserve"> </w:t>
      </w:r>
      <w:r w:rsidRPr="0051550C">
        <w:rPr>
          <w:color w:val="000000"/>
          <w:sz w:val="28"/>
          <w:szCs w:val="28"/>
          <w:lang w:val="en-US"/>
        </w:rPr>
        <w:t>considers</w:t>
      </w:r>
      <w:r w:rsidRPr="005744BF">
        <w:rPr>
          <w:color w:val="000000"/>
          <w:sz w:val="28"/>
          <w:szCs w:val="28"/>
          <w:lang w:val="en-US"/>
        </w:rPr>
        <w:t xml:space="preserve"> </w:t>
      </w:r>
      <w:r>
        <w:rPr>
          <w:color w:val="000000"/>
          <w:sz w:val="28"/>
          <w:szCs w:val="28"/>
          <w:lang w:val="en-US"/>
        </w:rPr>
        <w:t xml:space="preserve">the </w:t>
      </w:r>
      <w:r w:rsidRPr="0051550C">
        <w:rPr>
          <w:color w:val="000000"/>
          <w:sz w:val="28"/>
          <w:szCs w:val="28"/>
          <w:lang w:val="en-US"/>
        </w:rPr>
        <w:t xml:space="preserve">pressing </w:t>
      </w:r>
      <w:r w:rsidRPr="00BA3EEF">
        <w:rPr>
          <w:color w:val="000000"/>
          <w:sz w:val="28"/>
          <w:szCs w:val="28"/>
          <w:lang w:val="en-US"/>
        </w:rPr>
        <w:t>problem of experimental pharmacology – the study of antioxidant and neuroprotective properties of api- and phytoextracts under the conditions of experimental metabolic syndrome.</w:t>
      </w:r>
    </w:p>
    <w:p w:rsidR="005744BF" w:rsidRPr="00BA3EEF" w:rsidRDefault="005744BF" w:rsidP="005744BF">
      <w:pPr>
        <w:spacing w:line="360" w:lineRule="auto"/>
        <w:ind w:firstLine="709"/>
        <w:jc w:val="both"/>
        <w:rPr>
          <w:sz w:val="28"/>
          <w:szCs w:val="28"/>
          <w:lang w:val="en-US"/>
        </w:rPr>
      </w:pPr>
      <w:r w:rsidRPr="00BA3EEF">
        <w:rPr>
          <w:sz w:val="28"/>
          <w:szCs w:val="28"/>
          <w:lang w:val="en-US"/>
        </w:rPr>
        <w:t>Constant growth of the number of patients with brain vascular diseases determines one of the most important tasks of neurology – preventing the progression of these diseases. The term "metabolic syndrome" includes combination of abdominal obesity, arterial hypertension, dyslipidemia, hyperglycemia, atherosclerosis, disorders of hemostatic system and chronic subclinical inflammation combined with insulin resistance.</w:t>
      </w:r>
    </w:p>
    <w:p w:rsidR="005744BF" w:rsidRPr="00BA3EEF" w:rsidRDefault="005744BF" w:rsidP="005744BF">
      <w:pPr>
        <w:spacing w:line="360" w:lineRule="auto"/>
        <w:ind w:firstLine="709"/>
        <w:jc w:val="both"/>
        <w:rPr>
          <w:sz w:val="28"/>
          <w:szCs w:val="28"/>
          <w:lang w:val="en-US"/>
        </w:rPr>
      </w:pPr>
      <w:r w:rsidRPr="00BA3EEF">
        <w:rPr>
          <w:sz w:val="28"/>
          <w:szCs w:val="28"/>
          <w:lang w:val="en-US"/>
        </w:rPr>
        <w:t xml:space="preserve">The pathogenetic mechanisms of this symptom-complex are realized at the cellular-molecular level and first of all affect nervous system that regulates activity of other organs. Hyperproduction of oxygen active forms, depletion of endogenous antioxidant stocks and activation of lipid peroxidation of cell membranes leading to death of brain cells are </w:t>
      </w:r>
      <w:r w:rsidRPr="0051550C">
        <w:rPr>
          <w:sz w:val="28"/>
          <w:szCs w:val="28"/>
          <w:lang w:val="en-US"/>
        </w:rPr>
        <w:t xml:space="preserve">of key importance </w:t>
      </w:r>
      <w:r w:rsidRPr="00BA3EEF">
        <w:rPr>
          <w:sz w:val="28"/>
          <w:szCs w:val="28"/>
          <w:lang w:val="en-US"/>
        </w:rPr>
        <w:t>in pathogenesis of cerebrovascular pathology.</w:t>
      </w:r>
    </w:p>
    <w:p w:rsidR="005744BF" w:rsidRPr="00BA3EEF" w:rsidRDefault="005744BF" w:rsidP="005744BF">
      <w:pPr>
        <w:spacing w:line="360" w:lineRule="auto"/>
        <w:ind w:firstLine="709"/>
        <w:jc w:val="both"/>
        <w:rPr>
          <w:sz w:val="28"/>
          <w:szCs w:val="28"/>
          <w:lang w:val="en-US"/>
        </w:rPr>
      </w:pPr>
      <w:r w:rsidRPr="00BA3EEF">
        <w:rPr>
          <w:sz w:val="28"/>
          <w:szCs w:val="28"/>
          <w:lang w:val="en-US"/>
        </w:rPr>
        <w:t>As noted by several authors, the accumulation of free radical forms of oxygen provokes the apoptotic transformation of neurons associated with inhibition of i-RNA synthesis and subsequent necrosis of nerve tissue cells. Alteration of enzyme</w:t>
      </w:r>
      <w:r>
        <w:rPr>
          <w:sz w:val="28"/>
          <w:szCs w:val="28"/>
          <w:lang w:val="uk-UA"/>
        </w:rPr>
        <w:t xml:space="preserve"> </w:t>
      </w:r>
      <w:r w:rsidRPr="00BA3EEF">
        <w:rPr>
          <w:sz w:val="28"/>
          <w:szCs w:val="28"/>
          <w:lang w:val="en-US"/>
        </w:rPr>
        <w:t>activity in the antioxidant support network affects the brain cognitive functions.</w:t>
      </w:r>
    </w:p>
    <w:p w:rsidR="005744BF" w:rsidRPr="00BA3EEF" w:rsidRDefault="005744BF" w:rsidP="005744BF">
      <w:pPr>
        <w:spacing w:line="360" w:lineRule="auto"/>
        <w:ind w:firstLine="709"/>
        <w:jc w:val="both"/>
        <w:rPr>
          <w:sz w:val="28"/>
          <w:szCs w:val="28"/>
          <w:lang w:val="en-US"/>
        </w:rPr>
      </w:pPr>
      <w:r w:rsidRPr="00BA3EEF">
        <w:rPr>
          <w:sz w:val="28"/>
          <w:szCs w:val="28"/>
          <w:lang w:val="en-US"/>
        </w:rPr>
        <w:lastRenderedPageBreak/>
        <w:t>One way to influence the development of cognitive impairments in metabolic syndrome is to eliminate or reduce the influence of risk factors for the development of cerebrovascular changes, which can contribute to abnormality of pathological biochemical cascade that underlies the formation of morphofunctional changes in brain.</w:t>
      </w:r>
    </w:p>
    <w:p w:rsidR="005744BF" w:rsidRPr="00BA3EEF" w:rsidRDefault="005744BF" w:rsidP="005744BF">
      <w:pPr>
        <w:spacing w:line="360" w:lineRule="auto"/>
        <w:ind w:firstLine="709"/>
        <w:jc w:val="both"/>
        <w:rPr>
          <w:sz w:val="28"/>
          <w:szCs w:val="28"/>
          <w:lang w:val="en-US"/>
        </w:rPr>
      </w:pPr>
      <w:r w:rsidRPr="00BA3EEF">
        <w:rPr>
          <w:sz w:val="28"/>
          <w:szCs w:val="28"/>
          <w:lang w:val="en-US"/>
        </w:rPr>
        <w:t>That is why in the presence of concomitant oxidative stress in patients with metabolic syndrome the issue of antioxidant support network activation and possibility of main components of symptom-complex to be corrected becomes acute. Thus, according to literature data, antioxidants of natural origin have a complex effect and at the same time have a mild impact on the organism and, consequently, a low toxicity.</w:t>
      </w:r>
    </w:p>
    <w:p w:rsidR="005744BF" w:rsidRPr="00BA3EEF" w:rsidRDefault="005744BF" w:rsidP="005744BF">
      <w:pPr>
        <w:spacing w:line="360" w:lineRule="auto"/>
        <w:ind w:firstLine="709"/>
        <w:jc w:val="both"/>
        <w:rPr>
          <w:sz w:val="28"/>
          <w:szCs w:val="28"/>
          <w:lang w:val="en-US"/>
        </w:rPr>
      </w:pPr>
      <w:r w:rsidRPr="00BA3EEF">
        <w:rPr>
          <w:sz w:val="28"/>
          <w:szCs w:val="28"/>
          <w:lang w:val="en-US"/>
        </w:rPr>
        <w:t>Taking the above into consideration, in order to increase the positive changes in the organism with metabolic syndrome, we studied api- and phytoextracts, which contributed to inhibition of oxidative stress progression, reduction of cognitive impairment, as well as protection of neurons and glia</w:t>
      </w:r>
      <w:r>
        <w:rPr>
          <w:sz w:val="28"/>
          <w:szCs w:val="28"/>
          <w:lang w:val="en-US"/>
        </w:rPr>
        <w:t>,</w:t>
      </w:r>
      <w:r w:rsidRPr="00BA3EEF">
        <w:rPr>
          <w:sz w:val="28"/>
          <w:szCs w:val="28"/>
          <w:lang w:val="en-US"/>
        </w:rPr>
        <w:t xml:space="preserve"> and other metabolic disorders.</w:t>
      </w:r>
    </w:p>
    <w:p w:rsidR="005744BF" w:rsidRPr="00BA3EEF" w:rsidRDefault="005744BF" w:rsidP="005744B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color w:val="000000"/>
          <w:sz w:val="28"/>
          <w:szCs w:val="28"/>
          <w:lang w:val="en-US"/>
        </w:rPr>
      </w:pPr>
      <w:r w:rsidRPr="00BA3EEF">
        <w:rPr>
          <w:sz w:val="28"/>
          <w:szCs w:val="28"/>
          <w:lang w:val="en-US"/>
        </w:rPr>
        <w:t xml:space="preserve">For experimental research we used a model of carbohydrate-induced metabolic syndrome as an adequate model for reproduction of the </w:t>
      </w:r>
      <w:r>
        <w:rPr>
          <w:sz w:val="28"/>
          <w:szCs w:val="28"/>
          <w:lang w:val="en-US"/>
        </w:rPr>
        <w:t>core</w:t>
      </w:r>
      <w:r w:rsidRPr="00BA3EEF">
        <w:rPr>
          <w:sz w:val="28"/>
          <w:szCs w:val="28"/>
          <w:lang w:val="en-US"/>
        </w:rPr>
        <w:t xml:space="preserve"> symptoms of the studied symptom-complex in laboratory animals, which was reproduced by complete replacement of drinking water with a high-fructose solution for 8 weeks.</w:t>
      </w:r>
      <w:r w:rsidRPr="00BA3EEF">
        <w:rPr>
          <w:color w:val="FF0000"/>
          <w:sz w:val="28"/>
          <w:szCs w:val="28"/>
          <w:lang w:val="en-US"/>
        </w:rPr>
        <w:t xml:space="preserve"> </w:t>
      </w:r>
      <w:r w:rsidRPr="00BA3EEF">
        <w:rPr>
          <w:sz w:val="28"/>
          <w:szCs w:val="28"/>
          <w:lang w:val="en-US"/>
        </w:rPr>
        <w:t>According to literature data, the use of this model in animals contributes to development of pathological condition similar to human disorders. At the same time improving insulin absorption, stabilization of fats level and normalization of carbohydrate metabolism disorders are main measures aimed at prevention and correction of metabolic syndrome and its main components.</w:t>
      </w:r>
      <w:r w:rsidRPr="00BA3EEF">
        <w:rPr>
          <w:color w:val="FF0000"/>
          <w:sz w:val="28"/>
          <w:szCs w:val="28"/>
          <w:lang w:val="en-US"/>
        </w:rPr>
        <w:t xml:space="preserve"> </w:t>
      </w:r>
      <w:r w:rsidRPr="00BA3EEF">
        <w:rPr>
          <w:sz w:val="28"/>
          <w:szCs w:val="28"/>
          <w:lang w:val="en-US"/>
        </w:rPr>
        <w:t>Searching for natural physiologic correctors of human metabolism is appropriate since their constituent compounds determine functional and biochemical homeostasis of human organism.</w:t>
      </w:r>
      <w:r w:rsidRPr="00BA3EEF">
        <w:rPr>
          <w:color w:val="FF0000"/>
          <w:sz w:val="28"/>
          <w:szCs w:val="28"/>
          <w:lang w:val="en-US"/>
        </w:rPr>
        <w:t xml:space="preserve"> </w:t>
      </w:r>
      <w:r w:rsidRPr="00BA3EEF">
        <w:rPr>
          <w:sz w:val="28"/>
          <w:szCs w:val="28"/>
          <w:lang w:val="en-US"/>
        </w:rPr>
        <w:t xml:space="preserve">Analysis of literature data that we had carried out allowed us to select the drugs inherent in our region, which would be expedient to use as a therapy for </w:t>
      </w:r>
      <w:r w:rsidRPr="00BA3EEF">
        <w:rPr>
          <w:sz w:val="28"/>
          <w:szCs w:val="28"/>
          <w:lang w:val="en-US"/>
        </w:rPr>
        <w:lastRenderedPageBreak/>
        <w:t xml:space="preserve">metabolic syndrome. </w:t>
      </w:r>
      <w:r w:rsidRPr="00BA3EEF">
        <w:rPr>
          <w:color w:val="000000"/>
          <w:sz w:val="28"/>
          <w:szCs w:val="28"/>
          <w:lang w:val="en-US"/>
        </w:rPr>
        <w:t xml:space="preserve">In our studies extracts of leaves of nettle, walnut, raspberry, </w:t>
      </w:r>
      <w:r>
        <w:rPr>
          <w:color w:val="000000"/>
          <w:sz w:val="28"/>
          <w:szCs w:val="28"/>
          <w:lang w:val="en-US"/>
        </w:rPr>
        <w:t>rowan</w:t>
      </w:r>
      <w:r w:rsidRPr="00BA3EEF">
        <w:rPr>
          <w:color w:val="000000"/>
          <w:sz w:val="28"/>
          <w:szCs w:val="28"/>
          <w:lang w:val="en-US"/>
        </w:rPr>
        <w:t xml:space="preserve"> fruits, royal jelly extract, resveratrol and piracetam were used.</w:t>
      </w:r>
    </w:p>
    <w:p w:rsidR="005744BF" w:rsidRPr="00BA3EEF" w:rsidRDefault="005744BF" w:rsidP="005744BF">
      <w:pPr>
        <w:pStyle w:val="afd"/>
        <w:spacing w:line="360" w:lineRule="auto"/>
        <w:ind w:firstLine="709"/>
        <w:jc w:val="both"/>
        <w:rPr>
          <w:rFonts w:ascii="Times New Roman" w:hAnsi="Times New Roman"/>
          <w:sz w:val="28"/>
          <w:szCs w:val="28"/>
          <w:lang w:val="en-US"/>
        </w:rPr>
      </w:pPr>
      <w:r w:rsidRPr="00BA3EEF">
        <w:rPr>
          <w:rFonts w:ascii="Times New Roman" w:hAnsi="Times New Roman"/>
          <w:sz w:val="28"/>
          <w:szCs w:val="28"/>
          <w:lang w:val="en-US"/>
        </w:rPr>
        <w:t xml:space="preserve">The obtained results indicated that the use of investigated chemicals at the screening stage contributed to decreasing of glucose level in the blood, of metabolic index and restored lipid profiles to varying degrees. Thus, </w:t>
      </w:r>
      <w:r w:rsidRPr="00BA3EEF">
        <w:rPr>
          <w:rFonts w:ascii="Times New Roman" w:hAnsi="Times New Roman"/>
          <w:color w:val="000000"/>
          <w:sz w:val="28"/>
          <w:szCs w:val="28"/>
          <w:lang w:val="en-US" w:eastAsia="ru-RU"/>
        </w:rPr>
        <w:t>extracts of nettle leaves</w:t>
      </w:r>
      <w:r w:rsidRPr="00BA3EEF">
        <w:rPr>
          <w:rFonts w:ascii="Times New Roman" w:hAnsi="Times New Roman"/>
          <w:sz w:val="28"/>
          <w:szCs w:val="28"/>
          <w:lang w:val="en-US"/>
        </w:rPr>
        <w:t xml:space="preserve">, </w:t>
      </w:r>
      <w:r>
        <w:rPr>
          <w:rFonts w:ascii="Times New Roman" w:hAnsi="Times New Roman"/>
          <w:color w:val="000000"/>
          <w:sz w:val="28"/>
          <w:szCs w:val="28"/>
          <w:lang w:val="en-US" w:eastAsia="ru-RU"/>
        </w:rPr>
        <w:t>rowan</w:t>
      </w:r>
      <w:r w:rsidRPr="00BA3EEF">
        <w:rPr>
          <w:rFonts w:ascii="Times New Roman" w:hAnsi="Times New Roman"/>
          <w:sz w:val="28"/>
          <w:szCs w:val="28"/>
          <w:lang w:val="en-US"/>
        </w:rPr>
        <w:t xml:space="preserve"> </w:t>
      </w:r>
      <w:r w:rsidRPr="00BA3EEF">
        <w:rPr>
          <w:rFonts w:ascii="Times New Roman" w:hAnsi="Times New Roman"/>
          <w:color w:val="000000"/>
          <w:sz w:val="28"/>
          <w:szCs w:val="28"/>
          <w:lang w:val="en-US" w:eastAsia="ru-RU"/>
        </w:rPr>
        <w:t>fruits</w:t>
      </w:r>
      <w:r w:rsidRPr="00BA3EEF">
        <w:rPr>
          <w:rFonts w:ascii="Times New Roman" w:hAnsi="Times New Roman"/>
          <w:sz w:val="28"/>
          <w:szCs w:val="28"/>
          <w:lang w:val="en-US"/>
        </w:rPr>
        <w:t xml:space="preserve">, royal jelly, </w:t>
      </w:r>
      <w:r w:rsidRPr="00BA3EEF">
        <w:rPr>
          <w:rFonts w:ascii="Times New Roman" w:hAnsi="Times New Roman"/>
          <w:color w:val="000000"/>
          <w:sz w:val="28"/>
          <w:szCs w:val="28"/>
          <w:lang w:val="en-US" w:eastAsia="ru-RU"/>
        </w:rPr>
        <w:t xml:space="preserve">leaves of </w:t>
      </w:r>
      <w:r w:rsidRPr="00BA3EEF">
        <w:rPr>
          <w:rFonts w:ascii="Times New Roman" w:hAnsi="Times New Roman"/>
          <w:sz w:val="28"/>
          <w:szCs w:val="28"/>
          <w:lang w:val="en-US"/>
        </w:rPr>
        <w:t xml:space="preserve">raspberry, as well as resveratrol, exhibited the most hypoglycemic activity and normalized the metabolic index. The introduction of royal jelly extract and extract of </w:t>
      </w:r>
      <w:r w:rsidRPr="00BA3EEF">
        <w:rPr>
          <w:rFonts w:ascii="Times New Roman" w:hAnsi="Times New Roman"/>
          <w:color w:val="000000"/>
          <w:sz w:val="28"/>
          <w:szCs w:val="28"/>
          <w:lang w:val="en-US" w:eastAsia="ru-RU"/>
        </w:rPr>
        <w:t>nettle</w:t>
      </w:r>
      <w:r w:rsidRPr="00BA3EEF">
        <w:rPr>
          <w:rFonts w:ascii="Times New Roman" w:hAnsi="Times New Roman"/>
          <w:sz w:val="28"/>
          <w:szCs w:val="28"/>
          <w:lang w:val="en-US"/>
        </w:rPr>
        <w:t xml:space="preserve"> </w:t>
      </w:r>
      <w:r w:rsidRPr="00BA3EEF">
        <w:rPr>
          <w:rFonts w:ascii="Times New Roman" w:hAnsi="Times New Roman"/>
          <w:color w:val="000000"/>
          <w:sz w:val="28"/>
          <w:szCs w:val="28"/>
          <w:lang w:val="en-US" w:eastAsia="ru-RU"/>
        </w:rPr>
        <w:t xml:space="preserve">leaves </w:t>
      </w:r>
      <w:r w:rsidRPr="00BA3EEF">
        <w:rPr>
          <w:rFonts w:ascii="Times New Roman" w:hAnsi="Times New Roman"/>
          <w:sz w:val="28"/>
          <w:szCs w:val="28"/>
          <w:lang w:val="en-US"/>
        </w:rPr>
        <w:t>contributed to the slowing of body weight growth processes in rats.</w:t>
      </w:r>
    </w:p>
    <w:p w:rsidR="005744BF" w:rsidRPr="00BA3EEF" w:rsidRDefault="005744BF" w:rsidP="005744BF">
      <w:pPr>
        <w:pStyle w:val="afd"/>
        <w:spacing w:line="360" w:lineRule="auto"/>
        <w:ind w:firstLine="709"/>
        <w:jc w:val="both"/>
        <w:rPr>
          <w:rFonts w:ascii="Times New Roman" w:hAnsi="Times New Roman"/>
          <w:sz w:val="28"/>
          <w:szCs w:val="28"/>
          <w:lang w:val="en-US"/>
        </w:rPr>
      </w:pPr>
      <w:r w:rsidRPr="00BA3EEF">
        <w:rPr>
          <w:rFonts w:ascii="Times New Roman" w:hAnsi="Times New Roman"/>
          <w:sz w:val="28"/>
          <w:szCs w:val="28"/>
          <w:lang w:val="en-US"/>
        </w:rPr>
        <w:t xml:space="preserve">Under introduction of resveratrol, extracts of raspberry and </w:t>
      </w:r>
      <w:r w:rsidRPr="00BA3EEF">
        <w:rPr>
          <w:rFonts w:ascii="Times New Roman" w:hAnsi="Times New Roman"/>
          <w:color w:val="000000"/>
          <w:sz w:val="28"/>
          <w:szCs w:val="28"/>
          <w:lang w:val="en-US" w:eastAsia="ru-RU"/>
        </w:rPr>
        <w:t>walnut</w:t>
      </w:r>
      <w:r w:rsidRPr="00BA3EEF">
        <w:rPr>
          <w:rFonts w:ascii="Times New Roman" w:hAnsi="Times New Roman"/>
          <w:sz w:val="28"/>
          <w:szCs w:val="28"/>
          <w:lang w:val="en-US"/>
        </w:rPr>
        <w:t xml:space="preserve"> leaves there was an improvement of indicators of lipid spectrum in the </w:t>
      </w:r>
      <w:r>
        <w:rPr>
          <w:rFonts w:ascii="Times New Roman" w:hAnsi="Times New Roman"/>
          <w:sz w:val="28"/>
          <w:szCs w:val="28"/>
          <w:lang w:val="en-US"/>
        </w:rPr>
        <w:t>“</w:t>
      </w:r>
      <w:r w:rsidRPr="00BA3EEF">
        <w:rPr>
          <w:rFonts w:ascii="Times New Roman" w:hAnsi="Times New Roman"/>
          <w:sz w:val="28"/>
          <w:szCs w:val="28"/>
          <w:lang w:val="en-US"/>
        </w:rPr>
        <w:t>antiatherogenic</w:t>
      </w:r>
      <w:r>
        <w:rPr>
          <w:rFonts w:ascii="Times New Roman" w:hAnsi="Times New Roman"/>
          <w:sz w:val="28"/>
          <w:szCs w:val="28"/>
          <w:lang w:val="en-US"/>
        </w:rPr>
        <w:t>”</w:t>
      </w:r>
      <w:r w:rsidRPr="00BA3EEF">
        <w:rPr>
          <w:rFonts w:ascii="Times New Roman" w:hAnsi="Times New Roman"/>
          <w:sz w:val="28"/>
          <w:szCs w:val="28"/>
          <w:lang w:val="en-US"/>
        </w:rPr>
        <w:t xml:space="preserve"> direction. At the same time, phytoantioxidant resveratrol contributed to a more pronounced decrease in LDL cholesterol </w:t>
      </w:r>
      <w:r w:rsidRPr="00306360">
        <w:rPr>
          <w:rFonts w:ascii="Times New Roman" w:hAnsi="Times New Roman"/>
          <w:sz w:val="28"/>
          <w:szCs w:val="28"/>
          <w:lang w:val="en-US"/>
        </w:rPr>
        <w:t>with underlying increase in HDL</w:t>
      </w:r>
      <w:r w:rsidRPr="00E9535E">
        <w:rPr>
          <w:rFonts w:ascii="Times New Roman" w:hAnsi="Times New Roman"/>
          <w:sz w:val="28"/>
          <w:szCs w:val="28"/>
          <w:lang w:val="en-US"/>
        </w:rPr>
        <w:t xml:space="preserve"> cholesterol</w:t>
      </w:r>
      <w:r w:rsidRPr="00BA3EEF">
        <w:rPr>
          <w:rFonts w:ascii="Times New Roman" w:hAnsi="Times New Roman"/>
          <w:sz w:val="28"/>
          <w:szCs w:val="28"/>
          <w:lang w:val="en-US"/>
        </w:rPr>
        <w:t>.</w:t>
      </w:r>
    </w:p>
    <w:p w:rsidR="005744BF" w:rsidRPr="00BA3EEF" w:rsidRDefault="005744BF" w:rsidP="005744BF">
      <w:pPr>
        <w:pStyle w:val="afd"/>
        <w:spacing w:line="360" w:lineRule="auto"/>
        <w:ind w:firstLine="709"/>
        <w:jc w:val="both"/>
        <w:rPr>
          <w:rFonts w:ascii="Times New Roman" w:hAnsi="Times New Roman"/>
          <w:sz w:val="28"/>
          <w:szCs w:val="28"/>
          <w:lang w:val="en-US"/>
        </w:rPr>
      </w:pPr>
      <w:r w:rsidRPr="00BA3EEF">
        <w:rPr>
          <w:rFonts w:ascii="Times New Roman" w:hAnsi="Times New Roman"/>
          <w:sz w:val="28"/>
          <w:szCs w:val="28"/>
          <w:lang w:val="en-US"/>
        </w:rPr>
        <w:t>Under symptom-complex correction with resveratrol, royal jelly extract and extracts of investigated plants</w:t>
      </w:r>
      <w:r>
        <w:rPr>
          <w:rFonts w:ascii="Times New Roman" w:hAnsi="Times New Roman"/>
          <w:sz w:val="28"/>
          <w:szCs w:val="28"/>
          <w:lang w:val="en-US"/>
        </w:rPr>
        <w:t>,</w:t>
      </w:r>
      <w:r w:rsidRPr="00BA3EEF">
        <w:rPr>
          <w:rFonts w:ascii="Times New Roman" w:hAnsi="Times New Roman"/>
          <w:sz w:val="28"/>
          <w:szCs w:val="28"/>
          <w:lang w:val="en-US"/>
        </w:rPr>
        <w:t xml:space="preserve"> reduction of free radical oxidation processes was established. The introduction of resveratrol, royal jelly extract and extract of</w:t>
      </w:r>
      <w:r w:rsidRPr="00BA3EEF">
        <w:rPr>
          <w:rFonts w:ascii="Times New Roman" w:hAnsi="Times New Roman"/>
          <w:color w:val="000000"/>
          <w:sz w:val="28"/>
          <w:szCs w:val="28"/>
          <w:lang w:val="en-US" w:eastAsia="ru-RU"/>
        </w:rPr>
        <w:t xml:space="preserve"> </w:t>
      </w:r>
      <w:r>
        <w:rPr>
          <w:rFonts w:ascii="Times New Roman" w:hAnsi="Times New Roman"/>
          <w:color w:val="000000"/>
          <w:sz w:val="28"/>
          <w:szCs w:val="28"/>
          <w:lang w:val="en-US" w:eastAsia="ru-RU"/>
        </w:rPr>
        <w:t>rowan</w:t>
      </w:r>
      <w:r w:rsidRPr="00BA3EEF">
        <w:rPr>
          <w:rFonts w:ascii="Times New Roman" w:hAnsi="Times New Roman"/>
          <w:sz w:val="28"/>
          <w:szCs w:val="28"/>
          <w:lang w:val="en-US"/>
        </w:rPr>
        <w:t xml:space="preserve"> </w:t>
      </w:r>
      <w:r w:rsidRPr="00BA3EEF">
        <w:rPr>
          <w:rFonts w:ascii="Times New Roman" w:hAnsi="Times New Roman"/>
          <w:color w:val="000000"/>
          <w:sz w:val="28"/>
          <w:szCs w:val="28"/>
          <w:lang w:val="en-US" w:eastAsia="ru-RU"/>
        </w:rPr>
        <w:t>fruits</w:t>
      </w:r>
      <w:r w:rsidRPr="00BA3EEF">
        <w:rPr>
          <w:rFonts w:ascii="Times New Roman" w:hAnsi="Times New Roman"/>
          <w:sz w:val="28"/>
          <w:szCs w:val="28"/>
          <w:lang w:val="en-US"/>
        </w:rPr>
        <w:t xml:space="preserve"> caused limitation of oxidative stress destructive action, which was accompanied by a decrease in accumulation of neurotoxic products of oxidative protein modificat</w:t>
      </w:r>
      <w:r>
        <w:rPr>
          <w:rFonts w:ascii="Times New Roman" w:hAnsi="Times New Roman"/>
          <w:sz w:val="28"/>
          <w:szCs w:val="28"/>
          <w:lang w:val="en-US"/>
        </w:rPr>
        <w:t>ion</w:t>
      </w:r>
      <w:r w:rsidRPr="00BA3EEF">
        <w:rPr>
          <w:rFonts w:ascii="Times New Roman" w:hAnsi="Times New Roman"/>
          <w:sz w:val="28"/>
          <w:szCs w:val="28"/>
          <w:lang w:val="en-US"/>
        </w:rPr>
        <w:t xml:space="preserve"> – aldehyde- and ketophenylhydrazones, a product of lipid peroxidation – malondialdehyde, an increase in the activity of antioxidant enzyme</w:t>
      </w:r>
      <w:r w:rsidR="00495DD6">
        <w:rPr>
          <w:rFonts w:ascii="Times New Roman" w:hAnsi="Times New Roman"/>
          <w:sz w:val="28"/>
          <w:szCs w:val="28"/>
          <w:lang w:val="uk-UA"/>
        </w:rPr>
        <w:t> </w:t>
      </w:r>
      <w:r w:rsidRPr="00BA3EEF">
        <w:rPr>
          <w:rFonts w:ascii="Times New Roman" w:hAnsi="Times New Roman"/>
          <w:sz w:val="28"/>
          <w:szCs w:val="28"/>
          <w:lang w:val="en-US"/>
        </w:rPr>
        <w:t xml:space="preserve">– superoxide dismutase in serum. Royal jelly extract helped the most </w:t>
      </w:r>
      <w:r>
        <w:rPr>
          <w:rFonts w:ascii="Times New Roman" w:hAnsi="Times New Roman"/>
          <w:sz w:val="28"/>
          <w:szCs w:val="28"/>
          <w:lang w:val="en-US"/>
        </w:rPr>
        <w:t xml:space="preserve">with </w:t>
      </w:r>
      <w:r w:rsidRPr="00BA3EEF">
        <w:rPr>
          <w:rFonts w:ascii="Times New Roman" w:hAnsi="Times New Roman"/>
          <w:sz w:val="28"/>
          <w:szCs w:val="28"/>
          <w:lang w:val="en-US"/>
        </w:rPr>
        <w:t>positive changes in the parameters of free radical oxidation.</w:t>
      </w:r>
    </w:p>
    <w:p w:rsidR="005744BF" w:rsidRPr="00BA3EEF" w:rsidRDefault="005744BF" w:rsidP="005744BF">
      <w:pPr>
        <w:pStyle w:val="afd"/>
        <w:spacing w:line="360" w:lineRule="auto"/>
        <w:ind w:firstLine="709"/>
        <w:jc w:val="both"/>
        <w:rPr>
          <w:rFonts w:ascii="Times New Roman" w:hAnsi="Times New Roman"/>
          <w:sz w:val="28"/>
          <w:szCs w:val="28"/>
          <w:lang w:val="en-US"/>
        </w:rPr>
      </w:pPr>
      <w:r w:rsidRPr="00BA3EEF">
        <w:rPr>
          <w:rFonts w:ascii="Times New Roman" w:hAnsi="Times New Roman"/>
          <w:sz w:val="28"/>
          <w:szCs w:val="28"/>
          <w:lang w:val="en-US"/>
        </w:rPr>
        <w:t>As a part of the study it was revealed that the introduction of investigated chemicals affected the brain integration functions in varying degrees. It had been determined that nootropic effect of api- and phytopreparations had more positive character than that of piracetam. Thus, the use of resveratrol, extract of</w:t>
      </w:r>
      <w:r w:rsidRPr="00BA3EEF">
        <w:rPr>
          <w:rFonts w:ascii="Times New Roman" w:hAnsi="Times New Roman"/>
          <w:color w:val="000000"/>
          <w:sz w:val="28"/>
          <w:szCs w:val="28"/>
          <w:lang w:val="en-US" w:eastAsia="ru-RU"/>
        </w:rPr>
        <w:t xml:space="preserve"> </w:t>
      </w:r>
      <w:r>
        <w:rPr>
          <w:rFonts w:ascii="Times New Roman" w:hAnsi="Times New Roman"/>
          <w:color w:val="000000"/>
          <w:sz w:val="28"/>
          <w:szCs w:val="28"/>
          <w:lang w:val="en-US" w:eastAsia="ru-RU"/>
        </w:rPr>
        <w:t>rowan</w:t>
      </w:r>
      <w:r w:rsidRPr="00BA3EEF">
        <w:rPr>
          <w:rFonts w:ascii="Times New Roman" w:hAnsi="Times New Roman"/>
          <w:sz w:val="28"/>
          <w:szCs w:val="28"/>
          <w:lang w:val="en-US"/>
        </w:rPr>
        <w:t xml:space="preserve"> </w:t>
      </w:r>
      <w:r w:rsidRPr="00BA3EEF">
        <w:rPr>
          <w:rFonts w:ascii="Times New Roman" w:hAnsi="Times New Roman"/>
          <w:color w:val="000000"/>
          <w:sz w:val="28"/>
          <w:szCs w:val="28"/>
          <w:lang w:val="en-US" w:eastAsia="ru-RU"/>
        </w:rPr>
        <w:t xml:space="preserve">fruits </w:t>
      </w:r>
      <w:r w:rsidRPr="00BA3EEF">
        <w:rPr>
          <w:rFonts w:ascii="Times New Roman" w:hAnsi="Times New Roman"/>
          <w:sz w:val="28"/>
          <w:szCs w:val="28"/>
          <w:lang w:val="en-US"/>
        </w:rPr>
        <w:t>and royal jelly extract was accompanied by improvement in the processes of information perception and preservation of conditional skills, increase in orientati</w:t>
      </w:r>
      <w:r>
        <w:rPr>
          <w:rFonts w:ascii="Times New Roman" w:hAnsi="Times New Roman"/>
          <w:sz w:val="28"/>
          <w:szCs w:val="28"/>
          <w:lang w:val="en-US"/>
        </w:rPr>
        <w:t xml:space="preserve">ng </w:t>
      </w:r>
      <w:r w:rsidRPr="00BA3EEF">
        <w:rPr>
          <w:rFonts w:ascii="Times New Roman" w:hAnsi="Times New Roman"/>
          <w:sz w:val="28"/>
          <w:szCs w:val="28"/>
          <w:lang w:val="en-US"/>
        </w:rPr>
        <w:t xml:space="preserve">and research activity and had an antidepressant </w:t>
      </w:r>
      <w:r w:rsidRPr="00935C36">
        <w:rPr>
          <w:rFonts w:ascii="Times New Roman" w:hAnsi="Times New Roman"/>
          <w:sz w:val="28"/>
          <w:szCs w:val="28"/>
          <w:lang w:val="en-US"/>
        </w:rPr>
        <w:t>propert</w:t>
      </w:r>
      <w:r>
        <w:rPr>
          <w:rFonts w:ascii="Times New Roman" w:hAnsi="Times New Roman"/>
          <w:sz w:val="28"/>
          <w:szCs w:val="28"/>
          <w:lang w:val="en-US"/>
        </w:rPr>
        <w:t>y</w:t>
      </w:r>
      <w:r w:rsidRPr="00BA3EEF">
        <w:rPr>
          <w:rFonts w:ascii="Times New Roman" w:hAnsi="Times New Roman"/>
          <w:sz w:val="28"/>
          <w:szCs w:val="28"/>
          <w:lang w:val="en-US"/>
        </w:rPr>
        <w:t xml:space="preserve">. In the </w:t>
      </w:r>
      <w:r>
        <w:rPr>
          <w:rFonts w:ascii="Times New Roman" w:hAnsi="Times New Roman"/>
          <w:sz w:val="28"/>
          <w:szCs w:val="28"/>
          <w:lang w:val="en-US"/>
        </w:rPr>
        <w:t>o</w:t>
      </w:r>
      <w:r w:rsidRPr="00BA3EEF">
        <w:rPr>
          <w:rFonts w:ascii="Times New Roman" w:hAnsi="Times New Roman"/>
          <w:sz w:val="28"/>
          <w:szCs w:val="28"/>
          <w:lang w:val="en-US"/>
        </w:rPr>
        <w:t xml:space="preserve">pen </w:t>
      </w:r>
      <w:r w:rsidRPr="00BA3EEF">
        <w:rPr>
          <w:rFonts w:ascii="Times New Roman" w:hAnsi="Times New Roman"/>
          <w:sz w:val="28"/>
          <w:szCs w:val="28"/>
          <w:lang w:val="en-US"/>
        </w:rPr>
        <w:lastRenderedPageBreak/>
        <w:t>field</w:t>
      </w:r>
      <w:r>
        <w:rPr>
          <w:rFonts w:ascii="Times New Roman" w:hAnsi="Times New Roman"/>
          <w:sz w:val="28"/>
          <w:szCs w:val="28"/>
          <w:lang w:val="en-US"/>
        </w:rPr>
        <w:t xml:space="preserve"> </w:t>
      </w:r>
      <w:r w:rsidRPr="00BA3EEF">
        <w:rPr>
          <w:rFonts w:ascii="Times New Roman" w:hAnsi="Times New Roman"/>
          <w:sz w:val="28"/>
          <w:szCs w:val="28"/>
          <w:lang w:val="en-US"/>
        </w:rPr>
        <w:t xml:space="preserve">test the highest </w:t>
      </w:r>
      <w:r w:rsidRPr="00D741C6">
        <w:rPr>
          <w:rFonts w:ascii="Times New Roman" w:hAnsi="Times New Roman"/>
          <w:sz w:val="28"/>
          <w:szCs w:val="28"/>
          <w:lang w:val="en-US"/>
        </w:rPr>
        <w:t xml:space="preserve">locomotor activity </w:t>
      </w:r>
      <w:r w:rsidRPr="00BA3EEF">
        <w:rPr>
          <w:rFonts w:ascii="Times New Roman" w:hAnsi="Times New Roman"/>
          <w:sz w:val="28"/>
          <w:szCs w:val="28"/>
          <w:lang w:val="en-US"/>
        </w:rPr>
        <w:t>was detected in case of the introduction of extract of</w:t>
      </w:r>
      <w:r w:rsidRPr="00BA3EEF">
        <w:rPr>
          <w:rFonts w:ascii="Times New Roman" w:hAnsi="Times New Roman"/>
          <w:color w:val="000000"/>
          <w:sz w:val="28"/>
          <w:szCs w:val="28"/>
          <w:lang w:val="en-US" w:eastAsia="ru-RU"/>
        </w:rPr>
        <w:t xml:space="preserve"> </w:t>
      </w:r>
      <w:r>
        <w:rPr>
          <w:rFonts w:ascii="Times New Roman" w:hAnsi="Times New Roman"/>
          <w:color w:val="000000"/>
          <w:sz w:val="28"/>
          <w:szCs w:val="28"/>
          <w:lang w:val="en-US" w:eastAsia="ru-RU"/>
        </w:rPr>
        <w:t>rowan</w:t>
      </w:r>
      <w:r w:rsidRPr="00BA3EEF">
        <w:rPr>
          <w:rFonts w:ascii="Times New Roman" w:hAnsi="Times New Roman"/>
          <w:sz w:val="28"/>
          <w:szCs w:val="28"/>
          <w:lang w:val="en-US"/>
        </w:rPr>
        <w:t xml:space="preserve"> </w:t>
      </w:r>
      <w:r w:rsidRPr="00BA3EEF">
        <w:rPr>
          <w:rFonts w:ascii="Times New Roman" w:hAnsi="Times New Roman"/>
          <w:color w:val="000000"/>
          <w:sz w:val="28"/>
          <w:szCs w:val="28"/>
          <w:lang w:val="en-US" w:eastAsia="ru-RU"/>
        </w:rPr>
        <w:t>fruits</w:t>
      </w:r>
      <w:r w:rsidRPr="00BA3EEF">
        <w:rPr>
          <w:rFonts w:ascii="Times New Roman" w:hAnsi="Times New Roman"/>
          <w:sz w:val="28"/>
          <w:szCs w:val="28"/>
          <w:lang w:val="en-US"/>
        </w:rPr>
        <w:t xml:space="preserve">, the highest research activity – in case of resveratrol introduction. While studying the conditioned reflex test of passive avoidance we found that the introduction of royal jelly extract significantly increased the number of trained animals, promoted increasing of the duration of latent period of entering the dark chamber compartment. In Porsolt's test there was a decrease in passive swimming time, an increase in active swimming time and the number of attempts to get out of the cylinder filled with water in the group of animals receiving </w:t>
      </w:r>
      <w:r w:rsidRPr="00BA3EEF">
        <w:rPr>
          <w:rFonts w:ascii="Times New Roman" w:hAnsi="Times New Roman"/>
          <w:color w:val="000000"/>
          <w:sz w:val="28"/>
          <w:szCs w:val="28"/>
          <w:lang w:val="en-US" w:eastAsia="ru-RU"/>
        </w:rPr>
        <w:t>extract of nettle leaves</w:t>
      </w:r>
      <w:r w:rsidRPr="00BA3EEF">
        <w:rPr>
          <w:rFonts w:ascii="Times New Roman" w:hAnsi="Times New Roman"/>
          <w:sz w:val="28"/>
          <w:szCs w:val="28"/>
          <w:lang w:val="en-US"/>
        </w:rPr>
        <w:t xml:space="preserve"> that indicated a fairly high level of antidepressant effect of the extract. Thus, investigated chemicals of exposure showed the ability to normalize cognitive impairment, motility and neurological deficits in rats on the selected model of metabolic syndrome. The protective effect of plant extracts might be due to the resistance to oxidative stress a</w:t>
      </w:r>
      <w:r>
        <w:rPr>
          <w:rFonts w:ascii="Times New Roman" w:hAnsi="Times New Roman"/>
          <w:sz w:val="28"/>
          <w:szCs w:val="28"/>
          <w:lang w:val="en-US"/>
        </w:rPr>
        <w:t>ccompanying metabolic syndrome.</w:t>
      </w:r>
    </w:p>
    <w:p w:rsidR="005744BF" w:rsidRPr="009D0A5C" w:rsidRDefault="005744BF" w:rsidP="005744BF">
      <w:pPr>
        <w:pStyle w:val="a8"/>
        <w:spacing w:line="360" w:lineRule="auto"/>
        <w:ind w:firstLine="709"/>
        <w:jc w:val="both"/>
        <w:rPr>
          <w:rFonts w:ascii="Times New Roman" w:hAnsi="Times New Roman"/>
          <w:sz w:val="28"/>
          <w:szCs w:val="28"/>
          <w:lang w:val="en-US"/>
        </w:rPr>
      </w:pPr>
      <w:r w:rsidRPr="00BA3EEF">
        <w:rPr>
          <w:rFonts w:ascii="Times New Roman" w:hAnsi="Times New Roman"/>
          <w:sz w:val="28"/>
          <w:szCs w:val="28"/>
          <w:lang w:val="en-US"/>
        </w:rPr>
        <w:t xml:space="preserve">Along with this, apoptosis limitation and protection from inflammatory processes, which tend to </w:t>
      </w:r>
      <w:r w:rsidRPr="009D0A5C">
        <w:rPr>
          <w:rFonts w:ascii="Times New Roman" w:hAnsi="Times New Roman"/>
          <w:sz w:val="28"/>
          <w:szCs w:val="28"/>
          <w:lang w:val="en-US"/>
        </w:rPr>
        <w:t>accompany these disorders, which ultimately led to the restoration of the main parameters of the carbohydrate and lipid profile, as well as positive morphological changes, were of importance.</w:t>
      </w:r>
    </w:p>
    <w:p w:rsidR="005744BF" w:rsidRPr="009D0A5C" w:rsidRDefault="005744BF" w:rsidP="005744BF">
      <w:pPr>
        <w:pStyle w:val="afd"/>
        <w:spacing w:line="360" w:lineRule="auto"/>
        <w:ind w:firstLine="709"/>
        <w:jc w:val="both"/>
        <w:rPr>
          <w:rFonts w:ascii="Times New Roman" w:hAnsi="Times New Roman"/>
          <w:sz w:val="28"/>
          <w:szCs w:val="28"/>
          <w:lang w:val="en-US"/>
        </w:rPr>
      </w:pPr>
      <w:r w:rsidRPr="009D0A5C">
        <w:rPr>
          <w:rFonts w:ascii="Times New Roman" w:hAnsi="Times New Roman"/>
          <w:sz w:val="28"/>
          <w:szCs w:val="28"/>
          <w:lang w:val="en-US"/>
        </w:rPr>
        <w:t>It had been established that resveratrol and extracts’ neuroprotective effect is accompanied by the normalization of the prooxidant-antioxidant balance in the homogenates of cerebral cortex. The normalization of these indicants coincides with a substantial improvement in the morphological pattern in the brain tissues.</w:t>
      </w:r>
    </w:p>
    <w:p w:rsidR="005744BF" w:rsidRPr="00BA3EEF" w:rsidRDefault="005744BF" w:rsidP="005744BF">
      <w:pPr>
        <w:pStyle w:val="afd"/>
        <w:spacing w:line="360" w:lineRule="auto"/>
        <w:ind w:firstLine="709"/>
        <w:jc w:val="both"/>
        <w:rPr>
          <w:rFonts w:ascii="Times New Roman" w:hAnsi="Times New Roman"/>
          <w:sz w:val="28"/>
          <w:szCs w:val="28"/>
          <w:lang w:val="en-US"/>
        </w:rPr>
      </w:pPr>
      <w:r w:rsidRPr="00BA3EEF">
        <w:rPr>
          <w:rFonts w:ascii="Times New Roman" w:hAnsi="Times New Roman"/>
          <w:sz w:val="28"/>
          <w:szCs w:val="28"/>
          <w:lang w:val="en-US"/>
        </w:rPr>
        <w:t xml:space="preserve">Significant changes in neurons and glia of neocortex, CA1 and CA3 hippocampus zones, which were accompanied by violation of microcirculation, are typical for metabolic syndrome modeling. The introduction of royal jelly and </w:t>
      </w:r>
      <w:r>
        <w:rPr>
          <w:rFonts w:ascii="Times New Roman" w:hAnsi="Times New Roman"/>
          <w:color w:val="000000"/>
          <w:sz w:val="28"/>
          <w:szCs w:val="28"/>
          <w:lang w:val="en-US" w:eastAsia="ru-RU"/>
        </w:rPr>
        <w:t>rowan</w:t>
      </w:r>
      <w:r w:rsidRPr="00BA3EEF">
        <w:rPr>
          <w:rFonts w:ascii="Times New Roman" w:hAnsi="Times New Roman"/>
          <w:sz w:val="28"/>
          <w:szCs w:val="28"/>
          <w:lang w:val="en-US"/>
        </w:rPr>
        <w:t xml:space="preserve"> </w:t>
      </w:r>
      <w:r w:rsidRPr="00BA3EEF">
        <w:rPr>
          <w:rFonts w:ascii="Times New Roman" w:hAnsi="Times New Roman"/>
          <w:color w:val="000000"/>
          <w:sz w:val="28"/>
          <w:szCs w:val="28"/>
          <w:lang w:val="en-US" w:eastAsia="ru-RU"/>
        </w:rPr>
        <w:t>fruits</w:t>
      </w:r>
      <w:r w:rsidRPr="00BA3EEF">
        <w:rPr>
          <w:rFonts w:ascii="Times New Roman" w:hAnsi="Times New Roman"/>
          <w:sz w:val="28"/>
          <w:szCs w:val="28"/>
          <w:lang w:val="en-US"/>
        </w:rPr>
        <w:t xml:space="preserve"> extracts activated biosynthetic processes, reduced swelling and number of apoptotic and destructively altered neurons of CA1 hippocampal zone under experimental conditions. </w:t>
      </w:r>
    </w:p>
    <w:p w:rsidR="005744BF" w:rsidRPr="00BA3EEF" w:rsidRDefault="005744BF" w:rsidP="005744BF">
      <w:pPr>
        <w:pStyle w:val="afd"/>
        <w:spacing w:line="360" w:lineRule="auto"/>
        <w:ind w:firstLine="709"/>
        <w:jc w:val="both"/>
        <w:rPr>
          <w:rFonts w:ascii="Times New Roman" w:hAnsi="Times New Roman"/>
          <w:sz w:val="28"/>
          <w:szCs w:val="28"/>
          <w:lang w:val="en-US"/>
        </w:rPr>
      </w:pPr>
      <w:r w:rsidRPr="00BA3EEF">
        <w:rPr>
          <w:rFonts w:ascii="Times New Roman" w:hAnsi="Times New Roman"/>
          <w:sz w:val="28"/>
          <w:szCs w:val="28"/>
          <w:lang w:val="en-US"/>
        </w:rPr>
        <w:t xml:space="preserve">It had been experimentally demonstrated that </w:t>
      </w:r>
      <w:r>
        <w:rPr>
          <w:rFonts w:ascii="Times New Roman" w:hAnsi="Times New Roman"/>
          <w:color w:val="000000"/>
          <w:sz w:val="28"/>
          <w:szCs w:val="28"/>
          <w:lang w:val="en-US" w:eastAsia="ru-RU"/>
        </w:rPr>
        <w:t>rowan</w:t>
      </w:r>
      <w:r w:rsidRPr="00BA3EEF">
        <w:rPr>
          <w:rFonts w:ascii="Times New Roman" w:hAnsi="Times New Roman"/>
          <w:sz w:val="28"/>
          <w:szCs w:val="28"/>
          <w:lang w:val="en-US"/>
        </w:rPr>
        <w:t xml:space="preserve"> </w:t>
      </w:r>
      <w:r w:rsidRPr="00BA3EEF">
        <w:rPr>
          <w:rFonts w:ascii="Times New Roman" w:hAnsi="Times New Roman"/>
          <w:color w:val="000000"/>
          <w:sz w:val="28"/>
          <w:szCs w:val="28"/>
          <w:lang w:val="en-US" w:eastAsia="ru-RU"/>
        </w:rPr>
        <w:t>fruit</w:t>
      </w:r>
      <w:r>
        <w:rPr>
          <w:rFonts w:ascii="Times New Roman" w:hAnsi="Times New Roman"/>
          <w:color w:val="000000"/>
          <w:sz w:val="28"/>
          <w:szCs w:val="28"/>
          <w:lang w:val="en-US" w:eastAsia="ru-RU"/>
        </w:rPr>
        <w:t xml:space="preserve"> </w:t>
      </w:r>
      <w:r w:rsidRPr="00BA3EEF">
        <w:rPr>
          <w:rFonts w:ascii="Times New Roman" w:hAnsi="Times New Roman"/>
          <w:sz w:val="28"/>
          <w:szCs w:val="28"/>
          <w:lang w:val="en-US"/>
        </w:rPr>
        <w:t xml:space="preserve">extract had positive effect on morphofunctional state of the neurons, glia and synaptic </w:t>
      </w:r>
      <w:r w:rsidRPr="00BA3EEF">
        <w:rPr>
          <w:rFonts w:ascii="Times New Roman" w:hAnsi="Times New Roman"/>
          <w:sz w:val="28"/>
          <w:szCs w:val="28"/>
          <w:lang w:val="en-US"/>
        </w:rPr>
        <w:lastRenderedPageBreak/>
        <w:t xml:space="preserve">apparatus in the hippocampus and cortex cerebri in rats, and royal jelly extract had positive effect on </w:t>
      </w:r>
      <w:r>
        <w:rPr>
          <w:rFonts w:ascii="Times New Roman" w:hAnsi="Times New Roman"/>
          <w:color w:val="000000" w:themeColor="text1"/>
          <w:sz w:val="28"/>
          <w:szCs w:val="28"/>
          <w:lang w:val="en-US"/>
        </w:rPr>
        <w:t xml:space="preserve">hippocampus hemomicrocirculation </w:t>
      </w:r>
      <w:r w:rsidRPr="008120C0">
        <w:rPr>
          <w:rFonts w:ascii="Times New Roman" w:hAnsi="Times New Roman"/>
          <w:color w:val="000000" w:themeColor="text1"/>
          <w:sz w:val="28"/>
          <w:szCs w:val="28"/>
          <w:lang w:val="en-US"/>
        </w:rPr>
        <w:t>channel</w:t>
      </w:r>
      <w:r w:rsidRPr="00BA3EEF">
        <w:rPr>
          <w:rFonts w:ascii="Times New Roman" w:hAnsi="Times New Roman"/>
          <w:sz w:val="28"/>
          <w:szCs w:val="28"/>
          <w:lang w:val="en-US"/>
        </w:rPr>
        <w:t>.</w:t>
      </w:r>
    </w:p>
    <w:p w:rsidR="005744BF" w:rsidRPr="00BA3EEF" w:rsidRDefault="005744BF" w:rsidP="005744BF">
      <w:pPr>
        <w:spacing w:line="360" w:lineRule="auto"/>
        <w:ind w:firstLine="567"/>
        <w:jc w:val="both"/>
        <w:rPr>
          <w:sz w:val="28"/>
          <w:szCs w:val="28"/>
          <w:lang w:val="en-US"/>
        </w:rPr>
      </w:pPr>
      <w:r w:rsidRPr="00BA3EEF">
        <w:rPr>
          <w:sz w:val="28"/>
          <w:szCs w:val="28"/>
          <w:lang w:val="en-US"/>
        </w:rPr>
        <w:t>Scientific novelty is confirmed by the informational letter (No. 14, 2015).</w:t>
      </w:r>
    </w:p>
    <w:p w:rsidR="005744BF" w:rsidRDefault="005744BF" w:rsidP="005744BF">
      <w:pPr>
        <w:spacing w:line="360" w:lineRule="auto"/>
        <w:ind w:firstLine="567"/>
        <w:jc w:val="both"/>
        <w:rPr>
          <w:sz w:val="28"/>
          <w:szCs w:val="28"/>
          <w:lang w:val="en-US"/>
        </w:rPr>
      </w:pPr>
      <w:r w:rsidRPr="00BA3EEF">
        <w:rPr>
          <w:sz w:val="28"/>
          <w:szCs w:val="28"/>
          <w:lang w:val="en-US"/>
        </w:rPr>
        <w:t xml:space="preserve">Practical importance of the dissertation is to deepen the notions about carbohydrate and lipid metabolism restoration, antioxidant support network state, improvement of cognitive impairment, morphological changes in neocortex and hippocampus due to fructose-induced metabolic syndrome </w:t>
      </w:r>
      <w:r w:rsidRPr="00325410">
        <w:rPr>
          <w:sz w:val="28"/>
          <w:szCs w:val="28"/>
          <w:lang w:val="en-US"/>
        </w:rPr>
        <w:t xml:space="preserve">in connection with </w:t>
      </w:r>
      <w:r w:rsidRPr="00BA3EEF">
        <w:rPr>
          <w:sz w:val="28"/>
          <w:szCs w:val="28"/>
          <w:lang w:val="en-US"/>
        </w:rPr>
        <w:t>plants, royal jelly extracts and resveratrol introduction, that creates theoretical basis for further study.</w:t>
      </w:r>
    </w:p>
    <w:p w:rsidR="005744BF" w:rsidRPr="00BA3EEF" w:rsidRDefault="005744BF" w:rsidP="005744BF">
      <w:pPr>
        <w:spacing w:line="360" w:lineRule="auto"/>
        <w:ind w:firstLine="567"/>
        <w:jc w:val="both"/>
        <w:rPr>
          <w:sz w:val="28"/>
          <w:szCs w:val="28"/>
          <w:lang w:val="en-US"/>
        </w:rPr>
      </w:pPr>
      <w:r w:rsidRPr="00BA3EEF">
        <w:rPr>
          <w:sz w:val="28"/>
          <w:szCs w:val="28"/>
          <w:lang w:val="en-US"/>
        </w:rPr>
        <w:t>Pharmacologica</w:t>
      </w:r>
      <w:r>
        <w:rPr>
          <w:sz w:val="28"/>
          <w:szCs w:val="28"/>
          <w:lang w:val="en-US"/>
        </w:rPr>
        <w:t>l analysis of plant</w:t>
      </w:r>
      <w:r w:rsidRPr="00BA3EEF">
        <w:rPr>
          <w:sz w:val="28"/>
          <w:szCs w:val="28"/>
          <w:lang w:val="en-US"/>
        </w:rPr>
        <w:t xml:space="preserve"> and royal jelly extracts allowed to determine the effective and rational directions for correction of metabolic syndrome and associated conditions</w:t>
      </w:r>
      <w:r w:rsidRPr="000F1818">
        <w:rPr>
          <w:sz w:val="28"/>
          <w:szCs w:val="28"/>
          <w:lang w:val="en-US"/>
        </w:rPr>
        <w:t>, as well as to establish the direction for further research of extracts of rowan fruits and royal jelly, the development of medicinal preparations on the basis of chemicals used in our study.</w:t>
      </w:r>
    </w:p>
    <w:p w:rsidR="00C43BC1" w:rsidRPr="00BA3EEF" w:rsidRDefault="00C43BC1" w:rsidP="009050F7">
      <w:pPr>
        <w:pStyle w:val="afd"/>
        <w:spacing w:line="360" w:lineRule="auto"/>
        <w:ind w:firstLine="709"/>
        <w:jc w:val="both"/>
        <w:rPr>
          <w:rFonts w:ascii="Times New Roman" w:hAnsi="Times New Roman"/>
          <w:sz w:val="28"/>
          <w:szCs w:val="28"/>
          <w:lang w:val="en-US"/>
        </w:rPr>
      </w:pPr>
      <w:r w:rsidRPr="00BA3EEF">
        <w:rPr>
          <w:rFonts w:ascii="Times New Roman" w:hAnsi="Times New Roman"/>
          <w:b/>
          <w:i/>
          <w:sz w:val="28"/>
          <w:szCs w:val="28"/>
          <w:lang w:val="en-US"/>
        </w:rPr>
        <w:t>Keywords:</w:t>
      </w:r>
      <w:r w:rsidRPr="00BA3EEF">
        <w:rPr>
          <w:rFonts w:ascii="Times New Roman" w:hAnsi="Times New Roman"/>
          <w:sz w:val="28"/>
          <w:szCs w:val="28"/>
          <w:lang w:val="en-US"/>
        </w:rPr>
        <w:t xml:space="preserve"> metabolic syndrome, </w:t>
      </w:r>
      <w:r w:rsidR="00495DD6">
        <w:rPr>
          <w:rFonts w:ascii="Times New Roman" w:hAnsi="Times New Roman"/>
          <w:sz w:val="28"/>
          <w:szCs w:val="28"/>
          <w:lang w:val="uk-UA"/>
        </w:rPr>
        <w:t xml:space="preserve">extract of </w:t>
      </w:r>
      <w:r w:rsidRPr="00BA3EEF">
        <w:rPr>
          <w:rFonts w:ascii="Times New Roman" w:hAnsi="Times New Roman"/>
          <w:sz w:val="28"/>
          <w:szCs w:val="28"/>
          <w:lang w:val="en-US"/>
        </w:rPr>
        <w:t xml:space="preserve">royal jelly, </w:t>
      </w:r>
      <w:r w:rsidR="00495DD6">
        <w:rPr>
          <w:rFonts w:ascii="Times New Roman" w:hAnsi="Times New Roman"/>
          <w:sz w:val="28"/>
          <w:szCs w:val="28"/>
          <w:lang w:val="en-US"/>
        </w:rPr>
        <w:t xml:space="preserve">extract of </w:t>
      </w:r>
      <w:r w:rsidRPr="00BA3EEF">
        <w:rPr>
          <w:rFonts w:ascii="Times New Roman" w:hAnsi="Times New Roman"/>
          <w:sz w:val="28"/>
          <w:szCs w:val="28"/>
          <w:lang w:val="en-US"/>
        </w:rPr>
        <w:t>rowan fruits, resveratrol, neuroprotective effect.</w:t>
      </w:r>
    </w:p>
    <w:p w:rsidR="00C43BC1" w:rsidRPr="003704BC" w:rsidRDefault="00C43BC1" w:rsidP="009050F7">
      <w:pPr>
        <w:pStyle w:val="a6"/>
        <w:tabs>
          <w:tab w:val="left" w:pos="9720"/>
        </w:tabs>
        <w:ind w:left="540" w:right="99" w:hanging="540"/>
        <w:jc w:val="center"/>
        <w:rPr>
          <w:rFonts w:ascii="Times New Roman" w:hAnsi="Times New Roman"/>
          <w:b/>
          <w:caps/>
          <w:sz w:val="28"/>
          <w:szCs w:val="28"/>
          <w:lang w:val="uk-UA"/>
        </w:rPr>
      </w:pPr>
      <w:r w:rsidRPr="003704BC">
        <w:rPr>
          <w:rFonts w:ascii="Times New Roman" w:hAnsi="Times New Roman"/>
          <w:b/>
          <w:caps/>
          <w:sz w:val="28"/>
          <w:szCs w:val="28"/>
          <w:lang w:val="uk-UA"/>
        </w:rPr>
        <w:br w:type="page"/>
      </w:r>
    </w:p>
    <w:p w:rsidR="00C43BC1" w:rsidRPr="003704BC" w:rsidRDefault="00C43BC1" w:rsidP="009050F7">
      <w:pPr>
        <w:pStyle w:val="a6"/>
        <w:tabs>
          <w:tab w:val="left" w:pos="9720"/>
        </w:tabs>
        <w:ind w:left="540" w:right="99" w:hanging="540"/>
        <w:jc w:val="center"/>
        <w:rPr>
          <w:rFonts w:ascii="Times New Roman" w:hAnsi="Times New Roman"/>
          <w:b/>
          <w:i w:val="0"/>
          <w:sz w:val="28"/>
          <w:szCs w:val="28"/>
          <w:lang w:val="uk-UA"/>
        </w:rPr>
      </w:pPr>
      <w:r w:rsidRPr="003704BC">
        <w:rPr>
          <w:rFonts w:ascii="Times New Roman" w:hAnsi="Times New Roman"/>
          <w:b/>
          <w:i w:val="0"/>
          <w:caps/>
          <w:sz w:val="28"/>
          <w:szCs w:val="28"/>
          <w:lang w:val="uk-UA"/>
        </w:rPr>
        <w:lastRenderedPageBreak/>
        <w:t>с</w:t>
      </w:r>
      <w:r w:rsidRPr="003704BC">
        <w:rPr>
          <w:rFonts w:ascii="Times New Roman" w:hAnsi="Times New Roman"/>
          <w:b/>
          <w:i w:val="0"/>
          <w:sz w:val="28"/>
          <w:szCs w:val="28"/>
          <w:lang w:val="uk-UA"/>
        </w:rPr>
        <w:t>писок публікацій здобувача</w:t>
      </w:r>
    </w:p>
    <w:p w:rsidR="00C43BC1" w:rsidRDefault="00C43BC1" w:rsidP="009050F7">
      <w:pPr>
        <w:pStyle w:val="a6"/>
        <w:tabs>
          <w:tab w:val="left" w:pos="9720"/>
        </w:tabs>
        <w:ind w:left="540" w:right="99" w:hanging="540"/>
        <w:jc w:val="center"/>
        <w:rPr>
          <w:rFonts w:ascii="Times New Roman" w:hAnsi="Times New Roman"/>
          <w:b/>
          <w:i w:val="0"/>
          <w:caps/>
          <w:sz w:val="28"/>
          <w:szCs w:val="28"/>
        </w:rPr>
      </w:pPr>
    </w:p>
    <w:p w:rsidR="00C43BC1" w:rsidRPr="00E73461" w:rsidRDefault="00E73461" w:rsidP="009050F7">
      <w:pPr>
        <w:pStyle w:val="a8"/>
        <w:numPr>
          <w:ilvl w:val="0"/>
          <w:numId w:val="18"/>
        </w:numPr>
        <w:spacing w:line="360" w:lineRule="auto"/>
        <w:ind w:left="426" w:hanging="425"/>
        <w:jc w:val="both"/>
        <w:rPr>
          <w:rFonts w:ascii="Times New Roman" w:eastAsia="MyriadPro-It" w:hAnsi="Times New Roman"/>
          <w:iCs/>
          <w:sz w:val="28"/>
          <w:szCs w:val="28"/>
          <w:lang w:val="uk-UA" w:eastAsia="ru-RU"/>
        </w:rPr>
      </w:pPr>
      <w:r w:rsidRPr="003E55BC">
        <w:rPr>
          <w:rFonts w:ascii="Times New Roman" w:hAnsi="Times New Roman"/>
          <w:sz w:val="28"/>
          <w:szCs w:val="28"/>
          <w:lang w:val="uk-UA"/>
        </w:rPr>
        <w:t>Мамчур ВЙ, Мархонь НО. Фармакологічна характеристика ресвератролу. Фармакологія та лікарська токсикологія. 2012;4(29):3</w:t>
      </w:r>
      <w:r w:rsidRPr="003E55BC">
        <w:rPr>
          <w:rFonts w:ascii="Times New Roman" w:hAnsi="Times New Roman"/>
          <w:sz w:val="28"/>
          <w:szCs w:val="28"/>
          <w:shd w:val="clear" w:color="auto" w:fill="FFFFFF"/>
          <w:lang w:val="uk-UA"/>
        </w:rPr>
        <w:t>-</w:t>
      </w:r>
      <w:r w:rsidRPr="003E55BC">
        <w:rPr>
          <w:rFonts w:ascii="Times New Roman" w:hAnsi="Times New Roman"/>
          <w:sz w:val="28"/>
          <w:szCs w:val="28"/>
          <w:lang w:val="uk-UA"/>
        </w:rPr>
        <w:t xml:space="preserve">9. </w:t>
      </w:r>
      <w:r w:rsidR="00C43BC1" w:rsidRPr="00E73461">
        <w:rPr>
          <w:rFonts w:ascii="Times New Roman" w:hAnsi="Times New Roman"/>
          <w:i/>
          <w:sz w:val="28"/>
          <w:szCs w:val="28"/>
          <w:lang w:val="uk-UA"/>
        </w:rPr>
        <w:t>(Особистий внесок дисертанта: аналіз, систематизація та узагальнення літературних даних, підготовка статті до друку)</w:t>
      </w:r>
    </w:p>
    <w:p w:rsidR="00C43BC1" w:rsidRPr="00137D46" w:rsidRDefault="00E73461" w:rsidP="009050F7">
      <w:pPr>
        <w:pStyle w:val="a8"/>
        <w:numPr>
          <w:ilvl w:val="0"/>
          <w:numId w:val="18"/>
        </w:numPr>
        <w:tabs>
          <w:tab w:val="num" w:pos="567"/>
          <w:tab w:val="left" w:pos="851"/>
        </w:tabs>
        <w:spacing w:line="360" w:lineRule="auto"/>
        <w:ind w:left="426" w:hanging="425"/>
        <w:jc w:val="both"/>
        <w:rPr>
          <w:rFonts w:ascii="Times New Roman" w:hAnsi="Times New Roman"/>
          <w:sz w:val="28"/>
          <w:szCs w:val="28"/>
          <w:lang w:val="uk-UA"/>
        </w:rPr>
      </w:pPr>
      <w:r w:rsidRPr="003E55BC">
        <w:rPr>
          <w:rFonts w:ascii="Times New Roman" w:eastAsia="MyriadPro-It" w:hAnsi="Times New Roman"/>
          <w:iCs/>
          <w:sz w:val="28"/>
          <w:szCs w:val="28"/>
          <w:lang w:val="uk-UA"/>
        </w:rPr>
        <w:t xml:space="preserve">Мархонь НО, </w:t>
      </w:r>
      <w:r w:rsidRPr="003E55BC">
        <w:rPr>
          <w:rFonts w:ascii="Times New Roman" w:hAnsi="Times New Roman"/>
          <w:sz w:val="28"/>
          <w:szCs w:val="28"/>
          <w:lang w:val="uk-UA"/>
        </w:rPr>
        <w:t>Мамчур ВЙ, Жилюк ВІ, Лєвих</w:t>
      </w:r>
      <w:r w:rsidRPr="003E55BC">
        <w:rPr>
          <w:rFonts w:ascii="Times New Roman" w:eastAsia="MyriadPro-It" w:hAnsi="Times New Roman"/>
          <w:iCs/>
          <w:sz w:val="28"/>
          <w:szCs w:val="28"/>
          <w:lang w:val="uk-UA"/>
        </w:rPr>
        <w:t xml:space="preserve"> </w:t>
      </w:r>
      <w:r w:rsidRPr="003E55BC">
        <w:rPr>
          <w:rFonts w:ascii="Times New Roman" w:hAnsi="Times New Roman"/>
          <w:sz w:val="28"/>
          <w:szCs w:val="28"/>
          <w:lang w:val="uk-UA"/>
        </w:rPr>
        <w:t xml:space="preserve">АЕ. </w:t>
      </w:r>
      <w:r w:rsidRPr="003E55BC">
        <w:rPr>
          <w:rFonts w:ascii="Times New Roman" w:eastAsia="MyriadPro-It" w:hAnsi="Times New Roman"/>
          <w:iCs/>
          <w:sz w:val="28"/>
          <w:szCs w:val="28"/>
          <w:lang w:val="uk-UA"/>
        </w:rPr>
        <w:t xml:space="preserve">Порівняльний аналіз експериментальних підходів у відтворенні метаболічного синдрому. </w:t>
      </w:r>
      <w:r w:rsidRPr="003E55BC">
        <w:rPr>
          <w:rFonts w:ascii="Times New Roman" w:hAnsi="Times New Roman"/>
          <w:sz w:val="28"/>
          <w:szCs w:val="28"/>
          <w:lang w:val="uk-UA"/>
        </w:rPr>
        <w:t>Вісник проблем біології і медицини. 2015;1(117):156</w:t>
      </w:r>
      <w:r w:rsidRPr="003E55BC">
        <w:rPr>
          <w:rFonts w:ascii="Times New Roman" w:hAnsi="Times New Roman"/>
          <w:sz w:val="28"/>
          <w:szCs w:val="28"/>
          <w:shd w:val="clear" w:color="auto" w:fill="FFFFFF"/>
          <w:lang w:val="uk-UA"/>
        </w:rPr>
        <w:t>-</w:t>
      </w:r>
      <w:r w:rsidR="001F1EBF">
        <w:rPr>
          <w:rFonts w:ascii="Times New Roman" w:hAnsi="Times New Roman"/>
          <w:sz w:val="28"/>
          <w:szCs w:val="28"/>
          <w:shd w:val="clear" w:color="auto" w:fill="FFFFFF"/>
          <w:lang w:val="uk-UA"/>
        </w:rPr>
        <w:t>1</w:t>
      </w:r>
      <w:r w:rsidRPr="003E55BC">
        <w:rPr>
          <w:rFonts w:ascii="Times New Roman" w:hAnsi="Times New Roman"/>
          <w:sz w:val="28"/>
          <w:szCs w:val="28"/>
          <w:lang w:val="uk-UA"/>
        </w:rPr>
        <w:t>62.</w:t>
      </w:r>
      <w:r w:rsidR="00C43BC1" w:rsidRPr="00E73461">
        <w:rPr>
          <w:rFonts w:ascii="Times New Roman" w:hAnsi="Times New Roman"/>
          <w:sz w:val="28"/>
          <w:szCs w:val="28"/>
          <w:lang w:val="uk-UA"/>
        </w:rPr>
        <w:t xml:space="preserve"> </w:t>
      </w:r>
      <w:r w:rsidR="00C43BC1" w:rsidRPr="00E73461">
        <w:rPr>
          <w:rFonts w:ascii="Times New Roman" w:hAnsi="Times New Roman"/>
          <w:i/>
          <w:sz w:val="28"/>
          <w:szCs w:val="28"/>
          <w:lang w:val="uk-UA"/>
        </w:rPr>
        <w:t xml:space="preserve">(Особистий внесок дисертанта: аналіз, систематизація та узагальнення </w:t>
      </w:r>
      <w:r w:rsidR="00C43BC1" w:rsidRPr="00137D46">
        <w:rPr>
          <w:rFonts w:ascii="Times New Roman" w:hAnsi="Times New Roman"/>
          <w:i/>
          <w:sz w:val="28"/>
          <w:szCs w:val="28"/>
          <w:lang w:val="uk-UA"/>
        </w:rPr>
        <w:t>літературних даних, проведення експерименту, статистична обробка даних, узагальнення результатів, формулювання висновків і подальших перспектив, оформлення статті до друку)</w:t>
      </w:r>
    </w:p>
    <w:p w:rsidR="00E73461" w:rsidRPr="00137D46" w:rsidRDefault="00E73461" w:rsidP="009050F7">
      <w:pPr>
        <w:pStyle w:val="a8"/>
        <w:numPr>
          <w:ilvl w:val="0"/>
          <w:numId w:val="18"/>
        </w:numPr>
        <w:tabs>
          <w:tab w:val="num" w:pos="567"/>
          <w:tab w:val="left" w:pos="851"/>
        </w:tabs>
        <w:spacing w:line="360" w:lineRule="auto"/>
        <w:ind w:left="426" w:hanging="425"/>
        <w:jc w:val="both"/>
        <w:rPr>
          <w:rFonts w:ascii="Times New Roman" w:hAnsi="Times New Roman"/>
          <w:sz w:val="28"/>
          <w:szCs w:val="28"/>
          <w:lang w:val="uk-UA"/>
        </w:rPr>
      </w:pPr>
      <w:r w:rsidRPr="00137D46">
        <w:rPr>
          <w:rFonts w:ascii="Times New Roman" w:hAnsi="Times New Roman"/>
          <w:sz w:val="28"/>
          <w:szCs w:val="28"/>
          <w:lang w:val="uk-UA"/>
        </w:rPr>
        <w:t>Мархонь НО, Мамчур ВЙ, Жилюк ВІ, Петрук НС. Морфологічний аналіз впливу резвератролу на стан нейронів та глії у неокортексі щурів з метаболічним синдромом. Морфологія. 2015;9(2):42-</w:t>
      </w:r>
      <w:r w:rsidR="001F1EBF" w:rsidRPr="00137D46">
        <w:rPr>
          <w:rFonts w:ascii="Times New Roman" w:hAnsi="Times New Roman"/>
          <w:sz w:val="28"/>
          <w:szCs w:val="28"/>
          <w:lang w:val="uk-UA"/>
        </w:rPr>
        <w:t>4</w:t>
      </w:r>
      <w:r w:rsidRPr="00137D46">
        <w:rPr>
          <w:rFonts w:ascii="Times New Roman" w:hAnsi="Times New Roman"/>
          <w:sz w:val="28"/>
          <w:szCs w:val="28"/>
          <w:lang w:val="uk-UA"/>
        </w:rPr>
        <w:t xml:space="preserve">8. </w:t>
      </w:r>
      <w:r w:rsidR="00C43BC1" w:rsidRPr="00137D46">
        <w:rPr>
          <w:rFonts w:ascii="Times New Roman" w:hAnsi="Times New Roman"/>
          <w:i/>
          <w:sz w:val="28"/>
          <w:szCs w:val="28"/>
          <w:lang w:val="uk-UA"/>
        </w:rPr>
        <w:t>(Особистий внесок дисертанта: аналіз літературних даних, статистична обробка даних, узагальнення результатів, формулювання висновків і подальших перспектив, оформлення статті до друку)</w:t>
      </w:r>
    </w:p>
    <w:p w:rsidR="00C43BC1" w:rsidRPr="00137D46" w:rsidRDefault="00E73461" w:rsidP="009050F7">
      <w:pPr>
        <w:pStyle w:val="a8"/>
        <w:numPr>
          <w:ilvl w:val="0"/>
          <w:numId w:val="18"/>
        </w:numPr>
        <w:tabs>
          <w:tab w:val="num" w:pos="567"/>
          <w:tab w:val="left" w:pos="851"/>
        </w:tabs>
        <w:spacing w:line="360" w:lineRule="auto"/>
        <w:ind w:left="426" w:hanging="425"/>
        <w:jc w:val="both"/>
        <w:rPr>
          <w:rFonts w:ascii="Times New Roman" w:hAnsi="Times New Roman"/>
          <w:sz w:val="28"/>
          <w:szCs w:val="28"/>
          <w:lang w:val="uk-UA"/>
        </w:rPr>
      </w:pPr>
      <w:r w:rsidRPr="00137D46">
        <w:rPr>
          <w:rFonts w:ascii="Times New Roman" w:hAnsi="Times New Roman"/>
          <w:sz w:val="28"/>
          <w:szCs w:val="28"/>
          <w:lang w:val="uk-UA"/>
        </w:rPr>
        <w:t xml:space="preserve">Mamchur V, Zhylyuk V, Lievykh A, </w:t>
      </w:r>
      <w:r w:rsidRPr="00137D46">
        <w:rPr>
          <w:rFonts w:ascii="Times New Roman" w:hAnsi="Times New Roman"/>
          <w:bCs/>
          <w:sz w:val="28"/>
          <w:szCs w:val="28"/>
          <w:lang w:val="uk-UA"/>
        </w:rPr>
        <w:t xml:space="preserve">Marкhon N. </w:t>
      </w:r>
      <w:r w:rsidRPr="00137D46">
        <w:rPr>
          <w:rFonts w:ascii="Times New Roman" w:hAnsi="Times New Roman"/>
          <w:sz w:val="28"/>
          <w:szCs w:val="28"/>
          <w:lang w:val="en-US"/>
        </w:rPr>
        <w:t>Effect of Piracetam, Resveratrol and propylene glycol extract of Royal jelly on behavioral functions and markers of oxidative stress in rats with metabolic syndrome</w:t>
      </w:r>
      <w:r w:rsidRPr="00137D46">
        <w:rPr>
          <w:rFonts w:ascii="Times New Roman" w:hAnsi="Times New Roman"/>
          <w:sz w:val="28"/>
          <w:szCs w:val="28"/>
          <w:lang w:val="uk-UA"/>
        </w:rPr>
        <w:t xml:space="preserve"> The Pharma Innovation Journal. 2015</w:t>
      </w:r>
      <w:r w:rsidRPr="00137D46">
        <w:rPr>
          <w:rFonts w:ascii="Times New Roman" w:hAnsi="Times New Roman"/>
          <w:sz w:val="28"/>
          <w:szCs w:val="28"/>
        </w:rPr>
        <w:t>;</w:t>
      </w:r>
      <w:r w:rsidRPr="00137D46">
        <w:rPr>
          <w:rFonts w:ascii="Times New Roman" w:hAnsi="Times New Roman"/>
          <w:sz w:val="28"/>
          <w:szCs w:val="28"/>
          <w:lang w:val="uk-UA"/>
        </w:rPr>
        <w:t>4(8)</w:t>
      </w:r>
      <w:r w:rsidRPr="00137D46">
        <w:rPr>
          <w:rFonts w:ascii="Times New Roman" w:hAnsi="Times New Roman"/>
          <w:sz w:val="28"/>
          <w:szCs w:val="28"/>
        </w:rPr>
        <w:t>:</w:t>
      </w:r>
      <w:r w:rsidRPr="00137D46">
        <w:rPr>
          <w:rFonts w:ascii="Times New Roman" w:hAnsi="Times New Roman"/>
          <w:sz w:val="28"/>
          <w:szCs w:val="28"/>
          <w:lang w:val="uk-UA"/>
        </w:rPr>
        <w:t>72-</w:t>
      </w:r>
      <w:r w:rsidR="001F1EBF" w:rsidRPr="00137D46">
        <w:rPr>
          <w:rFonts w:ascii="Times New Roman" w:hAnsi="Times New Roman"/>
          <w:sz w:val="28"/>
          <w:szCs w:val="28"/>
          <w:lang w:val="uk-UA"/>
        </w:rPr>
        <w:t>7</w:t>
      </w:r>
      <w:r w:rsidRPr="00137D46">
        <w:rPr>
          <w:rFonts w:ascii="Times New Roman" w:hAnsi="Times New Roman"/>
          <w:sz w:val="28"/>
          <w:szCs w:val="28"/>
          <w:lang w:val="uk-UA"/>
        </w:rPr>
        <w:t>6.</w:t>
      </w:r>
      <w:r w:rsidRPr="00137D46">
        <w:rPr>
          <w:rFonts w:ascii="Times New Roman" w:hAnsi="Times New Roman"/>
          <w:i/>
          <w:sz w:val="28"/>
          <w:szCs w:val="28"/>
          <w:lang w:val="uk-UA"/>
        </w:rPr>
        <w:t xml:space="preserve"> </w:t>
      </w:r>
      <w:r w:rsidR="00C43BC1" w:rsidRPr="00137D46">
        <w:rPr>
          <w:rFonts w:ascii="Times New Roman" w:hAnsi="Times New Roman"/>
          <w:i/>
          <w:sz w:val="28"/>
          <w:szCs w:val="28"/>
          <w:lang w:val="uk-UA"/>
        </w:rPr>
        <w:t>(Особистий внесок дисертанта: аналіз, систематизація та узагальнення літературних даних, проведення експерименту, статистична обробка даних і узагальнення результатів, підготовка статті до друку)</w:t>
      </w:r>
    </w:p>
    <w:p w:rsidR="00C43BC1" w:rsidRPr="00137D46" w:rsidRDefault="00E73461" w:rsidP="009050F7">
      <w:pPr>
        <w:pStyle w:val="a8"/>
        <w:numPr>
          <w:ilvl w:val="0"/>
          <w:numId w:val="18"/>
        </w:numPr>
        <w:tabs>
          <w:tab w:val="num" w:pos="567"/>
          <w:tab w:val="left" w:pos="851"/>
        </w:tabs>
        <w:spacing w:line="360" w:lineRule="auto"/>
        <w:ind w:left="426" w:hanging="425"/>
        <w:jc w:val="both"/>
        <w:rPr>
          <w:rFonts w:ascii="Times New Roman" w:hAnsi="Times New Roman"/>
          <w:sz w:val="28"/>
          <w:szCs w:val="28"/>
          <w:lang w:val="uk-UA"/>
        </w:rPr>
      </w:pPr>
      <w:r w:rsidRPr="00137D46">
        <w:rPr>
          <w:rFonts w:ascii="Times New Roman" w:hAnsi="Times New Roman"/>
          <w:caps/>
          <w:sz w:val="28"/>
          <w:szCs w:val="28"/>
          <w:lang w:val="uk-UA"/>
        </w:rPr>
        <w:t>М</w:t>
      </w:r>
      <w:r w:rsidRPr="00137D46">
        <w:rPr>
          <w:rFonts w:ascii="Times New Roman" w:hAnsi="Times New Roman"/>
          <w:sz w:val="28"/>
          <w:szCs w:val="28"/>
          <w:lang w:val="uk-UA"/>
        </w:rPr>
        <w:t xml:space="preserve">архонь НО, Жилюк ВІ, Мамчур ВЙ, Лєвих АЕ. Аналіз впливу пропіленгліколевих екстрактів лікарських рослин та маточного молочка на прояви оксидативного  стресу та стан системи антиоксидантного захисту в крові щурів із метаболічним. Вісник Вінницького </w:t>
      </w:r>
      <w:r w:rsidRPr="00137D46">
        <w:rPr>
          <w:rFonts w:ascii="Times New Roman" w:hAnsi="Times New Roman"/>
          <w:sz w:val="28"/>
          <w:szCs w:val="28"/>
          <w:lang w:val="uk-UA"/>
        </w:rPr>
        <w:lastRenderedPageBreak/>
        <w:t>національного медичного університету. 2015;19(2):334-</w:t>
      </w:r>
      <w:r w:rsidR="001F1EBF" w:rsidRPr="00137D46">
        <w:rPr>
          <w:rFonts w:ascii="Times New Roman" w:hAnsi="Times New Roman"/>
          <w:sz w:val="28"/>
          <w:szCs w:val="28"/>
          <w:lang w:val="uk-UA"/>
        </w:rPr>
        <w:t>33</w:t>
      </w:r>
      <w:r w:rsidRPr="00137D46">
        <w:rPr>
          <w:rFonts w:ascii="Times New Roman" w:hAnsi="Times New Roman"/>
          <w:sz w:val="28"/>
          <w:szCs w:val="28"/>
          <w:lang w:val="uk-UA"/>
        </w:rPr>
        <w:t>8.</w:t>
      </w:r>
      <w:r w:rsidR="00C43BC1" w:rsidRPr="00137D46">
        <w:rPr>
          <w:rFonts w:ascii="Times New Roman" w:hAnsi="Times New Roman"/>
          <w:sz w:val="28"/>
          <w:lang w:val="uk-UA"/>
        </w:rPr>
        <w:t xml:space="preserve"> </w:t>
      </w:r>
      <w:r w:rsidR="00C43BC1" w:rsidRPr="00137D46">
        <w:rPr>
          <w:rFonts w:ascii="Times New Roman" w:hAnsi="Times New Roman"/>
          <w:i/>
          <w:sz w:val="28"/>
          <w:szCs w:val="28"/>
          <w:lang w:val="uk-UA"/>
        </w:rPr>
        <w:t>(Особистий внесок дисертанта: аналіз, систематизація та узагальнення літературних даних, проведення експерименту, статистична обробка даних, узагальнення результатів, формулювання висновків і подальших перспектив, оформлення статті до друку)</w:t>
      </w:r>
    </w:p>
    <w:p w:rsidR="00C43BC1" w:rsidRPr="00137D46" w:rsidRDefault="00E73461" w:rsidP="009050F7">
      <w:pPr>
        <w:pStyle w:val="a8"/>
        <w:numPr>
          <w:ilvl w:val="0"/>
          <w:numId w:val="18"/>
        </w:numPr>
        <w:tabs>
          <w:tab w:val="num" w:pos="567"/>
          <w:tab w:val="left" w:pos="851"/>
        </w:tabs>
        <w:spacing w:line="360" w:lineRule="auto"/>
        <w:ind w:left="426" w:hanging="425"/>
        <w:jc w:val="both"/>
        <w:rPr>
          <w:rFonts w:ascii="Times New Roman" w:hAnsi="Times New Roman"/>
          <w:sz w:val="28"/>
          <w:szCs w:val="28"/>
          <w:lang w:val="uk-UA"/>
        </w:rPr>
      </w:pPr>
      <w:r w:rsidRPr="00137D46">
        <w:rPr>
          <w:rFonts w:ascii="Times New Roman" w:hAnsi="Times New Roman"/>
          <w:sz w:val="28"/>
          <w:szCs w:val="28"/>
          <w:lang w:val="uk-UA"/>
        </w:rPr>
        <w:t xml:space="preserve">Мархонь НО, Жилюк ВІ, Мамчур ВЙ, Лєвих АЕ. Стан процесів вільнорадикального </w:t>
      </w:r>
      <w:r w:rsidR="00FD270F">
        <w:rPr>
          <w:rFonts w:ascii="Times New Roman" w:hAnsi="Times New Roman"/>
          <w:sz w:val="28"/>
          <w:szCs w:val="28"/>
          <w:lang w:val="uk-UA"/>
        </w:rPr>
        <w:t>окиснення</w:t>
      </w:r>
      <w:r w:rsidRPr="00137D46">
        <w:rPr>
          <w:rFonts w:ascii="Times New Roman" w:hAnsi="Times New Roman"/>
          <w:sz w:val="28"/>
          <w:szCs w:val="28"/>
          <w:lang w:val="uk-UA"/>
        </w:rPr>
        <w:t xml:space="preserve"> у неокортексі щурів з метаболічним синдромом за умов застосування резвератролу та пропіленгліколевих екстрактів горобини та маточного молочка. Фармакологія та лікарська токсикологія. 2016;2(48):С. 60-</w:t>
      </w:r>
      <w:r w:rsidR="001F1EBF" w:rsidRPr="00137D46">
        <w:rPr>
          <w:rFonts w:ascii="Times New Roman" w:hAnsi="Times New Roman"/>
          <w:sz w:val="28"/>
          <w:szCs w:val="28"/>
          <w:lang w:val="uk-UA"/>
        </w:rPr>
        <w:t>6</w:t>
      </w:r>
      <w:r w:rsidRPr="00137D46">
        <w:rPr>
          <w:rFonts w:ascii="Times New Roman" w:hAnsi="Times New Roman"/>
          <w:sz w:val="28"/>
          <w:szCs w:val="28"/>
          <w:lang w:val="uk-UA"/>
        </w:rPr>
        <w:t>6.</w:t>
      </w:r>
      <w:r w:rsidR="00C43BC1" w:rsidRPr="00137D46">
        <w:rPr>
          <w:rFonts w:ascii="Times New Roman" w:hAnsi="Times New Roman"/>
          <w:sz w:val="28"/>
          <w:szCs w:val="28"/>
          <w:lang w:val="uk-UA"/>
        </w:rPr>
        <w:t xml:space="preserve"> </w:t>
      </w:r>
      <w:r w:rsidR="00C43BC1" w:rsidRPr="00137D46">
        <w:rPr>
          <w:rFonts w:ascii="Times New Roman" w:hAnsi="Times New Roman"/>
          <w:i/>
          <w:sz w:val="28"/>
          <w:szCs w:val="28"/>
          <w:lang w:val="uk-UA"/>
        </w:rPr>
        <w:t>(Особистий внесок дисертанта: аналіз, систематизація та узагальнення літературних даних, проведення експерименту, статистична обробка даних і узагальнення результатів, підготовка статті до друку)</w:t>
      </w:r>
    </w:p>
    <w:p w:rsidR="00E73461" w:rsidRPr="00137D46" w:rsidRDefault="00E73461" w:rsidP="009050F7">
      <w:pPr>
        <w:pStyle w:val="a9"/>
        <w:numPr>
          <w:ilvl w:val="0"/>
          <w:numId w:val="18"/>
        </w:numPr>
        <w:tabs>
          <w:tab w:val="num" w:pos="567"/>
          <w:tab w:val="left" w:pos="851"/>
        </w:tabs>
        <w:spacing w:line="360" w:lineRule="auto"/>
        <w:ind w:left="426" w:hanging="425"/>
        <w:jc w:val="both"/>
        <w:rPr>
          <w:caps/>
          <w:sz w:val="28"/>
          <w:szCs w:val="28"/>
          <w:lang w:val="uk-UA"/>
        </w:rPr>
      </w:pPr>
      <w:r w:rsidRPr="00137D46">
        <w:rPr>
          <w:sz w:val="28"/>
          <w:szCs w:val="28"/>
          <w:lang w:val="uk-UA"/>
        </w:rPr>
        <w:t>Мархонь НО. Психотропна активність ресвератролу та пропіленгліколевих екстрактів природнього походження в умовах поведінкових тестів у щурів з експериментальним метаболічним синдромом. Вісник проблем біології і медицини. 2016;</w:t>
      </w:r>
      <w:r w:rsidRPr="00137D46">
        <w:rPr>
          <w:rFonts w:eastAsiaTheme="minorHAnsi"/>
          <w:bCs/>
          <w:sz w:val="28"/>
          <w:szCs w:val="28"/>
          <w:lang w:val="uk-UA"/>
        </w:rPr>
        <w:t>1(128):70-</w:t>
      </w:r>
      <w:r w:rsidR="001F1EBF" w:rsidRPr="00137D46">
        <w:rPr>
          <w:rFonts w:eastAsiaTheme="minorHAnsi"/>
          <w:bCs/>
          <w:sz w:val="28"/>
          <w:szCs w:val="28"/>
          <w:lang w:val="uk-UA"/>
        </w:rPr>
        <w:t>7</w:t>
      </w:r>
      <w:r w:rsidRPr="00137D46">
        <w:rPr>
          <w:rFonts w:eastAsiaTheme="minorHAnsi"/>
          <w:bCs/>
          <w:sz w:val="28"/>
          <w:szCs w:val="28"/>
          <w:lang w:val="uk-UA"/>
        </w:rPr>
        <w:t>4</w:t>
      </w:r>
      <w:r w:rsidRPr="00137D46">
        <w:rPr>
          <w:rFonts w:eastAsiaTheme="minorHAnsi"/>
          <w:bCs/>
          <w:caps/>
          <w:sz w:val="28"/>
          <w:szCs w:val="28"/>
          <w:lang w:val="uk-UA"/>
        </w:rPr>
        <w:t>.</w:t>
      </w:r>
    </w:p>
    <w:p w:rsidR="00C43BC1" w:rsidRPr="00137D46" w:rsidRDefault="00E73461" w:rsidP="009050F7">
      <w:pPr>
        <w:pStyle w:val="a8"/>
        <w:numPr>
          <w:ilvl w:val="0"/>
          <w:numId w:val="18"/>
        </w:numPr>
        <w:spacing w:line="360" w:lineRule="auto"/>
        <w:ind w:left="426" w:hanging="425"/>
        <w:jc w:val="both"/>
        <w:rPr>
          <w:rFonts w:ascii="Times New Roman" w:hAnsi="Times New Roman"/>
          <w:sz w:val="28"/>
          <w:szCs w:val="28"/>
          <w:lang w:val="uk-UA" w:eastAsia="ru-RU"/>
        </w:rPr>
      </w:pPr>
      <w:r w:rsidRPr="00137D46">
        <w:rPr>
          <w:rFonts w:ascii="Times New Roman" w:hAnsi="Times New Roman"/>
          <w:sz w:val="28"/>
          <w:szCs w:val="28"/>
          <w:lang w:val="uk-UA"/>
        </w:rPr>
        <w:t>Мархонь НО, Жилюк ВІ, Лєвих АЕ, Мамчур ВЙ. Особливості змін ліпідограми крові щурів з метаболічним синдромом за умов експериментальної фармакотерапії екстрактом плодів горобини звичайної та ресвератролом. Фармакологія та лікарська токсикологія. 2017;2(53):69-75.</w:t>
      </w:r>
      <w:r w:rsidRPr="00137D46">
        <w:rPr>
          <w:rFonts w:ascii="Times New Roman" w:hAnsi="Times New Roman"/>
          <w:sz w:val="28"/>
          <w:szCs w:val="28"/>
          <w:lang w:eastAsia="ru-RU"/>
        </w:rPr>
        <w:t xml:space="preserve"> </w:t>
      </w:r>
      <w:r w:rsidR="00C43BC1" w:rsidRPr="00137D46">
        <w:rPr>
          <w:rFonts w:ascii="Times New Roman" w:hAnsi="Times New Roman"/>
          <w:i/>
          <w:sz w:val="28"/>
          <w:szCs w:val="28"/>
          <w:lang w:val="uk-UA"/>
        </w:rPr>
        <w:t>(Особистий внесок дисертанта: аналіз, систематизація та узагальнення літературних даних, проведення експерименту, статистична обробка даних і узагальнення результатів, підготовка статті до друку)</w:t>
      </w:r>
    </w:p>
    <w:p w:rsidR="00C43BC1" w:rsidRPr="00137D46" w:rsidRDefault="00E73461" w:rsidP="009050F7">
      <w:pPr>
        <w:pStyle w:val="a9"/>
        <w:numPr>
          <w:ilvl w:val="0"/>
          <w:numId w:val="18"/>
        </w:numPr>
        <w:tabs>
          <w:tab w:val="num" w:pos="567"/>
          <w:tab w:val="left" w:pos="851"/>
        </w:tabs>
        <w:spacing w:line="360" w:lineRule="auto"/>
        <w:ind w:left="426" w:hanging="425"/>
        <w:jc w:val="both"/>
        <w:rPr>
          <w:caps/>
          <w:sz w:val="28"/>
          <w:szCs w:val="28"/>
          <w:lang w:val="uk-UA"/>
        </w:rPr>
      </w:pPr>
      <w:r w:rsidRPr="00137D46">
        <w:rPr>
          <w:sz w:val="28"/>
          <w:szCs w:val="28"/>
          <w:lang w:val="uk-UA"/>
        </w:rPr>
        <w:t>Мархонь НО, Мамчур ВЙ, Жилюк ВІ, Лєвих АЕ. Застосування пропіленгліколевого екстракту плодів горобини звичайної за умов метаболічного синдрому (експериментальне дослідження): інформаційний лист. Вип. 14 з проблеми «Фармакологія</w:t>
      </w:r>
      <w:r w:rsidRPr="00137D46">
        <w:rPr>
          <w:sz w:val="28"/>
          <w:szCs w:val="28"/>
        </w:rPr>
        <w:t>.</w:t>
      </w:r>
      <w:r w:rsidRPr="00137D46">
        <w:rPr>
          <w:sz w:val="28"/>
          <w:szCs w:val="28"/>
          <w:lang w:val="uk-UA"/>
        </w:rPr>
        <w:t xml:space="preserve"> Інформаційний лист про нововведення в сфері охорони здоров’я № 355-2015. Київ: </w:t>
      </w:r>
      <w:r w:rsidRPr="00137D46">
        <w:rPr>
          <w:sz w:val="28"/>
          <w:szCs w:val="28"/>
          <w:lang w:val="uk-UA"/>
        </w:rPr>
        <w:lastRenderedPageBreak/>
        <w:t>Укрмедпатентінформ, 2015. 4 с.</w:t>
      </w:r>
      <w:r w:rsidR="00C43BC1" w:rsidRPr="00137D46">
        <w:rPr>
          <w:sz w:val="28"/>
          <w:szCs w:val="28"/>
          <w:lang w:val="uk-UA"/>
        </w:rPr>
        <w:t xml:space="preserve"> </w:t>
      </w:r>
      <w:r w:rsidR="00C43BC1" w:rsidRPr="00137D46">
        <w:rPr>
          <w:i/>
          <w:sz w:val="28"/>
          <w:szCs w:val="28"/>
          <w:lang w:val="uk-UA"/>
        </w:rPr>
        <w:t>(Особистий внесок дисертанта: проведення експерименту, статистична обробка отриманих даних)</w:t>
      </w:r>
    </w:p>
    <w:p w:rsidR="00E73461" w:rsidRPr="00137D46" w:rsidRDefault="00E73461" w:rsidP="009050F7">
      <w:pPr>
        <w:pStyle w:val="a8"/>
        <w:numPr>
          <w:ilvl w:val="0"/>
          <w:numId w:val="18"/>
        </w:numPr>
        <w:tabs>
          <w:tab w:val="num" w:pos="567"/>
          <w:tab w:val="left" w:pos="851"/>
        </w:tabs>
        <w:spacing w:line="360" w:lineRule="auto"/>
        <w:ind w:left="426" w:hanging="425"/>
        <w:jc w:val="both"/>
        <w:rPr>
          <w:rFonts w:ascii="Times New Roman" w:hAnsi="Times New Roman"/>
          <w:sz w:val="28"/>
          <w:szCs w:val="28"/>
          <w:lang w:val="uk-UA"/>
        </w:rPr>
      </w:pPr>
      <w:r w:rsidRPr="00137D46">
        <w:rPr>
          <w:rFonts w:ascii="Times New Roman" w:hAnsi="Times New Roman"/>
          <w:sz w:val="28"/>
          <w:szCs w:val="28"/>
          <w:lang w:val="uk-UA"/>
        </w:rPr>
        <w:t>Мамчур ВЙ, Мархонь НО. Вивчення гіпоглікемічної дії пропіленгліколевих екстрактів рослин</w:t>
      </w:r>
      <w:r w:rsidRPr="00137D46">
        <w:rPr>
          <w:rFonts w:ascii="Times New Roman" w:hAnsi="Times New Roman"/>
          <w:bCs/>
          <w:sz w:val="28"/>
          <w:szCs w:val="28"/>
          <w:lang w:val="uk-UA"/>
        </w:rPr>
        <w:t>.</w:t>
      </w:r>
      <w:r w:rsidRPr="00137D46">
        <w:rPr>
          <w:rFonts w:ascii="Times New Roman" w:hAnsi="Times New Roman"/>
          <w:sz w:val="28"/>
          <w:szCs w:val="28"/>
          <w:lang w:val="uk-UA"/>
        </w:rPr>
        <w:t xml:space="preserve"> Матеріали наук.-практ. конф. з міжнародною участю. Інтеграція народної і нетрадиційної медицини в первинну медико-санітарну допомогу; 2016 Квіт 15-17; Київ, 2012, с. 38.</w:t>
      </w:r>
    </w:p>
    <w:p w:rsidR="00E73461" w:rsidRPr="00137D46" w:rsidRDefault="00E73461" w:rsidP="009050F7">
      <w:pPr>
        <w:pStyle w:val="a8"/>
        <w:numPr>
          <w:ilvl w:val="0"/>
          <w:numId w:val="18"/>
        </w:numPr>
        <w:tabs>
          <w:tab w:val="num" w:pos="567"/>
          <w:tab w:val="left" w:pos="851"/>
        </w:tabs>
        <w:spacing w:line="360" w:lineRule="auto"/>
        <w:ind w:left="426" w:hanging="425"/>
        <w:jc w:val="both"/>
        <w:rPr>
          <w:rFonts w:ascii="Times New Roman" w:hAnsi="Times New Roman"/>
          <w:sz w:val="28"/>
          <w:szCs w:val="28"/>
          <w:lang w:val="uk-UA"/>
        </w:rPr>
      </w:pPr>
      <w:r w:rsidRPr="00137D46">
        <w:rPr>
          <w:rFonts w:ascii="Times New Roman" w:hAnsi="Times New Roman"/>
          <w:sz w:val="28"/>
          <w:szCs w:val="28"/>
          <w:lang w:val="uk-UA"/>
        </w:rPr>
        <w:t>Мархонь НА, Мамчур ВИ. К вопросу о метаболическом синдроме. Materiály IX mezinárodni věde</w:t>
      </w:r>
      <w:r w:rsidRPr="00137D46">
        <w:rPr>
          <w:rFonts w:ascii="Times New Roman" w:hAnsi="Times New Roman"/>
          <w:sz w:val="28"/>
          <w:szCs w:val="28"/>
          <w:lang w:val="en-US"/>
        </w:rPr>
        <w:t>c</w:t>
      </w:r>
      <w:r w:rsidRPr="00137D46">
        <w:rPr>
          <w:rFonts w:ascii="Times New Roman" w:hAnsi="Times New Roman"/>
          <w:sz w:val="28"/>
          <w:szCs w:val="28"/>
          <w:lang w:val="uk-UA"/>
        </w:rPr>
        <w:t xml:space="preserve">ko-praktická </w:t>
      </w:r>
      <w:r w:rsidRPr="00137D46">
        <w:rPr>
          <w:rFonts w:ascii="Times New Roman" w:hAnsi="Times New Roman"/>
          <w:sz w:val="28"/>
          <w:szCs w:val="28"/>
          <w:lang w:val="en-US"/>
        </w:rPr>
        <w:t>k</w:t>
      </w:r>
      <w:r w:rsidRPr="00137D46">
        <w:rPr>
          <w:rFonts w:ascii="Times New Roman" w:hAnsi="Times New Roman"/>
          <w:sz w:val="28"/>
          <w:szCs w:val="28"/>
          <w:lang w:val="uk-UA"/>
        </w:rPr>
        <w:t>onference. Moderni vymoženosti věd</w:t>
      </w:r>
      <w:r w:rsidRPr="00137D46">
        <w:rPr>
          <w:rFonts w:ascii="Times New Roman" w:hAnsi="Times New Roman"/>
          <w:sz w:val="28"/>
          <w:szCs w:val="28"/>
          <w:lang w:val="en-US"/>
        </w:rPr>
        <w:t>y</w:t>
      </w:r>
      <w:r w:rsidRPr="00137D46">
        <w:rPr>
          <w:rFonts w:ascii="Times New Roman" w:hAnsi="Times New Roman"/>
          <w:sz w:val="28"/>
          <w:szCs w:val="28"/>
          <w:lang w:val="uk-UA"/>
        </w:rPr>
        <w:t xml:space="preserve"> – 2013; Dil 54. Lekarstvi</w:t>
      </w:r>
      <w:r w:rsidRPr="00137D46">
        <w:rPr>
          <w:rFonts w:ascii="Times New Roman" w:hAnsi="Times New Roman"/>
          <w:sz w:val="28"/>
          <w:szCs w:val="28"/>
          <w:lang w:val="en-US"/>
        </w:rPr>
        <w:t>; 2013 27 ledna-5urona</w:t>
      </w:r>
      <w:r w:rsidRPr="00137D46">
        <w:rPr>
          <w:rFonts w:ascii="Times New Roman" w:hAnsi="Times New Roman"/>
          <w:sz w:val="28"/>
          <w:szCs w:val="28"/>
          <w:lang w:val="uk-UA"/>
        </w:rPr>
        <w:t xml:space="preserve">. Praha, 2013, </w:t>
      </w:r>
      <w:r w:rsidRPr="00137D46">
        <w:rPr>
          <w:rFonts w:ascii="Times New Roman" w:hAnsi="Times New Roman"/>
          <w:sz w:val="28"/>
          <w:szCs w:val="28"/>
          <w:lang w:val="en-US"/>
        </w:rPr>
        <w:t>s</w:t>
      </w:r>
      <w:r w:rsidRPr="00137D46">
        <w:rPr>
          <w:rFonts w:ascii="Times New Roman" w:hAnsi="Times New Roman"/>
          <w:sz w:val="28"/>
          <w:szCs w:val="28"/>
          <w:lang w:val="uk-UA"/>
        </w:rPr>
        <w:t>. 24</w:t>
      </w:r>
      <w:r w:rsidR="001F1EBF" w:rsidRPr="00137D46">
        <w:rPr>
          <w:rFonts w:ascii="Times New Roman" w:hAnsi="Times New Roman"/>
          <w:color w:val="000000"/>
          <w:sz w:val="28"/>
          <w:szCs w:val="28"/>
          <w:lang w:val="uk-UA"/>
        </w:rPr>
        <w:t>-2</w:t>
      </w:r>
      <w:r w:rsidRPr="00137D46">
        <w:rPr>
          <w:rFonts w:ascii="Times New Roman" w:hAnsi="Times New Roman"/>
          <w:sz w:val="28"/>
          <w:szCs w:val="28"/>
          <w:lang w:val="uk-UA"/>
        </w:rPr>
        <w:t>6.</w:t>
      </w:r>
    </w:p>
    <w:p w:rsidR="00E73461" w:rsidRPr="00137D46" w:rsidRDefault="00E73461" w:rsidP="009050F7">
      <w:pPr>
        <w:pStyle w:val="a8"/>
        <w:numPr>
          <w:ilvl w:val="0"/>
          <w:numId w:val="18"/>
        </w:numPr>
        <w:tabs>
          <w:tab w:val="num" w:pos="567"/>
          <w:tab w:val="left" w:pos="851"/>
        </w:tabs>
        <w:spacing w:line="360" w:lineRule="auto"/>
        <w:ind w:left="426" w:hanging="425"/>
        <w:jc w:val="both"/>
        <w:rPr>
          <w:rFonts w:ascii="Times New Roman" w:hAnsi="Times New Roman"/>
          <w:sz w:val="28"/>
          <w:szCs w:val="28"/>
          <w:lang w:val="uk-UA"/>
        </w:rPr>
      </w:pPr>
      <w:r w:rsidRPr="00137D46">
        <w:rPr>
          <w:rFonts w:ascii="Times New Roman" w:hAnsi="Times New Roman"/>
          <w:sz w:val="28"/>
          <w:szCs w:val="28"/>
          <w:lang w:val="uk-UA"/>
        </w:rPr>
        <w:t>Мамчур ВЙ, Мархонь НО, Лєвих АЕ. Вплив пірацетаму та ресвератролу на біохімічні маркери за умов експериментального метаболічного синдрому, індукованого високофруктозною дієтою. Медична хімія. 2014;16(61):105.</w:t>
      </w:r>
    </w:p>
    <w:p w:rsidR="00E73461" w:rsidRPr="00137D46" w:rsidRDefault="00E73461" w:rsidP="009050F7">
      <w:pPr>
        <w:pStyle w:val="Default"/>
        <w:numPr>
          <w:ilvl w:val="0"/>
          <w:numId w:val="18"/>
        </w:numPr>
        <w:tabs>
          <w:tab w:val="num" w:pos="567"/>
          <w:tab w:val="left" w:pos="851"/>
        </w:tabs>
        <w:spacing w:line="360" w:lineRule="auto"/>
        <w:ind w:left="426" w:hanging="425"/>
        <w:jc w:val="both"/>
        <w:rPr>
          <w:rFonts w:ascii="Times New Roman" w:hAnsi="Times New Roman" w:cs="Times New Roman"/>
          <w:color w:val="auto"/>
          <w:sz w:val="28"/>
          <w:szCs w:val="28"/>
          <w:lang w:val="uk-UA"/>
        </w:rPr>
      </w:pPr>
      <w:r w:rsidRPr="00137D46">
        <w:rPr>
          <w:rFonts w:ascii="Times New Roman" w:hAnsi="Times New Roman" w:cs="Times New Roman"/>
          <w:color w:val="auto"/>
          <w:sz w:val="28"/>
          <w:szCs w:val="28"/>
          <w:lang w:val="uk-UA"/>
        </w:rPr>
        <w:t>Мархонь НО, Лєвих АЕ, Жилюк ВІ. Вплив резвератролу та пропіленгліколевого екстракту горобини на поведінкову активність щурів за умов експериментального метаболічного синдрому</w:t>
      </w:r>
      <w:r w:rsidRPr="00137D46">
        <w:rPr>
          <w:rFonts w:ascii="Times New Roman" w:hAnsi="Times New Roman" w:cs="Times New Roman"/>
          <w:color w:val="auto"/>
          <w:sz w:val="28"/>
          <w:szCs w:val="28"/>
        </w:rPr>
        <w:t>.</w:t>
      </w:r>
      <w:r w:rsidRPr="00137D46">
        <w:rPr>
          <w:rFonts w:ascii="Times New Roman" w:hAnsi="Times New Roman" w:cs="Times New Roman"/>
          <w:color w:val="auto"/>
          <w:sz w:val="28"/>
          <w:szCs w:val="28"/>
          <w:lang w:val="uk-UA"/>
        </w:rPr>
        <w:t xml:space="preserve"> </w:t>
      </w:r>
      <w:r w:rsidRPr="00137D46">
        <w:rPr>
          <w:rFonts w:ascii="Times New Roman" w:hAnsi="Times New Roman" w:cs="Times New Roman"/>
          <w:color w:val="auto"/>
          <w:sz w:val="28"/>
          <w:szCs w:val="28"/>
          <w:shd w:val="clear" w:color="auto" w:fill="FFFFFF"/>
          <w:lang w:val="uk-UA"/>
        </w:rPr>
        <w:t>Зб</w:t>
      </w:r>
      <w:r w:rsidRPr="00137D46">
        <w:rPr>
          <w:rFonts w:ascii="Times New Roman" w:hAnsi="Times New Roman" w:cs="Times New Roman"/>
          <w:color w:val="auto"/>
          <w:sz w:val="28"/>
          <w:szCs w:val="28"/>
          <w:shd w:val="clear" w:color="auto" w:fill="FFFFFF"/>
        </w:rPr>
        <w:t>.</w:t>
      </w:r>
      <w:r w:rsidRPr="00137D46">
        <w:rPr>
          <w:rFonts w:ascii="Times New Roman" w:hAnsi="Times New Roman" w:cs="Times New Roman"/>
          <w:color w:val="auto"/>
          <w:sz w:val="28"/>
          <w:szCs w:val="28"/>
          <w:shd w:val="clear" w:color="auto" w:fill="FFFFFF"/>
          <w:lang w:val="uk-UA"/>
        </w:rPr>
        <w:t xml:space="preserve"> тез наук</w:t>
      </w:r>
      <w:r w:rsidRPr="00137D46">
        <w:rPr>
          <w:rFonts w:ascii="Times New Roman" w:hAnsi="Times New Roman" w:cs="Times New Roman"/>
          <w:color w:val="auto"/>
          <w:sz w:val="28"/>
          <w:szCs w:val="28"/>
          <w:shd w:val="clear" w:color="auto" w:fill="FFFFFF"/>
        </w:rPr>
        <w:t>.</w:t>
      </w:r>
      <w:r w:rsidRPr="00137D46">
        <w:rPr>
          <w:rFonts w:ascii="Times New Roman" w:hAnsi="Times New Roman" w:cs="Times New Roman"/>
          <w:color w:val="auto"/>
          <w:sz w:val="28"/>
          <w:szCs w:val="28"/>
          <w:shd w:val="clear" w:color="auto" w:fill="FFFFFF"/>
          <w:lang w:val="uk-UA"/>
        </w:rPr>
        <w:t xml:space="preserve"> робіт учасників</w:t>
      </w:r>
      <w:r w:rsidRPr="00137D46">
        <w:rPr>
          <w:rFonts w:ascii="Times New Roman" w:hAnsi="Times New Roman" w:cs="Times New Roman"/>
          <w:color w:val="auto"/>
          <w:sz w:val="28"/>
          <w:szCs w:val="28"/>
          <w:lang w:val="uk-UA"/>
        </w:rPr>
        <w:t xml:space="preserve"> міжн</w:t>
      </w:r>
      <w:r w:rsidRPr="00137D46">
        <w:rPr>
          <w:rFonts w:ascii="Times New Roman" w:hAnsi="Times New Roman" w:cs="Times New Roman"/>
          <w:color w:val="auto"/>
          <w:sz w:val="28"/>
          <w:szCs w:val="28"/>
        </w:rPr>
        <w:t>.</w:t>
      </w:r>
      <w:r w:rsidRPr="00137D46">
        <w:rPr>
          <w:rFonts w:ascii="Times New Roman" w:hAnsi="Times New Roman" w:cs="Times New Roman"/>
          <w:color w:val="auto"/>
          <w:sz w:val="28"/>
          <w:szCs w:val="28"/>
          <w:lang w:val="uk-UA"/>
        </w:rPr>
        <w:t xml:space="preserve"> наук</w:t>
      </w:r>
      <w:r w:rsidRPr="00137D46">
        <w:rPr>
          <w:rFonts w:ascii="Times New Roman" w:hAnsi="Times New Roman" w:cs="Times New Roman"/>
          <w:color w:val="auto"/>
          <w:sz w:val="28"/>
          <w:szCs w:val="28"/>
        </w:rPr>
        <w:t>.</w:t>
      </w:r>
      <w:r w:rsidRPr="00137D46">
        <w:rPr>
          <w:rFonts w:ascii="Times New Roman" w:hAnsi="Times New Roman" w:cs="Times New Roman"/>
          <w:color w:val="auto"/>
          <w:sz w:val="28"/>
          <w:szCs w:val="28"/>
          <w:lang w:val="uk-UA"/>
        </w:rPr>
        <w:t>-практ</w:t>
      </w:r>
      <w:r w:rsidRPr="00137D46">
        <w:rPr>
          <w:rFonts w:ascii="Times New Roman" w:hAnsi="Times New Roman" w:cs="Times New Roman"/>
          <w:color w:val="auto"/>
          <w:sz w:val="28"/>
          <w:szCs w:val="28"/>
        </w:rPr>
        <w:t>.</w:t>
      </w:r>
      <w:r w:rsidRPr="00137D46">
        <w:rPr>
          <w:rFonts w:ascii="Times New Roman" w:hAnsi="Times New Roman" w:cs="Times New Roman"/>
          <w:color w:val="auto"/>
          <w:sz w:val="28"/>
          <w:szCs w:val="28"/>
          <w:lang w:val="uk-UA"/>
        </w:rPr>
        <w:t xml:space="preserve"> конф</w:t>
      </w:r>
      <w:r w:rsidRPr="00137D46">
        <w:rPr>
          <w:rFonts w:ascii="Times New Roman" w:hAnsi="Times New Roman" w:cs="Times New Roman"/>
          <w:color w:val="auto"/>
          <w:sz w:val="28"/>
          <w:szCs w:val="28"/>
        </w:rPr>
        <w:t xml:space="preserve">. </w:t>
      </w:r>
      <w:r w:rsidRPr="00137D46">
        <w:rPr>
          <w:rFonts w:ascii="Times New Roman" w:hAnsi="Times New Roman" w:cs="Times New Roman"/>
          <w:color w:val="auto"/>
          <w:sz w:val="28"/>
          <w:szCs w:val="28"/>
          <w:lang w:val="uk-UA"/>
        </w:rPr>
        <w:t xml:space="preserve">Нове у медицині сучасного світу. </w:t>
      </w:r>
      <w:r w:rsidRPr="00137D46">
        <w:rPr>
          <w:rFonts w:ascii="Times New Roman" w:hAnsi="Times New Roman" w:cs="Times New Roman"/>
          <w:color w:val="auto"/>
          <w:sz w:val="28"/>
          <w:szCs w:val="28"/>
          <w:lang w:val="en-US"/>
        </w:rPr>
        <w:t>2014</w:t>
      </w:r>
      <w:r w:rsidRPr="00137D46">
        <w:rPr>
          <w:rFonts w:ascii="Times New Roman" w:hAnsi="Times New Roman" w:cs="Times New Roman"/>
          <w:color w:val="auto"/>
          <w:sz w:val="28"/>
          <w:szCs w:val="28"/>
        </w:rPr>
        <w:t>;</w:t>
      </w:r>
      <w:r w:rsidRPr="00137D46">
        <w:rPr>
          <w:rFonts w:ascii="Times New Roman" w:hAnsi="Times New Roman" w:cs="Times New Roman"/>
          <w:color w:val="auto"/>
          <w:sz w:val="28"/>
          <w:szCs w:val="28"/>
          <w:lang w:val="en-US"/>
        </w:rPr>
        <w:t xml:space="preserve"> Лис 28-29</w:t>
      </w:r>
      <w:r w:rsidRPr="00137D46">
        <w:rPr>
          <w:rFonts w:ascii="Times New Roman" w:hAnsi="Times New Roman" w:cs="Times New Roman"/>
          <w:color w:val="auto"/>
          <w:sz w:val="28"/>
          <w:szCs w:val="28"/>
        </w:rPr>
        <w:t xml:space="preserve">; </w:t>
      </w:r>
      <w:r w:rsidR="001F1EBF" w:rsidRPr="00137D46">
        <w:rPr>
          <w:rFonts w:ascii="Times New Roman" w:hAnsi="Times New Roman" w:cs="Times New Roman"/>
          <w:color w:val="auto"/>
          <w:sz w:val="28"/>
          <w:szCs w:val="28"/>
          <w:lang w:val="uk-UA"/>
        </w:rPr>
        <w:t>Львів, 2014, с. 83-8</w:t>
      </w:r>
      <w:r w:rsidRPr="00137D46">
        <w:rPr>
          <w:rFonts w:ascii="Times New Roman" w:hAnsi="Times New Roman" w:cs="Times New Roman"/>
          <w:color w:val="auto"/>
          <w:sz w:val="28"/>
          <w:szCs w:val="28"/>
          <w:lang w:val="uk-UA"/>
        </w:rPr>
        <w:t>4.</w:t>
      </w:r>
    </w:p>
    <w:p w:rsidR="00E73461" w:rsidRPr="00137D46" w:rsidRDefault="00E73461" w:rsidP="009050F7">
      <w:pPr>
        <w:pStyle w:val="a8"/>
        <w:numPr>
          <w:ilvl w:val="0"/>
          <w:numId w:val="18"/>
        </w:numPr>
        <w:tabs>
          <w:tab w:val="num" w:pos="567"/>
          <w:tab w:val="left" w:pos="851"/>
        </w:tabs>
        <w:spacing w:line="360" w:lineRule="auto"/>
        <w:ind w:left="426" w:hanging="425"/>
        <w:jc w:val="both"/>
        <w:rPr>
          <w:rFonts w:ascii="Times New Roman" w:hAnsi="Times New Roman"/>
          <w:sz w:val="28"/>
          <w:szCs w:val="28"/>
          <w:lang w:val="uk-UA"/>
        </w:rPr>
      </w:pPr>
      <w:r w:rsidRPr="00137D46">
        <w:rPr>
          <w:rFonts w:ascii="Times New Roman" w:hAnsi="Times New Roman"/>
          <w:sz w:val="28"/>
          <w:szCs w:val="28"/>
          <w:lang w:val="uk-UA"/>
        </w:rPr>
        <w:t>Мамчур ВЙ, Мархонь НО, Лєвих АЕ. Вплив пропіленгліколевих екстрактів горіху та горобини на біохімічні маркери в умовах експериментального метаболічного синдрому. Матеріали міжн. наук.-практ. конф. Сучасні тенденції у медичних та фармацевтичних науках; 2014</w:t>
      </w:r>
      <w:r w:rsidRPr="00137D46">
        <w:rPr>
          <w:rFonts w:ascii="Times New Roman" w:hAnsi="Times New Roman"/>
          <w:sz w:val="28"/>
          <w:szCs w:val="28"/>
        </w:rPr>
        <w:t xml:space="preserve"> </w:t>
      </w:r>
      <w:r w:rsidR="001F1EBF" w:rsidRPr="00137D46">
        <w:rPr>
          <w:rFonts w:ascii="Times New Roman" w:hAnsi="Times New Roman"/>
          <w:sz w:val="28"/>
          <w:szCs w:val="28"/>
          <w:lang w:val="uk-UA"/>
        </w:rPr>
        <w:t>Груд 5-6; Київ, 2014, с. 115-11</w:t>
      </w:r>
      <w:r w:rsidRPr="00137D46">
        <w:rPr>
          <w:rFonts w:ascii="Times New Roman" w:hAnsi="Times New Roman"/>
          <w:sz w:val="28"/>
          <w:szCs w:val="28"/>
          <w:lang w:val="uk-UA"/>
        </w:rPr>
        <w:t>6.</w:t>
      </w:r>
    </w:p>
    <w:p w:rsidR="00E73461" w:rsidRPr="00137D46" w:rsidRDefault="00E73461" w:rsidP="009050F7">
      <w:pPr>
        <w:pStyle w:val="Default"/>
        <w:numPr>
          <w:ilvl w:val="0"/>
          <w:numId w:val="18"/>
        </w:numPr>
        <w:tabs>
          <w:tab w:val="num" w:pos="567"/>
          <w:tab w:val="left" w:pos="851"/>
        </w:tabs>
        <w:spacing w:line="360" w:lineRule="auto"/>
        <w:ind w:left="426" w:hanging="425"/>
        <w:jc w:val="both"/>
        <w:rPr>
          <w:rStyle w:val="af"/>
          <w:rFonts w:ascii="Times New Roman" w:hAnsi="Times New Roman" w:cs="Times New Roman"/>
          <w:b w:val="0"/>
          <w:bCs w:val="0"/>
          <w:color w:val="auto"/>
          <w:sz w:val="28"/>
          <w:szCs w:val="28"/>
          <w:lang w:val="uk-UA"/>
        </w:rPr>
      </w:pPr>
      <w:r w:rsidRPr="00137D46">
        <w:rPr>
          <w:rFonts w:ascii="Times New Roman" w:hAnsi="Times New Roman" w:cs="Times New Roman"/>
          <w:color w:val="auto"/>
          <w:sz w:val="28"/>
          <w:szCs w:val="28"/>
          <w:lang w:val="uk-UA"/>
        </w:rPr>
        <w:t xml:space="preserve">Мархонь НО, Лєвих АЕ. Морфологічні зміни нервових клітин </w:t>
      </w:r>
      <w:r w:rsidR="002D5E33" w:rsidRPr="00137D46">
        <w:rPr>
          <w:rFonts w:ascii="Times New Roman" w:hAnsi="Times New Roman" w:cs="Times New Roman"/>
          <w:color w:val="auto"/>
          <w:sz w:val="28"/>
          <w:szCs w:val="28"/>
          <w:lang w:val="uk-UA"/>
        </w:rPr>
        <w:t>неокортексу</w:t>
      </w:r>
      <w:r w:rsidRPr="00137D46">
        <w:rPr>
          <w:rFonts w:ascii="Times New Roman" w:hAnsi="Times New Roman" w:cs="Times New Roman"/>
          <w:color w:val="auto"/>
          <w:sz w:val="28"/>
          <w:szCs w:val="28"/>
          <w:lang w:val="uk-UA"/>
        </w:rPr>
        <w:t xml:space="preserve"> щурів в умовах експериментального метаболічного синдрому. </w:t>
      </w:r>
      <w:r w:rsidRPr="00137D46">
        <w:rPr>
          <w:rFonts w:ascii="Times New Roman" w:hAnsi="Times New Roman" w:cs="Times New Roman"/>
          <w:color w:val="auto"/>
          <w:sz w:val="28"/>
          <w:szCs w:val="28"/>
          <w:shd w:val="clear" w:color="auto" w:fill="FFFFFF"/>
          <w:lang w:val="uk-UA"/>
        </w:rPr>
        <w:t>Зб. тез наук. робіт учасників</w:t>
      </w:r>
      <w:r w:rsidRPr="00137D46">
        <w:rPr>
          <w:rFonts w:ascii="Times New Roman" w:hAnsi="Times New Roman" w:cs="Times New Roman"/>
          <w:color w:val="auto"/>
          <w:sz w:val="28"/>
          <w:szCs w:val="28"/>
          <w:lang w:val="uk-UA"/>
        </w:rPr>
        <w:t xml:space="preserve"> міжн. наук.-практ. конф. </w:t>
      </w:r>
      <w:r w:rsidRPr="00137D46">
        <w:rPr>
          <w:rStyle w:val="af"/>
          <w:rFonts w:ascii="Times New Roman" w:hAnsi="Times New Roman" w:cs="Times New Roman"/>
          <w:b w:val="0"/>
          <w:color w:val="auto"/>
          <w:sz w:val="28"/>
          <w:szCs w:val="28"/>
          <w:shd w:val="clear" w:color="auto" w:fill="FFFFFF"/>
          <w:lang w:val="uk-UA"/>
        </w:rPr>
        <w:t xml:space="preserve">Актуальні питання розвитку медичних наук у ХХІ ст.; 2015 Трав 29-30; Львів, 2015, </w:t>
      </w:r>
      <w:r w:rsidR="001F1EBF" w:rsidRPr="00137D46">
        <w:rPr>
          <w:rStyle w:val="af"/>
          <w:rFonts w:ascii="Times New Roman" w:hAnsi="Times New Roman" w:cs="Times New Roman"/>
          <w:b w:val="0"/>
          <w:color w:val="auto"/>
          <w:sz w:val="28"/>
          <w:szCs w:val="28"/>
          <w:shd w:val="clear" w:color="auto" w:fill="FFFFFF"/>
        </w:rPr>
        <w:t xml:space="preserve"> </w:t>
      </w:r>
      <w:r w:rsidRPr="00137D46">
        <w:rPr>
          <w:rStyle w:val="af"/>
          <w:rFonts w:ascii="Times New Roman" w:hAnsi="Times New Roman" w:cs="Times New Roman"/>
          <w:b w:val="0"/>
          <w:color w:val="auto"/>
          <w:sz w:val="28"/>
          <w:szCs w:val="28"/>
          <w:shd w:val="clear" w:color="auto" w:fill="FFFFFF"/>
          <w:lang w:val="uk-UA"/>
        </w:rPr>
        <w:t>с.</w:t>
      </w:r>
      <w:r w:rsidRPr="00137D46">
        <w:rPr>
          <w:rStyle w:val="af"/>
          <w:rFonts w:ascii="Times New Roman" w:hAnsi="Times New Roman" w:cs="Times New Roman"/>
          <w:b w:val="0"/>
          <w:color w:val="auto"/>
          <w:sz w:val="28"/>
          <w:szCs w:val="28"/>
          <w:shd w:val="clear" w:color="auto" w:fill="FFFFFF"/>
          <w:lang w:val="en-US"/>
        </w:rPr>
        <w:t> </w:t>
      </w:r>
      <w:r w:rsidR="001F1EBF" w:rsidRPr="00137D46">
        <w:rPr>
          <w:rStyle w:val="af"/>
          <w:rFonts w:ascii="Times New Roman" w:hAnsi="Times New Roman" w:cs="Times New Roman"/>
          <w:b w:val="0"/>
          <w:color w:val="auto"/>
          <w:sz w:val="28"/>
          <w:szCs w:val="28"/>
          <w:shd w:val="clear" w:color="auto" w:fill="FFFFFF"/>
          <w:lang w:val="uk-UA"/>
        </w:rPr>
        <w:t>120-12</w:t>
      </w:r>
      <w:r w:rsidRPr="00137D46">
        <w:rPr>
          <w:rStyle w:val="af"/>
          <w:rFonts w:ascii="Times New Roman" w:hAnsi="Times New Roman" w:cs="Times New Roman"/>
          <w:b w:val="0"/>
          <w:color w:val="auto"/>
          <w:sz w:val="28"/>
          <w:szCs w:val="28"/>
          <w:shd w:val="clear" w:color="auto" w:fill="FFFFFF"/>
          <w:lang w:val="uk-UA"/>
        </w:rPr>
        <w:t>1.</w:t>
      </w:r>
    </w:p>
    <w:p w:rsidR="00E73461" w:rsidRPr="00137D46" w:rsidRDefault="00E73461" w:rsidP="009050F7">
      <w:pPr>
        <w:pStyle w:val="Default"/>
        <w:numPr>
          <w:ilvl w:val="0"/>
          <w:numId w:val="18"/>
        </w:numPr>
        <w:tabs>
          <w:tab w:val="num" w:pos="567"/>
          <w:tab w:val="left" w:pos="851"/>
        </w:tabs>
        <w:spacing w:line="360" w:lineRule="auto"/>
        <w:ind w:left="426" w:hanging="425"/>
        <w:jc w:val="both"/>
        <w:rPr>
          <w:rFonts w:ascii="Times New Roman" w:hAnsi="Times New Roman" w:cs="Times New Roman"/>
          <w:color w:val="auto"/>
          <w:sz w:val="28"/>
          <w:szCs w:val="28"/>
          <w:lang w:val="uk-UA"/>
        </w:rPr>
      </w:pPr>
      <w:r w:rsidRPr="00137D46">
        <w:rPr>
          <w:rFonts w:ascii="Times New Roman" w:hAnsi="Times New Roman" w:cs="Times New Roman"/>
          <w:bCs/>
          <w:color w:val="auto"/>
          <w:sz w:val="28"/>
          <w:szCs w:val="28"/>
          <w:lang w:val="uk-UA"/>
        </w:rPr>
        <w:lastRenderedPageBreak/>
        <w:t>Markhon NA,</w:t>
      </w:r>
      <w:r w:rsidRPr="00137D46">
        <w:rPr>
          <w:rFonts w:ascii="Times New Roman" w:hAnsi="Times New Roman" w:cs="Times New Roman"/>
          <w:color w:val="auto"/>
          <w:sz w:val="28"/>
          <w:szCs w:val="28"/>
          <w:lang w:val="uk-UA"/>
        </w:rPr>
        <w:t xml:space="preserve"> </w:t>
      </w:r>
      <w:r w:rsidRPr="00137D46">
        <w:rPr>
          <w:rFonts w:ascii="Times New Roman" w:hAnsi="Times New Roman" w:cs="Times New Roman"/>
          <w:bCs/>
          <w:color w:val="auto"/>
          <w:sz w:val="28"/>
          <w:szCs w:val="28"/>
          <w:lang w:val="uk-UA"/>
        </w:rPr>
        <w:t>Zhylyuk VI, Prokhorova</w:t>
      </w:r>
      <w:r w:rsidRPr="00137D46">
        <w:rPr>
          <w:rFonts w:ascii="Times New Roman" w:hAnsi="Times New Roman" w:cs="Times New Roman"/>
          <w:color w:val="auto"/>
          <w:sz w:val="28"/>
          <w:szCs w:val="28"/>
          <w:lang w:val="uk-UA"/>
        </w:rPr>
        <w:t xml:space="preserve"> </w:t>
      </w:r>
      <w:r w:rsidRPr="00137D46">
        <w:rPr>
          <w:rFonts w:ascii="Times New Roman" w:hAnsi="Times New Roman" w:cs="Times New Roman"/>
          <w:bCs/>
          <w:color w:val="auto"/>
          <w:sz w:val="28"/>
          <w:szCs w:val="28"/>
          <w:lang w:val="uk-UA"/>
        </w:rPr>
        <w:t>EY</w:t>
      </w:r>
      <w:r w:rsidRPr="00137D46">
        <w:rPr>
          <w:rFonts w:ascii="Times New Roman" w:hAnsi="Times New Roman" w:cs="Times New Roman"/>
          <w:bCs/>
          <w:color w:val="auto"/>
          <w:sz w:val="28"/>
          <w:szCs w:val="28"/>
          <w:lang w:val="en-US"/>
        </w:rPr>
        <w:t>u</w:t>
      </w:r>
      <w:r w:rsidRPr="00137D46">
        <w:rPr>
          <w:rFonts w:ascii="Times New Roman" w:hAnsi="Times New Roman" w:cs="Times New Roman"/>
          <w:bCs/>
          <w:color w:val="auto"/>
          <w:sz w:val="28"/>
          <w:szCs w:val="28"/>
          <w:lang w:val="uk-UA"/>
        </w:rPr>
        <w:t xml:space="preserve">. </w:t>
      </w:r>
      <w:r w:rsidRPr="00137D46">
        <w:rPr>
          <w:rFonts w:ascii="Times New Roman" w:hAnsi="Times New Roman" w:cs="Times New Roman"/>
          <w:color w:val="auto"/>
          <w:sz w:val="28"/>
          <w:szCs w:val="28"/>
          <w:lang w:val="uk-UA"/>
        </w:rPr>
        <w:t xml:space="preserve">Preventive effect of </w:t>
      </w:r>
      <w:r w:rsidRPr="00137D46">
        <w:rPr>
          <w:rFonts w:ascii="Times New Roman" w:hAnsi="Times New Roman" w:cs="Times New Roman"/>
          <w:bCs/>
          <w:color w:val="auto"/>
          <w:sz w:val="28"/>
          <w:szCs w:val="28"/>
          <w:lang w:val="uk-UA"/>
        </w:rPr>
        <w:t>Raspberry (</w:t>
      </w:r>
      <w:r w:rsidRPr="00137D46">
        <w:rPr>
          <w:rFonts w:ascii="Times New Roman" w:hAnsi="Times New Roman" w:cs="Times New Roman"/>
          <w:bCs/>
          <w:i/>
          <w:color w:val="auto"/>
          <w:sz w:val="28"/>
          <w:szCs w:val="28"/>
          <w:lang w:val="uk-UA"/>
        </w:rPr>
        <w:t>Rubus idaeus</w:t>
      </w:r>
      <w:r w:rsidRPr="00137D46">
        <w:rPr>
          <w:rFonts w:ascii="Times New Roman" w:hAnsi="Times New Roman" w:cs="Times New Roman"/>
          <w:bCs/>
          <w:color w:val="auto"/>
          <w:sz w:val="28"/>
          <w:szCs w:val="28"/>
          <w:lang w:val="uk-UA"/>
        </w:rPr>
        <w:t xml:space="preserve">) </w:t>
      </w:r>
      <w:r w:rsidRPr="00137D46">
        <w:rPr>
          <w:rFonts w:ascii="Times New Roman" w:hAnsi="Times New Roman" w:cs="Times New Roman"/>
          <w:color w:val="auto"/>
          <w:sz w:val="28"/>
          <w:szCs w:val="28"/>
          <w:lang w:val="uk-UA"/>
        </w:rPr>
        <w:t>against oxidative stress in rats with metabolic syndrome.</w:t>
      </w:r>
      <w:r w:rsidRPr="00137D46">
        <w:rPr>
          <w:rFonts w:ascii="Times New Roman" w:hAnsi="Times New Roman" w:cs="Times New Roman"/>
          <w:bCs/>
          <w:color w:val="auto"/>
          <w:sz w:val="28"/>
          <w:szCs w:val="28"/>
          <w:lang w:val="uk-UA"/>
        </w:rPr>
        <w:t xml:space="preserve"> </w:t>
      </w:r>
      <w:r w:rsidRPr="00137D46">
        <w:rPr>
          <w:rFonts w:ascii="Times New Roman" w:hAnsi="Times New Roman" w:cs="Times New Roman"/>
          <w:color w:val="auto"/>
          <w:sz w:val="28"/>
          <w:szCs w:val="28"/>
          <w:lang w:val="uk-UA"/>
        </w:rPr>
        <w:t>Матеріали міжн. наук.-практ. конф. Сучасна медицина: актуальні проблеми, шляхи вирішення та перспективи розвитку; 20</w:t>
      </w:r>
      <w:r w:rsidR="001F1EBF" w:rsidRPr="00137D46">
        <w:rPr>
          <w:rFonts w:ascii="Times New Roman" w:hAnsi="Times New Roman" w:cs="Times New Roman"/>
          <w:color w:val="auto"/>
          <w:sz w:val="28"/>
          <w:szCs w:val="28"/>
          <w:lang w:val="uk-UA"/>
        </w:rPr>
        <w:t>15 Сер 7-8; Одеса, 2015, с. 17-1</w:t>
      </w:r>
      <w:r w:rsidRPr="00137D46">
        <w:rPr>
          <w:rFonts w:ascii="Times New Roman" w:hAnsi="Times New Roman" w:cs="Times New Roman"/>
          <w:color w:val="auto"/>
          <w:sz w:val="28"/>
          <w:szCs w:val="28"/>
          <w:lang w:val="uk-UA"/>
        </w:rPr>
        <w:t xml:space="preserve">9. </w:t>
      </w:r>
    </w:p>
    <w:p w:rsidR="00E73461" w:rsidRPr="00137D46" w:rsidRDefault="00E73461" w:rsidP="009050F7">
      <w:pPr>
        <w:pStyle w:val="a9"/>
        <w:numPr>
          <w:ilvl w:val="0"/>
          <w:numId w:val="18"/>
        </w:numPr>
        <w:tabs>
          <w:tab w:val="num" w:pos="567"/>
          <w:tab w:val="left" w:pos="851"/>
        </w:tabs>
        <w:spacing w:line="360" w:lineRule="auto"/>
        <w:ind w:left="426" w:hanging="425"/>
        <w:jc w:val="both"/>
        <w:rPr>
          <w:sz w:val="28"/>
          <w:szCs w:val="28"/>
          <w:lang w:val="uk-UA"/>
        </w:rPr>
      </w:pPr>
      <w:r w:rsidRPr="00137D46">
        <w:rPr>
          <w:sz w:val="28"/>
          <w:szCs w:val="28"/>
          <w:lang w:val="uk-UA"/>
        </w:rPr>
        <w:t>Мархонь НО, Мамчур ВЙ, Жилюк ВІ. Морфологічний аналіз гемомікроциркулярного русла щурів за умов експериментального метаболічного синдрому в умовах застосування пропіленгліколевого екстракту горобини. Український біофармацевтичний журнал. 2015;5(40):54-</w:t>
      </w:r>
      <w:r w:rsidR="001F1EBF" w:rsidRPr="00137D46">
        <w:rPr>
          <w:sz w:val="28"/>
          <w:szCs w:val="28"/>
          <w:lang w:val="uk-UA"/>
        </w:rPr>
        <w:t>5</w:t>
      </w:r>
      <w:r w:rsidRPr="00137D46">
        <w:rPr>
          <w:sz w:val="28"/>
          <w:szCs w:val="28"/>
          <w:lang w:val="uk-UA"/>
        </w:rPr>
        <w:t>5.</w:t>
      </w:r>
    </w:p>
    <w:p w:rsidR="00E73461" w:rsidRPr="00137D46" w:rsidRDefault="00E73461" w:rsidP="009050F7">
      <w:pPr>
        <w:pStyle w:val="a9"/>
        <w:numPr>
          <w:ilvl w:val="0"/>
          <w:numId w:val="18"/>
        </w:numPr>
        <w:tabs>
          <w:tab w:val="num" w:pos="567"/>
          <w:tab w:val="left" w:pos="851"/>
        </w:tabs>
        <w:spacing w:line="360" w:lineRule="auto"/>
        <w:ind w:left="426" w:hanging="425"/>
        <w:jc w:val="both"/>
        <w:rPr>
          <w:i/>
          <w:sz w:val="28"/>
          <w:szCs w:val="28"/>
          <w:lang w:val="uk-UA"/>
        </w:rPr>
      </w:pPr>
      <w:r w:rsidRPr="00137D46">
        <w:rPr>
          <w:bCs/>
          <w:caps/>
          <w:sz w:val="28"/>
          <w:szCs w:val="28"/>
          <w:lang w:val="uk-UA"/>
        </w:rPr>
        <w:t>М</w:t>
      </w:r>
      <w:r w:rsidRPr="00137D46">
        <w:rPr>
          <w:bCs/>
          <w:sz w:val="28"/>
          <w:szCs w:val="28"/>
          <w:lang w:val="uk-UA"/>
        </w:rPr>
        <w:t>архонь</w:t>
      </w:r>
      <w:r w:rsidRPr="00137D46">
        <w:rPr>
          <w:bCs/>
          <w:caps/>
          <w:sz w:val="28"/>
          <w:szCs w:val="28"/>
          <w:lang w:val="uk-UA"/>
        </w:rPr>
        <w:t xml:space="preserve"> но, М</w:t>
      </w:r>
      <w:r w:rsidRPr="00137D46">
        <w:rPr>
          <w:bCs/>
          <w:sz w:val="28"/>
          <w:szCs w:val="28"/>
          <w:lang w:val="uk-UA"/>
        </w:rPr>
        <w:t>амчур</w:t>
      </w:r>
      <w:r w:rsidRPr="00137D46">
        <w:rPr>
          <w:bCs/>
          <w:caps/>
          <w:sz w:val="28"/>
          <w:szCs w:val="28"/>
          <w:lang w:val="uk-UA"/>
        </w:rPr>
        <w:t xml:space="preserve"> ВЙ</w:t>
      </w:r>
      <w:r w:rsidRPr="00137D46">
        <w:rPr>
          <w:bCs/>
          <w:sz w:val="28"/>
          <w:szCs w:val="28"/>
          <w:lang w:val="uk-UA"/>
        </w:rPr>
        <w:t xml:space="preserve">, </w:t>
      </w:r>
      <w:r w:rsidRPr="00137D46">
        <w:rPr>
          <w:bCs/>
          <w:caps/>
          <w:sz w:val="28"/>
          <w:szCs w:val="28"/>
          <w:lang w:val="uk-UA"/>
        </w:rPr>
        <w:t>ж</w:t>
      </w:r>
      <w:r w:rsidRPr="00137D46">
        <w:rPr>
          <w:bCs/>
          <w:sz w:val="28"/>
          <w:szCs w:val="28"/>
          <w:lang w:val="uk-UA"/>
        </w:rPr>
        <w:t>илюк В</w:t>
      </w:r>
      <w:r w:rsidRPr="00137D46">
        <w:rPr>
          <w:bCs/>
          <w:caps/>
          <w:sz w:val="28"/>
          <w:szCs w:val="28"/>
          <w:lang w:val="uk-UA"/>
        </w:rPr>
        <w:t xml:space="preserve">і, </w:t>
      </w:r>
      <w:r w:rsidRPr="00137D46">
        <w:rPr>
          <w:sz w:val="28"/>
          <w:szCs w:val="28"/>
          <w:lang w:val="uk-UA"/>
        </w:rPr>
        <w:t xml:space="preserve">Кононова ІІ. </w:t>
      </w:r>
      <w:r w:rsidRPr="00137D46">
        <w:rPr>
          <w:bCs/>
          <w:sz w:val="28"/>
          <w:szCs w:val="28"/>
          <w:lang w:val="uk-UA"/>
        </w:rPr>
        <w:t>Вплив апі- та фітоантиоксидантів на основні показники метаболічного синдрому, поведінкову активність щурів та морфологічні зміни в головному мозку</w:t>
      </w:r>
      <w:r w:rsidRPr="00137D46">
        <w:rPr>
          <w:bCs/>
          <w:caps/>
          <w:sz w:val="28"/>
          <w:szCs w:val="28"/>
          <w:lang w:val="uk-UA"/>
        </w:rPr>
        <w:t xml:space="preserve">. </w:t>
      </w:r>
      <w:r w:rsidRPr="00137D46">
        <w:rPr>
          <w:sz w:val="28"/>
          <w:szCs w:val="28"/>
          <w:lang w:val="uk-UA"/>
        </w:rPr>
        <w:t>Матеріали міжн. наук.-практ. конф. Теорія та практика сучасної морфології; 2016 Кві</w:t>
      </w:r>
      <w:r w:rsidR="001F1EBF" w:rsidRPr="00137D46">
        <w:rPr>
          <w:sz w:val="28"/>
          <w:szCs w:val="28"/>
          <w:lang w:val="uk-UA"/>
        </w:rPr>
        <w:t>т 15-17; Дніпро, 2016, с. 101-10</w:t>
      </w:r>
      <w:r w:rsidRPr="00137D46">
        <w:rPr>
          <w:sz w:val="28"/>
          <w:szCs w:val="28"/>
          <w:lang w:val="uk-UA"/>
        </w:rPr>
        <w:t>3.</w:t>
      </w:r>
    </w:p>
    <w:p w:rsidR="00E73461" w:rsidRPr="00137D46" w:rsidRDefault="00E73461" w:rsidP="009050F7">
      <w:pPr>
        <w:pStyle w:val="a8"/>
        <w:numPr>
          <w:ilvl w:val="0"/>
          <w:numId w:val="18"/>
        </w:numPr>
        <w:spacing w:line="360" w:lineRule="auto"/>
        <w:ind w:left="426" w:hanging="425"/>
        <w:jc w:val="both"/>
        <w:rPr>
          <w:rFonts w:ascii="Times New Roman" w:hAnsi="Times New Roman"/>
          <w:sz w:val="28"/>
          <w:szCs w:val="28"/>
          <w:lang w:val="uk-UA" w:eastAsia="ru-RU"/>
        </w:rPr>
      </w:pPr>
      <w:r w:rsidRPr="00137D46">
        <w:rPr>
          <w:rFonts w:ascii="Times New Roman" w:hAnsi="Times New Roman"/>
          <w:bCs/>
          <w:sz w:val="28"/>
          <w:szCs w:val="28"/>
          <w:lang w:val="uk-UA"/>
        </w:rPr>
        <w:t>Markhon NA.</w:t>
      </w:r>
      <w:r w:rsidRPr="00137D46">
        <w:rPr>
          <w:rFonts w:ascii="Times New Roman" w:hAnsi="Times New Roman"/>
          <w:sz w:val="28"/>
          <w:szCs w:val="28"/>
          <w:lang w:val="uk-UA"/>
        </w:rPr>
        <w:t xml:space="preserve"> </w:t>
      </w:r>
      <w:r w:rsidRPr="00137D46">
        <w:rPr>
          <w:rFonts w:ascii="Times New Roman" w:hAnsi="Times New Roman"/>
          <w:sz w:val="28"/>
          <w:szCs w:val="28"/>
          <w:lang w:val="en-US"/>
        </w:rPr>
        <w:t>Propylene</w:t>
      </w:r>
      <w:r w:rsidRPr="00137D46">
        <w:rPr>
          <w:rFonts w:ascii="Times New Roman" w:hAnsi="Times New Roman"/>
          <w:sz w:val="28"/>
          <w:szCs w:val="28"/>
          <w:lang w:val="uk-UA"/>
        </w:rPr>
        <w:t xml:space="preserve"> </w:t>
      </w:r>
      <w:r w:rsidRPr="00137D46">
        <w:rPr>
          <w:rFonts w:ascii="Times New Roman" w:hAnsi="Times New Roman"/>
          <w:sz w:val="28"/>
          <w:szCs w:val="28"/>
          <w:lang w:val="en-US"/>
        </w:rPr>
        <w:t>glycol</w:t>
      </w:r>
      <w:r w:rsidRPr="00137D46">
        <w:rPr>
          <w:rFonts w:ascii="Times New Roman" w:hAnsi="Times New Roman"/>
          <w:sz w:val="28"/>
          <w:szCs w:val="28"/>
          <w:lang w:val="uk-UA"/>
        </w:rPr>
        <w:t xml:space="preserve"> </w:t>
      </w:r>
      <w:r w:rsidRPr="00137D46">
        <w:rPr>
          <w:rFonts w:ascii="Times New Roman" w:hAnsi="Times New Roman"/>
          <w:sz w:val="28"/>
          <w:szCs w:val="28"/>
          <w:lang w:val="en-US"/>
        </w:rPr>
        <w:t>extract</w:t>
      </w:r>
      <w:r w:rsidRPr="00137D46">
        <w:rPr>
          <w:rFonts w:ascii="Times New Roman" w:hAnsi="Times New Roman"/>
          <w:sz w:val="28"/>
          <w:szCs w:val="28"/>
          <w:lang w:val="uk-UA"/>
        </w:rPr>
        <w:t xml:space="preserve"> </w:t>
      </w:r>
      <w:r w:rsidRPr="00137D46">
        <w:rPr>
          <w:rFonts w:ascii="Times New Roman" w:hAnsi="Times New Roman"/>
          <w:sz w:val="28"/>
          <w:szCs w:val="28"/>
          <w:lang w:val="en-US"/>
        </w:rPr>
        <w:t>of</w:t>
      </w:r>
      <w:r w:rsidRPr="00137D46">
        <w:rPr>
          <w:rFonts w:ascii="Times New Roman" w:hAnsi="Times New Roman"/>
          <w:sz w:val="28"/>
          <w:szCs w:val="28"/>
          <w:lang w:val="uk-UA"/>
        </w:rPr>
        <w:t xml:space="preserve"> </w:t>
      </w:r>
      <w:r w:rsidRPr="00137D46">
        <w:rPr>
          <w:rFonts w:ascii="Times New Roman" w:hAnsi="Times New Roman"/>
          <w:sz w:val="28"/>
          <w:szCs w:val="28"/>
          <w:lang w:val="en-US"/>
        </w:rPr>
        <w:t>Royal</w:t>
      </w:r>
      <w:r w:rsidRPr="00137D46">
        <w:rPr>
          <w:rFonts w:ascii="Times New Roman" w:hAnsi="Times New Roman"/>
          <w:sz w:val="28"/>
          <w:szCs w:val="28"/>
          <w:lang w:val="uk-UA"/>
        </w:rPr>
        <w:t xml:space="preserve"> </w:t>
      </w:r>
      <w:r w:rsidRPr="00137D46">
        <w:rPr>
          <w:rFonts w:ascii="Times New Roman" w:hAnsi="Times New Roman"/>
          <w:sz w:val="28"/>
          <w:szCs w:val="28"/>
          <w:lang w:val="en-US"/>
        </w:rPr>
        <w:t>jelly</w:t>
      </w:r>
      <w:r w:rsidRPr="00137D46">
        <w:rPr>
          <w:rFonts w:ascii="Times New Roman" w:hAnsi="Times New Roman"/>
          <w:sz w:val="28"/>
          <w:szCs w:val="28"/>
          <w:lang w:val="uk-UA"/>
        </w:rPr>
        <w:t xml:space="preserve"> </w:t>
      </w:r>
      <w:r w:rsidRPr="00137D46">
        <w:rPr>
          <w:rFonts w:ascii="Times New Roman" w:hAnsi="Times New Roman"/>
          <w:sz w:val="28"/>
          <w:szCs w:val="28"/>
          <w:lang w:val="en-US"/>
        </w:rPr>
        <w:t>alleviates</w:t>
      </w:r>
      <w:r w:rsidRPr="00137D46">
        <w:rPr>
          <w:rFonts w:ascii="Times New Roman" w:hAnsi="Times New Roman"/>
          <w:sz w:val="28"/>
          <w:szCs w:val="28"/>
          <w:lang w:val="uk-UA"/>
        </w:rPr>
        <w:t xml:space="preserve"> depression-like </w:t>
      </w:r>
      <w:r w:rsidRPr="00137D46">
        <w:rPr>
          <w:rFonts w:ascii="Times New Roman" w:hAnsi="Times New Roman"/>
          <w:sz w:val="28"/>
          <w:szCs w:val="28"/>
          <w:lang w:val="en-US"/>
        </w:rPr>
        <w:t>behavior</w:t>
      </w:r>
      <w:r w:rsidRPr="00137D46">
        <w:rPr>
          <w:rFonts w:ascii="Times New Roman" w:hAnsi="Times New Roman"/>
          <w:sz w:val="28"/>
          <w:szCs w:val="28"/>
          <w:lang w:val="uk-UA"/>
        </w:rPr>
        <w:t xml:space="preserve"> </w:t>
      </w:r>
      <w:r w:rsidRPr="00137D46">
        <w:rPr>
          <w:rFonts w:ascii="Times New Roman" w:hAnsi="Times New Roman"/>
          <w:sz w:val="28"/>
          <w:szCs w:val="28"/>
          <w:lang w:val="en-US"/>
        </w:rPr>
        <w:t>in</w:t>
      </w:r>
      <w:r w:rsidRPr="00137D46">
        <w:rPr>
          <w:rFonts w:ascii="Times New Roman" w:hAnsi="Times New Roman"/>
          <w:sz w:val="28"/>
          <w:szCs w:val="28"/>
          <w:lang w:val="uk-UA"/>
        </w:rPr>
        <w:t xml:space="preserve"> </w:t>
      </w:r>
      <w:r w:rsidRPr="00137D46">
        <w:rPr>
          <w:rFonts w:ascii="Times New Roman" w:hAnsi="Times New Roman"/>
          <w:sz w:val="28"/>
          <w:szCs w:val="28"/>
          <w:lang w:val="en-US"/>
        </w:rPr>
        <w:t>rats</w:t>
      </w:r>
      <w:r w:rsidRPr="00137D46">
        <w:rPr>
          <w:rFonts w:ascii="Times New Roman" w:hAnsi="Times New Roman"/>
          <w:sz w:val="28"/>
          <w:szCs w:val="28"/>
          <w:lang w:val="uk-UA"/>
        </w:rPr>
        <w:t xml:space="preserve"> </w:t>
      </w:r>
      <w:r w:rsidRPr="00137D46">
        <w:rPr>
          <w:rFonts w:ascii="Times New Roman" w:hAnsi="Times New Roman"/>
          <w:sz w:val="28"/>
          <w:szCs w:val="28"/>
          <w:lang w:val="en-US"/>
        </w:rPr>
        <w:t>with</w:t>
      </w:r>
      <w:r w:rsidRPr="00137D46">
        <w:rPr>
          <w:rFonts w:ascii="Times New Roman" w:hAnsi="Times New Roman"/>
          <w:sz w:val="28"/>
          <w:szCs w:val="28"/>
          <w:lang w:val="uk-UA"/>
        </w:rPr>
        <w:t xml:space="preserve"> </w:t>
      </w:r>
      <w:r w:rsidRPr="00137D46">
        <w:rPr>
          <w:rFonts w:ascii="Times New Roman" w:hAnsi="Times New Roman"/>
          <w:sz w:val="28"/>
          <w:szCs w:val="28"/>
          <w:lang w:val="en-US"/>
        </w:rPr>
        <w:t>experimental</w:t>
      </w:r>
      <w:r w:rsidRPr="00137D46">
        <w:rPr>
          <w:rFonts w:ascii="Times New Roman" w:hAnsi="Times New Roman"/>
          <w:sz w:val="28"/>
          <w:szCs w:val="28"/>
          <w:lang w:val="uk-UA"/>
        </w:rPr>
        <w:t xml:space="preserve"> </w:t>
      </w:r>
      <w:r w:rsidRPr="00137D46">
        <w:rPr>
          <w:rFonts w:ascii="Times New Roman" w:hAnsi="Times New Roman"/>
          <w:sz w:val="28"/>
          <w:szCs w:val="28"/>
          <w:lang w:val="en-US"/>
        </w:rPr>
        <w:t>metabolic</w:t>
      </w:r>
      <w:r w:rsidRPr="00137D46">
        <w:rPr>
          <w:rFonts w:ascii="Times New Roman" w:hAnsi="Times New Roman"/>
          <w:sz w:val="28"/>
          <w:szCs w:val="28"/>
          <w:lang w:val="uk-UA"/>
        </w:rPr>
        <w:t xml:space="preserve"> </w:t>
      </w:r>
      <w:r w:rsidRPr="00137D46">
        <w:rPr>
          <w:rFonts w:ascii="Times New Roman" w:hAnsi="Times New Roman"/>
          <w:sz w:val="28"/>
          <w:szCs w:val="28"/>
          <w:lang w:val="en-US"/>
        </w:rPr>
        <w:t>syndrome</w:t>
      </w:r>
      <w:r w:rsidRPr="00137D46">
        <w:rPr>
          <w:rFonts w:ascii="Times New Roman" w:hAnsi="Times New Roman"/>
          <w:sz w:val="28"/>
          <w:szCs w:val="28"/>
          <w:lang w:val="uk-UA"/>
        </w:rPr>
        <w:t>.</w:t>
      </w:r>
      <w:r w:rsidRPr="00137D46">
        <w:rPr>
          <w:rFonts w:ascii="Times New Roman" w:hAnsi="Times New Roman"/>
          <w:bCs/>
          <w:sz w:val="28"/>
          <w:szCs w:val="28"/>
          <w:lang w:val="uk-UA"/>
        </w:rPr>
        <w:t xml:space="preserve"> </w:t>
      </w:r>
      <w:r w:rsidRPr="00137D46">
        <w:rPr>
          <w:rFonts w:ascii="Times New Roman" w:hAnsi="Times New Roman"/>
          <w:sz w:val="28"/>
          <w:szCs w:val="28"/>
          <w:lang w:val="uk-UA"/>
        </w:rPr>
        <w:t>Матеріали четвертої наук.-практ. конф. Безпека та нормативно-правовий супровід лікарських засобів: від розробки до медичного застосування; 2016 Жов 11-12; Київ, 2016, с. 17.</w:t>
      </w:r>
    </w:p>
    <w:p w:rsidR="00E73461" w:rsidRPr="00137D46" w:rsidRDefault="00E73461" w:rsidP="009050F7">
      <w:pPr>
        <w:pStyle w:val="a8"/>
        <w:numPr>
          <w:ilvl w:val="0"/>
          <w:numId w:val="18"/>
        </w:numPr>
        <w:spacing w:line="360" w:lineRule="auto"/>
        <w:ind w:left="426" w:hanging="425"/>
        <w:jc w:val="both"/>
        <w:rPr>
          <w:rFonts w:ascii="Times New Roman" w:hAnsi="Times New Roman"/>
          <w:sz w:val="28"/>
          <w:szCs w:val="28"/>
          <w:lang w:val="uk-UA" w:eastAsia="ru-RU"/>
        </w:rPr>
      </w:pPr>
      <w:r w:rsidRPr="00137D46">
        <w:rPr>
          <w:rFonts w:ascii="Times New Roman" w:hAnsi="Times New Roman"/>
          <w:sz w:val="28"/>
          <w:szCs w:val="28"/>
          <w:lang w:val="uk-UA"/>
        </w:rPr>
        <w:t>Мархонь НО, Жилюк ВІ. Вплив ресвератролу на показники атерогенності в крові щурів з метаболічним синдромом. Матеріали Всеукр. наук.-практ. конф. з міжн. участю, памяті професора В. В. Дунаєва; 2016 Лис 24-25; Запоріжжя, 2016, с. 57.</w:t>
      </w:r>
    </w:p>
    <w:p w:rsidR="00C43BC1" w:rsidRPr="003704BC" w:rsidRDefault="00C43BC1" w:rsidP="009050F7">
      <w:pPr>
        <w:rPr>
          <w:rFonts w:eastAsia="Calibri"/>
          <w:color w:val="000000"/>
          <w:sz w:val="28"/>
          <w:szCs w:val="28"/>
          <w:lang w:val="uk-UA"/>
        </w:rPr>
      </w:pPr>
      <w:r w:rsidRPr="003704BC">
        <w:rPr>
          <w:sz w:val="28"/>
          <w:szCs w:val="28"/>
          <w:lang w:val="uk-UA"/>
        </w:rPr>
        <w:br w:type="page"/>
      </w:r>
    </w:p>
    <w:p w:rsidR="009E3DF4" w:rsidRPr="003704BC" w:rsidRDefault="009E3DF4" w:rsidP="009050F7">
      <w:pPr>
        <w:spacing w:line="360" w:lineRule="auto"/>
        <w:ind w:hanging="567"/>
        <w:jc w:val="center"/>
        <w:rPr>
          <w:b/>
          <w:caps/>
          <w:sz w:val="28"/>
          <w:szCs w:val="28"/>
          <w:lang w:val="uk-UA"/>
        </w:rPr>
      </w:pPr>
      <w:r w:rsidRPr="003704BC">
        <w:rPr>
          <w:b/>
          <w:caps/>
          <w:sz w:val="28"/>
          <w:szCs w:val="28"/>
          <w:lang w:val="uk-UA"/>
        </w:rPr>
        <w:lastRenderedPageBreak/>
        <w:t>зміст</w:t>
      </w:r>
    </w:p>
    <w:p w:rsidR="009E3DF4" w:rsidRPr="003704BC" w:rsidRDefault="009E3DF4" w:rsidP="009050F7">
      <w:pPr>
        <w:spacing w:line="360" w:lineRule="auto"/>
        <w:ind w:hanging="567"/>
        <w:jc w:val="center"/>
        <w:rPr>
          <w:b/>
          <w:caps/>
          <w:sz w:val="28"/>
          <w:szCs w:val="28"/>
          <w:lang w:val="en-US"/>
        </w:rPr>
      </w:pPr>
    </w:p>
    <w:tbl>
      <w:tblPr>
        <w:tblW w:w="9558" w:type="dxa"/>
        <w:tblLayout w:type="fixed"/>
        <w:tblLook w:val="04A0"/>
      </w:tblPr>
      <w:tblGrid>
        <w:gridCol w:w="1595"/>
        <w:gridCol w:w="781"/>
        <w:gridCol w:w="149"/>
        <w:gridCol w:w="938"/>
        <w:gridCol w:w="142"/>
        <w:gridCol w:w="1134"/>
        <w:gridCol w:w="3969"/>
        <w:gridCol w:w="850"/>
      </w:tblGrid>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229" w:type="dxa"/>
            <w:gridSpan w:val="3"/>
          </w:tcPr>
          <w:p w:rsidR="009E3DF4" w:rsidRPr="003704BC" w:rsidRDefault="009E3DF4" w:rsidP="009050F7">
            <w:pPr>
              <w:pStyle w:val="afd"/>
              <w:spacing w:line="360" w:lineRule="auto"/>
              <w:rPr>
                <w:rFonts w:ascii="Times New Roman" w:hAnsi="Times New Roman"/>
                <w:sz w:val="28"/>
                <w:szCs w:val="28"/>
                <w:lang w:val="uk-UA"/>
              </w:rPr>
            </w:pPr>
          </w:p>
        </w:tc>
        <w:tc>
          <w:tcPr>
            <w:tcW w:w="1134" w:type="dxa"/>
          </w:tcPr>
          <w:p w:rsidR="009E3DF4" w:rsidRPr="003704BC" w:rsidRDefault="009E3DF4" w:rsidP="009050F7">
            <w:pPr>
              <w:pStyle w:val="afd"/>
              <w:spacing w:line="360" w:lineRule="auto"/>
              <w:rPr>
                <w:rFonts w:ascii="Times New Roman" w:hAnsi="Times New Roman"/>
                <w:sz w:val="28"/>
                <w:szCs w:val="28"/>
                <w:lang w:val="uk-UA"/>
              </w:rPr>
            </w:pPr>
          </w:p>
        </w:tc>
        <w:tc>
          <w:tcPr>
            <w:tcW w:w="3969" w:type="dxa"/>
          </w:tcPr>
          <w:p w:rsidR="009E3DF4" w:rsidRPr="003704BC" w:rsidRDefault="009E3DF4" w:rsidP="009050F7">
            <w:pPr>
              <w:pStyle w:val="afd"/>
              <w:spacing w:line="360" w:lineRule="auto"/>
              <w:rPr>
                <w:rFonts w:ascii="Times New Roman" w:hAnsi="Times New Roman"/>
                <w:sz w:val="28"/>
                <w:szCs w:val="28"/>
                <w:lang w:val="uk-UA"/>
              </w:rPr>
            </w:pP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C.</w:t>
            </w:r>
          </w:p>
        </w:tc>
      </w:tr>
      <w:tr w:rsidR="009E3DF4" w:rsidRPr="003704BC" w:rsidTr="00445C94">
        <w:tc>
          <w:tcPr>
            <w:tcW w:w="8708" w:type="dxa"/>
            <w:gridSpan w:val="7"/>
          </w:tcPr>
          <w:p w:rsidR="009E3DF4" w:rsidRPr="003704BC" w:rsidRDefault="009E3DF4" w:rsidP="009050F7">
            <w:pPr>
              <w:pStyle w:val="afd"/>
              <w:spacing w:line="360" w:lineRule="auto"/>
              <w:jc w:val="both"/>
              <w:rPr>
                <w:rFonts w:ascii="Times New Roman" w:hAnsi="Times New Roman"/>
                <w:sz w:val="28"/>
                <w:szCs w:val="28"/>
                <w:lang w:val="uk-UA"/>
              </w:rPr>
            </w:pPr>
            <w:r w:rsidRPr="003704BC">
              <w:rPr>
                <w:rFonts w:ascii="Times New Roman" w:hAnsi="Times New Roman"/>
                <w:sz w:val="28"/>
                <w:szCs w:val="28"/>
                <w:lang w:val="uk-UA"/>
              </w:rPr>
              <w:t>ПЕРЕЛІК УМОВНИХ СКОРОЧЕНЬ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2</w:t>
            </w:r>
            <w:r w:rsidR="00137D46">
              <w:rPr>
                <w:rFonts w:ascii="Times New Roman" w:hAnsi="Times New Roman"/>
                <w:sz w:val="28"/>
                <w:szCs w:val="28"/>
                <w:lang w:val="uk-UA"/>
              </w:rPr>
              <w:t>0</w:t>
            </w:r>
          </w:p>
        </w:tc>
      </w:tr>
      <w:tr w:rsidR="009E3DF4" w:rsidRPr="003704BC" w:rsidTr="00445C94">
        <w:tc>
          <w:tcPr>
            <w:tcW w:w="8708" w:type="dxa"/>
            <w:gridSpan w:val="7"/>
          </w:tcPr>
          <w:p w:rsidR="009E3DF4" w:rsidRPr="003704BC" w:rsidRDefault="00C43BC1" w:rsidP="009050F7">
            <w:pPr>
              <w:pStyle w:val="afd"/>
              <w:spacing w:line="360" w:lineRule="auto"/>
              <w:jc w:val="both"/>
              <w:rPr>
                <w:rFonts w:ascii="Times New Roman" w:hAnsi="Times New Roman"/>
                <w:sz w:val="28"/>
                <w:szCs w:val="28"/>
                <w:lang w:val="uk-UA"/>
              </w:rPr>
            </w:pPr>
            <w:r>
              <w:rPr>
                <w:rFonts w:ascii="Times New Roman" w:hAnsi="Times New Roman"/>
                <w:bCs/>
                <w:caps/>
                <w:sz w:val="28"/>
                <w:szCs w:val="28"/>
              </w:rPr>
              <w:t xml:space="preserve">Основна частина  </w:t>
            </w:r>
            <w:r>
              <w:rPr>
                <w:rFonts w:ascii="Times New Roman" w:hAnsi="Times New Roman"/>
                <w:bCs/>
                <w:caps/>
                <w:sz w:val="28"/>
                <w:szCs w:val="28"/>
              </w:rPr>
              <w:noBreakHyphen/>
              <w:t xml:space="preserve"> </w:t>
            </w:r>
            <w:r w:rsidR="009E3DF4" w:rsidRPr="003704BC">
              <w:rPr>
                <w:rFonts w:ascii="Times New Roman" w:hAnsi="Times New Roman"/>
                <w:bCs/>
                <w:caps/>
                <w:sz w:val="28"/>
                <w:szCs w:val="28"/>
                <w:lang w:val="uk-UA"/>
              </w:rPr>
              <w:t>Вступ</w:t>
            </w:r>
            <w:r>
              <w:rPr>
                <w:rFonts w:ascii="Times New Roman" w:hAnsi="Times New Roman"/>
                <w:bCs/>
                <w:caps/>
                <w:sz w:val="28"/>
                <w:szCs w:val="28"/>
                <w:lang w:val="uk-UA"/>
              </w:rPr>
              <w:t>……</w:t>
            </w:r>
            <w:r w:rsidR="009E3DF4" w:rsidRPr="003704BC">
              <w:rPr>
                <w:rFonts w:ascii="Times New Roman" w:hAnsi="Times New Roman"/>
                <w:bCs/>
                <w:caps/>
                <w:sz w:val="28"/>
                <w:szCs w:val="28"/>
                <w:lang w:val="uk-UA"/>
              </w:rPr>
              <w:t>…………………………………...</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2</w:t>
            </w:r>
            <w:r w:rsidR="00137D46">
              <w:rPr>
                <w:rFonts w:ascii="Times New Roman" w:hAnsi="Times New Roman"/>
                <w:sz w:val="28"/>
                <w:szCs w:val="28"/>
                <w:lang w:val="uk-UA"/>
              </w:rPr>
              <w:t>2</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bCs/>
                <w:sz w:val="28"/>
                <w:szCs w:val="28"/>
                <w:lang w:val="uk-UA"/>
              </w:rPr>
              <w:t>РОЗДІЛ 1.</w:t>
            </w:r>
          </w:p>
        </w:tc>
        <w:tc>
          <w:tcPr>
            <w:tcW w:w="7113" w:type="dxa"/>
            <w:gridSpan w:val="6"/>
          </w:tcPr>
          <w:p w:rsidR="009E3DF4" w:rsidRPr="003704BC" w:rsidRDefault="009E3DF4" w:rsidP="009050F7">
            <w:pPr>
              <w:pStyle w:val="a8"/>
              <w:spacing w:line="360" w:lineRule="auto"/>
              <w:rPr>
                <w:rFonts w:ascii="Times New Roman" w:eastAsia="Times New Roman" w:hAnsi="Times New Roman"/>
                <w:sz w:val="28"/>
                <w:szCs w:val="28"/>
                <w:lang w:val="uk-UA"/>
              </w:rPr>
            </w:pPr>
            <w:r w:rsidRPr="003704BC">
              <w:rPr>
                <w:rFonts w:ascii="Times New Roman" w:hAnsi="Times New Roman"/>
                <w:bCs/>
                <w:sz w:val="28"/>
                <w:szCs w:val="28"/>
                <w:lang w:val="uk-UA"/>
              </w:rPr>
              <w:t>Загальна характеристика дії лікарських рослин та продуктів бджільництва на процеси формування і розвитку метаболічного синдро</w:t>
            </w:r>
            <w:r w:rsidRPr="003704BC">
              <w:rPr>
                <w:rFonts w:ascii="Times New Roman" w:eastAsia="Times New Roman" w:hAnsi="Times New Roman"/>
                <w:sz w:val="28"/>
                <w:szCs w:val="28"/>
                <w:lang w:val="uk-UA"/>
              </w:rPr>
              <w:t xml:space="preserve">му </w:t>
            </w:r>
          </w:p>
          <w:p w:rsidR="009E3DF4" w:rsidRPr="003704BC" w:rsidRDefault="009E3DF4" w:rsidP="009050F7">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(огляд літератури)……..…………………………………</w:t>
            </w:r>
          </w:p>
        </w:tc>
        <w:tc>
          <w:tcPr>
            <w:tcW w:w="850" w:type="dxa"/>
          </w:tcPr>
          <w:p w:rsidR="009E3DF4" w:rsidRPr="003704BC" w:rsidRDefault="009E3DF4" w:rsidP="009050F7">
            <w:pPr>
              <w:pStyle w:val="afd"/>
              <w:spacing w:line="360" w:lineRule="auto"/>
              <w:jc w:val="center"/>
              <w:rPr>
                <w:rFonts w:ascii="Times New Roman" w:hAnsi="Times New Roman"/>
                <w:sz w:val="28"/>
                <w:szCs w:val="28"/>
                <w:highlight w:val="yellow"/>
                <w:lang w:val="uk-UA"/>
              </w:rPr>
            </w:pPr>
          </w:p>
          <w:p w:rsidR="009E3DF4" w:rsidRPr="003704BC" w:rsidRDefault="009E3DF4" w:rsidP="009050F7">
            <w:pPr>
              <w:pStyle w:val="afd"/>
              <w:spacing w:line="360" w:lineRule="auto"/>
              <w:jc w:val="center"/>
              <w:rPr>
                <w:rFonts w:ascii="Times New Roman" w:hAnsi="Times New Roman"/>
                <w:sz w:val="28"/>
                <w:szCs w:val="28"/>
                <w:highlight w:val="yellow"/>
                <w:lang w:val="uk-UA"/>
              </w:rPr>
            </w:pPr>
          </w:p>
          <w:p w:rsidR="009E3DF4" w:rsidRPr="003704BC" w:rsidRDefault="009E3DF4" w:rsidP="009050F7">
            <w:pPr>
              <w:pStyle w:val="afd"/>
              <w:spacing w:line="360" w:lineRule="auto"/>
              <w:jc w:val="center"/>
              <w:rPr>
                <w:rFonts w:ascii="Times New Roman" w:hAnsi="Times New Roman"/>
                <w:sz w:val="28"/>
                <w:szCs w:val="28"/>
                <w:highlight w:val="yellow"/>
                <w:lang w:val="uk-UA"/>
              </w:rPr>
            </w:pPr>
          </w:p>
          <w:p w:rsidR="009E3DF4" w:rsidRPr="003704BC" w:rsidRDefault="00587823" w:rsidP="009050F7">
            <w:pPr>
              <w:pStyle w:val="afd"/>
              <w:spacing w:line="360" w:lineRule="auto"/>
              <w:jc w:val="center"/>
              <w:rPr>
                <w:rFonts w:ascii="Times New Roman" w:hAnsi="Times New Roman"/>
                <w:sz w:val="28"/>
                <w:szCs w:val="28"/>
                <w:highlight w:val="yellow"/>
                <w:lang w:val="uk-UA"/>
              </w:rPr>
            </w:pPr>
            <w:r>
              <w:rPr>
                <w:rFonts w:ascii="Times New Roman" w:hAnsi="Times New Roman"/>
                <w:sz w:val="28"/>
                <w:szCs w:val="28"/>
                <w:lang w:val="uk-UA"/>
              </w:rPr>
              <w:t>29</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1.1.</w:t>
            </w:r>
          </w:p>
        </w:tc>
        <w:tc>
          <w:tcPr>
            <w:tcW w:w="6332" w:type="dxa"/>
            <w:gridSpan w:val="5"/>
          </w:tcPr>
          <w:p w:rsidR="009E3DF4" w:rsidRPr="003704BC" w:rsidRDefault="009E3DF4" w:rsidP="009050F7">
            <w:pPr>
              <w:pStyle w:val="a8"/>
              <w:spacing w:line="360" w:lineRule="auto"/>
              <w:jc w:val="both"/>
              <w:rPr>
                <w:rFonts w:ascii="Times New Roman" w:hAnsi="Times New Roman"/>
                <w:bCs/>
                <w:sz w:val="28"/>
                <w:szCs w:val="28"/>
                <w:lang w:val="uk-UA"/>
              </w:rPr>
            </w:pPr>
            <w:r w:rsidRPr="003704BC">
              <w:rPr>
                <w:rFonts w:ascii="Times New Roman" w:hAnsi="Times New Roman"/>
                <w:bCs/>
                <w:sz w:val="28"/>
                <w:szCs w:val="28"/>
                <w:lang w:val="uk-UA"/>
              </w:rPr>
              <w:t>Проблема метаболічного синдрому: актуальні проблеми сучасності, механізми розвитку………</w:t>
            </w:r>
          </w:p>
        </w:tc>
        <w:tc>
          <w:tcPr>
            <w:tcW w:w="850" w:type="dxa"/>
          </w:tcPr>
          <w:p w:rsidR="009E3DF4" w:rsidRPr="003704BC" w:rsidRDefault="009E3DF4" w:rsidP="009050F7">
            <w:pPr>
              <w:pStyle w:val="afd"/>
              <w:spacing w:line="360" w:lineRule="auto"/>
              <w:jc w:val="center"/>
              <w:rPr>
                <w:rFonts w:ascii="Times New Roman" w:hAnsi="Times New Roman"/>
                <w:sz w:val="28"/>
                <w:szCs w:val="28"/>
                <w:highlight w:val="yellow"/>
                <w:lang w:val="uk-UA"/>
              </w:rPr>
            </w:pPr>
          </w:p>
          <w:p w:rsidR="009E3DF4" w:rsidRPr="003704BC" w:rsidRDefault="00587823" w:rsidP="009050F7">
            <w:pPr>
              <w:pStyle w:val="afd"/>
              <w:spacing w:line="360" w:lineRule="auto"/>
              <w:jc w:val="center"/>
              <w:rPr>
                <w:rFonts w:ascii="Times New Roman" w:hAnsi="Times New Roman"/>
                <w:sz w:val="28"/>
                <w:szCs w:val="28"/>
                <w:highlight w:val="yellow"/>
                <w:lang w:val="uk-UA"/>
              </w:rPr>
            </w:pPr>
            <w:r>
              <w:rPr>
                <w:rFonts w:ascii="Times New Roman" w:hAnsi="Times New Roman"/>
                <w:sz w:val="28"/>
                <w:szCs w:val="28"/>
                <w:lang w:val="uk-UA"/>
              </w:rPr>
              <w:t>29</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1.2.</w:t>
            </w:r>
          </w:p>
        </w:tc>
        <w:tc>
          <w:tcPr>
            <w:tcW w:w="6332" w:type="dxa"/>
            <w:gridSpan w:val="5"/>
          </w:tcPr>
          <w:p w:rsidR="009E3DF4" w:rsidRPr="003704BC" w:rsidRDefault="009E3DF4" w:rsidP="009050F7">
            <w:pPr>
              <w:pStyle w:val="a9"/>
              <w:spacing w:line="360" w:lineRule="auto"/>
              <w:ind w:left="0"/>
              <w:rPr>
                <w:sz w:val="28"/>
                <w:szCs w:val="28"/>
                <w:lang w:val="uk-UA"/>
              </w:rPr>
            </w:pPr>
            <w:r w:rsidRPr="003704BC">
              <w:rPr>
                <w:sz w:val="28"/>
                <w:szCs w:val="28"/>
                <w:lang w:val="uk-UA"/>
              </w:rPr>
              <w:t>Стан нервової системи як складової частки порушень при метаболічному синдромі</w:t>
            </w:r>
            <w:r w:rsidRPr="003704BC">
              <w:rPr>
                <w:spacing w:val="-1"/>
                <w:sz w:val="28"/>
                <w:szCs w:val="28"/>
                <w:lang w:val="uk-UA"/>
              </w:rPr>
              <w:t>……….....</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3</w:t>
            </w:r>
            <w:r w:rsidR="00587823">
              <w:rPr>
                <w:rFonts w:ascii="Times New Roman" w:hAnsi="Times New Roman"/>
                <w:sz w:val="28"/>
                <w:szCs w:val="28"/>
                <w:lang w:val="uk-UA"/>
              </w:rPr>
              <w:t>2</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1.3.</w:t>
            </w:r>
          </w:p>
        </w:tc>
        <w:tc>
          <w:tcPr>
            <w:tcW w:w="6332" w:type="dxa"/>
            <w:gridSpan w:val="5"/>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Роль оксидативного стресу в розвитку метаболічного синдрому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587823" w:rsidP="009050F7">
            <w:pPr>
              <w:pStyle w:val="afd"/>
              <w:spacing w:line="360" w:lineRule="auto"/>
              <w:jc w:val="center"/>
              <w:rPr>
                <w:rFonts w:ascii="Times New Roman" w:hAnsi="Times New Roman"/>
                <w:sz w:val="28"/>
                <w:szCs w:val="28"/>
                <w:lang w:val="uk-UA"/>
              </w:rPr>
            </w:pPr>
            <w:r>
              <w:rPr>
                <w:rFonts w:ascii="Times New Roman" w:hAnsi="Times New Roman"/>
                <w:sz w:val="28"/>
                <w:szCs w:val="28"/>
                <w:lang w:val="uk-UA"/>
              </w:rPr>
              <w:t>37</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1.4.</w:t>
            </w:r>
          </w:p>
        </w:tc>
        <w:tc>
          <w:tcPr>
            <w:tcW w:w="6332" w:type="dxa"/>
            <w:gridSpan w:val="5"/>
          </w:tcPr>
          <w:p w:rsidR="009E3DF4" w:rsidRPr="003704BC" w:rsidRDefault="009E3DF4" w:rsidP="009050F7">
            <w:pPr>
              <w:pStyle w:val="afd"/>
              <w:spacing w:line="360" w:lineRule="auto"/>
              <w:rPr>
                <w:rFonts w:ascii="Times New Roman" w:hAnsi="Times New Roman"/>
                <w:spacing w:val="-1"/>
                <w:sz w:val="28"/>
                <w:szCs w:val="28"/>
                <w:lang w:val="uk-UA"/>
              </w:rPr>
            </w:pPr>
            <w:r w:rsidRPr="003704BC">
              <w:rPr>
                <w:rFonts w:ascii="Times New Roman" w:hAnsi="Times New Roman"/>
                <w:bCs/>
                <w:sz w:val="28"/>
                <w:szCs w:val="28"/>
                <w:lang w:val="uk-UA"/>
              </w:rPr>
              <w:t>Обґрунтування доцільності використання лікарських рослин на початкових етапах формування метаболічного синдрому</w:t>
            </w:r>
            <w:r w:rsidRPr="003704BC">
              <w:rPr>
                <w:rFonts w:ascii="Times New Roman" w:hAnsi="Times New Roman"/>
                <w:spacing w:val="-1"/>
                <w:sz w:val="28"/>
                <w:szCs w:val="28"/>
                <w:lang w:val="uk-UA"/>
              </w:rPr>
              <w:t>…………….</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4</w:t>
            </w:r>
            <w:r w:rsidR="00587823">
              <w:rPr>
                <w:rFonts w:ascii="Times New Roman" w:hAnsi="Times New Roman"/>
                <w:sz w:val="28"/>
                <w:szCs w:val="28"/>
                <w:lang w:val="uk-UA"/>
              </w:rPr>
              <w:t>1</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1.5.</w:t>
            </w:r>
          </w:p>
        </w:tc>
        <w:tc>
          <w:tcPr>
            <w:tcW w:w="6332" w:type="dxa"/>
            <w:gridSpan w:val="5"/>
          </w:tcPr>
          <w:p w:rsidR="009E3DF4" w:rsidRPr="003704BC" w:rsidRDefault="009E3DF4" w:rsidP="009050F7">
            <w:pPr>
              <w:pStyle w:val="afd"/>
              <w:spacing w:line="360" w:lineRule="auto"/>
              <w:rPr>
                <w:rFonts w:ascii="Times New Roman" w:hAnsi="Times New Roman"/>
                <w:bCs/>
                <w:sz w:val="28"/>
                <w:szCs w:val="28"/>
                <w:lang w:val="uk-UA"/>
              </w:rPr>
            </w:pPr>
            <w:r w:rsidRPr="003704BC">
              <w:rPr>
                <w:rFonts w:ascii="Times New Roman" w:hAnsi="Times New Roman"/>
                <w:bCs/>
                <w:sz w:val="28"/>
                <w:szCs w:val="28"/>
                <w:lang w:val="uk-UA"/>
              </w:rPr>
              <w:t>Біологічна активність речовин лікарських рослин, які використовуються для поліпшення загального стану організму і попередження виникнення  метаболічного синдрому…………………………..</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587823" w:rsidP="009050F7">
            <w:pPr>
              <w:pStyle w:val="afd"/>
              <w:spacing w:line="360" w:lineRule="auto"/>
              <w:jc w:val="center"/>
              <w:rPr>
                <w:rFonts w:ascii="Times New Roman" w:hAnsi="Times New Roman"/>
                <w:sz w:val="28"/>
                <w:szCs w:val="28"/>
                <w:lang w:val="uk-UA"/>
              </w:rPr>
            </w:pPr>
            <w:r>
              <w:rPr>
                <w:rFonts w:ascii="Times New Roman" w:hAnsi="Times New Roman"/>
                <w:sz w:val="28"/>
                <w:szCs w:val="28"/>
                <w:lang w:val="uk-UA"/>
              </w:rPr>
              <w:t>48</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1.6.</w:t>
            </w:r>
          </w:p>
        </w:tc>
        <w:tc>
          <w:tcPr>
            <w:tcW w:w="6332" w:type="dxa"/>
            <w:gridSpan w:val="5"/>
          </w:tcPr>
          <w:p w:rsidR="009E3DF4" w:rsidRPr="003704BC" w:rsidRDefault="009E3DF4" w:rsidP="009050F7">
            <w:pPr>
              <w:pStyle w:val="a8"/>
              <w:spacing w:line="360" w:lineRule="auto"/>
              <w:rPr>
                <w:rFonts w:ascii="Times New Roman" w:hAnsi="Times New Roman"/>
                <w:bCs/>
                <w:sz w:val="28"/>
                <w:szCs w:val="28"/>
                <w:lang w:val="uk-UA"/>
              </w:rPr>
            </w:pPr>
            <w:r w:rsidRPr="003704BC">
              <w:rPr>
                <w:rFonts w:ascii="Times New Roman" w:hAnsi="Times New Roman"/>
                <w:bCs/>
                <w:sz w:val="28"/>
                <w:szCs w:val="28"/>
                <w:lang w:val="uk-UA"/>
              </w:rPr>
              <w:t>Можливість застосування продуктів бджільництва при метаболічному синдромі……………………….</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r w:rsidR="00587823">
              <w:rPr>
                <w:rFonts w:ascii="Times New Roman" w:hAnsi="Times New Roman"/>
                <w:sz w:val="28"/>
                <w:szCs w:val="28"/>
                <w:lang w:val="uk-UA"/>
              </w:rPr>
              <w:t>3</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caps/>
                <w:sz w:val="28"/>
                <w:szCs w:val="28"/>
                <w:lang w:val="uk-UA"/>
              </w:rPr>
              <w:t>Розділ 2.</w:t>
            </w:r>
          </w:p>
        </w:tc>
        <w:tc>
          <w:tcPr>
            <w:tcW w:w="7113" w:type="dxa"/>
            <w:gridSpan w:val="6"/>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Матеріали та методи дослідження</w:t>
            </w:r>
            <w:r w:rsidRPr="003704BC">
              <w:rPr>
                <w:rFonts w:ascii="Times New Roman" w:hAnsi="Times New Roman"/>
                <w:caps/>
                <w:sz w:val="28"/>
                <w:szCs w:val="28"/>
                <w:lang w:val="uk-UA"/>
              </w:rPr>
              <w:t xml:space="preserve"> ……………………..…</w:t>
            </w:r>
          </w:p>
        </w:tc>
        <w:tc>
          <w:tcPr>
            <w:tcW w:w="850" w:type="dxa"/>
          </w:tcPr>
          <w:p w:rsidR="009E3DF4" w:rsidRPr="003704BC" w:rsidRDefault="009E3DF4" w:rsidP="009050F7">
            <w:pPr>
              <w:pStyle w:val="afd"/>
              <w:spacing w:line="360" w:lineRule="auto"/>
              <w:jc w:val="center"/>
              <w:rPr>
                <w:rFonts w:ascii="Times New Roman" w:hAnsi="Times New Roman"/>
                <w:sz w:val="28"/>
                <w:szCs w:val="28"/>
                <w:highlight w:val="yellow"/>
                <w:lang w:val="uk-UA"/>
              </w:rPr>
            </w:pPr>
            <w:r w:rsidRPr="003704BC">
              <w:rPr>
                <w:rFonts w:ascii="Times New Roman" w:hAnsi="Times New Roman"/>
                <w:sz w:val="28"/>
                <w:szCs w:val="28"/>
                <w:lang w:val="uk-UA"/>
              </w:rPr>
              <w:t>5</w:t>
            </w:r>
            <w:r w:rsidR="00587823">
              <w:rPr>
                <w:rFonts w:ascii="Times New Roman" w:hAnsi="Times New Roman"/>
                <w:sz w:val="28"/>
                <w:szCs w:val="28"/>
                <w:lang w:val="uk-UA"/>
              </w:rPr>
              <w:t>7</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2.1.</w:t>
            </w:r>
          </w:p>
        </w:tc>
        <w:tc>
          <w:tcPr>
            <w:tcW w:w="6332" w:type="dxa"/>
            <w:gridSpan w:val="5"/>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Об’єкти і предмети дослідження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r w:rsidR="00F141BB">
              <w:rPr>
                <w:rFonts w:ascii="Times New Roman" w:hAnsi="Times New Roman"/>
                <w:sz w:val="28"/>
                <w:szCs w:val="28"/>
                <w:lang w:val="uk-UA"/>
              </w:rPr>
              <w:t>7</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2.1.1.</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Характеристика лабораторних тварин…..</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r w:rsidR="00F141BB">
              <w:rPr>
                <w:rFonts w:ascii="Times New Roman" w:hAnsi="Times New Roman"/>
                <w:sz w:val="28"/>
                <w:szCs w:val="28"/>
                <w:lang w:val="uk-UA"/>
              </w:rPr>
              <w:t>7</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2.1.2.</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Перелік використаних препаратів ……….</w:t>
            </w:r>
          </w:p>
        </w:tc>
        <w:tc>
          <w:tcPr>
            <w:tcW w:w="850" w:type="dxa"/>
          </w:tcPr>
          <w:p w:rsidR="009E3DF4" w:rsidRPr="003704BC" w:rsidRDefault="00587823" w:rsidP="009050F7">
            <w:pPr>
              <w:pStyle w:val="afd"/>
              <w:spacing w:line="360" w:lineRule="auto"/>
              <w:jc w:val="center"/>
              <w:rPr>
                <w:rFonts w:ascii="Times New Roman" w:hAnsi="Times New Roman"/>
                <w:sz w:val="28"/>
                <w:szCs w:val="28"/>
                <w:lang w:val="uk-UA"/>
              </w:rPr>
            </w:pPr>
            <w:r>
              <w:rPr>
                <w:rFonts w:ascii="Times New Roman" w:hAnsi="Times New Roman"/>
                <w:sz w:val="28"/>
                <w:szCs w:val="28"/>
                <w:lang w:val="uk-UA"/>
              </w:rPr>
              <w:t>57</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w:t>
            </w:r>
          </w:p>
        </w:tc>
        <w:tc>
          <w:tcPr>
            <w:tcW w:w="6332" w:type="dxa"/>
            <w:gridSpan w:val="5"/>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Методи досліджень …………………………………</w:t>
            </w:r>
          </w:p>
        </w:tc>
        <w:tc>
          <w:tcPr>
            <w:tcW w:w="850" w:type="dxa"/>
          </w:tcPr>
          <w:p w:rsidR="009E3DF4" w:rsidRPr="003704BC" w:rsidRDefault="00587823" w:rsidP="009050F7">
            <w:pPr>
              <w:pStyle w:val="afd"/>
              <w:spacing w:line="360" w:lineRule="auto"/>
              <w:jc w:val="center"/>
              <w:rPr>
                <w:rFonts w:ascii="Times New Roman" w:hAnsi="Times New Roman"/>
                <w:sz w:val="28"/>
                <w:szCs w:val="28"/>
                <w:lang w:val="uk-UA"/>
              </w:rPr>
            </w:pPr>
            <w:r>
              <w:rPr>
                <w:rFonts w:ascii="Times New Roman" w:hAnsi="Times New Roman"/>
                <w:sz w:val="28"/>
                <w:szCs w:val="28"/>
                <w:lang w:val="uk-UA"/>
              </w:rPr>
              <w:t>59</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2.2.1.</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Дизайн дослідження ……………………..</w:t>
            </w:r>
          </w:p>
        </w:tc>
        <w:tc>
          <w:tcPr>
            <w:tcW w:w="850" w:type="dxa"/>
          </w:tcPr>
          <w:p w:rsidR="009E3DF4" w:rsidRPr="003704BC" w:rsidRDefault="00587823" w:rsidP="009050F7">
            <w:pPr>
              <w:pStyle w:val="afd"/>
              <w:spacing w:line="360" w:lineRule="auto"/>
              <w:jc w:val="center"/>
              <w:rPr>
                <w:rFonts w:ascii="Times New Roman" w:hAnsi="Times New Roman"/>
                <w:sz w:val="28"/>
                <w:szCs w:val="28"/>
                <w:lang w:val="uk-UA"/>
              </w:rPr>
            </w:pPr>
            <w:r>
              <w:rPr>
                <w:rFonts w:ascii="Times New Roman" w:hAnsi="Times New Roman"/>
                <w:sz w:val="28"/>
                <w:szCs w:val="28"/>
                <w:lang w:val="uk-UA"/>
              </w:rPr>
              <w:t>59</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2.2.2.</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Підготовка проб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r w:rsidR="00F141BB">
              <w:rPr>
                <w:rFonts w:ascii="Times New Roman" w:hAnsi="Times New Roman"/>
                <w:sz w:val="28"/>
                <w:szCs w:val="28"/>
                <w:lang w:val="uk-UA"/>
              </w:rPr>
              <w:t>2</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2.2.3.</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Тест толерантності до глюкози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r w:rsidR="00F141BB">
              <w:rPr>
                <w:rFonts w:ascii="Times New Roman" w:hAnsi="Times New Roman"/>
                <w:sz w:val="28"/>
                <w:szCs w:val="28"/>
                <w:lang w:val="uk-UA"/>
              </w:rPr>
              <w:t>3</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2.2.4.</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Визначення рівня глюкози глюкозооксидазним методом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r w:rsidR="00F141BB">
              <w:rPr>
                <w:rFonts w:ascii="Times New Roman" w:hAnsi="Times New Roman"/>
                <w:sz w:val="28"/>
                <w:szCs w:val="28"/>
                <w:lang w:val="uk-UA"/>
              </w:rPr>
              <w:t>4</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2.2.5.</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Визначення загального холестерину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r w:rsidR="00F141BB">
              <w:rPr>
                <w:rFonts w:ascii="Times New Roman" w:hAnsi="Times New Roman"/>
                <w:sz w:val="28"/>
                <w:szCs w:val="28"/>
                <w:lang w:val="uk-UA"/>
              </w:rPr>
              <w:t>4</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2.2.6.</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Визначення холестерину ліпопротеїдів низької щільності прямим методом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r w:rsidR="00F141BB">
              <w:rPr>
                <w:rFonts w:ascii="Times New Roman" w:hAnsi="Times New Roman"/>
                <w:sz w:val="28"/>
                <w:szCs w:val="28"/>
                <w:lang w:val="uk-UA"/>
              </w:rPr>
              <w:t>5</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2.2.7.</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Визначення холестерину ліпопротеїдів високої щільності прямим методом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r w:rsidR="00F141BB">
              <w:rPr>
                <w:rFonts w:ascii="Times New Roman" w:hAnsi="Times New Roman"/>
                <w:sz w:val="28"/>
                <w:szCs w:val="28"/>
                <w:lang w:val="uk-UA"/>
              </w:rPr>
              <w:t>6</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2.2.8.</w:t>
            </w:r>
          </w:p>
        </w:tc>
        <w:tc>
          <w:tcPr>
            <w:tcW w:w="5245" w:type="dxa"/>
            <w:gridSpan w:val="3"/>
          </w:tcPr>
          <w:p w:rsidR="009E3DF4" w:rsidRPr="003704BC" w:rsidRDefault="00955B86" w:rsidP="009050F7">
            <w:pPr>
              <w:pStyle w:val="afd"/>
              <w:spacing w:line="360" w:lineRule="auto"/>
              <w:rPr>
                <w:rFonts w:ascii="Times New Roman" w:hAnsi="Times New Roman"/>
                <w:sz w:val="28"/>
                <w:szCs w:val="28"/>
                <w:lang w:val="uk-UA"/>
              </w:rPr>
            </w:pPr>
            <w:r>
              <w:rPr>
                <w:rFonts w:ascii="Times New Roman" w:hAnsi="Times New Roman"/>
                <w:sz w:val="28"/>
                <w:szCs w:val="28"/>
                <w:lang w:val="uk-UA"/>
              </w:rPr>
              <w:t>Визначення тригліцеридів ензи</w:t>
            </w:r>
            <w:r w:rsidR="009E3DF4" w:rsidRPr="003704BC">
              <w:rPr>
                <w:rFonts w:ascii="Times New Roman" w:hAnsi="Times New Roman"/>
                <w:sz w:val="28"/>
                <w:szCs w:val="28"/>
                <w:lang w:val="uk-UA"/>
              </w:rPr>
              <w:t>матичним колориметричним методом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r w:rsidR="00587823">
              <w:rPr>
                <w:rFonts w:ascii="Times New Roman" w:hAnsi="Times New Roman"/>
                <w:sz w:val="28"/>
                <w:szCs w:val="28"/>
                <w:lang w:val="uk-UA"/>
              </w:rPr>
              <w:t>6</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2.2.9.</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Визначення коефіцієнтів атерогенності  та метаболічного синдрому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r w:rsidR="00F141BB">
              <w:rPr>
                <w:rFonts w:ascii="Times New Roman" w:hAnsi="Times New Roman"/>
                <w:sz w:val="28"/>
                <w:szCs w:val="28"/>
                <w:lang w:val="uk-UA"/>
              </w:rPr>
              <w:t>7</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2.2.10.</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Кількісне визначення білка в сироватці крові шляхом вимірювання оптичної густини колориметричним методом (Біуретова реакція)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F141BB" w:rsidP="009050F7">
            <w:pPr>
              <w:pStyle w:val="afd"/>
              <w:spacing w:line="360" w:lineRule="auto"/>
              <w:jc w:val="center"/>
              <w:rPr>
                <w:rFonts w:ascii="Times New Roman" w:hAnsi="Times New Roman"/>
                <w:sz w:val="28"/>
                <w:szCs w:val="28"/>
                <w:lang w:val="uk-UA"/>
              </w:rPr>
            </w:pPr>
            <w:r>
              <w:rPr>
                <w:rFonts w:ascii="Times New Roman" w:hAnsi="Times New Roman"/>
                <w:sz w:val="28"/>
                <w:szCs w:val="28"/>
                <w:lang w:val="uk-UA"/>
              </w:rPr>
              <w:t>68</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2.2.11.</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Визначення вмісту ТБК-активних продуктів перекисного </w:t>
            </w:r>
            <w:r w:rsidR="00FD270F">
              <w:rPr>
                <w:rFonts w:ascii="Times New Roman" w:hAnsi="Times New Roman"/>
                <w:sz w:val="28"/>
                <w:szCs w:val="28"/>
                <w:lang w:val="uk-UA"/>
              </w:rPr>
              <w:t>окиснення</w:t>
            </w:r>
            <w:r w:rsidRPr="003704BC">
              <w:rPr>
                <w:rFonts w:ascii="Times New Roman" w:hAnsi="Times New Roman"/>
                <w:sz w:val="28"/>
                <w:szCs w:val="28"/>
                <w:lang w:val="uk-UA"/>
              </w:rPr>
              <w:t xml:space="preserve"> ліпідів.</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587823" w:rsidP="009050F7">
            <w:pPr>
              <w:pStyle w:val="afd"/>
              <w:spacing w:line="360" w:lineRule="auto"/>
              <w:jc w:val="center"/>
              <w:rPr>
                <w:rFonts w:ascii="Times New Roman" w:hAnsi="Times New Roman"/>
                <w:sz w:val="28"/>
                <w:szCs w:val="28"/>
                <w:lang w:val="uk-UA"/>
              </w:rPr>
            </w:pPr>
            <w:r>
              <w:rPr>
                <w:rFonts w:ascii="Times New Roman" w:hAnsi="Times New Roman"/>
                <w:sz w:val="28"/>
                <w:szCs w:val="28"/>
                <w:lang w:val="uk-UA"/>
              </w:rPr>
              <w:t>68</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2.2.12.</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Визначення активності супероксиддисмутази…………………….</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F141BB" w:rsidP="009050F7">
            <w:pPr>
              <w:pStyle w:val="afd"/>
              <w:spacing w:line="360" w:lineRule="auto"/>
              <w:jc w:val="center"/>
              <w:rPr>
                <w:rFonts w:ascii="Times New Roman" w:hAnsi="Times New Roman"/>
                <w:sz w:val="28"/>
                <w:szCs w:val="28"/>
                <w:lang w:val="uk-UA"/>
              </w:rPr>
            </w:pPr>
            <w:r>
              <w:rPr>
                <w:rFonts w:ascii="Times New Roman" w:hAnsi="Times New Roman"/>
                <w:sz w:val="28"/>
                <w:szCs w:val="28"/>
                <w:lang w:val="uk-UA"/>
              </w:rPr>
              <w:t>69</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2.2.13.</w:t>
            </w:r>
          </w:p>
        </w:tc>
        <w:tc>
          <w:tcPr>
            <w:tcW w:w="5245" w:type="dxa"/>
            <w:gridSpan w:val="3"/>
          </w:tcPr>
          <w:p w:rsidR="009E3DF4" w:rsidRPr="003704BC" w:rsidRDefault="001C4C39" w:rsidP="009050F7">
            <w:pPr>
              <w:pStyle w:val="afd"/>
              <w:spacing w:line="360" w:lineRule="auto"/>
              <w:rPr>
                <w:rFonts w:ascii="Times New Roman" w:hAnsi="Times New Roman"/>
                <w:sz w:val="28"/>
                <w:szCs w:val="28"/>
                <w:lang w:val="uk-UA"/>
              </w:rPr>
            </w:pPr>
            <w:r>
              <w:rPr>
                <w:rFonts w:ascii="Times New Roman" w:hAnsi="Times New Roman"/>
                <w:sz w:val="28"/>
                <w:szCs w:val="28"/>
                <w:lang w:val="uk-UA"/>
              </w:rPr>
              <w:t>Визначення маркерів окис</w:t>
            </w:r>
            <w:r w:rsidR="009E3DF4" w:rsidRPr="003704BC">
              <w:rPr>
                <w:rFonts w:ascii="Times New Roman" w:hAnsi="Times New Roman"/>
                <w:sz w:val="28"/>
                <w:szCs w:val="28"/>
                <w:lang w:val="uk-UA"/>
              </w:rPr>
              <w:t>ної  модифікації білків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r w:rsidR="00F141BB">
              <w:rPr>
                <w:rFonts w:ascii="Times New Roman" w:hAnsi="Times New Roman"/>
                <w:sz w:val="28"/>
                <w:szCs w:val="28"/>
                <w:lang w:val="uk-UA"/>
              </w:rPr>
              <w:t>0</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2.2.14.</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Визначення стабільних метаболітів оксиду азоту в гомогенах головного мозку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r w:rsidR="00587823">
              <w:rPr>
                <w:rFonts w:ascii="Times New Roman" w:hAnsi="Times New Roman"/>
                <w:sz w:val="28"/>
                <w:szCs w:val="28"/>
                <w:lang w:val="uk-UA"/>
              </w:rPr>
              <w:t>0</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2.2.15.</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Дослідження рухово-дос</w:t>
            </w:r>
            <w:r w:rsidR="0078336A">
              <w:rPr>
                <w:rFonts w:ascii="Times New Roman" w:hAnsi="Times New Roman"/>
                <w:sz w:val="28"/>
                <w:szCs w:val="28"/>
                <w:lang w:val="uk-UA"/>
              </w:rPr>
              <w:t>лідницької активності у тесті «в</w:t>
            </w:r>
            <w:r w:rsidRPr="003704BC">
              <w:rPr>
                <w:rFonts w:ascii="Times New Roman" w:hAnsi="Times New Roman"/>
                <w:sz w:val="28"/>
                <w:szCs w:val="28"/>
                <w:lang w:val="uk-UA"/>
              </w:rPr>
              <w:t>ідкрите поле»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r w:rsidR="00587823">
              <w:rPr>
                <w:rFonts w:ascii="Times New Roman" w:hAnsi="Times New Roman"/>
                <w:sz w:val="28"/>
                <w:szCs w:val="28"/>
                <w:lang w:val="uk-UA"/>
              </w:rPr>
              <w:t>1</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2.2.16.</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Визначення антиамнестичного ефекту в тесті умовного рефлексу пасивного </w:t>
            </w:r>
            <w:r w:rsidRPr="003704BC">
              <w:rPr>
                <w:rFonts w:ascii="Times New Roman" w:hAnsi="Times New Roman"/>
                <w:sz w:val="28"/>
                <w:szCs w:val="28"/>
                <w:lang w:val="uk-UA"/>
              </w:rPr>
              <w:lastRenderedPageBreak/>
              <w:t>уникнення (УРПУ)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lastRenderedPageBreak/>
              <w:t>7</w:t>
            </w:r>
            <w:r w:rsidR="00F141BB">
              <w:rPr>
                <w:rFonts w:ascii="Times New Roman" w:hAnsi="Times New Roman"/>
                <w:sz w:val="28"/>
                <w:szCs w:val="28"/>
                <w:lang w:val="uk-UA"/>
              </w:rPr>
              <w:t>3</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2.2.17.</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Визначення антидепресивної дії препаратів у тесті Порсолта (тест форсованого або примусового плавання).</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r w:rsidR="00F141BB">
              <w:rPr>
                <w:rFonts w:ascii="Times New Roman" w:hAnsi="Times New Roman"/>
                <w:sz w:val="28"/>
                <w:szCs w:val="28"/>
                <w:lang w:val="uk-UA"/>
              </w:rPr>
              <w:t>4</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p>
        </w:tc>
        <w:tc>
          <w:tcPr>
            <w:tcW w:w="1087" w:type="dxa"/>
            <w:gridSpan w:val="2"/>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2.2.18.</w:t>
            </w:r>
          </w:p>
        </w:tc>
        <w:tc>
          <w:tcPr>
            <w:tcW w:w="5245" w:type="dxa"/>
            <w:gridSpan w:val="3"/>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Визначен</w:t>
            </w:r>
            <w:r w:rsidR="001C4C39">
              <w:rPr>
                <w:rFonts w:ascii="Times New Roman" w:hAnsi="Times New Roman"/>
                <w:sz w:val="28"/>
                <w:szCs w:val="28"/>
                <w:lang w:val="uk-UA"/>
              </w:rPr>
              <w:t>н</w:t>
            </w:r>
            <w:r w:rsidRPr="003704BC">
              <w:rPr>
                <w:rFonts w:ascii="Times New Roman" w:hAnsi="Times New Roman"/>
                <w:sz w:val="28"/>
                <w:szCs w:val="28"/>
                <w:lang w:val="uk-UA"/>
              </w:rPr>
              <w:t>я гістоморфометричних змін у головному мозку щурів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r w:rsidR="00F141BB">
              <w:rPr>
                <w:rFonts w:ascii="Times New Roman" w:hAnsi="Times New Roman"/>
                <w:sz w:val="28"/>
                <w:szCs w:val="28"/>
                <w:lang w:val="uk-UA"/>
              </w:rPr>
              <w:t>5</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2.3.</w:t>
            </w:r>
          </w:p>
        </w:tc>
        <w:tc>
          <w:tcPr>
            <w:tcW w:w="6332" w:type="dxa"/>
            <w:gridSpan w:val="5"/>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Статистична обробка результатів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r w:rsidR="00F141BB">
              <w:rPr>
                <w:rFonts w:ascii="Times New Roman" w:hAnsi="Times New Roman"/>
                <w:sz w:val="28"/>
                <w:szCs w:val="28"/>
                <w:lang w:val="uk-UA"/>
              </w:rPr>
              <w:t>6</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caps/>
                <w:sz w:val="28"/>
                <w:szCs w:val="28"/>
                <w:lang w:val="uk-UA"/>
              </w:rPr>
              <w:t>Розділ 3.</w:t>
            </w:r>
          </w:p>
        </w:tc>
        <w:tc>
          <w:tcPr>
            <w:tcW w:w="7113" w:type="dxa"/>
            <w:gridSpan w:val="6"/>
          </w:tcPr>
          <w:p w:rsidR="009E3DF4" w:rsidRPr="003704BC" w:rsidRDefault="009E3DF4" w:rsidP="009050F7">
            <w:pPr>
              <w:spacing w:line="360" w:lineRule="auto"/>
              <w:rPr>
                <w:sz w:val="28"/>
                <w:szCs w:val="28"/>
                <w:lang w:val="uk-UA"/>
              </w:rPr>
            </w:pPr>
            <w:r w:rsidRPr="003704BC">
              <w:rPr>
                <w:sz w:val="28"/>
                <w:szCs w:val="28"/>
                <w:lang w:val="uk-UA"/>
              </w:rPr>
              <w:t>Дослідження в</w:t>
            </w:r>
            <w:r w:rsidR="001C4C39">
              <w:rPr>
                <w:sz w:val="28"/>
                <w:szCs w:val="28"/>
                <w:lang w:val="uk-UA"/>
              </w:rPr>
              <w:t>п</w:t>
            </w:r>
            <w:r w:rsidRPr="003704BC">
              <w:rPr>
                <w:sz w:val="28"/>
                <w:szCs w:val="28"/>
                <w:lang w:val="uk-UA"/>
              </w:rPr>
              <w:t>ливу ресвератролу, екстрактів лікарських рослин і маточного молочка на обмін ліпідів та глюкози, а також прояви оксидативного стресу у крові щурів за умов відтворення метаболічного синдрому …….</w:t>
            </w:r>
            <w:r w:rsidRPr="003704BC">
              <w:rPr>
                <w:caps/>
                <w:sz w:val="28"/>
                <w:szCs w:val="28"/>
                <w:lang w:val="uk-UA"/>
              </w:rPr>
              <w:t>….……</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F141BB" w:rsidP="009050F7">
            <w:pPr>
              <w:pStyle w:val="afd"/>
              <w:spacing w:line="360" w:lineRule="auto"/>
              <w:jc w:val="center"/>
              <w:rPr>
                <w:rFonts w:ascii="Times New Roman" w:hAnsi="Times New Roman"/>
                <w:sz w:val="28"/>
                <w:szCs w:val="28"/>
                <w:lang w:val="uk-UA"/>
              </w:rPr>
            </w:pPr>
            <w:r>
              <w:rPr>
                <w:rFonts w:ascii="Times New Roman" w:hAnsi="Times New Roman"/>
                <w:sz w:val="28"/>
                <w:szCs w:val="28"/>
                <w:lang w:val="uk-UA"/>
              </w:rPr>
              <w:t>78</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930" w:type="dxa"/>
            <w:gridSpan w:val="2"/>
          </w:tcPr>
          <w:p w:rsidR="009E3DF4" w:rsidRPr="003704BC" w:rsidRDefault="009E3DF4" w:rsidP="009050F7">
            <w:pPr>
              <w:pStyle w:val="afd"/>
              <w:spacing w:line="360" w:lineRule="auto"/>
              <w:rPr>
                <w:rFonts w:ascii="Times New Roman" w:hAnsi="Times New Roman"/>
                <w:caps/>
                <w:sz w:val="28"/>
                <w:szCs w:val="28"/>
                <w:lang w:val="uk-UA"/>
              </w:rPr>
            </w:pPr>
            <w:r w:rsidRPr="003704BC">
              <w:rPr>
                <w:rFonts w:ascii="Times New Roman" w:hAnsi="Times New Roman"/>
                <w:caps/>
                <w:sz w:val="28"/>
                <w:szCs w:val="28"/>
                <w:lang w:val="uk-UA"/>
              </w:rPr>
              <w:t>3.1.</w:t>
            </w:r>
          </w:p>
        </w:tc>
        <w:tc>
          <w:tcPr>
            <w:tcW w:w="6183" w:type="dxa"/>
            <w:gridSpan w:val="4"/>
          </w:tcPr>
          <w:p w:rsidR="009E3DF4" w:rsidRPr="003704BC" w:rsidRDefault="009E3DF4" w:rsidP="00BD757D">
            <w:pPr>
              <w:pStyle w:val="afd"/>
              <w:spacing w:line="360" w:lineRule="auto"/>
              <w:rPr>
                <w:rFonts w:ascii="Times New Roman" w:hAnsi="Times New Roman"/>
                <w:caps/>
                <w:sz w:val="28"/>
                <w:szCs w:val="28"/>
                <w:lang w:val="uk-UA"/>
              </w:rPr>
            </w:pPr>
            <w:r w:rsidRPr="003704BC">
              <w:rPr>
                <w:rFonts w:ascii="Times New Roman" w:hAnsi="Times New Roman"/>
                <w:sz w:val="28"/>
                <w:szCs w:val="28"/>
                <w:lang w:val="uk-UA"/>
              </w:rPr>
              <w:t xml:space="preserve">Вплив </w:t>
            </w:r>
            <w:r w:rsidR="00BD757D">
              <w:rPr>
                <w:rFonts w:ascii="Times New Roman" w:hAnsi="Times New Roman"/>
                <w:sz w:val="28"/>
                <w:szCs w:val="28"/>
                <w:lang w:val="uk-UA"/>
              </w:rPr>
              <w:t>досліджуваних засобів</w:t>
            </w:r>
            <w:r w:rsidRPr="003704BC">
              <w:rPr>
                <w:rFonts w:ascii="Times New Roman" w:hAnsi="Times New Roman"/>
                <w:sz w:val="28"/>
                <w:szCs w:val="28"/>
                <w:lang w:val="uk-UA"/>
              </w:rPr>
              <w:t xml:space="preserve"> на динаміку маси тіла щурів за умов вживання високо</w:t>
            </w:r>
            <w:r w:rsidR="001C4C39">
              <w:rPr>
                <w:rFonts w:ascii="Times New Roman" w:hAnsi="Times New Roman"/>
                <w:sz w:val="28"/>
                <w:szCs w:val="28"/>
                <w:lang w:val="uk-UA"/>
              </w:rPr>
              <w:t>ф</w:t>
            </w:r>
            <w:r w:rsidRPr="003704BC">
              <w:rPr>
                <w:rFonts w:ascii="Times New Roman" w:hAnsi="Times New Roman"/>
                <w:sz w:val="28"/>
                <w:szCs w:val="28"/>
                <w:lang w:val="uk-UA"/>
              </w:rPr>
              <w:t>руктозного розчину………………………………….………..</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F141BB" w:rsidP="009050F7">
            <w:pPr>
              <w:pStyle w:val="afd"/>
              <w:spacing w:line="360" w:lineRule="auto"/>
              <w:jc w:val="center"/>
              <w:rPr>
                <w:rFonts w:ascii="Times New Roman" w:hAnsi="Times New Roman"/>
                <w:sz w:val="28"/>
                <w:szCs w:val="28"/>
                <w:lang w:val="uk-UA"/>
              </w:rPr>
            </w:pPr>
            <w:r>
              <w:rPr>
                <w:rFonts w:ascii="Times New Roman" w:hAnsi="Times New Roman"/>
                <w:sz w:val="28"/>
                <w:szCs w:val="28"/>
                <w:lang w:val="uk-UA"/>
              </w:rPr>
              <w:t>78</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930" w:type="dxa"/>
            <w:gridSpan w:val="2"/>
          </w:tcPr>
          <w:p w:rsidR="009E3DF4" w:rsidRPr="003704BC" w:rsidRDefault="009E3DF4" w:rsidP="009050F7">
            <w:pPr>
              <w:pStyle w:val="afd"/>
              <w:spacing w:line="360" w:lineRule="auto"/>
              <w:rPr>
                <w:rFonts w:ascii="Times New Roman" w:hAnsi="Times New Roman"/>
                <w:caps/>
                <w:sz w:val="28"/>
                <w:szCs w:val="28"/>
                <w:lang w:val="uk-UA"/>
              </w:rPr>
            </w:pPr>
            <w:r w:rsidRPr="003704BC">
              <w:rPr>
                <w:rFonts w:ascii="Times New Roman" w:hAnsi="Times New Roman"/>
                <w:caps/>
                <w:sz w:val="28"/>
                <w:szCs w:val="28"/>
                <w:lang w:val="uk-UA"/>
              </w:rPr>
              <w:t>3.2.</w:t>
            </w:r>
          </w:p>
        </w:tc>
        <w:tc>
          <w:tcPr>
            <w:tcW w:w="6183" w:type="dxa"/>
            <w:gridSpan w:val="4"/>
          </w:tcPr>
          <w:p w:rsidR="009E3DF4" w:rsidRPr="003704BC" w:rsidRDefault="009E3DF4" w:rsidP="009050F7">
            <w:pPr>
              <w:pStyle w:val="afd"/>
              <w:spacing w:line="360" w:lineRule="auto"/>
              <w:rPr>
                <w:rFonts w:ascii="Times New Roman" w:hAnsi="Times New Roman"/>
                <w:caps/>
                <w:sz w:val="28"/>
                <w:szCs w:val="28"/>
                <w:lang w:val="uk-UA"/>
              </w:rPr>
            </w:pPr>
            <w:r w:rsidRPr="003704BC">
              <w:rPr>
                <w:rFonts w:ascii="Times New Roman" w:hAnsi="Times New Roman"/>
                <w:sz w:val="28"/>
                <w:szCs w:val="28"/>
                <w:lang w:val="uk-UA"/>
              </w:rPr>
              <w:t xml:space="preserve">Дослідження гіпоглікемічної активності ресвератролу та екстрактів досліджуваних засобів у щурів </w:t>
            </w:r>
            <w:r w:rsidR="00F91C2A">
              <w:rPr>
                <w:rFonts w:ascii="Times New Roman" w:hAnsi="Times New Roman"/>
                <w:sz w:val="28"/>
                <w:szCs w:val="28"/>
                <w:lang w:val="uk-UA"/>
              </w:rPr>
              <w:t>на тлі</w:t>
            </w:r>
            <w:r w:rsidRPr="003704BC">
              <w:rPr>
                <w:rFonts w:ascii="Times New Roman" w:hAnsi="Times New Roman"/>
                <w:sz w:val="28"/>
                <w:szCs w:val="28"/>
                <w:lang w:val="uk-UA"/>
              </w:rPr>
              <w:t xml:space="preserve"> відтворення метаболічного синдрому……………………….…</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8</w:t>
            </w:r>
            <w:r w:rsidR="00F141BB">
              <w:rPr>
                <w:rFonts w:ascii="Times New Roman" w:hAnsi="Times New Roman"/>
                <w:sz w:val="28"/>
                <w:szCs w:val="28"/>
                <w:lang w:val="uk-UA"/>
              </w:rPr>
              <w:t>1</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930" w:type="dxa"/>
            <w:gridSpan w:val="2"/>
          </w:tcPr>
          <w:p w:rsidR="009E3DF4" w:rsidRPr="003704BC" w:rsidRDefault="009E3DF4" w:rsidP="009050F7">
            <w:pPr>
              <w:pStyle w:val="afd"/>
              <w:spacing w:line="360" w:lineRule="auto"/>
              <w:rPr>
                <w:rFonts w:ascii="Times New Roman" w:hAnsi="Times New Roman"/>
                <w:caps/>
                <w:sz w:val="28"/>
                <w:szCs w:val="28"/>
                <w:lang w:val="uk-UA"/>
              </w:rPr>
            </w:pPr>
            <w:r w:rsidRPr="003704BC">
              <w:rPr>
                <w:rFonts w:ascii="Times New Roman" w:hAnsi="Times New Roman"/>
                <w:caps/>
                <w:sz w:val="28"/>
                <w:szCs w:val="28"/>
                <w:lang w:val="uk-UA"/>
              </w:rPr>
              <w:t>3.3.</w:t>
            </w:r>
          </w:p>
        </w:tc>
        <w:tc>
          <w:tcPr>
            <w:tcW w:w="6183" w:type="dxa"/>
            <w:gridSpan w:val="4"/>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Зміни ліпідного обміну у щурів при моделюванні метаболічного синдрому, індукованого високофруктозним розчином, та курсовому введенні досліджуваних засобів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8</w:t>
            </w:r>
            <w:r w:rsidR="00F141BB">
              <w:rPr>
                <w:rFonts w:ascii="Times New Roman" w:hAnsi="Times New Roman"/>
                <w:sz w:val="28"/>
                <w:szCs w:val="28"/>
                <w:lang w:val="uk-UA"/>
              </w:rPr>
              <w:t>5</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930" w:type="dxa"/>
            <w:gridSpan w:val="2"/>
          </w:tcPr>
          <w:p w:rsidR="009E3DF4" w:rsidRPr="003704BC" w:rsidRDefault="009E3DF4" w:rsidP="009050F7">
            <w:pPr>
              <w:pStyle w:val="afd"/>
              <w:spacing w:line="360" w:lineRule="auto"/>
              <w:rPr>
                <w:rFonts w:ascii="Times New Roman" w:hAnsi="Times New Roman"/>
                <w:caps/>
                <w:sz w:val="28"/>
                <w:szCs w:val="28"/>
                <w:lang w:val="uk-UA"/>
              </w:rPr>
            </w:pPr>
            <w:r w:rsidRPr="003704BC">
              <w:rPr>
                <w:rFonts w:ascii="Times New Roman" w:hAnsi="Times New Roman"/>
                <w:caps/>
                <w:sz w:val="28"/>
                <w:szCs w:val="28"/>
                <w:lang w:val="uk-UA"/>
              </w:rPr>
              <w:t>3.4.</w:t>
            </w:r>
          </w:p>
        </w:tc>
        <w:tc>
          <w:tcPr>
            <w:tcW w:w="6183" w:type="dxa"/>
            <w:gridSpan w:val="4"/>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Вплив досліджуваних засобів на стан процесів вільнорадикального окиснення ліпідів, білків та активність супероксиддисмутази у сироватці крові щурів з метаболічним синдромом…………</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9</w:t>
            </w:r>
            <w:r w:rsidR="00523F3B">
              <w:rPr>
                <w:rFonts w:ascii="Times New Roman" w:hAnsi="Times New Roman"/>
                <w:sz w:val="28"/>
                <w:szCs w:val="28"/>
                <w:lang w:val="uk-UA"/>
              </w:rPr>
              <w:t>3</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caps/>
                <w:sz w:val="28"/>
                <w:szCs w:val="28"/>
                <w:lang w:val="uk-UA"/>
              </w:rPr>
              <w:t>Розділ 4.</w:t>
            </w:r>
          </w:p>
        </w:tc>
        <w:tc>
          <w:tcPr>
            <w:tcW w:w="7113" w:type="dxa"/>
            <w:gridSpan w:val="6"/>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Визначення впливу ресвератролу, фіто</w:t>
            </w:r>
            <w:r w:rsidR="00BD757D">
              <w:rPr>
                <w:rFonts w:ascii="Times New Roman" w:hAnsi="Times New Roman"/>
                <w:sz w:val="28"/>
                <w:szCs w:val="28"/>
                <w:lang w:val="uk-UA"/>
              </w:rPr>
              <w:t>екстрактів</w:t>
            </w:r>
          </w:p>
          <w:p w:rsidR="009E3DF4" w:rsidRPr="003704BC" w:rsidRDefault="009E3DF4" w:rsidP="009050F7">
            <w:pPr>
              <w:pStyle w:val="afd"/>
              <w:spacing w:line="360" w:lineRule="auto"/>
              <w:rPr>
                <w:rFonts w:ascii="Times New Roman" w:hAnsi="Times New Roman"/>
                <w:bCs/>
                <w:sz w:val="28"/>
                <w:szCs w:val="28"/>
                <w:lang w:val="uk-UA"/>
              </w:rPr>
            </w:pPr>
            <w:r w:rsidRPr="003704BC">
              <w:rPr>
                <w:rFonts w:ascii="Times New Roman" w:hAnsi="Times New Roman"/>
                <w:sz w:val="28"/>
                <w:szCs w:val="28"/>
                <w:lang w:val="uk-UA"/>
              </w:rPr>
              <w:t xml:space="preserve">та </w:t>
            </w:r>
            <w:r w:rsidR="00BD757D">
              <w:rPr>
                <w:rFonts w:ascii="Times New Roman" w:hAnsi="Times New Roman"/>
                <w:sz w:val="28"/>
                <w:szCs w:val="28"/>
                <w:lang w:val="uk-UA"/>
              </w:rPr>
              <w:t>екстракту маточного молочка</w:t>
            </w:r>
            <w:r w:rsidRPr="003704BC">
              <w:rPr>
                <w:rFonts w:ascii="Times New Roman" w:hAnsi="Times New Roman"/>
                <w:sz w:val="28"/>
                <w:szCs w:val="28"/>
                <w:lang w:val="uk-UA"/>
              </w:rPr>
              <w:t xml:space="preserve"> на мнестичні функції</w:t>
            </w:r>
            <w:r w:rsidRPr="003704BC">
              <w:rPr>
                <w:rFonts w:ascii="Times New Roman" w:hAnsi="Times New Roman"/>
                <w:bCs/>
                <w:sz w:val="28"/>
                <w:szCs w:val="28"/>
                <w:lang w:val="uk-UA"/>
              </w:rPr>
              <w:t xml:space="preserve"> </w:t>
            </w:r>
          </w:p>
          <w:p w:rsidR="009E3DF4" w:rsidRPr="003704BC" w:rsidRDefault="00BD757D" w:rsidP="009050F7">
            <w:pPr>
              <w:pStyle w:val="afd"/>
              <w:spacing w:line="360" w:lineRule="auto"/>
              <w:rPr>
                <w:rFonts w:ascii="Times New Roman" w:hAnsi="Times New Roman"/>
                <w:caps/>
                <w:lang w:val="uk-UA"/>
              </w:rPr>
            </w:pPr>
            <w:r w:rsidRPr="003704BC">
              <w:rPr>
                <w:rFonts w:ascii="Times New Roman" w:hAnsi="Times New Roman"/>
                <w:bCs/>
                <w:sz w:val="28"/>
                <w:szCs w:val="28"/>
                <w:lang w:val="uk-UA"/>
              </w:rPr>
              <w:t xml:space="preserve">і </w:t>
            </w:r>
            <w:r w:rsidR="009E3DF4" w:rsidRPr="003704BC">
              <w:rPr>
                <w:rFonts w:ascii="Times New Roman" w:hAnsi="Times New Roman"/>
                <w:sz w:val="28"/>
                <w:szCs w:val="28"/>
                <w:lang w:val="uk-UA"/>
              </w:rPr>
              <w:t>рухово-дослідницьку активність за умов експериментального метаболічного синдрому</w:t>
            </w:r>
            <w:r w:rsidR="009E3DF4" w:rsidRPr="003704BC">
              <w:rPr>
                <w:rFonts w:ascii="Times New Roman" w:hAnsi="Times New Roman"/>
                <w:caps/>
                <w:sz w:val="28"/>
                <w:szCs w:val="28"/>
                <w:lang w:val="uk-UA"/>
              </w:rPr>
              <w:t>………….</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10</w:t>
            </w:r>
            <w:r w:rsidR="00523F3B">
              <w:rPr>
                <w:rFonts w:ascii="Times New Roman" w:hAnsi="Times New Roman"/>
                <w:sz w:val="28"/>
                <w:szCs w:val="28"/>
                <w:lang w:val="uk-UA"/>
              </w:rPr>
              <w:t>5</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4.1.</w:t>
            </w:r>
          </w:p>
        </w:tc>
        <w:tc>
          <w:tcPr>
            <w:tcW w:w="6332" w:type="dxa"/>
            <w:gridSpan w:val="5"/>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lang w:val="uk-UA"/>
              </w:rPr>
              <w:t>Дослідження впливу фіто- та апітерапевтичних засобів на рухово-дослідницьку активність в тесті «відкрите поле»</w:t>
            </w:r>
            <w:r w:rsidRPr="003704BC">
              <w:rPr>
                <w:rFonts w:ascii="Times New Roman" w:hAnsi="Times New Roman"/>
                <w:sz w:val="28"/>
                <w:szCs w:val="28"/>
                <w:lang w:val="uk-UA"/>
              </w:rPr>
              <w:t>……………………….……………</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10</w:t>
            </w:r>
            <w:r w:rsidR="00523F3B">
              <w:rPr>
                <w:rFonts w:ascii="Times New Roman" w:hAnsi="Times New Roman"/>
                <w:sz w:val="28"/>
                <w:szCs w:val="28"/>
                <w:lang w:val="uk-UA"/>
              </w:rPr>
              <w:t>5</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4.2.</w:t>
            </w:r>
          </w:p>
        </w:tc>
        <w:tc>
          <w:tcPr>
            <w:tcW w:w="6332" w:type="dxa"/>
            <w:gridSpan w:val="5"/>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lang w:val="uk-UA"/>
              </w:rPr>
              <w:t>Визначення впливу досліджуваних засобів на умовно-рефлекторну активність в тесті умовної реакції пасивного уникнен</w:t>
            </w:r>
            <w:r w:rsidR="001C4C39">
              <w:rPr>
                <w:rFonts w:ascii="Times New Roman" w:hAnsi="Times New Roman"/>
                <w:sz w:val="28"/>
                <w:lang w:val="uk-UA"/>
              </w:rPr>
              <w:t>н</w:t>
            </w:r>
            <w:r w:rsidRPr="003704BC">
              <w:rPr>
                <w:rFonts w:ascii="Times New Roman" w:hAnsi="Times New Roman"/>
                <w:sz w:val="28"/>
                <w:lang w:val="uk-UA"/>
              </w:rPr>
              <w:t xml:space="preserve">я </w:t>
            </w:r>
            <w:r w:rsidR="001C4C39">
              <w:rPr>
                <w:rFonts w:ascii="Times New Roman" w:hAnsi="Times New Roman"/>
                <w:sz w:val="28"/>
                <w:szCs w:val="28"/>
                <w:lang w:val="uk-UA"/>
              </w:rPr>
              <w:t>………</w:t>
            </w:r>
            <w:r w:rsidRPr="003704BC">
              <w:rPr>
                <w:rFonts w:ascii="Times New Roman" w:hAnsi="Times New Roman"/>
                <w:sz w:val="28"/>
                <w:szCs w:val="28"/>
                <w:lang w:val="uk-UA"/>
              </w:rPr>
              <w:t>…………….</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523F3B">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r w:rsidR="00F141BB">
              <w:rPr>
                <w:rFonts w:ascii="Times New Roman" w:hAnsi="Times New Roman"/>
                <w:sz w:val="28"/>
                <w:szCs w:val="28"/>
                <w:lang w:val="uk-UA"/>
              </w:rPr>
              <w:t>0</w:t>
            </w:r>
            <w:r w:rsidR="00523F3B">
              <w:rPr>
                <w:rFonts w:ascii="Times New Roman" w:hAnsi="Times New Roman"/>
                <w:sz w:val="28"/>
                <w:szCs w:val="28"/>
                <w:lang w:val="uk-UA"/>
              </w:rPr>
              <w:t>9</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4.3.</w:t>
            </w:r>
          </w:p>
        </w:tc>
        <w:tc>
          <w:tcPr>
            <w:tcW w:w="6332" w:type="dxa"/>
            <w:gridSpan w:val="5"/>
          </w:tcPr>
          <w:p w:rsidR="009E3DF4" w:rsidRPr="003704BC" w:rsidRDefault="00833D99" w:rsidP="00833D99">
            <w:pPr>
              <w:pStyle w:val="afd"/>
              <w:spacing w:line="360" w:lineRule="auto"/>
              <w:rPr>
                <w:rFonts w:ascii="Times New Roman" w:hAnsi="Times New Roman"/>
                <w:sz w:val="28"/>
                <w:szCs w:val="28"/>
                <w:lang w:val="uk-UA"/>
              </w:rPr>
            </w:pPr>
            <w:r>
              <w:rPr>
                <w:rFonts w:ascii="Times New Roman" w:hAnsi="Times New Roman"/>
                <w:bCs/>
                <w:sz w:val="28"/>
                <w:szCs w:val="28"/>
                <w:lang w:val="uk-UA"/>
              </w:rPr>
              <w:t>Вплив досліджуваних засобів</w:t>
            </w:r>
            <w:r w:rsidR="009E3DF4" w:rsidRPr="003704BC">
              <w:rPr>
                <w:rFonts w:ascii="Times New Roman" w:hAnsi="Times New Roman"/>
                <w:bCs/>
                <w:sz w:val="28"/>
                <w:szCs w:val="28"/>
                <w:lang w:val="uk-UA"/>
              </w:rPr>
              <w:t xml:space="preserve"> на показники депресивності </w:t>
            </w:r>
            <w:r>
              <w:rPr>
                <w:rFonts w:ascii="Times New Roman" w:hAnsi="Times New Roman"/>
                <w:sz w:val="28"/>
                <w:szCs w:val="28"/>
                <w:lang w:val="uk-UA"/>
              </w:rPr>
              <w:t>за умов метаболічного синдрому</w:t>
            </w:r>
            <w:r w:rsidR="009E3DF4" w:rsidRPr="003704BC">
              <w:rPr>
                <w:rFonts w:ascii="Times New Roman" w:hAnsi="Times New Roman"/>
                <w:sz w:val="28"/>
                <w:szCs w:val="28"/>
                <w:lang w:val="uk-UA"/>
              </w:rPr>
              <w:t>…</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11</w:t>
            </w:r>
            <w:r w:rsidR="00523F3B">
              <w:rPr>
                <w:rFonts w:ascii="Times New Roman" w:hAnsi="Times New Roman"/>
                <w:sz w:val="28"/>
                <w:szCs w:val="28"/>
                <w:lang w:val="uk-UA"/>
              </w:rPr>
              <w:t>3</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caps/>
                <w:sz w:val="28"/>
                <w:szCs w:val="28"/>
                <w:lang w:val="uk-UA"/>
              </w:rPr>
              <w:t>Розділ 5.</w:t>
            </w:r>
          </w:p>
        </w:tc>
        <w:tc>
          <w:tcPr>
            <w:tcW w:w="7113" w:type="dxa"/>
            <w:gridSpan w:val="6"/>
          </w:tcPr>
          <w:p w:rsidR="009E3DF4" w:rsidRPr="003704BC" w:rsidRDefault="009E3DF4" w:rsidP="009050F7">
            <w:pPr>
              <w:spacing w:line="360" w:lineRule="auto"/>
              <w:jc w:val="both"/>
              <w:rPr>
                <w:bCs/>
                <w:sz w:val="28"/>
                <w:szCs w:val="28"/>
                <w:lang w:val="uk-UA"/>
              </w:rPr>
            </w:pPr>
            <w:r w:rsidRPr="003704BC">
              <w:rPr>
                <w:bCs/>
                <w:sz w:val="28"/>
                <w:szCs w:val="28"/>
                <w:lang w:val="uk-UA"/>
              </w:rPr>
              <w:t xml:space="preserve">Вплив апі- та фітопрепаратів на активність </w:t>
            </w:r>
          </w:p>
          <w:p w:rsidR="009E3DF4" w:rsidRPr="003704BC" w:rsidRDefault="009E3DF4" w:rsidP="009050F7">
            <w:pPr>
              <w:spacing w:line="360" w:lineRule="auto"/>
              <w:jc w:val="both"/>
              <w:rPr>
                <w:sz w:val="28"/>
                <w:szCs w:val="28"/>
                <w:lang w:val="uk-UA"/>
              </w:rPr>
            </w:pPr>
            <w:r w:rsidRPr="003704BC">
              <w:rPr>
                <w:bCs/>
                <w:sz w:val="28"/>
                <w:szCs w:val="28"/>
                <w:lang w:val="uk-UA"/>
              </w:rPr>
              <w:t xml:space="preserve">процесів вільнорадикального </w:t>
            </w:r>
            <w:r w:rsidR="00FD270F">
              <w:rPr>
                <w:bCs/>
                <w:sz w:val="28"/>
                <w:szCs w:val="28"/>
                <w:lang w:val="uk-UA"/>
              </w:rPr>
              <w:t>окиснення</w:t>
            </w:r>
            <w:r w:rsidRPr="003704BC">
              <w:rPr>
                <w:bCs/>
                <w:sz w:val="28"/>
                <w:szCs w:val="28"/>
                <w:lang w:val="uk-UA"/>
              </w:rPr>
              <w:t xml:space="preserve">, обмін оксиду азоту та гістоморфометричні </w:t>
            </w:r>
            <w:r w:rsidRPr="003704BC">
              <w:rPr>
                <w:sz w:val="28"/>
                <w:szCs w:val="28"/>
                <w:lang w:val="uk-UA"/>
              </w:rPr>
              <w:t xml:space="preserve">показники структур </w:t>
            </w:r>
          </w:p>
          <w:p w:rsidR="009E3DF4" w:rsidRPr="003704BC" w:rsidRDefault="009E3DF4" w:rsidP="009050F7">
            <w:pPr>
              <w:spacing w:line="360" w:lineRule="auto"/>
              <w:jc w:val="both"/>
              <w:rPr>
                <w:sz w:val="28"/>
                <w:szCs w:val="28"/>
                <w:lang w:val="uk-UA"/>
              </w:rPr>
            </w:pPr>
            <w:r w:rsidRPr="003704BC">
              <w:rPr>
                <w:sz w:val="28"/>
                <w:szCs w:val="28"/>
                <w:lang w:val="uk-UA"/>
              </w:rPr>
              <w:t xml:space="preserve">головного мозку щурів з експериментальним </w:t>
            </w:r>
          </w:p>
          <w:p w:rsidR="009E3DF4" w:rsidRPr="003704BC" w:rsidRDefault="009E3DF4" w:rsidP="009050F7">
            <w:pPr>
              <w:spacing w:line="360" w:lineRule="auto"/>
              <w:jc w:val="both"/>
              <w:rPr>
                <w:bCs/>
                <w:sz w:val="28"/>
                <w:szCs w:val="28"/>
                <w:lang w:val="uk-UA"/>
              </w:rPr>
            </w:pPr>
            <w:r w:rsidRPr="003704BC">
              <w:rPr>
                <w:sz w:val="28"/>
                <w:szCs w:val="28"/>
                <w:lang w:val="uk-UA"/>
              </w:rPr>
              <w:t>метаболічним синдромом</w:t>
            </w:r>
            <w:r w:rsidRPr="003704BC">
              <w:rPr>
                <w:bCs/>
                <w:sz w:val="28"/>
                <w:szCs w:val="28"/>
                <w:lang w:val="uk-UA"/>
              </w:rPr>
              <w:t xml:space="preserve"> ……..</w:t>
            </w:r>
            <w:r w:rsidRPr="003704BC">
              <w:rPr>
                <w:iCs/>
                <w:caps/>
                <w:sz w:val="28"/>
                <w:szCs w:val="28"/>
                <w:lang w:val="uk-UA"/>
              </w:rPr>
              <w:t>………………………...</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12</w:t>
            </w:r>
            <w:r w:rsidR="00523F3B">
              <w:rPr>
                <w:rFonts w:ascii="Times New Roman" w:hAnsi="Times New Roman"/>
                <w:sz w:val="28"/>
                <w:szCs w:val="28"/>
                <w:lang w:val="uk-UA"/>
              </w:rPr>
              <w:t>1</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iCs/>
                <w:sz w:val="28"/>
                <w:szCs w:val="28"/>
                <w:lang w:val="uk-UA"/>
              </w:rPr>
            </w:pPr>
            <w:r w:rsidRPr="003704BC">
              <w:rPr>
                <w:rFonts w:ascii="Times New Roman" w:hAnsi="Times New Roman"/>
                <w:iCs/>
                <w:sz w:val="28"/>
                <w:szCs w:val="28"/>
                <w:lang w:val="uk-UA"/>
              </w:rPr>
              <w:t>5.1.</w:t>
            </w:r>
          </w:p>
        </w:tc>
        <w:tc>
          <w:tcPr>
            <w:tcW w:w="6332" w:type="dxa"/>
            <w:gridSpan w:val="5"/>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Вплив ресвератролу, екстрактів горобини та маточного молочка на стан процесів вільнорадикального </w:t>
            </w:r>
            <w:r w:rsidR="00FD270F">
              <w:rPr>
                <w:rFonts w:ascii="Times New Roman" w:hAnsi="Times New Roman"/>
                <w:sz w:val="28"/>
                <w:szCs w:val="28"/>
                <w:lang w:val="uk-UA"/>
              </w:rPr>
              <w:t>окиснення</w:t>
            </w:r>
            <w:r w:rsidRPr="003704BC">
              <w:rPr>
                <w:rFonts w:ascii="Times New Roman" w:hAnsi="Times New Roman"/>
                <w:sz w:val="28"/>
                <w:szCs w:val="28"/>
                <w:lang w:val="uk-UA"/>
              </w:rPr>
              <w:t xml:space="preserve"> ліпідів, білків, та активність супероксиддисмутази в неокортексі щурів з метаболічним синдромом.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12</w:t>
            </w:r>
            <w:r w:rsidR="00523F3B">
              <w:rPr>
                <w:rFonts w:ascii="Times New Roman" w:hAnsi="Times New Roman"/>
                <w:sz w:val="28"/>
                <w:szCs w:val="28"/>
                <w:lang w:val="uk-UA"/>
              </w:rPr>
              <w:t>1</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caps/>
                <w:sz w:val="28"/>
                <w:szCs w:val="28"/>
                <w:lang w:val="uk-UA"/>
              </w:rPr>
            </w:pPr>
          </w:p>
        </w:tc>
        <w:tc>
          <w:tcPr>
            <w:tcW w:w="781" w:type="dxa"/>
          </w:tcPr>
          <w:p w:rsidR="009E3DF4" w:rsidRPr="003704BC" w:rsidRDefault="009E3DF4" w:rsidP="009050F7">
            <w:pPr>
              <w:pStyle w:val="afd"/>
              <w:spacing w:line="360" w:lineRule="auto"/>
              <w:rPr>
                <w:rFonts w:ascii="Times New Roman" w:hAnsi="Times New Roman"/>
                <w:iCs/>
                <w:sz w:val="28"/>
                <w:szCs w:val="28"/>
                <w:lang w:val="uk-UA"/>
              </w:rPr>
            </w:pPr>
            <w:r w:rsidRPr="003704BC">
              <w:rPr>
                <w:rFonts w:ascii="Times New Roman" w:hAnsi="Times New Roman"/>
                <w:iCs/>
                <w:sz w:val="28"/>
                <w:szCs w:val="28"/>
                <w:lang w:val="uk-UA"/>
              </w:rPr>
              <w:t>5.2.</w:t>
            </w:r>
          </w:p>
        </w:tc>
        <w:tc>
          <w:tcPr>
            <w:tcW w:w="6332" w:type="dxa"/>
            <w:gridSpan w:val="5"/>
          </w:tcPr>
          <w:p w:rsidR="00BD757D"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Гістологічний аналіз впливу </w:t>
            </w:r>
            <w:r w:rsidR="00BD757D" w:rsidRPr="00BD757D">
              <w:rPr>
                <w:rFonts w:ascii="Times New Roman" w:hAnsi="Times New Roman"/>
                <w:sz w:val="28"/>
                <w:szCs w:val="28"/>
                <w:lang w:val="uk-UA"/>
              </w:rPr>
              <w:t xml:space="preserve">досліджуваних засобів </w:t>
            </w:r>
            <w:r w:rsidRPr="003704BC">
              <w:rPr>
                <w:rFonts w:ascii="Times New Roman" w:hAnsi="Times New Roman"/>
                <w:sz w:val="28"/>
                <w:szCs w:val="28"/>
                <w:lang w:val="uk-UA"/>
              </w:rPr>
              <w:t xml:space="preserve">на стан неокортексу щурів із </w:t>
            </w:r>
          </w:p>
          <w:p w:rsidR="009E3DF4" w:rsidRPr="003704BC" w:rsidRDefault="009E3DF4" w:rsidP="00BD757D">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метаболічним </w:t>
            </w:r>
            <w:r w:rsidR="00BD757D">
              <w:rPr>
                <w:rFonts w:ascii="Times New Roman" w:hAnsi="Times New Roman"/>
                <w:sz w:val="28"/>
                <w:szCs w:val="28"/>
                <w:lang w:val="uk-UA"/>
              </w:rPr>
              <w:t>синдромом. …………………….…</w:t>
            </w:r>
            <w:r w:rsidRPr="003704BC">
              <w:rPr>
                <w:rFonts w:ascii="Times New Roman" w:hAnsi="Times New Roman"/>
                <w:sz w:val="28"/>
                <w:szCs w:val="28"/>
                <w:lang w:val="uk-UA"/>
              </w:rPr>
              <w:t>…</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12</w:t>
            </w:r>
            <w:r w:rsidR="00523F3B">
              <w:rPr>
                <w:rFonts w:ascii="Times New Roman" w:hAnsi="Times New Roman"/>
                <w:sz w:val="28"/>
                <w:szCs w:val="28"/>
                <w:lang w:val="uk-UA"/>
              </w:rPr>
              <w:t>4</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p>
        </w:tc>
        <w:tc>
          <w:tcPr>
            <w:tcW w:w="781"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iCs/>
                <w:sz w:val="28"/>
                <w:szCs w:val="28"/>
                <w:lang w:val="uk-UA"/>
              </w:rPr>
              <w:t>5.3.</w:t>
            </w:r>
          </w:p>
        </w:tc>
        <w:tc>
          <w:tcPr>
            <w:tcW w:w="6332" w:type="dxa"/>
            <w:gridSpan w:val="5"/>
          </w:tcPr>
          <w:p w:rsidR="00BD757D"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Морфологічний аналіз </w:t>
            </w:r>
            <w:r w:rsidRPr="00BD757D">
              <w:rPr>
                <w:rFonts w:ascii="Times New Roman" w:hAnsi="Times New Roman"/>
                <w:sz w:val="28"/>
                <w:szCs w:val="28"/>
                <w:lang w:val="uk-UA"/>
              </w:rPr>
              <w:t xml:space="preserve">впливу </w:t>
            </w:r>
            <w:r w:rsidR="00BD757D" w:rsidRPr="00BD757D">
              <w:rPr>
                <w:rFonts w:ascii="Times New Roman" w:hAnsi="Times New Roman"/>
                <w:sz w:val="28"/>
                <w:szCs w:val="28"/>
                <w:lang w:val="uk-UA"/>
              </w:rPr>
              <w:t>досліджуваних засобів</w:t>
            </w:r>
            <w:r w:rsidRPr="00BD757D">
              <w:rPr>
                <w:rFonts w:ascii="Times New Roman" w:hAnsi="Times New Roman"/>
                <w:sz w:val="28"/>
                <w:szCs w:val="28"/>
                <w:lang w:val="uk-UA"/>
              </w:rPr>
              <w:t xml:space="preserve"> </w:t>
            </w:r>
            <w:r w:rsidRPr="003704BC">
              <w:rPr>
                <w:rFonts w:ascii="Times New Roman" w:hAnsi="Times New Roman"/>
                <w:sz w:val="28"/>
                <w:szCs w:val="28"/>
                <w:lang w:val="uk-UA"/>
              </w:rPr>
              <w:t xml:space="preserve">на стан гіпокампа щурів із </w:t>
            </w:r>
          </w:p>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метаболічним синдромом…..……………………..</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13</w:t>
            </w:r>
            <w:r w:rsidR="00523F3B">
              <w:rPr>
                <w:rFonts w:ascii="Times New Roman" w:hAnsi="Times New Roman"/>
                <w:sz w:val="28"/>
                <w:szCs w:val="28"/>
                <w:lang w:val="uk-UA"/>
              </w:rPr>
              <w:t>4</w:t>
            </w:r>
          </w:p>
        </w:tc>
      </w:tr>
      <w:tr w:rsidR="009E3DF4" w:rsidRPr="003704BC" w:rsidTr="00445C94">
        <w:tc>
          <w:tcPr>
            <w:tcW w:w="1595" w:type="dxa"/>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РОЗДІЛ 6.</w:t>
            </w:r>
          </w:p>
        </w:tc>
        <w:tc>
          <w:tcPr>
            <w:tcW w:w="7113" w:type="dxa"/>
            <w:gridSpan w:val="6"/>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Аналіз та узагальнення отриманих результатів дослідження………………………………………...……….</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p>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r w:rsidR="00523F3B">
              <w:rPr>
                <w:rFonts w:ascii="Times New Roman" w:hAnsi="Times New Roman"/>
                <w:sz w:val="28"/>
                <w:szCs w:val="28"/>
                <w:lang w:val="uk-UA"/>
              </w:rPr>
              <w:t>50</w:t>
            </w:r>
          </w:p>
        </w:tc>
      </w:tr>
      <w:tr w:rsidR="009E3DF4" w:rsidRPr="003704BC" w:rsidTr="00445C94">
        <w:tc>
          <w:tcPr>
            <w:tcW w:w="8708" w:type="dxa"/>
            <w:gridSpan w:val="7"/>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caps/>
                <w:sz w:val="28"/>
                <w:szCs w:val="28"/>
                <w:lang w:val="uk-UA"/>
              </w:rPr>
              <w:t>висновки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16</w:t>
            </w:r>
            <w:r w:rsidR="00F94320">
              <w:rPr>
                <w:rFonts w:ascii="Times New Roman" w:hAnsi="Times New Roman"/>
                <w:sz w:val="28"/>
                <w:szCs w:val="28"/>
                <w:lang w:val="uk-UA"/>
              </w:rPr>
              <w:t>8</w:t>
            </w:r>
          </w:p>
        </w:tc>
      </w:tr>
      <w:tr w:rsidR="009E3DF4" w:rsidRPr="003704BC" w:rsidTr="00445C94">
        <w:tc>
          <w:tcPr>
            <w:tcW w:w="8708" w:type="dxa"/>
            <w:gridSpan w:val="7"/>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caps/>
                <w:sz w:val="28"/>
                <w:szCs w:val="28"/>
                <w:lang w:val="uk-UA"/>
              </w:rPr>
              <w:t>перелік використаних джерел літератури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r w:rsidR="00F94320">
              <w:rPr>
                <w:rFonts w:ascii="Times New Roman" w:hAnsi="Times New Roman"/>
                <w:sz w:val="28"/>
                <w:szCs w:val="28"/>
                <w:lang w:val="uk-UA"/>
              </w:rPr>
              <w:t>70</w:t>
            </w:r>
          </w:p>
        </w:tc>
      </w:tr>
      <w:tr w:rsidR="009E3DF4" w:rsidRPr="003704BC" w:rsidTr="00445C94">
        <w:tc>
          <w:tcPr>
            <w:tcW w:w="8708" w:type="dxa"/>
            <w:gridSpan w:val="7"/>
          </w:tcPr>
          <w:p w:rsidR="009E3DF4" w:rsidRPr="003704BC" w:rsidRDefault="009E3DF4" w:rsidP="009050F7">
            <w:pPr>
              <w:pStyle w:val="afd"/>
              <w:spacing w:line="360" w:lineRule="auto"/>
              <w:rPr>
                <w:rFonts w:ascii="Times New Roman" w:hAnsi="Times New Roman"/>
                <w:sz w:val="28"/>
                <w:szCs w:val="28"/>
                <w:lang w:val="uk-UA"/>
              </w:rPr>
            </w:pPr>
            <w:r w:rsidRPr="003704BC">
              <w:rPr>
                <w:rFonts w:ascii="Times New Roman" w:hAnsi="Times New Roman"/>
                <w:caps/>
                <w:sz w:val="28"/>
                <w:szCs w:val="28"/>
                <w:lang w:val="uk-UA"/>
              </w:rPr>
              <w:t>додатки …………………………………………………………………</w:t>
            </w:r>
          </w:p>
        </w:tc>
        <w:tc>
          <w:tcPr>
            <w:tcW w:w="850" w:type="dxa"/>
          </w:tcPr>
          <w:p w:rsidR="009E3DF4" w:rsidRPr="003704BC" w:rsidRDefault="009E3DF4" w:rsidP="009050F7">
            <w:pPr>
              <w:pStyle w:val="afd"/>
              <w:spacing w:line="360" w:lineRule="auto"/>
              <w:jc w:val="center"/>
              <w:rPr>
                <w:rFonts w:ascii="Times New Roman" w:hAnsi="Times New Roman"/>
                <w:sz w:val="28"/>
                <w:szCs w:val="28"/>
                <w:lang w:val="uk-UA"/>
              </w:rPr>
            </w:pPr>
            <w:r w:rsidRPr="003704BC">
              <w:rPr>
                <w:rFonts w:ascii="Times New Roman" w:hAnsi="Times New Roman"/>
                <w:sz w:val="28"/>
                <w:szCs w:val="28"/>
                <w:lang w:val="uk-UA"/>
              </w:rPr>
              <w:t>21</w:t>
            </w:r>
            <w:r w:rsidR="00F94320">
              <w:rPr>
                <w:rFonts w:ascii="Times New Roman" w:hAnsi="Times New Roman"/>
                <w:sz w:val="28"/>
                <w:szCs w:val="28"/>
                <w:lang w:val="uk-UA"/>
              </w:rPr>
              <w:t>2</w:t>
            </w:r>
          </w:p>
        </w:tc>
      </w:tr>
    </w:tbl>
    <w:p w:rsidR="009E3DF4" w:rsidRPr="003704BC" w:rsidRDefault="009E3DF4" w:rsidP="009050F7">
      <w:pPr>
        <w:pageBreakBefore/>
        <w:spacing w:line="360" w:lineRule="auto"/>
        <w:jc w:val="center"/>
        <w:rPr>
          <w:bCs/>
          <w:caps/>
          <w:sz w:val="28"/>
          <w:szCs w:val="28"/>
          <w:lang w:val="en-US"/>
        </w:rPr>
      </w:pPr>
      <w:r w:rsidRPr="003704BC">
        <w:rPr>
          <w:bCs/>
          <w:caps/>
          <w:sz w:val="28"/>
          <w:szCs w:val="28"/>
          <w:lang w:val="uk-UA"/>
        </w:rPr>
        <w:lastRenderedPageBreak/>
        <w:t>Перелік умовних скорочень</w:t>
      </w:r>
    </w:p>
    <w:tbl>
      <w:tblPr>
        <w:tblW w:w="9498" w:type="dxa"/>
        <w:tblInd w:w="108" w:type="dxa"/>
        <w:tblLook w:val="04A0"/>
      </w:tblPr>
      <w:tblGrid>
        <w:gridCol w:w="1284"/>
        <w:gridCol w:w="8214"/>
      </w:tblGrid>
      <w:tr w:rsidR="009E3DF4" w:rsidRPr="003704BC" w:rsidTr="00445C94">
        <w:tc>
          <w:tcPr>
            <w:tcW w:w="1284" w:type="dxa"/>
          </w:tcPr>
          <w:p w:rsidR="009E3DF4" w:rsidRPr="003704BC" w:rsidRDefault="009E3DF4" w:rsidP="009050F7">
            <w:pPr>
              <w:spacing w:line="360" w:lineRule="auto"/>
              <w:rPr>
                <w:bCs/>
                <w:caps/>
                <w:sz w:val="28"/>
                <w:szCs w:val="28"/>
                <w:lang w:val="uk-UA"/>
              </w:rPr>
            </w:pPr>
          </w:p>
        </w:tc>
        <w:tc>
          <w:tcPr>
            <w:tcW w:w="8214" w:type="dxa"/>
          </w:tcPr>
          <w:p w:rsidR="009E3DF4" w:rsidRPr="003704BC" w:rsidRDefault="009E3DF4" w:rsidP="009050F7">
            <w:pPr>
              <w:pStyle w:val="afd"/>
              <w:spacing w:line="360" w:lineRule="auto"/>
              <w:rPr>
                <w:rFonts w:ascii="Times New Roman" w:hAnsi="Times New Roman"/>
                <w:sz w:val="28"/>
                <w:szCs w:val="28"/>
                <w:lang w:val="uk-UA"/>
              </w:rPr>
            </w:pPr>
          </w:p>
        </w:tc>
      </w:tr>
      <w:tr w:rsidR="00FC4AF2" w:rsidRPr="003704BC" w:rsidTr="00445C94">
        <w:tc>
          <w:tcPr>
            <w:tcW w:w="1284" w:type="dxa"/>
          </w:tcPr>
          <w:p w:rsidR="00FC4AF2" w:rsidRPr="003704BC" w:rsidRDefault="00FC4AF2" w:rsidP="00FC4AF2">
            <w:pPr>
              <w:spacing w:line="360" w:lineRule="auto"/>
              <w:rPr>
                <w:bCs/>
                <w:caps/>
                <w:sz w:val="28"/>
                <w:szCs w:val="28"/>
                <w:lang w:val="uk-UA"/>
              </w:rPr>
            </w:pPr>
            <w:r w:rsidRPr="003704BC">
              <w:rPr>
                <w:sz w:val="28"/>
                <w:szCs w:val="28"/>
                <w:lang w:val="uk-UA"/>
              </w:rPr>
              <w:t>АФГ</w:t>
            </w:r>
          </w:p>
        </w:tc>
        <w:tc>
          <w:tcPr>
            <w:tcW w:w="8214" w:type="dxa"/>
          </w:tcPr>
          <w:p w:rsidR="00FC4AF2" w:rsidRPr="003704BC" w:rsidRDefault="00FC4AF2" w:rsidP="00FC4AF2">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альдегідфенілгідразони</w:t>
            </w:r>
          </w:p>
        </w:tc>
      </w:tr>
      <w:tr w:rsidR="00FC4AF2" w:rsidRPr="003704BC" w:rsidTr="00445C94">
        <w:tc>
          <w:tcPr>
            <w:tcW w:w="1284" w:type="dxa"/>
          </w:tcPr>
          <w:p w:rsidR="00FC4AF2" w:rsidRPr="003704BC" w:rsidRDefault="00FC4AF2" w:rsidP="009050F7">
            <w:pPr>
              <w:spacing w:line="360" w:lineRule="auto"/>
              <w:rPr>
                <w:bCs/>
                <w:caps/>
                <w:sz w:val="28"/>
                <w:szCs w:val="28"/>
                <w:lang w:val="uk-UA"/>
              </w:rPr>
            </w:pPr>
            <w:r w:rsidRPr="003704BC">
              <w:rPr>
                <w:sz w:val="28"/>
                <w:szCs w:val="28"/>
                <w:lang w:val="uk-UA"/>
              </w:rPr>
              <w:t>АФК</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активні форми кисню</w:t>
            </w:r>
          </w:p>
        </w:tc>
      </w:tr>
      <w:tr w:rsidR="00FC4AF2" w:rsidRPr="003704BC" w:rsidTr="00445C94">
        <w:tc>
          <w:tcPr>
            <w:tcW w:w="1284" w:type="dxa"/>
          </w:tcPr>
          <w:p w:rsidR="00FC4AF2" w:rsidRPr="003704BC" w:rsidRDefault="00FC4AF2" w:rsidP="009050F7">
            <w:pPr>
              <w:spacing w:line="360" w:lineRule="auto"/>
              <w:rPr>
                <w:bCs/>
                <w:caps/>
                <w:sz w:val="28"/>
                <w:szCs w:val="28"/>
                <w:lang w:val="uk-UA"/>
              </w:rPr>
            </w:pPr>
            <w:r w:rsidRPr="003704BC">
              <w:rPr>
                <w:sz w:val="28"/>
                <w:szCs w:val="28"/>
                <w:lang w:val="uk-UA"/>
              </w:rPr>
              <w:t>БАР</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біологічно активні речовини</w:t>
            </w:r>
          </w:p>
        </w:tc>
      </w:tr>
      <w:tr w:rsidR="00FC4AF2" w:rsidRPr="003704BC" w:rsidTr="00445C94">
        <w:tc>
          <w:tcPr>
            <w:tcW w:w="1284" w:type="dxa"/>
          </w:tcPr>
          <w:p w:rsidR="00FC4AF2" w:rsidRPr="003704BC" w:rsidRDefault="00FC4AF2" w:rsidP="009050F7">
            <w:pPr>
              <w:spacing w:line="360" w:lineRule="auto"/>
              <w:rPr>
                <w:sz w:val="28"/>
                <w:szCs w:val="28"/>
                <w:lang w:val="uk-UA"/>
              </w:rPr>
            </w:pPr>
            <w:r w:rsidRPr="003704BC">
              <w:rPr>
                <w:sz w:val="28"/>
                <w:szCs w:val="28"/>
                <w:lang w:val="uk-UA"/>
              </w:rPr>
              <w:t>БАПБ</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біологічно активні продукти бджільництва</w:t>
            </w:r>
          </w:p>
        </w:tc>
      </w:tr>
      <w:tr w:rsidR="00FC4AF2" w:rsidRPr="003704BC" w:rsidTr="00445C94">
        <w:tc>
          <w:tcPr>
            <w:tcW w:w="1284" w:type="dxa"/>
          </w:tcPr>
          <w:p w:rsidR="00FC4AF2" w:rsidRPr="003704BC" w:rsidRDefault="00FC4AF2" w:rsidP="009050F7">
            <w:pPr>
              <w:spacing w:line="360" w:lineRule="auto"/>
              <w:rPr>
                <w:bCs/>
                <w:caps/>
                <w:sz w:val="28"/>
                <w:szCs w:val="28"/>
                <w:lang w:val="uk-UA"/>
              </w:rPr>
            </w:pPr>
            <w:r w:rsidRPr="003704BC">
              <w:rPr>
                <w:sz w:val="28"/>
                <w:szCs w:val="28"/>
                <w:lang w:val="uk-UA"/>
              </w:rPr>
              <w:t>ВЖК</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вільні жирні кислоти </w:t>
            </w:r>
          </w:p>
        </w:tc>
      </w:tr>
      <w:tr w:rsidR="00FC4AF2" w:rsidRPr="003704BC" w:rsidTr="00445C94">
        <w:tc>
          <w:tcPr>
            <w:tcW w:w="1284" w:type="dxa"/>
          </w:tcPr>
          <w:p w:rsidR="00FC4AF2" w:rsidRPr="003704BC" w:rsidRDefault="00FC4AF2" w:rsidP="009050F7">
            <w:pPr>
              <w:spacing w:line="360" w:lineRule="auto"/>
              <w:rPr>
                <w:bCs/>
                <w:caps/>
                <w:sz w:val="28"/>
                <w:szCs w:val="28"/>
                <w:lang w:val="uk-UA"/>
              </w:rPr>
            </w:pPr>
            <w:r w:rsidRPr="003704BC">
              <w:rPr>
                <w:bCs/>
                <w:sz w:val="28"/>
                <w:szCs w:val="28"/>
                <w:lang w:val="uk-UA"/>
              </w:rPr>
              <w:t>ВРА</w:t>
            </w:r>
          </w:p>
        </w:tc>
        <w:tc>
          <w:tcPr>
            <w:tcW w:w="8214" w:type="dxa"/>
          </w:tcPr>
          <w:p w:rsidR="00FC4AF2" w:rsidRPr="003704BC" w:rsidRDefault="00FC4AF2" w:rsidP="009050F7">
            <w:pPr>
              <w:pStyle w:val="afd"/>
              <w:spacing w:line="360" w:lineRule="auto"/>
              <w:rPr>
                <w:rFonts w:ascii="Times New Roman" w:hAnsi="Times New Roman"/>
                <w:bCs/>
                <w:sz w:val="28"/>
                <w:szCs w:val="28"/>
                <w:lang w:val="uk-UA"/>
              </w:rPr>
            </w:pPr>
            <w:r w:rsidRPr="003704BC">
              <w:rPr>
                <w:rFonts w:ascii="Times New Roman" w:hAnsi="Times New Roman"/>
                <w:bCs/>
                <w:sz w:val="28"/>
                <w:szCs w:val="28"/>
                <w:lang w:val="uk-UA"/>
              </w:rPr>
              <w:t>– вертикальна рухова активність</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bCs/>
                <w:sz w:val="28"/>
                <w:szCs w:val="28"/>
                <w:lang w:val="uk-UA"/>
              </w:rPr>
              <w:t>ВРО</w:t>
            </w:r>
          </w:p>
        </w:tc>
        <w:tc>
          <w:tcPr>
            <w:tcW w:w="8214" w:type="dxa"/>
          </w:tcPr>
          <w:p w:rsidR="00FC4AF2" w:rsidRPr="003704BC" w:rsidRDefault="00FC4AF2" w:rsidP="009050F7">
            <w:pPr>
              <w:pStyle w:val="afd"/>
              <w:spacing w:line="360" w:lineRule="auto"/>
              <w:rPr>
                <w:rFonts w:ascii="Times New Roman" w:hAnsi="Times New Roman"/>
                <w:bCs/>
                <w:sz w:val="28"/>
                <w:szCs w:val="28"/>
                <w:lang w:val="uk-UA"/>
              </w:rPr>
            </w:pPr>
            <w:r w:rsidRPr="003704BC">
              <w:rPr>
                <w:rFonts w:ascii="Times New Roman" w:hAnsi="Times New Roman"/>
                <w:bCs/>
                <w:sz w:val="28"/>
                <w:szCs w:val="28"/>
                <w:lang w:val="uk-UA"/>
              </w:rPr>
              <w:t xml:space="preserve">– вільнорадикальне </w:t>
            </w:r>
            <w:r w:rsidR="00FD270F">
              <w:rPr>
                <w:rFonts w:ascii="Times New Roman" w:hAnsi="Times New Roman"/>
                <w:bCs/>
                <w:sz w:val="28"/>
                <w:szCs w:val="28"/>
                <w:lang w:val="uk-UA"/>
              </w:rPr>
              <w:t>окиснення</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ГРА</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горизонтальна рухова активність</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ДЛП</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дисліпідемія </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ЗХС</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Pr>
                <w:rFonts w:ascii="Times New Roman" w:hAnsi="Times New Roman"/>
                <w:sz w:val="28"/>
                <w:szCs w:val="28"/>
                <w:lang w:val="uk-UA"/>
              </w:rPr>
              <w:t>– загальний холесте</w:t>
            </w:r>
            <w:r w:rsidRPr="003704BC">
              <w:rPr>
                <w:rFonts w:ascii="Times New Roman" w:hAnsi="Times New Roman"/>
                <w:sz w:val="28"/>
                <w:szCs w:val="28"/>
                <w:lang w:val="uk-UA"/>
              </w:rPr>
              <w:t xml:space="preserve">рин </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ІР</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інсулінорезистентність </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К</w:t>
            </w:r>
            <w:r w:rsidRPr="003704BC">
              <w:rPr>
                <w:sz w:val="28"/>
                <w:szCs w:val="28"/>
                <w:vertAlign w:val="subscript"/>
                <w:lang w:val="uk-UA"/>
              </w:rPr>
              <w:t>Аа</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коефіцієнт антиамнестичної активності</w:t>
            </w:r>
          </w:p>
        </w:tc>
      </w:tr>
      <w:tr w:rsidR="00FC4AF2" w:rsidRPr="003704BC" w:rsidTr="00445C94">
        <w:tc>
          <w:tcPr>
            <w:tcW w:w="1284" w:type="dxa"/>
          </w:tcPr>
          <w:p w:rsidR="00FC4AF2" w:rsidRPr="003704BC" w:rsidRDefault="00FC4AF2" w:rsidP="009050F7">
            <w:pPr>
              <w:spacing w:line="360" w:lineRule="auto"/>
              <w:rPr>
                <w:sz w:val="28"/>
                <w:szCs w:val="28"/>
                <w:lang w:val="uk-UA"/>
              </w:rPr>
            </w:pPr>
            <w:r w:rsidRPr="003704BC">
              <w:rPr>
                <w:sz w:val="28"/>
                <w:szCs w:val="28"/>
                <w:lang w:val="uk-UA"/>
              </w:rPr>
              <w:t>К</w:t>
            </w:r>
            <w:r w:rsidRPr="003704BC">
              <w:rPr>
                <w:sz w:val="28"/>
                <w:szCs w:val="28"/>
                <w:vertAlign w:val="subscript"/>
                <w:lang w:val="uk-UA"/>
              </w:rPr>
              <w:t>Ат</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коефіцієнт атерогенності</w:t>
            </w:r>
          </w:p>
        </w:tc>
      </w:tr>
      <w:tr w:rsidR="00FC4AF2" w:rsidRPr="003704BC" w:rsidTr="00445C94">
        <w:tc>
          <w:tcPr>
            <w:tcW w:w="1284" w:type="dxa"/>
          </w:tcPr>
          <w:p w:rsidR="00FC4AF2" w:rsidRPr="003704BC" w:rsidRDefault="00FC4AF2" w:rsidP="009050F7">
            <w:pPr>
              <w:spacing w:line="360" w:lineRule="auto"/>
              <w:rPr>
                <w:sz w:val="28"/>
                <w:szCs w:val="28"/>
                <w:lang w:val="uk-UA"/>
              </w:rPr>
            </w:pPr>
            <w:r w:rsidRPr="003704BC">
              <w:rPr>
                <w:sz w:val="28"/>
                <w:szCs w:val="28"/>
                <w:lang w:val="uk-UA"/>
              </w:rPr>
              <w:t>КП</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когнітивні порушення</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КФГ</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кетонфенілгідразони </w:t>
            </w:r>
          </w:p>
        </w:tc>
      </w:tr>
      <w:tr w:rsidR="00FC4AF2" w:rsidRPr="003704BC" w:rsidTr="00445C94">
        <w:tc>
          <w:tcPr>
            <w:tcW w:w="1284" w:type="dxa"/>
          </w:tcPr>
          <w:p w:rsidR="00FC4AF2" w:rsidRPr="003704BC" w:rsidRDefault="00FC4AF2" w:rsidP="009050F7">
            <w:pPr>
              <w:spacing w:line="360" w:lineRule="auto"/>
              <w:rPr>
                <w:sz w:val="28"/>
                <w:szCs w:val="28"/>
                <w:lang w:val="uk-UA"/>
              </w:rPr>
            </w:pPr>
            <w:r w:rsidRPr="003704BC">
              <w:rPr>
                <w:sz w:val="28"/>
                <w:szCs w:val="28"/>
                <w:lang w:val="uk-UA"/>
              </w:rPr>
              <w:t>ЛР</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лікарські рослини</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ЛП</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bCs/>
                <w:sz w:val="28"/>
                <w:szCs w:val="28"/>
                <w:lang w:val="uk-UA"/>
              </w:rPr>
              <w:t>– латентний період</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ЛПВЩ</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ліпопротеїди високої щільності </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ЛПДНЩ</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ліпопротеїди дуже низької щільності </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ЛПНЩ</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ліпопротеїди низької щільності </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МДА</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малоновий діальдегід</w:t>
            </w:r>
          </w:p>
        </w:tc>
      </w:tr>
      <w:tr w:rsidR="00FC4AF2" w:rsidRPr="003704BC" w:rsidTr="00445C94">
        <w:tc>
          <w:tcPr>
            <w:tcW w:w="1284" w:type="dxa"/>
          </w:tcPr>
          <w:p w:rsidR="00FC4AF2" w:rsidRPr="003704BC" w:rsidRDefault="00FC4AF2" w:rsidP="009050F7">
            <w:pPr>
              <w:spacing w:line="360" w:lineRule="auto"/>
              <w:rPr>
                <w:sz w:val="28"/>
                <w:szCs w:val="28"/>
                <w:lang w:val="uk-UA"/>
              </w:rPr>
            </w:pPr>
            <w:r w:rsidRPr="003704BC">
              <w:rPr>
                <w:sz w:val="28"/>
                <w:szCs w:val="28"/>
                <w:lang w:val="uk-UA"/>
              </w:rPr>
              <w:t>М</w:t>
            </w:r>
            <w:r w:rsidRPr="003704BC">
              <w:rPr>
                <w:sz w:val="28"/>
                <w:szCs w:val="28"/>
                <w:vertAlign w:val="subscript"/>
                <w:lang w:val="uk-UA"/>
              </w:rPr>
              <w:t>інд</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метаболічний індекс</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МС</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метаболічний синдром </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ОМБ</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окиснювальна модифікація білків</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ОС</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окислювальний стрес</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bCs/>
                <w:sz w:val="28"/>
                <w:szCs w:val="28"/>
                <w:lang w:val="uk-UA"/>
              </w:rPr>
              <w:t>ПГЕ</w:t>
            </w:r>
          </w:p>
        </w:tc>
        <w:tc>
          <w:tcPr>
            <w:tcW w:w="8214" w:type="dxa"/>
          </w:tcPr>
          <w:p w:rsidR="00FC4AF2" w:rsidRPr="003704BC" w:rsidRDefault="00FC4AF2" w:rsidP="009050F7">
            <w:pPr>
              <w:pStyle w:val="afd"/>
              <w:spacing w:line="360" w:lineRule="auto"/>
              <w:rPr>
                <w:rFonts w:ascii="Times New Roman" w:hAnsi="Times New Roman"/>
                <w:bCs/>
                <w:sz w:val="28"/>
                <w:szCs w:val="28"/>
                <w:lang w:val="uk-UA"/>
              </w:rPr>
            </w:pPr>
            <w:r w:rsidRPr="003704BC">
              <w:rPr>
                <w:rFonts w:ascii="Times New Roman" w:hAnsi="Times New Roman"/>
                <w:bCs/>
                <w:sz w:val="28"/>
                <w:szCs w:val="28"/>
                <w:lang w:val="uk-UA"/>
              </w:rPr>
              <w:t>– пропіленгліколевий екстракт</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bCs/>
                <w:sz w:val="28"/>
                <w:szCs w:val="28"/>
                <w:lang w:val="uk-UA"/>
              </w:rPr>
              <w:t>ПОЛ</w:t>
            </w:r>
          </w:p>
        </w:tc>
        <w:tc>
          <w:tcPr>
            <w:tcW w:w="8214" w:type="dxa"/>
          </w:tcPr>
          <w:p w:rsidR="00FC4AF2" w:rsidRPr="003704BC" w:rsidRDefault="00FC4AF2" w:rsidP="009050F7">
            <w:pPr>
              <w:pStyle w:val="afd"/>
              <w:spacing w:line="360" w:lineRule="auto"/>
              <w:rPr>
                <w:rFonts w:ascii="Times New Roman" w:hAnsi="Times New Roman"/>
                <w:bCs/>
                <w:sz w:val="28"/>
                <w:szCs w:val="28"/>
                <w:lang w:val="uk-UA"/>
              </w:rPr>
            </w:pPr>
            <w:r w:rsidRPr="003704BC">
              <w:rPr>
                <w:rFonts w:ascii="Times New Roman" w:hAnsi="Times New Roman"/>
                <w:bCs/>
                <w:sz w:val="28"/>
                <w:szCs w:val="28"/>
                <w:lang w:val="uk-UA"/>
              </w:rPr>
              <w:t>– перекисне окиснення ліпідів</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РААС</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ренін – ангіотензин –альдостеронова система </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lastRenderedPageBreak/>
              <w:t>CАОЗ</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система антиоксидантного захисту</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bCs/>
                <w:sz w:val="28"/>
                <w:szCs w:val="28"/>
                <w:lang w:val="uk-UA"/>
              </w:rPr>
              <w:t>СОД</w:t>
            </w:r>
          </w:p>
        </w:tc>
        <w:tc>
          <w:tcPr>
            <w:tcW w:w="8214" w:type="dxa"/>
          </w:tcPr>
          <w:p w:rsidR="00FC4AF2" w:rsidRPr="003704BC" w:rsidRDefault="00FC4AF2" w:rsidP="009050F7">
            <w:pPr>
              <w:pStyle w:val="afd"/>
              <w:spacing w:line="360" w:lineRule="auto"/>
              <w:rPr>
                <w:rFonts w:ascii="Times New Roman" w:hAnsi="Times New Roman"/>
                <w:bCs/>
                <w:sz w:val="28"/>
                <w:szCs w:val="28"/>
                <w:lang w:val="uk-UA"/>
              </w:rPr>
            </w:pPr>
            <w:r w:rsidRPr="003704BC">
              <w:rPr>
                <w:rFonts w:ascii="Times New Roman" w:hAnsi="Times New Roman"/>
                <w:bCs/>
                <w:sz w:val="28"/>
                <w:szCs w:val="28"/>
                <w:lang w:val="uk-UA"/>
              </w:rPr>
              <w:t>– супероксиддисмутаза</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bCs/>
                <w:sz w:val="28"/>
                <w:szCs w:val="28"/>
                <w:lang w:val="uk-UA"/>
              </w:rPr>
              <w:t>СНС</w:t>
            </w:r>
          </w:p>
        </w:tc>
        <w:tc>
          <w:tcPr>
            <w:tcW w:w="8214" w:type="dxa"/>
          </w:tcPr>
          <w:p w:rsidR="00FC4AF2" w:rsidRPr="003704BC" w:rsidRDefault="00FC4AF2" w:rsidP="009050F7">
            <w:pPr>
              <w:pStyle w:val="afd"/>
              <w:spacing w:line="360" w:lineRule="auto"/>
              <w:rPr>
                <w:rFonts w:ascii="Times New Roman" w:hAnsi="Times New Roman"/>
                <w:bCs/>
                <w:sz w:val="28"/>
                <w:szCs w:val="28"/>
                <w:lang w:val="uk-UA"/>
              </w:rPr>
            </w:pPr>
            <w:r w:rsidRPr="003704BC">
              <w:rPr>
                <w:rFonts w:ascii="Times New Roman" w:hAnsi="Times New Roman"/>
                <w:sz w:val="28"/>
                <w:szCs w:val="28"/>
                <w:lang w:val="uk-UA"/>
              </w:rPr>
              <w:t>– симпатична нервова система</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ССЗ</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серцево-судинні захворювання</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ТГ</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тригліцериди </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bCs/>
                <w:sz w:val="28"/>
                <w:szCs w:val="28"/>
                <w:lang w:val="uk-UA"/>
              </w:rPr>
              <w:t>УРПУ</w:t>
            </w:r>
          </w:p>
        </w:tc>
        <w:tc>
          <w:tcPr>
            <w:tcW w:w="8214" w:type="dxa"/>
          </w:tcPr>
          <w:p w:rsidR="00FC4AF2" w:rsidRPr="003704BC" w:rsidRDefault="00FC4AF2" w:rsidP="009050F7">
            <w:pPr>
              <w:pStyle w:val="afd"/>
              <w:spacing w:line="360" w:lineRule="auto"/>
              <w:rPr>
                <w:rFonts w:ascii="Times New Roman" w:hAnsi="Times New Roman"/>
                <w:bCs/>
                <w:sz w:val="28"/>
                <w:szCs w:val="28"/>
                <w:lang w:val="uk-UA"/>
              </w:rPr>
            </w:pPr>
            <w:r w:rsidRPr="003704BC">
              <w:rPr>
                <w:rFonts w:ascii="Times New Roman" w:hAnsi="Times New Roman"/>
                <w:bCs/>
                <w:sz w:val="28"/>
                <w:szCs w:val="28"/>
                <w:lang w:val="uk-UA"/>
              </w:rPr>
              <w:t>– умовна реакція пасивного уникнення</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ЦД</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цукровий діабет </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bCs/>
                <w:sz w:val="28"/>
                <w:szCs w:val="28"/>
                <w:lang w:val="uk-UA"/>
              </w:rPr>
              <w:t>ЦНС</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bCs/>
                <w:sz w:val="28"/>
                <w:szCs w:val="28"/>
                <w:lang w:val="uk-UA"/>
              </w:rPr>
              <w:t>– центральна нервова система</w:t>
            </w:r>
            <w:r w:rsidRPr="003704BC">
              <w:rPr>
                <w:rFonts w:ascii="Times New Roman" w:hAnsi="Times New Roman"/>
                <w:sz w:val="28"/>
                <w:szCs w:val="28"/>
                <w:lang w:val="uk-UA"/>
              </w:rPr>
              <w:t xml:space="preserve"> </w:t>
            </w:r>
          </w:p>
        </w:tc>
      </w:tr>
      <w:tr w:rsidR="00FC4AF2" w:rsidRPr="003704BC" w:rsidTr="00445C94">
        <w:tc>
          <w:tcPr>
            <w:tcW w:w="1284" w:type="dxa"/>
          </w:tcPr>
          <w:p w:rsidR="00FC4AF2" w:rsidRPr="003704BC" w:rsidRDefault="00FC4AF2" w:rsidP="009050F7">
            <w:pPr>
              <w:spacing w:line="360" w:lineRule="auto"/>
              <w:rPr>
                <w:sz w:val="28"/>
                <w:szCs w:val="28"/>
                <w:lang w:val="uk-UA"/>
              </w:rPr>
            </w:pPr>
            <w:r w:rsidRPr="003704BC">
              <w:rPr>
                <w:sz w:val="28"/>
                <w:szCs w:val="28"/>
                <w:lang w:val="uk-UA"/>
              </w:rPr>
              <w:t>АТ ІІ</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ангіотензин ІІ</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eNOS</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ендотеліальна NO-синтаза </w:t>
            </w:r>
          </w:p>
        </w:tc>
      </w:tr>
      <w:tr w:rsidR="00FC4AF2" w:rsidRPr="003704BC" w:rsidTr="00445C94">
        <w:tc>
          <w:tcPr>
            <w:tcW w:w="1284" w:type="dxa"/>
          </w:tcPr>
          <w:p w:rsidR="00FC4AF2" w:rsidRPr="003704BC" w:rsidRDefault="00FC4AF2" w:rsidP="009050F7">
            <w:pPr>
              <w:spacing w:line="360" w:lineRule="auto"/>
              <w:rPr>
                <w:bCs/>
                <w:sz w:val="28"/>
                <w:szCs w:val="28"/>
                <w:lang w:val="uk-UA"/>
              </w:rPr>
            </w:pPr>
            <w:r w:rsidRPr="003704BC">
              <w:rPr>
                <w:sz w:val="28"/>
                <w:szCs w:val="28"/>
                <w:lang w:val="uk-UA"/>
              </w:rPr>
              <w:t>NO</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оксид азоту </w:t>
            </w:r>
          </w:p>
        </w:tc>
      </w:tr>
      <w:tr w:rsidR="00FC4AF2" w:rsidRPr="003704BC" w:rsidTr="00445C94">
        <w:tc>
          <w:tcPr>
            <w:tcW w:w="1284" w:type="dxa"/>
          </w:tcPr>
          <w:p w:rsidR="00FC4AF2" w:rsidRPr="003704BC" w:rsidRDefault="00FC4AF2" w:rsidP="009050F7">
            <w:pPr>
              <w:spacing w:line="360" w:lineRule="auto"/>
              <w:rPr>
                <w:sz w:val="28"/>
                <w:szCs w:val="28"/>
                <w:lang w:val="uk-UA"/>
              </w:rPr>
            </w:pPr>
            <w:r w:rsidRPr="003704BC">
              <w:rPr>
                <w:sz w:val="28"/>
                <w:szCs w:val="28"/>
                <w:lang w:val="uk-UA"/>
              </w:rPr>
              <w:t>NO</w:t>
            </w:r>
            <w:r w:rsidRPr="003704BC">
              <w:rPr>
                <w:sz w:val="28"/>
                <w:szCs w:val="28"/>
                <w:vertAlign w:val="subscript"/>
                <w:lang w:val="uk-UA"/>
              </w:rPr>
              <w:t>x</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сумарний рівень нітритів та нітратів</w:t>
            </w:r>
          </w:p>
        </w:tc>
      </w:tr>
      <w:tr w:rsidR="00FC4AF2" w:rsidRPr="003704BC" w:rsidTr="00445C94">
        <w:tc>
          <w:tcPr>
            <w:tcW w:w="1284" w:type="dxa"/>
          </w:tcPr>
          <w:p w:rsidR="00FC4AF2" w:rsidRPr="003704BC" w:rsidRDefault="00FC4AF2" w:rsidP="009050F7">
            <w:pPr>
              <w:spacing w:line="360" w:lineRule="auto"/>
              <w:rPr>
                <w:sz w:val="28"/>
                <w:szCs w:val="28"/>
                <w:lang w:val="uk-UA"/>
              </w:rPr>
            </w:pPr>
            <w:r w:rsidRPr="003704BC">
              <w:rPr>
                <w:sz w:val="28"/>
                <w:szCs w:val="28"/>
                <w:lang w:val="uk-UA"/>
              </w:rPr>
              <w:t>PAI</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інгібітор активатора плазміногену</w:t>
            </w:r>
          </w:p>
        </w:tc>
      </w:tr>
      <w:tr w:rsidR="00FC4AF2" w:rsidRPr="003704BC" w:rsidTr="00445C94">
        <w:tc>
          <w:tcPr>
            <w:tcW w:w="1284" w:type="dxa"/>
          </w:tcPr>
          <w:p w:rsidR="00FC4AF2" w:rsidRPr="003704BC" w:rsidRDefault="00FC4AF2" w:rsidP="009050F7">
            <w:pPr>
              <w:spacing w:line="360" w:lineRule="auto"/>
              <w:rPr>
                <w:sz w:val="28"/>
                <w:szCs w:val="28"/>
                <w:lang w:val="uk-UA"/>
              </w:rPr>
            </w:pPr>
            <w:r w:rsidRPr="003704BC">
              <w:rPr>
                <w:sz w:val="28"/>
                <w:szCs w:val="28"/>
                <w:lang w:val="uk-UA"/>
              </w:rPr>
              <w:t>TNF-α</w:t>
            </w:r>
          </w:p>
        </w:tc>
        <w:tc>
          <w:tcPr>
            <w:tcW w:w="8214" w:type="dxa"/>
          </w:tcPr>
          <w:p w:rsidR="00FC4AF2" w:rsidRPr="003704BC" w:rsidRDefault="00FC4AF2" w:rsidP="009050F7">
            <w:pPr>
              <w:pStyle w:val="afd"/>
              <w:spacing w:line="360" w:lineRule="auto"/>
              <w:rPr>
                <w:rFonts w:ascii="Times New Roman" w:hAnsi="Times New Roman"/>
                <w:sz w:val="28"/>
                <w:szCs w:val="28"/>
                <w:lang w:val="uk-UA"/>
              </w:rPr>
            </w:pPr>
            <w:r w:rsidRPr="003704BC">
              <w:rPr>
                <w:rFonts w:ascii="Times New Roman" w:hAnsi="Times New Roman"/>
                <w:sz w:val="28"/>
                <w:szCs w:val="28"/>
                <w:lang w:val="uk-UA"/>
              </w:rPr>
              <w:t xml:space="preserve">– фактор некрозу пухлин </w:t>
            </w:r>
          </w:p>
        </w:tc>
      </w:tr>
    </w:tbl>
    <w:p w:rsidR="009E3DF4" w:rsidRPr="003704BC" w:rsidRDefault="009E3DF4" w:rsidP="009050F7">
      <w:pPr>
        <w:spacing w:line="360" w:lineRule="auto"/>
        <w:ind w:firstLine="567"/>
        <w:jc w:val="both"/>
        <w:rPr>
          <w:sz w:val="28"/>
          <w:szCs w:val="28"/>
          <w:lang w:val="en-US"/>
        </w:rPr>
      </w:pPr>
    </w:p>
    <w:p w:rsidR="009E3DF4" w:rsidRPr="003704BC" w:rsidRDefault="009E3DF4" w:rsidP="009050F7">
      <w:pPr>
        <w:rPr>
          <w:b/>
          <w:caps/>
          <w:sz w:val="28"/>
          <w:szCs w:val="28"/>
          <w:lang w:val="uk-UA"/>
        </w:rPr>
      </w:pPr>
      <w:r w:rsidRPr="003704BC">
        <w:rPr>
          <w:b/>
          <w:caps/>
          <w:sz w:val="28"/>
          <w:szCs w:val="28"/>
          <w:lang w:val="uk-UA"/>
        </w:rPr>
        <w:br w:type="page"/>
      </w:r>
    </w:p>
    <w:p w:rsidR="009E3DF4" w:rsidRPr="003704BC" w:rsidRDefault="009E3DF4" w:rsidP="009050F7">
      <w:pPr>
        <w:ind w:firstLine="567"/>
        <w:jc w:val="center"/>
        <w:rPr>
          <w:b/>
          <w:caps/>
          <w:sz w:val="28"/>
          <w:szCs w:val="28"/>
          <w:lang w:val="uk-UA"/>
        </w:rPr>
      </w:pPr>
      <w:r w:rsidRPr="003704BC">
        <w:rPr>
          <w:b/>
          <w:caps/>
          <w:sz w:val="28"/>
          <w:szCs w:val="28"/>
          <w:lang w:val="uk-UA"/>
        </w:rPr>
        <w:lastRenderedPageBreak/>
        <w:t>основна частина</w:t>
      </w:r>
    </w:p>
    <w:p w:rsidR="009E3DF4" w:rsidRPr="003704BC" w:rsidRDefault="009E3DF4" w:rsidP="009050F7">
      <w:pPr>
        <w:jc w:val="center"/>
        <w:rPr>
          <w:b/>
          <w:caps/>
          <w:sz w:val="28"/>
          <w:szCs w:val="28"/>
          <w:lang w:val="uk-UA"/>
        </w:rPr>
      </w:pPr>
    </w:p>
    <w:p w:rsidR="009E3DF4" w:rsidRPr="003704BC" w:rsidRDefault="009E3DF4" w:rsidP="009050F7">
      <w:pPr>
        <w:jc w:val="center"/>
        <w:rPr>
          <w:b/>
          <w:caps/>
          <w:sz w:val="28"/>
          <w:szCs w:val="28"/>
          <w:lang w:val="uk-UA"/>
        </w:rPr>
      </w:pPr>
    </w:p>
    <w:p w:rsidR="009E3DF4" w:rsidRPr="003704BC" w:rsidRDefault="009E3DF4" w:rsidP="009050F7">
      <w:pPr>
        <w:spacing w:line="360" w:lineRule="auto"/>
        <w:ind w:firstLine="567"/>
        <w:jc w:val="center"/>
        <w:rPr>
          <w:b/>
          <w:sz w:val="28"/>
          <w:szCs w:val="28"/>
          <w:lang w:val="uk-UA"/>
        </w:rPr>
      </w:pPr>
      <w:r w:rsidRPr="003704BC">
        <w:rPr>
          <w:b/>
          <w:sz w:val="28"/>
          <w:szCs w:val="28"/>
          <w:lang w:val="uk-UA"/>
        </w:rPr>
        <w:t>ВСТУП</w:t>
      </w:r>
    </w:p>
    <w:p w:rsidR="009E3DF4" w:rsidRPr="003704BC" w:rsidRDefault="009E3DF4" w:rsidP="009050F7">
      <w:pPr>
        <w:spacing w:line="360" w:lineRule="auto"/>
        <w:ind w:firstLine="567"/>
        <w:jc w:val="both"/>
        <w:rPr>
          <w:sz w:val="28"/>
          <w:szCs w:val="28"/>
          <w:lang w:val="uk-UA"/>
        </w:rPr>
      </w:pPr>
    </w:p>
    <w:p w:rsidR="005009F1" w:rsidRPr="00D54F95" w:rsidRDefault="005009F1" w:rsidP="009050F7">
      <w:pPr>
        <w:spacing w:line="360" w:lineRule="auto"/>
        <w:ind w:firstLine="567"/>
        <w:jc w:val="both"/>
        <w:rPr>
          <w:sz w:val="28"/>
          <w:szCs w:val="28"/>
          <w:highlight w:val="yellow"/>
          <w:lang w:val="uk-UA"/>
        </w:rPr>
      </w:pPr>
      <w:r w:rsidRPr="00D54F95">
        <w:rPr>
          <w:sz w:val="28"/>
          <w:szCs w:val="28"/>
          <w:lang w:val="uk-UA"/>
        </w:rPr>
        <w:t xml:space="preserve">Метаболічний синдром (МС), на думку багатьох авторів, є донозологічним станом, при якому відбуваються порушення процесів вуглеводного, ліпідного, </w:t>
      </w:r>
      <w:r w:rsidRPr="00FC4AF2">
        <w:rPr>
          <w:sz w:val="28"/>
          <w:szCs w:val="28"/>
          <w:lang w:val="uk-UA"/>
        </w:rPr>
        <w:t>амінокислотного, білкового обміну. Це, в свою чергу, призводить до комплексу захворювань зі зниженням працездатності, якості життя, інвалідизацією та смертю [</w:t>
      </w:r>
      <w:fldSimple w:instr=" REF Беляева_2009 \n \h  \* MERGEFORMAT ">
        <w:r w:rsidR="00DA09D7" w:rsidRPr="00DA09D7">
          <w:rPr>
            <w:sz w:val="28"/>
            <w:szCs w:val="28"/>
          </w:rPr>
          <w:t>9</w:t>
        </w:r>
      </w:fldSimple>
      <w:r w:rsidRPr="00FC4AF2">
        <w:rPr>
          <w:sz w:val="28"/>
          <w:szCs w:val="28"/>
          <w:lang w:val="uk-UA"/>
        </w:rPr>
        <w:t xml:space="preserve">, </w:t>
      </w:r>
      <w:fldSimple w:instr=" REF Кузнецов_2010 \n \h  \* MERGEFORMAT ">
        <w:r w:rsidR="00DA09D7" w:rsidRPr="00DA09D7">
          <w:rPr>
            <w:sz w:val="28"/>
            <w:szCs w:val="28"/>
            <w:lang w:val="uk-UA"/>
          </w:rPr>
          <w:t>59</w:t>
        </w:r>
      </w:fldSimple>
      <w:r w:rsidRPr="00FC4AF2">
        <w:rPr>
          <w:sz w:val="28"/>
          <w:szCs w:val="28"/>
          <w:lang w:val="uk-UA"/>
        </w:rPr>
        <w:t xml:space="preserve">, </w:t>
      </w:r>
      <w:fldSimple w:instr=" REF Mijajlovic_2017 \n \h  \* MERGEFORMAT ">
        <w:r w:rsidR="00DA09D7" w:rsidRPr="00DA09D7">
          <w:rPr>
            <w:sz w:val="28"/>
            <w:szCs w:val="28"/>
            <w:lang w:val="uk-UA"/>
          </w:rPr>
          <w:t>267</w:t>
        </w:r>
      </w:fldSimple>
      <w:r w:rsidRPr="00FC4AF2">
        <w:rPr>
          <w:sz w:val="28"/>
          <w:szCs w:val="28"/>
          <w:lang w:val="uk-UA"/>
        </w:rPr>
        <w:t>]. Ознаки МС можуть формуватися з дитинства та юнацького віку і часто бути генетично детермінованими. Вони впливають на розвиток головного мозку та його функціонування, сприяють дефіциту когнітивних функцій [</w:t>
      </w:r>
      <w:fldSimple w:instr=" REF Moreira_2015 \n \h  \* MERGEFORMAT ">
        <w:r w:rsidR="00DA09D7" w:rsidRPr="00DA09D7">
          <w:rPr>
            <w:sz w:val="28"/>
            <w:szCs w:val="28"/>
            <w:lang w:val="uk-UA"/>
          </w:rPr>
          <w:t>274</w:t>
        </w:r>
      </w:fldSimple>
      <w:r w:rsidRPr="00FC4AF2">
        <w:rPr>
          <w:sz w:val="28"/>
          <w:szCs w:val="28"/>
        </w:rPr>
        <w:t xml:space="preserve">, </w:t>
      </w:r>
      <w:fldSimple w:instr=" REF Pella_2011 \n \h  \* MERGEFORMAT ">
        <w:r w:rsidR="00DA09D7" w:rsidRPr="00DA09D7">
          <w:rPr>
            <w:sz w:val="28"/>
            <w:szCs w:val="28"/>
          </w:rPr>
          <w:t>299</w:t>
        </w:r>
      </w:fldSimple>
      <w:r w:rsidRPr="00FC4AF2">
        <w:rPr>
          <w:sz w:val="28"/>
          <w:szCs w:val="28"/>
          <w:lang w:val="uk-UA"/>
        </w:rPr>
        <w:t>]. У дорослих поступово розвивається церебральний атеросклероз, тромболітичні ускладнення, порушення мозкового кровообігу. Відомо, що наявність церебральних порушень разом із зниженням когнітивних функцій у хворих на МС асоціюється з гіршим прогнозом щодо</w:t>
      </w:r>
      <w:r w:rsidRPr="00D54F95">
        <w:rPr>
          <w:sz w:val="28"/>
          <w:szCs w:val="28"/>
          <w:lang w:val="uk-UA"/>
        </w:rPr>
        <w:t xml:space="preserve"> смертності від серцево-судинних захворювань [</w:t>
      </w:r>
      <w:fldSimple w:instr=" REF Шафранський_2016 \n \h  \* MERGEFORMAT ">
        <w:r w:rsidR="00DA09D7" w:rsidRPr="00DA09D7">
          <w:rPr>
            <w:sz w:val="28"/>
            <w:szCs w:val="28"/>
            <w:lang w:val="uk-UA"/>
          </w:rPr>
          <w:t>129</w:t>
        </w:r>
      </w:fldSimple>
      <w:r w:rsidRPr="00D54F95">
        <w:rPr>
          <w:sz w:val="28"/>
          <w:szCs w:val="28"/>
          <w:lang w:val="uk-UA"/>
        </w:rPr>
        <w:t xml:space="preserve">, </w:t>
      </w:r>
      <w:fldSimple w:instr=" REF Kim_2015 \n \h  \* MERGEFORMAT ">
        <w:r w:rsidR="00DA09D7" w:rsidRPr="00DA09D7">
          <w:rPr>
            <w:sz w:val="28"/>
            <w:szCs w:val="28"/>
            <w:lang w:val="uk-UA"/>
          </w:rPr>
          <w:t>227</w:t>
        </w:r>
      </w:fldSimple>
      <w:r w:rsidR="00FC4AF2">
        <w:rPr>
          <w:lang w:val="uk-UA"/>
        </w:rPr>
        <w:t xml:space="preserve">, </w:t>
      </w:r>
      <w:fldSimple w:instr=" REF Yates_2012 \n \h  \* MERGEFORMAT ">
        <w:r w:rsidR="00DA09D7" w:rsidRPr="00DA09D7">
          <w:rPr>
            <w:sz w:val="28"/>
            <w:szCs w:val="28"/>
            <w:lang w:val="uk-UA"/>
          </w:rPr>
          <w:t>369</w:t>
        </w:r>
      </w:fldSimple>
      <w:r w:rsidRPr="00D54F95">
        <w:rPr>
          <w:sz w:val="28"/>
          <w:szCs w:val="28"/>
          <w:lang w:val="uk-UA"/>
        </w:rPr>
        <w:t>].</w:t>
      </w:r>
    </w:p>
    <w:p w:rsidR="005009F1" w:rsidRPr="00D54F95" w:rsidRDefault="005009F1" w:rsidP="009050F7">
      <w:pPr>
        <w:spacing w:line="360" w:lineRule="auto"/>
        <w:ind w:firstLine="567"/>
        <w:jc w:val="both"/>
        <w:rPr>
          <w:sz w:val="28"/>
          <w:szCs w:val="28"/>
          <w:lang w:val="uk-UA"/>
        </w:rPr>
      </w:pPr>
      <w:r w:rsidRPr="00D54F95">
        <w:rPr>
          <w:sz w:val="28"/>
          <w:szCs w:val="28"/>
          <w:lang w:val="uk-UA"/>
        </w:rPr>
        <w:t>Молекулярні механізми, що лежать в основі взаємозв'язку між МС та неврологічними розладами, повністю не в</w:t>
      </w:r>
      <w:r w:rsidRPr="00D54F95">
        <w:rPr>
          <w:sz w:val="28"/>
          <w:szCs w:val="28"/>
          <w:lang w:val="uk-UA" w:bidi="ar-AE"/>
        </w:rPr>
        <w:t>с</w:t>
      </w:r>
      <w:r w:rsidRPr="00D54F95">
        <w:rPr>
          <w:sz w:val="28"/>
          <w:szCs w:val="28"/>
          <w:lang w:val="uk-UA"/>
        </w:rPr>
        <w:t>тановлені. Однак, очевидно, що всі клітинні та біохімічні зміни, притаманні МС, такі як ендотеліальна дисфункція, розлади метаболізму незамінних жирних кислот, ліпідних медіаторів разом з аномальним сигналінгом в системі інсулін / лептин, можуть зумовлювати взаємозалежність МС та неврологічних розладів, у тому числі інсультом, хворобою Альцгеймера та депресіями [</w:t>
      </w:r>
      <w:fldSimple w:instr=" REF Luque_Contreras_2014 \n \h  \* MERGEFORMAT ">
        <w:r w:rsidR="00DA09D7" w:rsidRPr="00DA09D7">
          <w:rPr>
            <w:sz w:val="28"/>
            <w:szCs w:val="28"/>
            <w:lang w:val="uk-UA"/>
          </w:rPr>
          <w:t>254</w:t>
        </w:r>
      </w:fldSimple>
      <w:r w:rsidRPr="00D54F95">
        <w:rPr>
          <w:sz w:val="28"/>
          <w:szCs w:val="28"/>
          <w:lang w:val="uk-UA"/>
        </w:rPr>
        <w:t xml:space="preserve">, </w:t>
      </w:r>
      <w:fldSimple w:instr=" REF Yaffe_2007 \n \h  \* MERGEFORMAT ">
        <w:r w:rsidR="00DA09D7" w:rsidRPr="00DA09D7">
          <w:rPr>
            <w:sz w:val="28"/>
            <w:szCs w:val="28"/>
            <w:lang w:val="uk-UA"/>
          </w:rPr>
          <w:t>364</w:t>
        </w:r>
      </w:fldSimple>
      <w:r w:rsidRPr="00D54F95">
        <w:rPr>
          <w:sz w:val="28"/>
          <w:szCs w:val="28"/>
          <w:lang w:val="uk-UA"/>
        </w:rPr>
        <w:t>].</w:t>
      </w:r>
    </w:p>
    <w:p w:rsidR="00940E4D" w:rsidRPr="00FC4AF2" w:rsidRDefault="005009F1" w:rsidP="009050F7">
      <w:pPr>
        <w:autoSpaceDE w:val="0"/>
        <w:autoSpaceDN w:val="0"/>
        <w:adjustRightInd w:val="0"/>
        <w:spacing w:line="360" w:lineRule="auto"/>
        <w:ind w:firstLine="567"/>
        <w:jc w:val="both"/>
        <w:rPr>
          <w:sz w:val="28"/>
          <w:szCs w:val="28"/>
          <w:lang w:val="uk-UA"/>
        </w:rPr>
      </w:pPr>
      <w:r w:rsidRPr="00D54F95">
        <w:rPr>
          <w:sz w:val="28"/>
          <w:szCs w:val="28"/>
          <w:lang w:val="uk-UA"/>
        </w:rPr>
        <w:t xml:space="preserve">Не зважаючи на значний прогрес фармацевтичого виробництва, широкий асортимент препаратів, що знайшли клінічне застосування, зацікавленість засобами природного походження невпинно зростає у всьому світі. На сьогодні понад 200 видів рослин використовуються офіційною медициною України, майже в два разу більше видів – як сировина для гомеопатичних засобів і понад 1000 видів рекомендовані народною </w:t>
      </w:r>
      <w:r w:rsidRPr="00D54F95">
        <w:rPr>
          <w:sz w:val="28"/>
          <w:szCs w:val="28"/>
          <w:lang w:val="uk-UA"/>
        </w:rPr>
        <w:lastRenderedPageBreak/>
        <w:t xml:space="preserve">медициною та є перспективними на світовому фармацевтичному ринку. </w:t>
      </w:r>
      <w:r w:rsidRPr="00D54F95">
        <w:rPr>
          <w:snapToGrid w:val="0"/>
          <w:sz w:val="28"/>
          <w:szCs w:val="28"/>
          <w:lang w:val="uk-UA"/>
        </w:rPr>
        <w:t xml:space="preserve">Збільшення асортименту </w:t>
      </w:r>
      <w:r w:rsidRPr="00D54F95">
        <w:rPr>
          <w:sz w:val="28"/>
          <w:szCs w:val="28"/>
          <w:lang w:val="uk-UA"/>
        </w:rPr>
        <w:t xml:space="preserve">нетоксичних рослинних лікарських засобів з органопротекторними властивостями, зокрема у головному мозку, </w:t>
      </w:r>
      <w:r w:rsidRPr="00D54F95">
        <w:rPr>
          <w:snapToGrid w:val="0"/>
          <w:sz w:val="28"/>
          <w:szCs w:val="28"/>
          <w:lang w:val="uk-UA"/>
        </w:rPr>
        <w:t xml:space="preserve">та розробка нових препаратів </w:t>
      </w:r>
      <w:r w:rsidRPr="00FC4AF2">
        <w:rPr>
          <w:snapToGrid w:val="0"/>
          <w:sz w:val="28"/>
          <w:szCs w:val="28"/>
          <w:lang w:val="uk-UA"/>
        </w:rPr>
        <w:t>природного походження, потреба в яких не задовольняється, є однією з важливих проблем сучасної медицини та фармації України</w:t>
      </w:r>
      <w:r w:rsidR="00940E4D" w:rsidRPr="00FC4AF2">
        <w:rPr>
          <w:sz w:val="28"/>
          <w:szCs w:val="28"/>
          <w:lang w:val="uk-UA"/>
        </w:rPr>
        <w:t xml:space="preserve"> [</w:t>
      </w:r>
      <w:fldSimple w:instr=" REF Фармакопея_2014 \n \h  \* MERGEFORMAT ">
        <w:r w:rsidR="00DA09D7" w:rsidRPr="00DA09D7">
          <w:rPr>
            <w:sz w:val="28"/>
            <w:szCs w:val="28"/>
            <w:lang w:val="uk-UA"/>
          </w:rPr>
          <w:t>28</w:t>
        </w:r>
      </w:fldSimple>
      <w:r w:rsidR="00940E4D" w:rsidRPr="00FC4AF2">
        <w:rPr>
          <w:sz w:val="28"/>
          <w:szCs w:val="28"/>
          <w:lang w:val="uk-UA"/>
        </w:rPr>
        <w:t xml:space="preserve">, </w:t>
      </w:r>
      <w:fldSimple w:instr=" REF Куркин_2015 \n \h  \* MERGEFORMAT ">
        <w:r w:rsidR="00DA09D7" w:rsidRPr="00DA09D7">
          <w:rPr>
            <w:sz w:val="28"/>
            <w:szCs w:val="28"/>
            <w:lang w:val="uk-UA"/>
          </w:rPr>
          <w:t>62</w:t>
        </w:r>
      </w:fldSimple>
      <w:r w:rsidR="00940E4D" w:rsidRPr="00FC4AF2">
        <w:rPr>
          <w:sz w:val="28"/>
          <w:szCs w:val="28"/>
          <w:lang w:val="uk-UA"/>
        </w:rPr>
        <w:t xml:space="preserve">, </w:t>
      </w:r>
      <w:fldSimple w:instr=" REF Цицилин_2014 \n \h  \* MERGEFORMAT ">
        <w:r w:rsidR="00DA09D7" w:rsidRPr="00DA09D7">
          <w:rPr>
            <w:sz w:val="28"/>
            <w:szCs w:val="28"/>
            <w:lang w:val="uk-UA"/>
          </w:rPr>
          <w:t>124</w:t>
        </w:r>
      </w:fldSimple>
      <w:r w:rsidR="00940E4D" w:rsidRPr="00FC4AF2">
        <w:rPr>
          <w:sz w:val="28"/>
          <w:szCs w:val="28"/>
          <w:lang w:val="uk-UA"/>
        </w:rPr>
        <w:t xml:space="preserve">]. </w:t>
      </w:r>
    </w:p>
    <w:p w:rsidR="00D54F95" w:rsidRPr="00FC4AF2" w:rsidRDefault="00D54F95" w:rsidP="009050F7">
      <w:pPr>
        <w:spacing w:line="360" w:lineRule="auto"/>
        <w:ind w:firstLine="567"/>
        <w:jc w:val="both"/>
        <w:rPr>
          <w:sz w:val="28"/>
          <w:szCs w:val="28"/>
          <w:lang w:val="uk-UA"/>
        </w:rPr>
      </w:pPr>
      <w:r w:rsidRPr="00FC4AF2">
        <w:rPr>
          <w:sz w:val="28"/>
          <w:szCs w:val="28"/>
          <w:lang w:val="uk-UA"/>
        </w:rPr>
        <w:t>Листя кропиви</w:t>
      </w:r>
      <w:r w:rsidRPr="00FC4AF2">
        <w:rPr>
          <w:rStyle w:val="hps"/>
          <w:sz w:val="28"/>
          <w:szCs w:val="28"/>
          <w:lang w:val="uk-UA"/>
        </w:rPr>
        <w:t xml:space="preserve"> дводомної (</w:t>
      </w:r>
      <w:r w:rsidRPr="00FC4AF2">
        <w:rPr>
          <w:i/>
          <w:sz w:val="28"/>
          <w:szCs w:val="28"/>
          <w:lang w:val="uk-UA"/>
        </w:rPr>
        <w:t>Urtica dioica</w:t>
      </w:r>
      <w:r w:rsidRPr="00FC4AF2">
        <w:rPr>
          <w:sz w:val="28"/>
          <w:szCs w:val="28"/>
          <w:lang w:val="uk-UA"/>
        </w:rPr>
        <w:t xml:space="preserve">), листя волоського горіху </w:t>
      </w:r>
      <w:r w:rsidRPr="00FC4AF2">
        <w:rPr>
          <w:rStyle w:val="hps"/>
          <w:sz w:val="28"/>
          <w:szCs w:val="28"/>
          <w:lang w:val="uk-UA"/>
        </w:rPr>
        <w:t>(</w:t>
      </w:r>
      <w:r w:rsidRPr="00FC4AF2">
        <w:rPr>
          <w:i/>
          <w:sz w:val="28"/>
          <w:szCs w:val="28"/>
          <w:lang w:val="uk-UA"/>
        </w:rPr>
        <w:t>Juglans regia</w:t>
      </w:r>
      <w:r w:rsidRPr="00FC4AF2">
        <w:rPr>
          <w:rStyle w:val="hps"/>
          <w:sz w:val="28"/>
          <w:szCs w:val="28"/>
          <w:lang w:val="uk-UA"/>
        </w:rPr>
        <w:t>)</w:t>
      </w:r>
      <w:r w:rsidRPr="00FC4AF2">
        <w:rPr>
          <w:sz w:val="28"/>
          <w:szCs w:val="28"/>
          <w:lang w:val="uk-UA"/>
        </w:rPr>
        <w:t>, плоди горобини звичайної</w:t>
      </w:r>
      <w:r w:rsidRPr="00FC4AF2">
        <w:rPr>
          <w:i/>
          <w:sz w:val="28"/>
          <w:szCs w:val="28"/>
          <w:lang w:val="uk-UA"/>
        </w:rPr>
        <w:t xml:space="preserve"> </w:t>
      </w:r>
      <w:r w:rsidRPr="00FC4AF2">
        <w:rPr>
          <w:sz w:val="28"/>
          <w:szCs w:val="28"/>
          <w:lang w:val="uk-UA"/>
        </w:rPr>
        <w:t>(</w:t>
      </w:r>
      <w:r w:rsidRPr="00FC4AF2">
        <w:rPr>
          <w:i/>
          <w:sz w:val="28"/>
          <w:szCs w:val="28"/>
          <w:lang w:val="uk-UA"/>
        </w:rPr>
        <w:t>Sorbus aucuparia</w:t>
      </w:r>
      <w:r w:rsidRPr="00FC4AF2">
        <w:rPr>
          <w:rStyle w:val="hps"/>
          <w:sz w:val="28"/>
          <w:szCs w:val="28"/>
          <w:lang w:val="uk-UA"/>
        </w:rPr>
        <w:t>)</w:t>
      </w:r>
      <w:r w:rsidRPr="00FC4AF2">
        <w:rPr>
          <w:sz w:val="28"/>
          <w:szCs w:val="28"/>
          <w:lang w:val="uk-UA"/>
        </w:rPr>
        <w:t xml:space="preserve">, листя малини звичайної </w:t>
      </w:r>
      <w:r w:rsidRPr="00FC4AF2">
        <w:rPr>
          <w:rStyle w:val="hps"/>
          <w:sz w:val="28"/>
          <w:szCs w:val="28"/>
          <w:lang w:val="uk-UA"/>
        </w:rPr>
        <w:t>(</w:t>
      </w:r>
      <w:r w:rsidRPr="00FC4AF2">
        <w:rPr>
          <w:i/>
          <w:sz w:val="28"/>
          <w:szCs w:val="28"/>
          <w:lang w:val="uk-UA"/>
        </w:rPr>
        <w:t>Rubus idaeus</w:t>
      </w:r>
      <w:r w:rsidRPr="00FC4AF2">
        <w:rPr>
          <w:rStyle w:val="hps"/>
          <w:sz w:val="28"/>
          <w:szCs w:val="28"/>
          <w:lang w:val="uk-UA"/>
        </w:rPr>
        <w:t xml:space="preserve">) завдяки наявності великого спектра біологічно активних речовин (флавоноїди, дубильні речовини, ефірні олії, вітаміни та ін.) </w:t>
      </w:r>
      <w:r w:rsidRPr="00FC4AF2">
        <w:rPr>
          <w:sz w:val="28"/>
          <w:szCs w:val="28"/>
          <w:lang w:val="uk-UA"/>
        </w:rPr>
        <w:t>виявляють широкий спектр біологічної активності та можуть бути ефективними у терапії МС [</w:t>
      </w:r>
      <w:fldSimple w:instr=" REF Gamboa_Gomez_2015 \n \h  \* MERGEFORMAT ">
        <w:r w:rsidR="00DA09D7" w:rsidRPr="00DA09D7">
          <w:rPr>
            <w:sz w:val="28"/>
            <w:szCs w:val="28"/>
            <w:lang w:val="uk-UA"/>
          </w:rPr>
          <w:t>197</w:t>
        </w:r>
      </w:fldSimple>
      <w:r w:rsidRPr="00FC4AF2">
        <w:rPr>
          <w:sz w:val="28"/>
          <w:szCs w:val="28"/>
          <w:lang w:val="uk-UA"/>
        </w:rPr>
        <w:t xml:space="preserve">; </w:t>
      </w:r>
      <w:fldSimple w:instr=" REF Patel_2012 \n \h  \* MERGEFORMAT ">
        <w:r w:rsidR="00DA09D7" w:rsidRPr="00DA09D7">
          <w:rPr>
            <w:sz w:val="28"/>
            <w:szCs w:val="28"/>
            <w:lang w:val="uk-UA"/>
          </w:rPr>
          <w:t>294</w:t>
        </w:r>
      </w:fldSimple>
      <w:r w:rsidRPr="00FC4AF2">
        <w:rPr>
          <w:sz w:val="28"/>
          <w:szCs w:val="28"/>
          <w:lang w:val="uk-UA"/>
        </w:rPr>
        <w:t>]. На окрему увагу заслуговують похідне стільбену –</w:t>
      </w:r>
      <w:r w:rsidRPr="00FC4AF2">
        <w:rPr>
          <w:rStyle w:val="hps"/>
          <w:sz w:val="28"/>
          <w:szCs w:val="28"/>
          <w:lang w:val="uk-UA"/>
        </w:rPr>
        <w:t xml:space="preserve"> </w:t>
      </w:r>
      <w:r w:rsidRPr="00FC4AF2">
        <w:rPr>
          <w:sz w:val="28"/>
          <w:szCs w:val="28"/>
          <w:lang w:val="uk-UA"/>
        </w:rPr>
        <w:t>ресвератрол, що міститься у шкірці винограду, у какао, арахісі, у корінні горця гострокінцевого (</w:t>
      </w:r>
      <w:r w:rsidRPr="00FC4AF2">
        <w:rPr>
          <w:i/>
          <w:sz w:val="28"/>
          <w:szCs w:val="28"/>
          <w:lang w:val="uk-UA"/>
        </w:rPr>
        <w:t>Polygonum cuspidatum</w:t>
      </w:r>
      <w:r w:rsidRPr="00FC4AF2">
        <w:rPr>
          <w:sz w:val="28"/>
          <w:szCs w:val="28"/>
          <w:lang w:val="uk-UA"/>
        </w:rPr>
        <w:t>), та продукт бджільництва – маточне молочко [</w:t>
      </w:r>
      <w:fldSimple w:instr=" REF Казаков_2013 \n \h  \* MERGEFORMAT ">
        <w:r w:rsidR="00DA09D7" w:rsidRPr="00DA09D7">
          <w:rPr>
            <w:sz w:val="28"/>
            <w:szCs w:val="28"/>
            <w:lang w:val="uk-UA"/>
          </w:rPr>
          <w:t>45</w:t>
        </w:r>
      </w:fldSimple>
      <w:r w:rsidRPr="00FC4AF2">
        <w:rPr>
          <w:sz w:val="28"/>
          <w:szCs w:val="28"/>
          <w:lang w:val="uk-UA"/>
        </w:rPr>
        <w:t xml:space="preserve">; </w:t>
      </w:r>
      <w:fldSimple w:instr=" REF Pace_2014 \n \h  \* MERGEFORMAT ">
        <w:r w:rsidR="00DA09D7" w:rsidRPr="00DA09D7">
          <w:rPr>
            <w:sz w:val="28"/>
            <w:szCs w:val="28"/>
            <w:lang w:val="uk-UA"/>
          </w:rPr>
          <w:t>242</w:t>
        </w:r>
      </w:fldSimple>
      <w:r w:rsidRPr="00FC4AF2">
        <w:rPr>
          <w:sz w:val="28"/>
          <w:szCs w:val="28"/>
          <w:lang w:val="uk-UA"/>
        </w:rPr>
        <w:t xml:space="preserve">; </w:t>
      </w:r>
      <w:fldSimple w:instr=" REF Zamami_2008 \n \h  \* MERGEFORMAT ">
        <w:r w:rsidR="00DA09D7" w:rsidRPr="00DA09D7">
          <w:rPr>
            <w:sz w:val="28"/>
            <w:szCs w:val="28"/>
            <w:lang w:val="uk-UA"/>
          </w:rPr>
          <w:t>375</w:t>
        </w:r>
      </w:fldSimple>
      <w:r w:rsidRPr="00FC4AF2">
        <w:rPr>
          <w:sz w:val="28"/>
          <w:szCs w:val="28"/>
          <w:lang w:val="uk-UA"/>
        </w:rPr>
        <w:t>]. Проте вплив цих засобів на стан ЦНС, у тому числі за МС, залишається недостатньо вивченим.</w:t>
      </w:r>
    </w:p>
    <w:p w:rsidR="00D54F95" w:rsidRPr="00FC4AF2" w:rsidRDefault="00D54F95" w:rsidP="009050F7">
      <w:pPr>
        <w:pStyle w:val="afd"/>
        <w:spacing w:line="360" w:lineRule="auto"/>
        <w:ind w:firstLine="567"/>
        <w:jc w:val="both"/>
        <w:rPr>
          <w:rStyle w:val="highlight"/>
          <w:rFonts w:ascii="Times New Roman" w:hAnsi="Times New Roman"/>
          <w:sz w:val="28"/>
          <w:szCs w:val="28"/>
          <w:lang w:val="uk-UA"/>
        </w:rPr>
      </w:pPr>
      <w:r w:rsidRPr="00FC4AF2">
        <w:rPr>
          <w:rFonts w:ascii="Times New Roman" w:hAnsi="Times New Roman"/>
          <w:sz w:val="28"/>
          <w:szCs w:val="28"/>
          <w:lang w:val="uk-UA"/>
        </w:rPr>
        <w:t xml:space="preserve">Вищезазначене визначає наукову та практичну значущість </w:t>
      </w:r>
      <w:r w:rsidRPr="00FC4AF2">
        <w:rPr>
          <w:rStyle w:val="highlight"/>
          <w:rFonts w:ascii="Times New Roman" w:hAnsi="Times New Roman"/>
          <w:sz w:val="28"/>
          <w:szCs w:val="28"/>
          <w:lang w:val="uk-UA"/>
        </w:rPr>
        <w:t xml:space="preserve">досліджень біологічної активності екстрактів, отриманих з сировини лікарських рослин та продукту бджільництва, за умов метаболічного синдрому. </w:t>
      </w:r>
    </w:p>
    <w:p w:rsidR="00D54F95" w:rsidRPr="00D54F95" w:rsidRDefault="00D54F95" w:rsidP="009050F7">
      <w:pPr>
        <w:pStyle w:val="afd"/>
        <w:spacing w:line="360" w:lineRule="auto"/>
        <w:ind w:firstLine="567"/>
        <w:jc w:val="both"/>
        <w:rPr>
          <w:rFonts w:ascii="Times New Roman" w:hAnsi="Times New Roman"/>
          <w:sz w:val="28"/>
          <w:szCs w:val="28"/>
          <w:lang w:val="uk-UA"/>
        </w:rPr>
      </w:pPr>
      <w:r w:rsidRPr="00D54F95">
        <w:rPr>
          <w:rFonts w:ascii="Times New Roman" w:hAnsi="Times New Roman"/>
          <w:b/>
          <w:bCs/>
          <w:snapToGrid w:val="0"/>
          <w:sz w:val="28"/>
          <w:szCs w:val="28"/>
          <w:lang w:val="uk-UA"/>
        </w:rPr>
        <w:t xml:space="preserve">Зв’язок роботи з науковими програмами, планами, темами. </w:t>
      </w:r>
      <w:r w:rsidRPr="00D54F95">
        <w:rPr>
          <w:rStyle w:val="highlight"/>
          <w:rFonts w:ascii="Times New Roman" w:hAnsi="Times New Roman"/>
          <w:sz w:val="28"/>
          <w:szCs w:val="28"/>
          <w:lang w:val="uk-UA"/>
        </w:rPr>
        <w:t xml:space="preserve">Дисертаційна робота виконана згідно з планом науково-дослідних робіт кафедри фармакології і клінічної фармакології ДЗ «Дніпропетровська медична академія МОЗ України» та є фрагментом НДР: </w:t>
      </w:r>
      <w:r w:rsidRPr="00D54F95">
        <w:rPr>
          <w:rFonts w:ascii="Times New Roman" w:hAnsi="Times New Roman"/>
          <w:sz w:val="28"/>
          <w:szCs w:val="28"/>
          <w:lang w:val="uk-UA"/>
        </w:rPr>
        <w:t>«Системна фармакологія неопіоїдних анальгетиків та засобів медикаментозного захисту мозку в умовах експериментальних патологічних станів» (</w:t>
      </w:r>
      <w:r w:rsidRPr="00D54F95">
        <w:rPr>
          <w:rFonts w:ascii="Times New Roman" w:hAnsi="Times New Roman"/>
          <w:snapToGrid w:val="0"/>
          <w:kern w:val="2"/>
          <w:sz w:val="28"/>
          <w:szCs w:val="28"/>
          <w:lang w:val="uk-UA"/>
        </w:rPr>
        <w:t>№ держреєстрації 0114U000935</w:t>
      </w:r>
      <w:r w:rsidRPr="00D54F95">
        <w:rPr>
          <w:rFonts w:ascii="Times New Roman" w:hAnsi="Times New Roman"/>
          <w:sz w:val="28"/>
          <w:szCs w:val="28"/>
          <w:lang w:val="uk-UA"/>
        </w:rPr>
        <w:t>).</w:t>
      </w:r>
    </w:p>
    <w:p w:rsidR="00D54F95" w:rsidRPr="00D54F95" w:rsidRDefault="00D54F95" w:rsidP="009050F7">
      <w:pPr>
        <w:pStyle w:val="afd"/>
        <w:spacing w:line="360" w:lineRule="auto"/>
        <w:ind w:firstLine="567"/>
        <w:jc w:val="both"/>
        <w:rPr>
          <w:rFonts w:ascii="Times New Roman" w:hAnsi="Times New Roman"/>
          <w:sz w:val="28"/>
          <w:szCs w:val="28"/>
          <w:lang w:val="uk-UA"/>
        </w:rPr>
      </w:pPr>
      <w:r w:rsidRPr="00D54F95">
        <w:rPr>
          <w:rStyle w:val="highlight"/>
          <w:rFonts w:ascii="Times New Roman" w:hAnsi="Times New Roman"/>
          <w:b/>
          <w:sz w:val="28"/>
          <w:szCs w:val="28"/>
          <w:lang w:val="uk-UA"/>
        </w:rPr>
        <w:t>Мета роботи:</w:t>
      </w:r>
      <w:r w:rsidRPr="00D54F95">
        <w:rPr>
          <w:rStyle w:val="highlight"/>
          <w:rFonts w:ascii="Times New Roman" w:hAnsi="Times New Roman"/>
          <w:sz w:val="28"/>
          <w:szCs w:val="28"/>
          <w:lang w:val="uk-UA"/>
        </w:rPr>
        <w:t xml:space="preserve"> визначення нейрофармакологічної активності</w:t>
      </w:r>
      <w:r w:rsidRPr="00D54F95">
        <w:rPr>
          <w:rFonts w:ascii="Times New Roman" w:hAnsi="Times New Roman"/>
          <w:sz w:val="28"/>
          <w:szCs w:val="28"/>
          <w:lang w:val="uk-UA"/>
        </w:rPr>
        <w:t xml:space="preserve"> </w:t>
      </w:r>
      <w:r w:rsidRPr="00D54F95">
        <w:rPr>
          <w:rFonts w:ascii="Times New Roman" w:hAnsi="Times New Roman"/>
          <w:bCs/>
          <w:iCs/>
          <w:sz w:val="28"/>
          <w:szCs w:val="28"/>
          <w:lang w:val="uk-UA"/>
        </w:rPr>
        <w:t>екстрактів лікарських рослин та маточного молочка</w:t>
      </w:r>
      <w:r w:rsidRPr="00D54F95">
        <w:rPr>
          <w:rFonts w:ascii="Times New Roman" w:hAnsi="Times New Roman"/>
          <w:sz w:val="28"/>
          <w:szCs w:val="28"/>
          <w:lang w:val="uk-UA"/>
        </w:rPr>
        <w:t xml:space="preserve"> за умов експериментального </w:t>
      </w:r>
      <w:r w:rsidRPr="00D54F95">
        <w:rPr>
          <w:rFonts w:ascii="Times New Roman" w:hAnsi="Times New Roman"/>
          <w:bCs/>
          <w:iCs/>
          <w:sz w:val="28"/>
          <w:szCs w:val="28"/>
          <w:lang w:val="uk-UA"/>
        </w:rPr>
        <w:t>метаболічного синдрому</w:t>
      </w:r>
      <w:r w:rsidRPr="00D54F95">
        <w:rPr>
          <w:rFonts w:ascii="Times New Roman" w:hAnsi="Times New Roman"/>
          <w:sz w:val="28"/>
          <w:szCs w:val="28"/>
          <w:lang w:val="uk-UA"/>
        </w:rPr>
        <w:t>.</w:t>
      </w:r>
    </w:p>
    <w:p w:rsidR="00D54F95" w:rsidRPr="00D54F95" w:rsidRDefault="00D54F95" w:rsidP="009050F7">
      <w:pPr>
        <w:spacing w:line="360" w:lineRule="auto"/>
        <w:ind w:firstLine="567"/>
        <w:jc w:val="both"/>
        <w:rPr>
          <w:bCs/>
          <w:sz w:val="28"/>
          <w:szCs w:val="28"/>
          <w:lang w:val="uk-UA"/>
        </w:rPr>
      </w:pPr>
      <w:r w:rsidRPr="00D54F95">
        <w:rPr>
          <w:bCs/>
          <w:sz w:val="28"/>
          <w:szCs w:val="28"/>
          <w:lang w:val="uk-UA"/>
        </w:rPr>
        <w:t xml:space="preserve">Згідно з метою дослідження були сформульовані такі </w:t>
      </w:r>
      <w:r w:rsidRPr="00D54F95">
        <w:rPr>
          <w:b/>
          <w:bCs/>
          <w:sz w:val="28"/>
          <w:szCs w:val="28"/>
          <w:lang w:val="uk-UA"/>
        </w:rPr>
        <w:t>завдання</w:t>
      </w:r>
      <w:r w:rsidRPr="00D54F95">
        <w:rPr>
          <w:bCs/>
          <w:sz w:val="28"/>
          <w:szCs w:val="28"/>
          <w:lang w:val="uk-UA"/>
        </w:rPr>
        <w:t>:</w:t>
      </w:r>
    </w:p>
    <w:p w:rsidR="00D54F95" w:rsidRPr="00D54F95" w:rsidRDefault="00D54F95" w:rsidP="009050F7">
      <w:pPr>
        <w:pStyle w:val="a6"/>
        <w:numPr>
          <w:ilvl w:val="0"/>
          <w:numId w:val="15"/>
        </w:numPr>
        <w:tabs>
          <w:tab w:val="clear" w:pos="501"/>
          <w:tab w:val="num" w:pos="851"/>
        </w:tabs>
        <w:spacing w:after="0" w:line="360" w:lineRule="auto"/>
        <w:ind w:left="0" w:firstLine="567"/>
        <w:jc w:val="both"/>
        <w:rPr>
          <w:rFonts w:ascii="Times New Roman" w:hAnsi="Times New Roman"/>
          <w:i w:val="0"/>
          <w:sz w:val="28"/>
          <w:szCs w:val="28"/>
          <w:lang w:val="uk-UA"/>
        </w:rPr>
      </w:pPr>
      <w:r w:rsidRPr="00D54F95">
        <w:rPr>
          <w:rFonts w:ascii="Times New Roman" w:hAnsi="Times New Roman"/>
          <w:i w:val="0"/>
          <w:sz w:val="28"/>
          <w:szCs w:val="28"/>
          <w:lang w:val="uk-UA"/>
        </w:rPr>
        <w:lastRenderedPageBreak/>
        <w:t>Дослідити показники вуглеводного та ліпідного обміну в крові щурів з фруктозоіндукованим метаболічним синдромом та за умов введення на його тлі екстрактів листя кропиви</w:t>
      </w:r>
      <w:r w:rsidRPr="00D54F95">
        <w:rPr>
          <w:rStyle w:val="hps"/>
          <w:rFonts w:ascii="Times New Roman" w:hAnsi="Times New Roman"/>
          <w:i w:val="0"/>
          <w:sz w:val="28"/>
          <w:szCs w:val="28"/>
          <w:lang w:val="uk-UA"/>
        </w:rPr>
        <w:t xml:space="preserve"> дводомної</w:t>
      </w:r>
      <w:r w:rsidRPr="00D54F95">
        <w:rPr>
          <w:rFonts w:ascii="Times New Roman" w:hAnsi="Times New Roman"/>
          <w:i w:val="0"/>
          <w:sz w:val="28"/>
          <w:szCs w:val="28"/>
          <w:lang w:val="uk-UA"/>
        </w:rPr>
        <w:t>, листя волоського горіху, плодів горобини звичайної, листя малини звичайної, маточного молочка, а також ресвератролу.</w:t>
      </w:r>
    </w:p>
    <w:p w:rsidR="00D54F95" w:rsidRPr="00D54F95" w:rsidRDefault="00D54F95" w:rsidP="009050F7">
      <w:pPr>
        <w:pStyle w:val="a6"/>
        <w:numPr>
          <w:ilvl w:val="0"/>
          <w:numId w:val="15"/>
        </w:numPr>
        <w:tabs>
          <w:tab w:val="clear" w:pos="501"/>
          <w:tab w:val="num" w:pos="851"/>
        </w:tabs>
        <w:spacing w:after="0" w:line="360" w:lineRule="auto"/>
        <w:ind w:left="0" w:firstLine="567"/>
        <w:jc w:val="both"/>
        <w:rPr>
          <w:rFonts w:ascii="Times New Roman" w:hAnsi="Times New Roman"/>
          <w:i w:val="0"/>
          <w:sz w:val="28"/>
          <w:szCs w:val="28"/>
          <w:lang w:val="uk-UA"/>
        </w:rPr>
      </w:pPr>
      <w:r w:rsidRPr="00D54F95">
        <w:rPr>
          <w:rFonts w:ascii="Times New Roman" w:hAnsi="Times New Roman"/>
          <w:i w:val="0"/>
          <w:sz w:val="28"/>
          <w:szCs w:val="28"/>
          <w:lang w:val="uk-UA"/>
        </w:rPr>
        <w:t xml:space="preserve">Визначити вплив ресвератролу та досліджуваних екстрактів на стан вільнорадикального окиснення ліпідів і білків, а також системи антиоксидантного захисту перебіг у крові щурів з експериментальним метаболічним синдромом. </w:t>
      </w:r>
    </w:p>
    <w:p w:rsidR="00D54F95" w:rsidRPr="00D54F95" w:rsidRDefault="00D54F95" w:rsidP="009050F7">
      <w:pPr>
        <w:pStyle w:val="a6"/>
        <w:numPr>
          <w:ilvl w:val="0"/>
          <w:numId w:val="15"/>
        </w:numPr>
        <w:tabs>
          <w:tab w:val="clear" w:pos="501"/>
          <w:tab w:val="num" w:pos="851"/>
        </w:tabs>
        <w:spacing w:after="0" w:line="360" w:lineRule="auto"/>
        <w:ind w:left="0" w:firstLine="567"/>
        <w:jc w:val="both"/>
        <w:rPr>
          <w:rFonts w:ascii="Times New Roman" w:hAnsi="Times New Roman"/>
          <w:i w:val="0"/>
          <w:sz w:val="28"/>
          <w:szCs w:val="28"/>
          <w:lang w:val="uk-UA"/>
        </w:rPr>
      </w:pPr>
      <w:r w:rsidRPr="00D54F95">
        <w:rPr>
          <w:rFonts w:ascii="Times New Roman" w:hAnsi="Times New Roman"/>
          <w:i w:val="0"/>
          <w:sz w:val="28"/>
          <w:szCs w:val="28"/>
          <w:lang w:val="uk-UA"/>
        </w:rPr>
        <w:t>Оцінити вплив ресвератролу та досліджуваних екстрактів на стан мнестичних процесів та поведінкових реакцій щурів з метаболічним синдромом.</w:t>
      </w:r>
    </w:p>
    <w:p w:rsidR="00D54F95" w:rsidRPr="00D54F95" w:rsidRDefault="00D54F95" w:rsidP="009050F7">
      <w:pPr>
        <w:pStyle w:val="a6"/>
        <w:numPr>
          <w:ilvl w:val="0"/>
          <w:numId w:val="15"/>
        </w:numPr>
        <w:tabs>
          <w:tab w:val="clear" w:pos="501"/>
          <w:tab w:val="num" w:pos="851"/>
        </w:tabs>
        <w:spacing w:after="0" w:line="360" w:lineRule="auto"/>
        <w:ind w:left="0" w:firstLine="567"/>
        <w:jc w:val="both"/>
        <w:rPr>
          <w:rFonts w:ascii="Times New Roman" w:hAnsi="Times New Roman"/>
          <w:i w:val="0"/>
          <w:sz w:val="28"/>
          <w:szCs w:val="28"/>
          <w:lang w:val="uk-UA"/>
        </w:rPr>
      </w:pPr>
      <w:r w:rsidRPr="00D54F95">
        <w:rPr>
          <w:rFonts w:ascii="Times New Roman" w:hAnsi="Times New Roman"/>
          <w:i w:val="0"/>
          <w:sz w:val="28"/>
          <w:szCs w:val="28"/>
          <w:lang w:val="uk-UA"/>
        </w:rPr>
        <w:t>Дослідити стан пероксидного окиснення ліпідів, окисної модифікації білків, стан системи антиоксидантного захисту та рівень стабільних метаболітів оксиду азоту за умов введення ресвератролу, екстракту маточного молочка та фітоекстрактів у гомогенатах кори великих півкуль головного мозку щурів.</w:t>
      </w:r>
    </w:p>
    <w:p w:rsidR="00D54F95" w:rsidRPr="00D54F95" w:rsidRDefault="00D54F95" w:rsidP="009050F7">
      <w:pPr>
        <w:pStyle w:val="a6"/>
        <w:numPr>
          <w:ilvl w:val="0"/>
          <w:numId w:val="15"/>
        </w:numPr>
        <w:tabs>
          <w:tab w:val="clear" w:pos="501"/>
          <w:tab w:val="num" w:pos="851"/>
        </w:tabs>
        <w:spacing w:after="0" w:line="360" w:lineRule="auto"/>
        <w:ind w:left="0" w:firstLine="567"/>
        <w:jc w:val="both"/>
        <w:rPr>
          <w:rFonts w:ascii="Times New Roman" w:hAnsi="Times New Roman"/>
          <w:i w:val="0"/>
          <w:sz w:val="28"/>
          <w:szCs w:val="28"/>
          <w:lang w:val="uk-UA"/>
        </w:rPr>
      </w:pPr>
      <w:r w:rsidRPr="00D54F95">
        <w:rPr>
          <w:rFonts w:ascii="Times New Roman" w:hAnsi="Times New Roman"/>
          <w:i w:val="0"/>
          <w:sz w:val="28"/>
          <w:szCs w:val="28"/>
          <w:lang w:val="uk-UA"/>
        </w:rPr>
        <w:t>Визначити гістоморфометричні зміни в неокортексі та гіпокампі щурів з метаболічним синдромом та за умов введення ресвератролу, екстракту маточного молочка та фітоекстрактів.</w:t>
      </w:r>
    </w:p>
    <w:p w:rsidR="00D54F95" w:rsidRPr="00D54F95" w:rsidRDefault="00D54F95" w:rsidP="009050F7">
      <w:pPr>
        <w:pStyle w:val="a6"/>
        <w:spacing w:after="0" w:line="360" w:lineRule="auto"/>
        <w:ind w:firstLine="567"/>
        <w:jc w:val="both"/>
        <w:rPr>
          <w:rFonts w:ascii="Times New Roman" w:hAnsi="Times New Roman"/>
          <w:sz w:val="28"/>
          <w:szCs w:val="28"/>
          <w:lang w:val="uk-UA"/>
        </w:rPr>
      </w:pPr>
      <w:r w:rsidRPr="00D54F95">
        <w:rPr>
          <w:rFonts w:ascii="Times New Roman" w:hAnsi="Times New Roman"/>
          <w:sz w:val="28"/>
          <w:szCs w:val="28"/>
          <w:lang w:val="uk-UA"/>
        </w:rPr>
        <w:t xml:space="preserve">Об’єкт дослідження: </w:t>
      </w:r>
      <w:r w:rsidRPr="00D54F95">
        <w:rPr>
          <w:rFonts w:ascii="Times New Roman" w:hAnsi="Times New Roman"/>
          <w:i w:val="0"/>
          <w:sz w:val="28"/>
          <w:szCs w:val="28"/>
          <w:lang w:val="uk-UA"/>
        </w:rPr>
        <w:t>корекція порушень функцій головного мозку при метаболічному синдромі.</w:t>
      </w:r>
    </w:p>
    <w:p w:rsidR="00D54F95" w:rsidRPr="00D54F95" w:rsidRDefault="00D54F95" w:rsidP="009050F7">
      <w:pPr>
        <w:spacing w:line="360" w:lineRule="auto"/>
        <w:ind w:firstLine="567"/>
        <w:jc w:val="both"/>
        <w:rPr>
          <w:sz w:val="28"/>
          <w:szCs w:val="28"/>
          <w:lang w:val="uk-UA"/>
        </w:rPr>
      </w:pPr>
      <w:r w:rsidRPr="00D54F95">
        <w:rPr>
          <w:i/>
          <w:sz w:val="28"/>
          <w:szCs w:val="28"/>
          <w:lang w:val="uk-UA"/>
        </w:rPr>
        <w:t>Предмет дослідження:</w:t>
      </w:r>
      <w:r w:rsidRPr="00D54F95">
        <w:rPr>
          <w:sz w:val="28"/>
          <w:szCs w:val="28"/>
          <w:lang w:val="uk-UA"/>
        </w:rPr>
        <w:t xml:space="preserve"> нейрофармакологічна активність ресвератролу, екстрактів листя кропиви</w:t>
      </w:r>
      <w:r w:rsidRPr="00D54F95">
        <w:rPr>
          <w:rStyle w:val="hps"/>
          <w:sz w:val="28"/>
          <w:szCs w:val="28"/>
          <w:lang w:val="uk-UA"/>
        </w:rPr>
        <w:t xml:space="preserve"> дводомної</w:t>
      </w:r>
      <w:r w:rsidRPr="00D54F95">
        <w:rPr>
          <w:sz w:val="28"/>
          <w:szCs w:val="28"/>
          <w:lang w:val="uk-UA"/>
        </w:rPr>
        <w:t>, листя волоського горіху, плодів горобини звичайної, листя малини звичайної та маточного молочка при експериментальному метаболічному синдромі.</w:t>
      </w:r>
    </w:p>
    <w:p w:rsidR="00D54F95" w:rsidRPr="00D54F95" w:rsidRDefault="00D54F95" w:rsidP="009050F7">
      <w:pPr>
        <w:spacing w:line="360" w:lineRule="auto"/>
        <w:ind w:firstLine="567"/>
        <w:jc w:val="both"/>
        <w:rPr>
          <w:sz w:val="28"/>
          <w:szCs w:val="28"/>
          <w:lang w:val="uk-UA"/>
        </w:rPr>
      </w:pPr>
      <w:r w:rsidRPr="00D54F95">
        <w:rPr>
          <w:i/>
          <w:sz w:val="28"/>
          <w:szCs w:val="28"/>
          <w:lang w:val="uk-UA"/>
        </w:rPr>
        <w:t>Методи дослідження:</w:t>
      </w:r>
      <w:r w:rsidRPr="00D54F95">
        <w:rPr>
          <w:sz w:val="28"/>
          <w:szCs w:val="28"/>
          <w:lang w:val="uk-UA"/>
        </w:rPr>
        <w:t xml:space="preserve"> фармакологічні, біохімічні, фізіологічні, гістологічні та статистичні.</w:t>
      </w:r>
    </w:p>
    <w:p w:rsidR="00D54F95" w:rsidRPr="00D54F95" w:rsidRDefault="00D54F95" w:rsidP="009050F7">
      <w:pPr>
        <w:pStyle w:val="afa"/>
        <w:spacing w:line="360" w:lineRule="auto"/>
        <w:ind w:firstLine="567"/>
        <w:rPr>
          <w:rFonts w:ascii="Times New Roman" w:hAnsi="Times New Roman" w:cs="Times New Roman"/>
          <w:b/>
          <w:bCs/>
          <w:sz w:val="28"/>
          <w:szCs w:val="28"/>
          <w:lang w:val="uk-UA"/>
        </w:rPr>
      </w:pPr>
      <w:r w:rsidRPr="00D54F95">
        <w:rPr>
          <w:rFonts w:ascii="Times New Roman" w:hAnsi="Times New Roman" w:cs="Times New Roman"/>
          <w:b/>
          <w:bCs/>
          <w:sz w:val="28"/>
          <w:szCs w:val="28"/>
          <w:lang w:val="uk-UA"/>
        </w:rPr>
        <w:t xml:space="preserve">Наукова новизна одержаних результатів. </w:t>
      </w:r>
      <w:r w:rsidRPr="00D54F95">
        <w:rPr>
          <w:rFonts w:ascii="Times New Roman" w:hAnsi="Times New Roman" w:cs="Times New Roman"/>
          <w:sz w:val="28"/>
          <w:szCs w:val="28"/>
          <w:lang w:val="uk-UA"/>
        </w:rPr>
        <w:t xml:space="preserve">Вперше </w:t>
      </w:r>
      <w:r w:rsidRPr="00D54F95">
        <w:rPr>
          <w:rFonts w:ascii="Times New Roman" w:hAnsi="Times New Roman" w:cs="Times New Roman"/>
          <w:bCs/>
          <w:sz w:val="28"/>
          <w:szCs w:val="28"/>
          <w:lang w:val="uk-UA"/>
        </w:rPr>
        <w:t xml:space="preserve">встановлено, що </w:t>
      </w:r>
      <w:r w:rsidRPr="00D54F95">
        <w:rPr>
          <w:rFonts w:ascii="Times New Roman" w:hAnsi="Times New Roman" w:cs="Times New Roman"/>
          <w:sz w:val="28"/>
          <w:szCs w:val="28"/>
          <w:lang w:val="uk-UA"/>
        </w:rPr>
        <w:t xml:space="preserve">за умов експериментального відтворення метаболічного синдрому </w:t>
      </w:r>
      <w:r w:rsidRPr="00D54F95">
        <w:rPr>
          <w:rFonts w:ascii="Times New Roman" w:hAnsi="Times New Roman" w:cs="Times New Roman"/>
          <w:sz w:val="28"/>
          <w:szCs w:val="28"/>
          <w:lang w:val="uk-UA"/>
        </w:rPr>
        <w:lastRenderedPageBreak/>
        <w:t xml:space="preserve">застосування рідких пропіленгліколевих екстрактів листя кропиви дводомної, плодів горобини звичайної та маточного молочка здатне сприяти регресу метаболічних порушень: зменшувати в крові вміст глюкози, тригліцеридів, загального холестерину, атерогенних </w:t>
      </w:r>
      <w:r w:rsidR="0043696D">
        <w:rPr>
          <w:rFonts w:ascii="Times New Roman" w:hAnsi="Times New Roman" w:cs="Times New Roman"/>
          <w:sz w:val="28"/>
          <w:szCs w:val="28"/>
          <w:lang w:val="uk-UA"/>
        </w:rPr>
        <w:t>ліпопротеїдів</w:t>
      </w:r>
      <w:r w:rsidRPr="00D54F95">
        <w:rPr>
          <w:rFonts w:ascii="Times New Roman" w:hAnsi="Times New Roman" w:cs="Times New Roman"/>
          <w:sz w:val="28"/>
          <w:szCs w:val="28"/>
          <w:lang w:val="uk-UA"/>
        </w:rPr>
        <w:t xml:space="preserve"> низької щільності.</w:t>
      </w:r>
    </w:p>
    <w:p w:rsidR="00D54F95" w:rsidRPr="00D54F95" w:rsidRDefault="00D54F95" w:rsidP="009050F7">
      <w:pPr>
        <w:pStyle w:val="afa"/>
        <w:spacing w:line="360" w:lineRule="auto"/>
        <w:ind w:firstLine="567"/>
        <w:rPr>
          <w:rFonts w:ascii="Times New Roman" w:hAnsi="Times New Roman" w:cs="Times New Roman"/>
          <w:sz w:val="28"/>
          <w:szCs w:val="28"/>
          <w:lang w:val="uk-UA"/>
        </w:rPr>
      </w:pPr>
      <w:r w:rsidRPr="00D54F95">
        <w:rPr>
          <w:rFonts w:ascii="Times New Roman" w:hAnsi="Times New Roman" w:cs="Times New Roman"/>
          <w:sz w:val="28"/>
          <w:szCs w:val="28"/>
          <w:lang w:val="uk-UA"/>
        </w:rPr>
        <w:t>Отримано нові дані щодо наявності церебро- та вазопротекторної активності у екстрактів листя кропиви</w:t>
      </w:r>
      <w:r w:rsidRPr="00D54F95">
        <w:rPr>
          <w:rStyle w:val="hps"/>
          <w:rFonts w:ascii="Times New Roman" w:hAnsi="Times New Roman" w:cs="Times New Roman"/>
          <w:sz w:val="28"/>
          <w:szCs w:val="28"/>
          <w:lang w:val="uk-UA"/>
        </w:rPr>
        <w:t xml:space="preserve"> дводомної</w:t>
      </w:r>
      <w:r w:rsidRPr="00D54F95">
        <w:rPr>
          <w:rFonts w:ascii="Times New Roman" w:hAnsi="Times New Roman" w:cs="Times New Roman"/>
          <w:sz w:val="28"/>
          <w:szCs w:val="28"/>
          <w:lang w:val="uk-UA"/>
        </w:rPr>
        <w:t>, листя волоського горіху, плодів горобини звичайної, листя малини звичайної, маточного молочка та ресвератролу за умов порушень, що виникають на тлі метаболічного синдрому в експерименті. Доповнено наукові дані щодо ноотропної дії лікарських рослин та маточного молочка. Визначено, що екстракти плодів горобини звичайної та маточного молочка можуть частково коригувати порушення когнітивних функцій при метаболічному синдромі.</w:t>
      </w:r>
      <w:r w:rsidRPr="00D54F95">
        <w:rPr>
          <w:rFonts w:ascii="Times New Roman" w:hAnsi="Times New Roman" w:cs="Times New Roman"/>
          <w:iCs/>
          <w:sz w:val="28"/>
          <w:szCs w:val="28"/>
          <w:lang w:val="uk-UA"/>
        </w:rPr>
        <w:t xml:space="preserve"> </w:t>
      </w:r>
    </w:p>
    <w:p w:rsidR="00D54F95" w:rsidRPr="00D54F95" w:rsidRDefault="00D54F95" w:rsidP="009050F7">
      <w:pPr>
        <w:spacing w:line="360" w:lineRule="auto"/>
        <w:ind w:firstLine="567"/>
        <w:jc w:val="both"/>
        <w:rPr>
          <w:sz w:val="28"/>
          <w:szCs w:val="28"/>
          <w:lang w:val="uk-UA"/>
        </w:rPr>
      </w:pPr>
      <w:r w:rsidRPr="00D54F95">
        <w:rPr>
          <w:sz w:val="28"/>
          <w:szCs w:val="28"/>
          <w:lang w:val="uk-UA"/>
        </w:rPr>
        <w:t xml:space="preserve">Вперше встановлено, що екстракт маточного молочка сприяє відновленню клітинного складу СА3 зони </w:t>
      </w:r>
      <w:r w:rsidR="00495DD6">
        <w:rPr>
          <w:sz w:val="28"/>
          <w:szCs w:val="28"/>
          <w:lang w:val="uk-UA"/>
        </w:rPr>
        <w:t>гіпокампа</w:t>
      </w:r>
      <w:r w:rsidRPr="00D54F95">
        <w:rPr>
          <w:sz w:val="28"/>
          <w:szCs w:val="28"/>
          <w:lang w:val="uk-UA"/>
        </w:rPr>
        <w:t xml:space="preserve"> та структури його гемомікроциркуляторного русла при метаболічному синдромі і тим самим попереджує розвиток когнітивних порушень. </w:t>
      </w:r>
    </w:p>
    <w:p w:rsidR="00D54F95" w:rsidRPr="00D54F95" w:rsidRDefault="00D54F95" w:rsidP="009050F7">
      <w:pPr>
        <w:pStyle w:val="afa"/>
        <w:spacing w:line="360" w:lineRule="auto"/>
        <w:ind w:firstLine="567"/>
        <w:rPr>
          <w:rFonts w:ascii="Times New Roman" w:hAnsi="Times New Roman" w:cs="Times New Roman"/>
          <w:sz w:val="28"/>
          <w:szCs w:val="28"/>
          <w:lang w:val="uk-UA"/>
        </w:rPr>
      </w:pPr>
      <w:r w:rsidRPr="00D54F95">
        <w:rPr>
          <w:rFonts w:ascii="Times New Roman" w:hAnsi="Times New Roman" w:cs="Times New Roman"/>
          <w:b/>
          <w:sz w:val="28"/>
          <w:szCs w:val="28"/>
          <w:lang w:val="uk-UA"/>
        </w:rPr>
        <w:t>Теоретичне та практичне значення одержаних результатів.</w:t>
      </w:r>
      <w:r w:rsidRPr="00D54F95">
        <w:rPr>
          <w:rFonts w:ascii="Times New Roman" w:hAnsi="Times New Roman" w:cs="Times New Roman"/>
          <w:sz w:val="28"/>
          <w:szCs w:val="28"/>
          <w:lang w:val="uk-UA"/>
        </w:rPr>
        <w:t xml:space="preserve"> </w:t>
      </w:r>
      <w:r w:rsidRPr="00D54F95">
        <w:rPr>
          <w:rFonts w:ascii="Times New Roman" w:hAnsi="Times New Roman" w:cs="Times New Roman"/>
          <w:bCs/>
          <w:sz w:val="28"/>
          <w:szCs w:val="28"/>
          <w:lang w:val="uk-UA"/>
        </w:rPr>
        <w:t xml:space="preserve">У дисертації наведено експериментально-теоретичне узагальнення і розв’язання наукового завдання, що полягало у визначені впливу ресвератролу, екстрактів лікарських рослин і маточного молочка на перебіг метаболічного синдрому в експерименті, порушення мнестичних функцій та поведінкових реакцій за даних умов. </w:t>
      </w:r>
    </w:p>
    <w:p w:rsidR="00D54F95" w:rsidRPr="00D54F95" w:rsidRDefault="00D54F95" w:rsidP="009050F7">
      <w:pPr>
        <w:pStyle w:val="a6"/>
        <w:spacing w:after="0" w:line="360" w:lineRule="auto"/>
        <w:ind w:firstLine="567"/>
        <w:jc w:val="both"/>
        <w:rPr>
          <w:rFonts w:ascii="Times New Roman" w:hAnsi="Times New Roman"/>
          <w:bCs/>
          <w:i w:val="0"/>
          <w:sz w:val="28"/>
          <w:szCs w:val="28"/>
          <w:lang w:val="uk-UA"/>
        </w:rPr>
      </w:pPr>
      <w:r w:rsidRPr="00D54F95">
        <w:rPr>
          <w:rFonts w:ascii="Times New Roman" w:hAnsi="Times New Roman"/>
          <w:bCs/>
          <w:i w:val="0"/>
          <w:sz w:val="28"/>
          <w:szCs w:val="28"/>
          <w:lang w:val="uk-UA"/>
        </w:rPr>
        <w:t xml:space="preserve">Результати дозволяють розширити та поглибити уявлення про основні зміни вуглеводного обміну, стан системи антиоксидантного захисту, когнітивні порушення, морфологічні зміни неокортексу та </w:t>
      </w:r>
      <w:r w:rsidR="00495DD6">
        <w:rPr>
          <w:rFonts w:ascii="Times New Roman" w:hAnsi="Times New Roman"/>
          <w:bCs/>
          <w:i w:val="0"/>
          <w:sz w:val="28"/>
          <w:szCs w:val="28"/>
          <w:lang w:val="uk-UA"/>
        </w:rPr>
        <w:t>гіпокампа</w:t>
      </w:r>
      <w:r w:rsidRPr="00D54F95">
        <w:rPr>
          <w:rFonts w:ascii="Times New Roman" w:hAnsi="Times New Roman"/>
          <w:bCs/>
          <w:i w:val="0"/>
          <w:sz w:val="28"/>
          <w:szCs w:val="28"/>
          <w:lang w:val="uk-UA"/>
        </w:rPr>
        <w:t xml:space="preserve">, що зумовлені експериментальним метаболічним синдромом, індукованим споживанням високофруктозного розчину. Досліджена фармакологічна дія ресвератролу та екстрактів </w:t>
      </w:r>
      <w:r w:rsidRPr="00D54F95">
        <w:rPr>
          <w:rFonts w:ascii="Times New Roman" w:hAnsi="Times New Roman"/>
          <w:i w:val="0"/>
          <w:sz w:val="28"/>
          <w:szCs w:val="28"/>
          <w:lang w:val="uk-UA"/>
        </w:rPr>
        <w:t>листя кропиви</w:t>
      </w:r>
      <w:r w:rsidRPr="00D54F95">
        <w:rPr>
          <w:rStyle w:val="hps"/>
          <w:rFonts w:ascii="Times New Roman" w:hAnsi="Times New Roman"/>
          <w:i w:val="0"/>
          <w:sz w:val="28"/>
          <w:szCs w:val="28"/>
          <w:lang w:val="uk-UA"/>
        </w:rPr>
        <w:t xml:space="preserve"> дводомної</w:t>
      </w:r>
      <w:r w:rsidRPr="00D54F95">
        <w:rPr>
          <w:rFonts w:ascii="Times New Roman" w:hAnsi="Times New Roman"/>
          <w:i w:val="0"/>
          <w:sz w:val="28"/>
          <w:szCs w:val="28"/>
          <w:lang w:val="uk-UA"/>
        </w:rPr>
        <w:t xml:space="preserve">, листя волоського горіху, плодів горобини звичайної, листя малини звичайної та маточного </w:t>
      </w:r>
      <w:r w:rsidRPr="00D54F95">
        <w:rPr>
          <w:rFonts w:ascii="Times New Roman" w:hAnsi="Times New Roman"/>
          <w:i w:val="0"/>
          <w:sz w:val="28"/>
          <w:szCs w:val="28"/>
          <w:lang w:val="uk-UA"/>
        </w:rPr>
        <w:lastRenderedPageBreak/>
        <w:t xml:space="preserve">молочка. </w:t>
      </w:r>
      <w:r w:rsidRPr="00D54F95">
        <w:rPr>
          <w:rFonts w:ascii="Times New Roman" w:hAnsi="Times New Roman"/>
          <w:bCs/>
          <w:i w:val="0"/>
          <w:sz w:val="28"/>
          <w:szCs w:val="28"/>
          <w:lang w:val="uk-UA"/>
        </w:rPr>
        <w:t xml:space="preserve">Отримані дані створюють теоретичне підґрунтя для </w:t>
      </w:r>
      <w:r w:rsidRPr="00D54F95">
        <w:rPr>
          <w:rFonts w:ascii="Times New Roman" w:hAnsi="Times New Roman"/>
          <w:i w:val="0"/>
          <w:sz w:val="28"/>
          <w:szCs w:val="28"/>
          <w:lang w:val="uk-UA"/>
        </w:rPr>
        <w:t xml:space="preserve">подальшого дослідження фітотерапевтичних (ресвератрол та екстракт плодів горобини звичайної) та апітерапевтичних (екстракт маточного молочка) засобів за умов метаболічного синдрому. </w:t>
      </w:r>
    </w:p>
    <w:p w:rsidR="00D54F95" w:rsidRPr="00D54F95" w:rsidRDefault="00D54F95" w:rsidP="009050F7">
      <w:pPr>
        <w:spacing w:line="360" w:lineRule="auto"/>
        <w:ind w:firstLine="567"/>
        <w:jc w:val="both"/>
        <w:rPr>
          <w:sz w:val="28"/>
          <w:szCs w:val="28"/>
          <w:lang w:val="uk-UA"/>
        </w:rPr>
      </w:pPr>
      <w:r w:rsidRPr="00D54F95">
        <w:rPr>
          <w:sz w:val="28"/>
          <w:szCs w:val="28"/>
          <w:lang w:val="uk-UA"/>
        </w:rPr>
        <w:t>Результати викладено в Інформаційному листі про нововведення в системі охорони здоров’я України «Застосування пропіленгліколевого екстракту плодів горобини звичайної за умов метаболічного синдрому (експериментальні дані)» № 355-2015.</w:t>
      </w:r>
    </w:p>
    <w:p w:rsidR="00D54F95" w:rsidRPr="00D54F95" w:rsidRDefault="00D54F95" w:rsidP="009050F7">
      <w:pPr>
        <w:spacing w:line="360" w:lineRule="auto"/>
        <w:ind w:firstLine="567"/>
        <w:jc w:val="both"/>
        <w:outlineLvl w:val="0"/>
        <w:rPr>
          <w:sz w:val="28"/>
          <w:szCs w:val="28"/>
          <w:lang w:val="uk-UA"/>
        </w:rPr>
      </w:pPr>
      <w:r w:rsidRPr="00D54F95">
        <w:rPr>
          <w:sz w:val="28"/>
          <w:szCs w:val="28"/>
          <w:lang w:val="uk-UA"/>
        </w:rPr>
        <w:t xml:space="preserve">Результати дисертаційної роботи впроваджено в науково-педагогічний процес кафедр фармакології ДЗ «Дніпропетровська медична академія МОЗ України» (акт № 10 від 09.03.2016), Буковинського державного медичного університету (акт № 16 від 04.04.2016), Національного фармацевтичного університету (акт № 40 від 18.04.2016), Вінницького національного медичного університету ім. М. І. Пирогова (акт № 11 від 18.04.2016), Запорізького державного медичного університету (акт № 12 від 12.05.16); кафедр медичної біології Тернопільського державного медичного університету, Буковинського державного медичного університету (акт № 02 від 27.09.2016), ДЗ «Дніпропетровська медична академія МОЗ України» (акт № 3 від 13.10.2016), а також кафедри загальної та клінічної фармації ДЗ «Дніпропетровська медична академія МОЗ України» (акт № 3 від 19.10.2016) і науково-виробничий процес фармацевтичної компанії ТОВ «Науково-виробнича компанія «Віларус» (м. Ладижин, Україна) (від 14.09.2016). </w:t>
      </w:r>
    </w:p>
    <w:p w:rsidR="00D54F95" w:rsidRPr="00D54F95" w:rsidRDefault="00D54F95" w:rsidP="009050F7">
      <w:pPr>
        <w:pStyle w:val="a6"/>
        <w:spacing w:after="0" w:line="360" w:lineRule="auto"/>
        <w:ind w:firstLine="567"/>
        <w:jc w:val="both"/>
        <w:rPr>
          <w:rFonts w:ascii="Times New Roman" w:hAnsi="Times New Roman"/>
          <w:i w:val="0"/>
          <w:sz w:val="28"/>
          <w:szCs w:val="28"/>
          <w:lang w:val="uk-UA"/>
        </w:rPr>
      </w:pPr>
      <w:r w:rsidRPr="001D68E7">
        <w:rPr>
          <w:rFonts w:ascii="Times New Roman" w:hAnsi="Times New Roman"/>
          <w:b/>
          <w:i w:val="0"/>
          <w:sz w:val="28"/>
          <w:szCs w:val="28"/>
          <w:lang w:val="uk-UA"/>
        </w:rPr>
        <w:t>Особистий внесок здобувача.</w:t>
      </w:r>
      <w:r w:rsidRPr="00D54F95">
        <w:rPr>
          <w:rFonts w:ascii="Times New Roman" w:hAnsi="Times New Roman"/>
          <w:b/>
          <w:sz w:val="28"/>
          <w:szCs w:val="28"/>
          <w:lang w:val="uk-UA"/>
        </w:rPr>
        <w:t xml:space="preserve"> </w:t>
      </w:r>
      <w:r w:rsidRPr="00D54F95">
        <w:rPr>
          <w:rFonts w:ascii="Times New Roman" w:hAnsi="Times New Roman"/>
          <w:i w:val="0"/>
          <w:sz w:val="28"/>
          <w:szCs w:val="28"/>
          <w:lang w:val="uk-UA"/>
        </w:rPr>
        <w:t xml:space="preserve">Дисертація є самостійною науковою працею автора. Автором особисто здійснені інформаційно-патентний пошук, аналіз та узагальнення наукових даних з обраної проблеми. Разом із науковим керівником сформульовано тему дисертаційної роботи, мету та завдання, визначено методи дослідження. Дисертант опрацював моделі та методи досліджень, провів експериментальні дослідження, статистично обробив результати та систематизував їх. За участі наукового керівника сформульовані висновки та підготовлені публікації. Оформлення </w:t>
      </w:r>
      <w:r w:rsidRPr="00D54F95">
        <w:rPr>
          <w:rFonts w:ascii="Times New Roman" w:hAnsi="Times New Roman"/>
          <w:i w:val="0"/>
          <w:sz w:val="28"/>
          <w:szCs w:val="28"/>
          <w:lang w:val="uk-UA"/>
        </w:rPr>
        <w:lastRenderedPageBreak/>
        <w:t>дисертаційної роботи та автореферату здійснено дисертантом самостійно. Робота виконана на кафедрі фармакології і клінічної фармакології ДЗ «ДМА МОЗ України». Патоморфологічні дослідження проведені за консультативної допомоги викладача кафедри гістології ДЗ «ДМА МОЗ України», к. мед. н. Н. С. Петрук.</w:t>
      </w:r>
    </w:p>
    <w:p w:rsidR="00D54F95" w:rsidRPr="00D54F95" w:rsidRDefault="00D54F95" w:rsidP="009050F7">
      <w:pPr>
        <w:spacing w:line="360" w:lineRule="auto"/>
        <w:ind w:firstLine="567"/>
        <w:jc w:val="both"/>
        <w:rPr>
          <w:rStyle w:val="apple-converted-space"/>
          <w:sz w:val="28"/>
          <w:szCs w:val="28"/>
          <w:shd w:val="clear" w:color="auto" w:fill="D2DEC3"/>
          <w:lang w:val="uk-UA"/>
        </w:rPr>
      </w:pPr>
      <w:r w:rsidRPr="00D54F95">
        <w:rPr>
          <w:b/>
          <w:sz w:val="28"/>
          <w:szCs w:val="28"/>
          <w:lang w:val="uk-UA"/>
        </w:rPr>
        <w:t xml:space="preserve">Апробація роботи. </w:t>
      </w:r>
      <w:r w:rsidRPr="00D54F95">
        <w:rPr>
          <w:sz w:val="28"/>
          <w:szCs w:val="28"/>
          <w:lang w:val="uk-UA"/>
        </w:rPr>
        <w:t>Основні положення дисертаційної роботи оприлюднені на: Науково-практичній конференції з міжнародною участю «Інтеграція народної і нетрадиційної медицини в первинну медико-санітарну допомогу» (Київ, 2012 р.); ІХ Міжнародній науково-практичній конференції «Сучасні досягнення у науці» (Прага, 2013 р.); Міжнародній науково-практичній конференції «Сучасні тенденції у медичних та фармацевтичних науках» (Київ, 2014 р.); Міжнародній науково-практичній конференції «Нове у медицині сучасного світу» (Львів, 2014 р.); Науково-практичній конференції</w:t>
      </w:r>
      <w:r w:rsidRPr="00D54F95">
        <w:rPr>
          <w:rStyle w:val="apple-converted-space"/>
          <w:sz w:val="28"/>
          <w:szCs w:val="28"/>
          <w:lang w:val="uk-UA"/>
        </w:rPr>
        <w:t xml:space="preserve"> </w:t>
      </w:r>
      <w:r w:rsidRPr="00D54F95">
        <w:rPr>
          <w:rStyle w:val="af"/>
          <w:rFonts w:eastAsia="Calibri"/>
          <w:b w:val="0"/>
          <w:sz w:val="28"/>
          <w:szCs w:val="28"/>
          <w:lang w:val="uk-UA"/>
        </w:rPr>
        <w:t>«Теоретичні та практичні аспекти розвитку сучасної медицини»</w:t>
      </w:r>
      <w:r w:rsidRPr="00D54F95">
        <w:rPr>
          <w:rStyle w:val="apple-converted-space"/>
          <w:b/>
          <w:sz w:val="28"/>
          <w:szCs w:val="28"/>
          <w:lang w:val="uk-UA"/>
        </w:rPr>
        <w:t xml:space="preserve"> </w:t>
      </w:r>
      <w:r w:rsidRPr="00D54F95">
        <w:rPr>
          <w:rStyle w:val="apple-converted-space"/>
          <w:sz w:val="28"/>
          <w:szCs w:val="28"/>
          <w:lang w:val="uk-UA"/>
        </w:rPr>
        <w:t xml:space="preserve">(Львів, 2015 р.); </w:t>
      </w:r>
      <w:r w:rsidRPr="00D54F95">
        <w:rPr>
          <w:sz w:val="28"/>
          <w:szCs w:val="28"/>
          <w:lang w:val="uk-UA"/>
        </w:rPr>
        <w:t>Міжнародній науково-практичній конференції «Сучасна медицина: актуальні проблеми, шляхи вирішення та перспективи розвитку» (Одеса, 2015 р.); Міжнародній науково-практичній конференції «Теорія та практика сучасної морфології» (Дніпро, 2016 р.); IV науково-практичній конференції «Безпека та нормативно-правовий супровід лікарських засобів: від розробки до медичного застосування» (Київ, 2016 р.)</w:t>
      </w:r>
      <w:r w:rsidRPr="00D54F95">
        <w:rPr>
          <w:rStyle w:val="apple-converted-space"/>
          <w:sz w:val="28"/>
          <w:szCs w:val="28"/>
          <w:lang w:val="uk-UA"/>
        </w:rPr>
        <w:t xml:space="preserve">; </w:t>
      </w:r>
      <w:r w:rsidRPr="00D54F95">
        <w:rPr>
          <w:sz w:val="28"/>
          <w:szCs w:val="28"/>
          <w:lang w:val="uk-UA"/>
        </w:rPr>
        <w:t>Всеукраїнській науково-практичній конференції з міжнародною участю, пам’яті професора В. В. Дунаєва «Фундаментальні та клінічні аспекти фармакології» (Запоріжжя, 2016 р.).</w:t>
      </w:r>
    </w:p>
    <w:p w:rsidR="00D54F95" w:rsidRPr="00D54F95" w:rsidRDefault="00D54F95" w:rsidP="009050F7">
      <w:pPr>
        <w:pStyle w:val="a6"/>
        <w:spacing w:after="0" w:line="360" w:lineRule="auto"/>
        <w:ind w:firstLine="567"/>
        <w:jc w:val="both"/>
        <w:rPr>
          <w:rFonts w:ascii="Times New Roman" w:hAnsi="Times New Roman"/>
          <w:i w:val="0"/>
          <w:sz w:val="28"/>
          <w:szCs w:val="28"/>
          <w:highlight w:val="yellow"/>
          <w:lang w:val="uk-UA"/>
        </w:rPr>
      </w:pPr>
      <w:r w:rsidRPr="001D68E7">
        <w:rPr>
          <w:rFonts w:ascii="Times New Roman" w:hAnsi="Times New Roman"/>
          <w:b/>
          <w:i w:val="0"/>
          <w:sz w:val="28"/>
          <w:szCs w:val="28"/>
          <w:lang w:val="uk-UA"/>
        </w:rPr>
        <w:t>Публікації.</w:t>
      </w:r>
      <w:r w:rsidRPr="00D54F95">
        <w:rPr>
          <w:rFonts w:ascii="Times New Roman" w:hAnsi="Times New Roman"/>
          <w:b/>
          <w:sz w:val="28"/>
          <w:szCs w:val="28"/>
          <w:lang w:val="uk-UA"/>
        </w:rPr>
        <w:t xml:space="preserve"> </w:t>
      </w:r>
      <w:r w:rsidRPr="00D54F95">
        <w:rPr>
          <w:rFonts w:ascii="Times New Roman" w:hAnsi="Times New Roman"/>
          <w:i w:val="0"/>
          <w:sz w:val="28"/>
          <w:szCs w:val="28"/>
          <w:lang w:val="uk-UA"/>
        </w:rPr>
        <w:t>За матеріалами дисертаційної роботи опубліковано 20 наукових праць, в яких повною мірою відображено її зміст, з них 7 статей у фахових наукових виданнях, рекомендованих ДАК МОН України, 1 стаття в закордонному періодичному науковому виданні, 1 інформаційний лист про нововведення в охорону здоров’я України, 11 тез доповідей у матеріалах науково-практичних конференцій та з’їздів.</w:t>
      </w:r>
    </w:p>
    <w:p w:rsidR="00D54F95" w:rsidRPr="00D54F95" w:rsidRDefault="00D54F95" w:rsidP="009050F7">
      <w:pPr>
        <w:spacing w:line="360" w:lineRule="auto"/>
        <w:ind w:firstLine="567"/>
        <w:jc w:val="both"/>
        <w:rPr>
          <w:b/>
          <w:sz w:val="28"/>
          <w:szCs w:val="28"/>
          <w:lang w:val="uk-UA"/>
        </w:rPr>
      </w:pPr>
      <w:r w:rsidRPr="00D54F95">
        <w:rPr>
          <w:b/>
          <w:sz w:val="28"/>
          <w:szCs w:val="28"/>
          <w:lang w:val="uk-UA"/>
        </w:rPr>
        <w:lastRenderedPageBreak/>
        <w:t xml:space="preserve">Об’єм та структура дисертації. </w:t>
      </w:r>
      <w:r w:rsidRPr="00D54F95">
        <w:rPr>
          <w:sz w:val="28"/>
          <w:szCs w:val="28"/>
          <w:lang w:val="uk-UA"/>
        </w:rPr>
        <w:t>Дисертація</w:t>
      </w:r>
      <w:r w:rsidRPr="00D54F95">
        <w:rPr>
          <w:b/>
          <w:sz w:val="28"/>
          <w:szCs w:val="28"/>
          <w:lang w:val="uk-UA"/>
        </w:rPr>
        <w:t xml:space="preserve"> </w:t>
      </w:r>
      <w:r w:rsidRPr="00D54F95">
        <w:rPr>
          <w:sz w:val="28"/>
          <w:szCs w:val="28"/>
          <w:lang w:val="uk-UA"/>
        </w:rPr>
        <w:t xml:space="preserve">складається з анотації, списку друкованих праць, вступу, огляду літератури, опису матеріалів та методів дослідження, трьох розділів власних досліджень, аналізу та узагальнення результатів дослідження, висновків, списку використаних літературних джерел, що включає </w:t>
      </w:r>
      <w:r w:rsidRPr="00F94320">
        <w:rPr>
          <w:sz w:val="28"/>
          <w:szCs w:val="28"/>
          <w:lang w:val="uk-UA"/>
        </w:rPr>
        <w:t>377</w:t>
      </w:r>
      <w:r w:rsidRPr="00D54F95">
        <w:rPr>
          <w:sz w:val="28"/>
          <w:szCs w:val="28"/>
          <w:lang w:val="uk-UA"/>
        </w:rPr>
        <w:t xml:space="preserve"> посилань (з них 135 – кирилицею і 242 – латиницею) та додатків. Дисертаційна робота викладена на </w:t>
      </w:r>
      <w:r w:rsidRPr="00F94320">
        <w:rPr>
          <w:sz w:val="28"/>
          <w:szCs w:val="28"/>
          <w:lang w:val="uk-UA"/>
        </w:rPr>
        <w:t>236 сторінках друкованого тексту, проілюстрована 27 таблицями</w:t>
      </w:r>
      <w:r w:rsidRPr="00D54F95">
        <w:rPr>
          <w:sz w:val="28"/>
          <w:szCs w:val="28"/>
          <w:lang w:val="uk-UA"/>
        </w:rPr>
        <w:t xml:space="preserve"> та 12 рисунками.</w:t>
      </w:r>
    </w:p>
    <w:p w:rsidR="009E3DF4" w:rsidRPr="00D54F95" w:rsidRDefault="009E3DF4" w:rsidP="009050F7">
      <w:pPr>
        <w:spacing w:line="360" w:lineRule="auto"/>
        <w:ind w:firstLine="567"/>
        <w:jc w:val="both"/>
        <w:rPr>
          <w:sz w:val="28"/>
          <w:szCs w:val="28"/>
          <w:lang w:val="uk-UA"/>
        </w:rPr>
      </w:pPr>
    </w:p>
    <w:p w:rsidR="009E3DF4" w:rsidRPr="003704BC" w:rsidRDefault="009E3DF4" w:rsidP="009050F7">
      <w:pPr>
        <w:spacing w:line="360" w:lineRule="auto"/>
        <w:jc w:val="center"/>
        <w:rPr>
          <w:b/>
          <w:sz w:val="28"/>
          <w:szCs w:val="28"/>
          <w:lang w:val="uk-UA"/>
        </w:rPr>
      </w:pPr>
      <w:r w:rsidRPr="003704BC">
        <w:rPr>
          <w:sz w:val="28"/>
          <w:szCs w:val="28"/>
        </w:rPr>
        <w:br w:type="page"/>
      </w:r>
      <w:r w:rsidRPr="003704BC">
        <w:rPr>
          <w:b/>
          <w:sz w:val="28"/>
          <w:szCs w:val="28"/>
          <w:lang w:val="uk-UA"/>
        </w:rPr>
        <w:lastRenderedPageBreak/>
        <w:t>РОЗДІЛ І</w:t>
      </w:r>
    </w:p>
    <w:p w:rsidR="009E3DF4" w:rsidRPr="003704BC" w:rsidRDefault="009E3DF4" w:rsidP="009050F7">
      <w:pPr>
        <w:pStyle w:val="a8"/>
        <w:spacing w:line="360" w:lineRule="auto"/>
        <w:jc w:val="center"/>
        <w:rPr>
          <w:rFonts w:ascii="Times New Roman" w:hAnsi="Times New Roman"/>
          <w:b/>
          <w:bCs/>
          <w:sz w:val="28"/>
          <w:szCs w:val="28"/>
          <w:lang w:val="uk-UA"/>
        </w:rPr>
      </w:pPr>
      <w:r w:rsidRPr="003704BC">
        <w:rPr>
          <w:rFonts w:ascii="Times New Roman" w:hAnsi="Times New Roman"/>
          <w:b/>
          <w:bCs/>
          <w:sz w:val="28"/>
          <w:szCs w:val="28"/>
          <w:lang w:val="uk-UA"/>
        </w:rPr>
        <w:t>ЗАГАЛЬНА ХАРАКТЕРИСТИКА ВПЛИВУ ЛІКАРСЬКИХ РОСЛИН ТА ПРОДУКТІВ БДЖІЛЬНИЦТВА НА ПРОЦЕСИ ФОРМУВАННЯ І РОЗВИТКУ МЕТАБОЛІЧНОГО СИНДРОМУ</w:t>
      </w:r>
    </w:p>
    <w:p w:rsidR="009E3DF4" w:rsidRPr="003704BC" w:rsidRDefault="009E3DF4" w:rsidP="009050F7">
      <w:pPr>
        <w:spacing w:line="360" w:lineRule="auto"/>
        <w:jc w:val="center"/>
        <w:rPr>
          <w:b/>
          <w:sz w:val="28"/>
          <w:szCs w:val="28"/>
          <w:lang w:val="uk-UA"/>
        </w:rPr>
      </w:pPr>
      <w:r w:rsidRPr="003704BC">
        <w:rPr>
          <w:b/>
          <w:sz w:val="28"/>
          <w:szCs w:val="28"/>
          <w:lang w:val="uk-UA"/>
        </w:rPr>
        <w:t>(Огляд літератури)</w:t>
      </w:r>
    </w:p>
    <w:p w:rsidR="009E3DF4" w:rsidRPr="003704BC" w:rsidRDefault="009E3DF4" w:rsidP="009050F7">
      <w:pPr>
        <w:pStyle w:val="a8"/>
        <w:spacing w:line="360" w:lineRule="auto"/>
        <w:ind w:firstLine="567"/>
        <w:jc w:val="center"/>
        <w:rPr>
          <w:rFonts w:ascii="Times New Roman" w:hAnsi="Times New Roman"/>
          <w:b/>
          <w:bCs/>
          <w:sz w:val="28"/>
          <w:szCs w:val="28"/>
          <w:lang w:val="uk-UA"/>
        </w:rPr>
      </w:pPr>
    </w:p>
    <w:p w:rsidR="009E3DF4" w:rsidRPr="003704BC" w:rsidRDefault="009E3DF4" w:rsidP="009050F7">
      <w:pPr>
        <w:pStyle w:val="a8"/>
        <w:spacing w:line="360" w:lineRule="auto"/>
        <w:ind w:firstLine="567"/>
        <w:jc w:val="center"/>
        <w:rPr>
          <w:rFonts w:ascii="Times New Roman" w:hAnsi="Times New Roman"/>
          <w:b/>
          <w:bCs/>
          <w:sz w:val="28"/>
          <w:szCs w:val="28"/>
          <w:lang w:val="uk-UA"/>
        </w:rPr>
      </w:pPr>
    </w:p>
    <w:p w:rsidR="009E3DF4" w:rsidRPr="003704BC" w:rsidRDefault="009E3DF4" w:rsidP="009050F7">
      <w:pPr>
        <w:pStyle w:val="a8"/>
        <w:numPr>
          <w:ilvl w:val="1"/>
          <w:numId w:val="16"/>
        </w:numPr>
        <w:spacing w:line="360" w:lineRule="auto"/>
        <w:ind w:left="0" w:firstLine="567"/>
        <w:jc w:val="both"/>
        <w:rPr>
          <w:rFonts w:ascii="Times New Roman" w:hAnsi="Times New Roman"/>
          <w:bCs/>
          <w:sz w:val="28"/>
          <w:szCs w:val="28"/>
          <w:lang w:val="uk-UA"/>
        </w:rPr>
      </w:pPr>
      <w:r w:rsidRPr="003704BC">
        <w:rPr>
          <w:rFonts w:ascii="Times New Roman" w:hAnsi="Times New Roman"/>
          <w:bCs/>
          <w:sz w:val="28"/>
          <w:szCs w:val="28"/>
          <w:lang w:val="uk-UA"/>
        </w:rPr>
        <w:t>Проблема метаболічного синдрому: актуальні проблеми сучасності, механізми розвитку</w:t>
      </w:r>
    </w:p>
    <w:p w:rsidR="009E3DF4" w:rsidRPr="003704BC" w:rsidRDefault="009E3DF4" w:rsidP="009050F7">
      <w:pPr>
        <w:pStyle w:val="a8"/>
        <w:spacing w:line="360" w:lineRule="auto"/>
        <w:ind w:firstLine="567"/>
        <w:jc w:val="both"/>
        <w:rPr>
          <w:rFonts w:ascii="Times New Roman" w:hAnsi="Times New Roman"/>
          <w:bCs/>
          <w:sz w:val="28"/>
          <w:szCs w:val="28"/>
          <w:lang w:val="uk-UA"/>
        </w:rPr>
      </w:pPr>
    </w:p>
    <w:p w:rsidR="009E3DF4" w:rsidRPr="008A0935" w:rsidRDefault="009E3DF4" w:rsidP="009050F7">
      <w:pPr>
        <w:pStyle w:val="a8"/>
        <w:spacing w:line="360" w:lineRule="auto"/>
        <w:ind w:firstLine="567"/>
        <w:jc w:val="both"/>
        <w:rPr>
          <w:rFonts w:ascii="Times New Roman" w:hAnsi="Times New Roman"/>
          <w:sz w:val="28"/>
          <w:szCs w:val="28"/>
          <w:lang w:val="uk-UA" w:eastAsia="ru-RU"/>
        </w:rPr>
      </w:pPr>
      <w:r w:rsidRPr="000E4C8A">
        <w:rPr>
          <w:rFonts w:ascii="Times New Roman" w:hAnsi="Times New Roman"/>
          <w:sz w:val="28"/>
          <w:szCs w:val="28"/>
          <w:lang w:val="uk-UA"/>
        </w:rPr>
        <w:t xml:space="preserve">Останніми </w:t>
      </w:r>
      <w:r w:rsidRPr="000E4C8A">
        <w:rPr>
          <w:rFonts w:ascii="Times New Roman" w:hAnsi="Times New Roman"/>
          <w:sz w:val="28"/>
          <w:szCs w:val="28"/>
          <w:lang w:val="uk-UA" w:eastAsia="ru-RU"/>
        </w:rPr>
        <w:t xml:space="preserve">роками </w:t>
      </w:r>
      <w:r w:rsidRPr="008A0935">
        <w:rPr>
          <w:rFonts w:ascii="Times New Roman" w:hAnsi="Times New Roman"/>
          <w:sz w:val="28"/>
          <w:szCs w:val="28"/>
          <w:lang w:val="uk-UA" w:eastAsia="ru-RU"/>
        </w:rPr>
        <w:t>метаболічний синдром (МС</w:t>
      </w:r>
      <w:r w:rsidRPr="008A0935">
        <w:rPr>
          <w:rFonts w:ascii="Times New Roman" w:hAnsi="Times New Roman"/>
          <w:sz w:val="28"/>
          <w:szCs w:val="28"/>
          <w:lang w:val="uk-UA"/>
        </w:rPr>
        <w:t>)</w:t>
      </w:r>
      <w:r w:rsidRPr="008A0935">
        <w:rPr>
          <w:rFonts w:ascii="Times New Roman" w:hAnsi="Times New Roman"/>
          <w:sz w:val="28"/>
          <w:szCs w:val="28"/>
          <w:lang w:val="uk-UA" w:eastAsia="ru-RU"/>
        </w:rPr>
        <w:t xml:space="preserve"> стає </w:t>
      </w:r>
      <w:r w:rsidRPr="008A0935">
        <w:rPr>
          <w:rFonts w:ascii="Times New Roman" w:hAnsi="Times New Roman"/>
          <w:sz w:val="28"/>
          <w:szCs w:val="28"/>
          <w:lang w:val="uk-UA"/>
        </w:rPr>
        <w:t xml:space="preserve">однією з найпоширеніших медико-соціальних проблем у більшості країн світу. Він представляє собою </w:t>
      </w:r>
      <w:r w:rsidRPr="008A0935">
        <w:rPr>
          <w:rFonts w:ascii="Times New Roman" w:hAnsi="Times New Roman"/>
          <w:sz w:val="28"/>
          <w:szCs w:val="28"/>
          <w:lang w:val="uk-UA" w:eastAsia="ru-RU"/>
        </w:rPr>
        <w:t>к</w:t>
      </w:r>
      <w:r w:rsidRPr="008A0935">
        <w:rPr>
          <w:rFonts w:ascii="Times New Roman" w:hAnsi="Times New Roman"/>
          <w:sz w:val="28"/>
          <w:szCs w:val="28"/>
          <w:lang w:val="uk-UA"/>
        </w:rPr>
        <w:t>омплекс метаболічних, гормональних та клінічних порушень, основними факторами розвитку яких є стійкість до інсуліну та/або толерантність до глюкози, артеріальна гіпертензія, вісцеральне ожиріння і атерогенна дисліпідемія [</w:t>
      </w:r>
      <w:fldSimple w:instr=" REF Алексеева_2009 \n \h  \* MERGEFORMAT ">
        <w:r w:rsidR="00DA09D7" w:rsidRPr="00DA09D7">
          <w:rPr>
            <w:rFonts w:ascii="Times New Roman" w:hAnsi="Times New Roman"/>
            <w:sz w:val="28"/>
            <w:szCs w:val="28"/>
            <w:lang w:val="uk-UA"/>
          </w:rPr>
          <w:t>4</w:t>
        </w:r>
      </w:fldSimple>
      <w:r w:rsidR="00F3052B" w:rsidRPr="008A0935">
        <w:rPr>
          <w:rFonts w:ascii="Times New Roman" w:hAnsi="Times New Roman"/>
          <w:sz w:val="28"/>
          <w:szCs w:val="28"/>
          <w:lang w:val="uk-UA"/>
        </w:rPr>
        <w:t xml:space="preserve">, </w:t>
      </w:r>
      <w:fldSimple w:instr=" REF АмбросоваТ_2013 \n \h  \* MERGEFORMAT ">
        <w:r w:rsidR="00DA09D7" w:rsidRPr="00DA09D7">
          <w:rPr>
            <w:rFonts w:ascii="Times New Roman" w:hAnsi="Times New Roman"/>
            <w:sz w:val="28"/>
            <w:szCs w:val="28"/>
            <w:lang w:val="uk-UA"/>
          </w:rPr>
          <w:t>6</w:t>
        </w:r>
      </w:fldSimple>
      <w:r w:rsidR="00F3052B" w:rsidRPr="008A0935">
        <w:rPr>
          <w:rFonts w:ascii="Times New Roman" w:hAnsi="Times New Roman"/>
          <w:sz w:val="28"/>
          <w:szCs w:val="28"/>
          <w:lang w:val="uk-UA"/>
        </w:rPr>
        <w:t xml:space="preserve">, </w:t>
      </w:r>
      <w:fldSimple w:instr=" REF Shin_2013 \n \h  \* MERGEFORMAT ">
        <w:r w:rsidR="00DA09D7" w:rsidRPr="00DA09D7">
          <w:rPr>
            <w:rFonts w:ascii="Times New Roman" w:hAnsi="Times New Roman"/>
            <w:sz w:val="28"/>
            <w:szCs w:val="28"/>
            <w:lang w:val="uk-UA"/>
          </w:rPr>
          <w:t>337</w:t>
        </w:r>
      </w:fldSimple>
      <w:r w:rsidRPr="008A0935">
        <w:rPr>
          <w:rFonts w:ascii="Times New Roman" w:hAnsi="Times New Roman"/>
          <w:sz w:val="28"/>
          <w:szCs w:val="28"/>
          <w:lang w:val="uk-UA"/>
        </w:rPr>
        <w:t>]. Кожен з цих факторів, в свою чергу, також є комплексним та</w:t>
      </w:r>
      <w:r w:rsidRPr="008A0935">
        <w:rPr>
          <w:rFonts w:ascii="Times New Roman" w:hAnsi="Times New Roman"/>
          <w:sz w:val="28"/>
          <w:szCs w:val="28"/>
          <w:lang w:val="uk-UA" w:eastAsia="ru-RU"/>
        </w:rPr>
        <w:t xml:space="preserve"> </w:t>
      </w:r>
      <w:r w:rsidR="00027AC3">
        <w:rPr>
          <w:rFonts w:ascii="Times New Roman" w:hAnsi="Times New Roman"/>
          <w:sz w:val="28"/>
          <w:szCs w:val="28"/>
          <w:lang w:val="uk-UA" w:eastAsia="ru-RU"/>
        </w:rPr>
        <w:t>призводить до</w:t>
      </w:r>
      <w:r w:rsidRPr="008A0935">
        <w:rPr>
          <w:rFonts w:ascii="Times New Roman" w:hAnsi="Times New Roman"/>
          <w:sz w:val="28"/>
          <w:szCs w:val="28"/>
          <w:lang w:val="uk-UA" w:eastAsia="ru-RU"/>
        </w:rPr>
        <w:t xml:space="preserve"> зростання ризику розвитку кардіоваскулярних захворювань, атеросклеротичних серцево-судинних захворювань і цук</w:t>
      </w:r>
      <w:r w:rsidR="00F3052B" w:rsidRPr="008A0935">
        <w:rPr>
          <w:rFonts w:ascii="Times New Roman" w:hAnsi="Times New Roman"/>
          <w:sz w:val="28"/>
          <w:szCs w:val="28"/>
          <w:lang w:val="uk-UA" w:eastAsia="ru-RU"/>
        </w:rPr>
        <w:t>рового діабету (ЦД) ІІ типу [</w:t>
      </w:r>
      <w:fldSimple w:instr=" REF АмбросоваТ_2013 \n \h  \* MERGEFORMAT ">
        <w:r w:rsidR="00DA09D7" w:rsidRPr="00DA09D7">
          <w:rPr>
            <w:rFonts w:ascii="Times New Roman" w:hAnsi="Times New Roman"/>
            <w:sz w:val="28"/>
            <w:szCs w:val="28"/>
            <w:lang w:val="uk-UA"/>
          </w:rPr>
          <w:t>6</w:t>
        </w:r>
      </w:fldSimple>
      <w:r w:rsidRPr="008A0935">
        <w:rPr>
          <w:rFonts w:ascii="Times New Roman" w:hAnsi="Times New Roman"/>
          <w:sz w:val="28"/>
          <w:szCs w:val="28"/>
          <w:lang w:val="uk-UA" w:eastAsia="ru-RU"/>
        </w:rPr>
        <w:t>,</w:t>
      </w:r>
      <w:r w:rsidR="00F3052B" w:rsidRPr="008A0935">
        <w:rPr>
          <w:rFonts w:ascii="Times New Roman" w:hAnsi="Times New Roman"/>
          <w:sz w:val="28"/>
          <w:szCs w:val="28"/>
          <w:lang w:val="uk-UA" w:eastAsia="ru-RU"/>
        </w:rPr>
        <w:t xml:space="preserve"> </w:t>
      </w:r>
      <w:fldSimple w:instr=" REF Дудченко_2009 \n \h  \* MERGEFORMAT ">
        <w:r w:rsidR="00DA09D7" w:rsidRPr="00DA09D7">
          <w:rPr>
            <w:rFonts w:ascii="Times New Roman" w:hAnsi="Times New Roman"/>
            <w:sz w:val="28"/>
            <w:szCs w:val="28"/>
            <w:lang w:val="uk-UA" w:eastAsia="ru-RU"/>
          </w:rPr>
          <w:t>32</w:t>
        </w:r>
      </w:fldSimple>
      <w:r w:rsidR="00F3052B" w:rsidRPr="008A0935">
        <w:rPr>
          <w:rFonts w:ascii="Times New Roman" w:hAnsi="Times New Roman"/>
          <w:sz w:val="28"/>
          <w:szCs w:val="28"/>
          <w:lang w:val="uk-UA" w:eastAsia="ru-RU"/>
        </w:rPr>
        <w:t>,</w:t>
      </w:r>
      <w:r w:rsidRPr="008A0935">
        <w:rPr>
          <w:rFonts w:ascii="Times New Roman" w:hAnsi="Times New Roman"/>
          <w:sz w:val="28"/>
          <w:szCs w:val="28"/>
          <w:lang w:val="uk-UA" w:eastAsia="ru-RU"/>
        </w:rPr>
        <w:t xml:space="preserve"> </w:t>
      </w:r>
      <w:fldSimple w:instr=" REF Копчак_2014 \n \h  \* MERGEFORMAT ">
        <w:r w:rsidR="00DA09D7" w:rsidRPr="00DA09D7">
          <w:rPr>
            <w:rFonts w:ascii="Times New Roman" w:hAnsi="Times New Roman"/>
            <w:sz w:val="28"/>
            <w:szCs w:val="28"/>
            <w:lang w:val="uk-UA" w:eastAsia="ru-RU"/>
          </w:rPr>
          <w:t>54</w:t>
        </w:r>
      </w:fldSimple>
      <w:r w:rsidR="00F3052B" w:rsidRPr="008A0935">
        <w:rPr>
          <w:rFonts w:ascii="Times New Roman" w:hAnsi="Times New Roman"/>
          <w:sz w:val="28"/>
          <w:szCs w:val="28"/>
          <w:lang w:val="uk-UA" w:eastAsia="ru-RU"/>
        </w:rPr>
        <w:t xml:space="preserve">, </w:t>
      </w:r>
      <w:fldSimple w:instr=" REF Shin_2013 \n \h  \* MERGEFORMAT ">
        <w:r w:rsidR="00DA09D7" w:rsidRPr="00DA09D7">
          <w:rPr>
            <w:rFonts w:ascii="Times New Roman" w:hAnsi="Times New Roman"/>
            <w:sz w:val="28"/>
            <w:szCs w:val="28"/>
            <w:lang w:val="uk-UA"/>
          </w:rPr>
          <w:t>337</w:t>
        </w:r>
      </w:fldSimple>
      <w:r w:rsidRPr="008A0935">
        <w:rPr>
          <w:rFonts w:ascii="Times New Roman" w:hAnsi="Times New Roman"/>
          <w:sz w:val="28"/>
          <w:szCs w:val="28"/>
          <w:lang w:val="uk-UA" w:eastAsia="ru-RU"/>
        </w:rPr>
        <w:t xml:space="preserve">]. Всі ці взаємозв'язки становлять відносний, а не абсолютний ризик, водночас </w:t>
      </w:r>
      <w:r w:rsidRPr="008A0935">
        <w:rPr>
          <w:rFonts w:ascii="Times New Roman" w:hAnsi="Times New Roman"/>
          <w:sz w:val="28"/>
          <w:szCs w:val="28"/>
          <w:lang w:val="uk-UA"/>
        </w:rPr>
        <w:t xml:space="preserve">для діагностування даного симптомокомплексу не обов'язкова одночасна наявність усіх метаболічних складових. </w:t>
      </w:r>
    </w:p>
    <w:p w:rsidR="009E3DF4" w:rsidRPr="008A0935" w:rsidRDefault="009E3DF4" w:rsidP="009050F7">
      <w:pPr>
        <w:autoSpaceDE w:val="0"/>
        <w:autoSpaceDN w:val="0"/>
        <w:adjustRightInd w:val="0"/>
        <w:spacing w:line="360" w:lineRule="auto"/>
        <w:ind w:firstLine="567"/>
        <w:jc w:val="both"/>
        <w:rPr>
          <w:sz w:val="28"/>
          <w:szCs w:val="28"/>
          <w:lang w:val="uk-UA"/>
        </w:rPr>
      </w:pPr>
      <w:r w:rsidRPr="008A0935">
        <w:rPr>
          <w:sz w:val="28"/>
          <w:szCs w:val="28"/>
          <w:lang w:val="uk-UA"/>
        </w:rPr>
        <w:t>У різні періоди свого розвитку МС мав різні синонімічні назви: синдром «надлишку», метаболічний трисиндром, синдром Х, смертельний квартет, синдром інсулінорезистентності, смертельний секстет, метаболічний судинний синдром, поліметаболічний синдром [</w:t>
      </w:r>
      <w:fldSimple w:instr=" REF Кузнецов_2010 \n \h  \* MERGEFORMAT ">
        <w:r w:rsidR="00DA09D7" w:rsidRPr="00DA09D7">
          <w:rPr>
            <w:sz w:val="28"/>
            <w:szCs w:val="28"/>
            <w:lang w:val="uk-UA"/>
          </w:rPr>
          <w:t>59</w:t>
        </w:r>
      </w:fldSimple>
      <w:r w:rsidRPr="008A0935">
        <w:rPr>
          <w:sz w:val="28"/>
          <w:szCs w:val="28"/>
          <w:lang w:val="uk-UA"/>
        </w:rPr>
        <w:t xml:space="preserve">, </w:t>
      </w:r>
      <w:fldSimple w:instr=" REF Ройтберг_2007 \n \h  \* MERGEFORMAT ">
        <w:r w:rsidR="00DA09D7" w:rsidRPr="00DA09D7">
          <w:rPr>
            <w:sz w:val="28"/>
            <w:szCs w:val="28"/>
            <w:lang w:val="uk-UA"/>
          </w:rPr>
          <w:t>106</w:t>
        </w:r>
      </w:fldSimple>
      <w:r w:rsidRPr="008A0935">
        <w:rPr>
          <w:sz w:val="28"/>
          <w:szCs w:val="28"/>
          <w:lang w:val="uk-UA"/>
        </w:rPr>
        <w:t xml:space="preserve">, </w:t>
      </w:r>
      <w:fldSimple w:instr=" REF Bonomini_2015 \n \h  \* MERGEFORMAT ">
        <w:r w:rsidR="00DA09D7" w:rsidRPr="00DA09D7">
          <w:rPr>
            <w:sz w:val="28"/>
            <w:szCs w:val="28"/>
            <w:lang w:val="uk-UA"/>
          </w:rPr>
          <w:t>158</w:t>
        </w:r>
      </w:fldSimple>
      <w:r w:rsidR="000E4C8A" w:rsidRPr="008A0935">
        <w:rPr>
          <w:sz w:val="28"/>
          <w:szCs w:val="28"/>
          <w:lang w:val="uk-UA"/>
        </w:rPr>
        <w:t xml:space="preserve">, </w:t>
      </w:r>
      <w:fldSimple w:instr=" REF Tota_Maharaj_2010 \n \h  \* MERGEFORMAT ">
        <w:r w:rsidR="00DA09D7" w:rsidRPr="00DA09D7">
          <w:rPr>
            <w:sz w:val="28"/>
            <w:szCs w:val="28"/>
            <w:lang w:val="uk-UA"/>
          </w:rPr>
          <w:t>350</w:t>
        </w:r>
      </w:fldSimple>
      <w:r w:rsidRPr="008A0935">
        <w:rPr>
          <w:sz w:val="28"/>
          <w:szCs w:val="28"/>
          <w:lang w:val="uk-UA"/>
        </w:rPr>
        <w:t xml:space="preserve">]. Термін «метаболічний синдром» з позиції патофізіології є достатньо ємним поняттям. До супутніх компонентів деякі автори відносять ЦД ІІ типу, тяжкі форми ожиріння, ішемічну хворобу серця, атеросклероз периферичних судин, гіпертрофію лівого шлуночка з порушенням діастолічної функції, </w:t>
      </w:r>
      <w:r w:rsidRPr="008A0935">
        <w:rPr>
          <w:sz w:val="28"/>
          <w:szCs w:val="28"/>
          <w:lang w:val="uk-UA"/>
        </w:rPr>
        <w:lastRenderedPageBreak/>
        <w:t xml:space="preserve">порушення внутрішньосудинного згортання крові </w:t>
      </w:r>
      <w:r w:rsidRPr="008A0935">
        <w:rPr>
          <w:rFonts w:eastAsia="MyriadPro-It"/>
          <w:iCs/>
          <w:sz w:val="28"/>
          <w:szCs w:val="28"/>
          <w:lang w:val="uk-UA"/>
        </w:rPr>
        <w:t>(гіперкоагуляція, гіпофібриноліз, схильність до тромбоутворення)</w:t>
      </w:r>
      <w:r w:rsidRPr="008A0935">
        <w:rPr>
          <w:sz w:val="28"/>
          <w:szCs w:val="28"/>
          <w:lang w:val="uk-UA"/>
        </w:rPr>
        <w:t xml:space="preserve">, гіпертонічну хворобу, подагру, </w:t>
      </w:r>
      <w:r w:rsidRPr="008A0935">
        <w:rPr>
          <w:rFonts w:eastAsia="MyriadPro-It"/>
          <w:iCs/>
          <w:sz w:val="28"/>
          <w:szCs w:val="28"/>
          <w:lang w:val="uk-UA"/>
        </w:rPr>
        <w:t xml:space="preserve">цереброваскулярні розлади, </w:t>
      </w:r>
      <w:r w:rsidRPr="008A0935">
        <w:rPr>
          <w:sz w:val="28"/>
          <w:szCs w:val="28"/>
          <w:lang w:val="uk-UA"/>
        </w:rPr>
        <w:t>прогресуючий атеросклероз та його ускладнення, синдром обструктивного апное уві сні,</w:t>
      </w:r>
      <w:r w:rsidR="00D13097">
        <w:rPr>
          <w:sz w:val="28"/>
          <w:szCs w:val="28"/>
          <w:lang w:val="uk-UA"/>
        </w:rPr>
        <w:t xml:space="preserve"> ниркову недостатність, гіперурі</w:t>
      </w:r>
      <w:r w:rsidRPr="008A0935">
        <w:rPr>
          <w:sz w:val="28"/>
          <w:szCs w:val="28"/>
          <w:lang w:val="uk-UA"/>
        </w:rPr>
        <w:t>кемію, полікістоз яєчників, жировий гепатоз печінки, мікроальбумінурію, остеопороз, жовчнокам’яну хворобу, деякі форми раку, гіперфібриногенемію, підвищення С-реактивного протеїну, фактору некрозу пухлини та ін. [</w:t>
      </w:r>
      <w:fldSimple w:instr=" REF Бутрова_2000 \n \h  \* MERGEFORMAT ">
        <w:r w:rsidR="00DA09D7" w:rsidRPr="00DA09D7">
          <w:rPr>
            <w:sz w:val="28"/>
            <w:szCs w:val="28"/>
            <w:lang w:val="uk-UA"/>
          </w:rPr>
          <w:t>14</w:t>
        </w:r>
      </w:fldSimple>
      <w:r w:rsidRPr="008A0935">
        <w:rPr>
          <w:sz w:val="28"/>
          <w:szCs w:val="28"/>
          <w:lang w:val="uk-UA"/>
        </w:rPr>
        <w:t xml:space="preserve">, </w:t>
      </w:r>
      <w:fldSimple w:instr=" REF Копчак_2014 \n \h  \* MERGEFORMAT ">
        <w:r w:rsidR="00DA09D7" w:rsidRPr="00DA09D7">
          <w:rPr>
            <w:sz w:val="28"/>
            <w:szCs w:val="28"/>
            <w:lang w:val="uk-UA"/>
          </w:rPr>
          <w:t>54</w:t>
        </w:r>
      </w:fldSimple>
      <w:r w:rsidR="000E4C8A" w:rsidRPr="008A0935">
        <w:rPr>
          <w:sz w:val="28"/>
          <w:szCs w:val="28"/>
          <w:lang w:val="uk-UA"/>
        </w:rPr>
        <w:t xml:space="preserve">, </w:t>
      </w:r>
      <w:fldSimple w:instr=" REF Крючко_2014 \n \h  \* MERGEFORMAT ">
        <w:r w:rsidR="00DA09D7" w:rsidRPr="00DA09D7">
          <w:rPr>
            <w:sz w:val="28"/>
            <w:szCs w:val="28"/>
            <w:lang w:val="uk-UA"/>
          </w:rPr>
          <w:t>58</w:t>
        </w:r>
      </w:fldSimple>
      <w:r w:rsidRPr="008A0935">
        <w:rPr>
          <w:sz w:val="28"/>
          <w:szCs w:val="28"/>
          <w:lang w:val="uk-UA"/>
        </w:rPr>
        <w:t xml:space="preserve">, </w:t>
      </w:r>
      <w:fldSimple w:instr=" REF Машанская_2013 \n \h  \* MERGEFORMAT ">
        <w:r w:rsidR="00DA09D7" w:rsidRPr="00DA09D7">
          <w:rPr>
            <w:sz w:val="28"/>
            <w:szCs w:val="28"/>
            <w:lang w:val="uk-UA"/>
          </w:rPr>
          <w:t>92</w:t>
        </w:r>
      </w:fldSimple>
      <w:r w:rsidRPr="008A0935">
        <w:rPr>
          <w:sz w:val="28"/>
          <w:szCs w:val="28"/>
          <w:lang w:val="uk-UA"/>
        </w:rPr>
        <w:t xml:space="preserve">, </w:t>
      </w:r>
      <w:fldSimple w:instr=" REF Никитин_2012 \n \h  \* MERGEFORMAT ">
        <w:r w:rsidR="00DA09D7" w:rsidRPr="00DA09D7">
          <w:rPr>
            <w:sz w:val="28"/>
            <w:szCs w:val="28"/>
            <w:lang w:val="uk-UA"/>
          </w:rPr>
          <w:t>98</w:t>
        </w:r>
      </w:fldSimple>
      <w:r w:rsidRPr="008A0935">
        <w:rPr>
          <w:sz w:val="28"/>
          <w:szCs w:val="28"/>
          <w:lang w:val="uk-UA"/>
        </w:rPr>
        <w:t xml:space="preserve">, </w:t>
      </w:r>
      <w:fldSimple w:instr=" REF Рудіченко_2009 \n \h  \* MERGEFORMAT ">
        <w:r w:rsidR="00DA09D7" w:rsidRPr="00DA09D7">
          <w:rPr>
            <w:sz w:val="28"/>
            <w:szCs w:val="28"/>
            <w:lang w:val="uk-UA"/>
          </w:rPr>
          <w:t>108</w:t>
        </w:r>
      </w:fldSimple>
      <w:r w:rsidRPr="008A0935">
        <w:rPr>
          <w:sz w:val="28"/>
          <w:szCs w:val="28"/>
          <w:lang w:val="uk-UA"/>
        </w:rPr>
        <w:t xml:space="preserve">, </w:t>
      </w:r>
      <w:fldSimple w:instr=" REF Танашян_2014 \n \h  \* MERGEFORMAT ">
        <w:r w:rsidR="00DA09D7" w:rsidRPr="00DA09D7">
          <w:rPr>
            <w:sz w:val="28"/>
            <w:szCs w:val="28"/>
            <w:lang w:val="uk-UA"/>
          </w:rPr>
          <w:t>117</w:t>
        </w:r>
      </w:fldSimple>
      <w:r w:rsidRPr="008A0935">
        <w:rPr>
          <w:sz w:val="28"/>
          <w:szCs w:val="28"/>
          <w:lang w:val="uk-UA"/>
        </w:rPr>
        <w:t xml:space="preserve">, </w:t>
      </w:r>
      <w:fldSimple w:instr=" REF Shin_2013 \n \h  \* MERGEFORMAT ">
        <w:r w:rsidR="00DA09D7" w:rsidRPr="00DA09D7">
          <w:rPr>
            <w:sz w:val="28"/>
            <w:szCs w:val="28"/>
            <w:lang w:val="uk-UA"/>
          </w:rPr>
          <w:t>337</w:t>
        </w:r>
      </w:fldSimple>
      <w:r w:rsidRPr="008A0935">
        <w:rPr>
          <w:sz w:val="28"/>
          <w:szCs w:val="28"/>
          <w:lang w:val="uk-UA"/>
        </w:rPr>
        <w:t xml:space="preserve">]. Крім того, МС небезпечний не лише </w:t>
      </w:r>
      <w:r w:rsidR="00D13097" w:rsidRPr="008A0935">
        <w:rPr>
          <w:sz w:val="28"/>
          <w:szCs w:val="28"/>
          <w:lang w:val="uk-UA"/>
        </w:rPr>
        <w:t xml:space="preserve">як фактор </w:t>
      </w:r>
      <w:r w:rsidRPr="008A0935">
        <w:rPr>
          <w:sz w:val="28"/>
          <w:szCs w:val="28"/>
          <w:lang w:val="uk-UA"/>
        </w:rPr>
        <w:t>розвитку вищезазначених захворювань, а і — в перспективі</w:t>
      </w:r>
      <w:r w:rsidRPr="008A0935">
        <w:rPr>
          <w:sz w:val="28"/>
          <w:szCs w:val="28"/>
        </w:rPr>
        <w:t> </w:t>
      </w:r>
      <w:r w:rsidRPr="008A0935">
        <w:rPr>
          <w:sz w:val="28"/>
          <w:szCs w:val="28"/>
          <w:lang w:val="uk-UA"/>
        </w:rPr>
        <w:t>— виникнення тяжких ускладнень цих хвороб: інфаркту міокарда, інсульту, тромбозів, діабетичної ретинопатії (сліпоти), «діабетичної стопи», а також безпліддя, тяжких форм фіброзу та цирозу печінки [</w:t>
      </w:r>
      <w:fldSimple w:instr=" REF Митьковская_2008 \n \h  \* MERGEFORMAT ">
        <w:r w:rsidR="00DA09D7" w:rsidRPr="00DA09D7">
          <w:rPr>
            <w:sz w:val="28"/>
            <w:szCs w:val="28"/>
            <w:lang w:val="uk-UA"/>
          </w:rPr>
          <w:t>95</w:t>
        </w:r>
      </w:fldSimple>
      <w:r w:rsidRPr="008A0935">
        <w:rPr>
          <w:sz w:val="28"/>
          <w:szCs w:val="28"/>
          <w:lang w:val="uk-UA"/>
        </w:rPr>
        <w:t xml:space="preserve">, </w:t>
      </w:r>
      <w:fldSimple w:instr=" REF Muller_2010 \n \h  \* MERGEFORMAT ">
        <w:r w:rsidR="00DA09D7" w:rsidRPr="00DA09D7">
          <w:rPr>
            <w:sz w:val="28"/>
            <w:szCs w:val="28"/>
            <w:lang w:val="uk-UA"/>
          </w:rPr>
          <w:t>277</w:t>
        </w:r>
      </w:fldSimple>
      <w:r w:rsidR="00E50AE7" w:rsidRPr="008A0935">
        <w:rPr>
          <w:sz w:val="28"/>
          <w:szCs w:val="28"/>
          <w:lang w:val="uk-UA"/>
        </w:rPr>
        <w:t xml:space="preserve">, </w:t>
      </w:r>
      <w:fldSimple w:instr=" REF Shin_2013 \n \h  \* MERGEFORMAT ">
        <w:r w:rsidR="00DA09D7" w:rsidRPr="00DA09D7">
          <w:rPr>
            <w:sz w:val="28"/>
            <w:szCs w:val="28"/>
            <w:lang w:val="uk-UA"/>
          </w:rPr>
          <w:t>337</w:t>
        </w:r>
      </w:fldSimple>
      <w:r w:rsidRPr="008A0935">
        <w:rPr>
          <w:sz w:val="28"/>
          <w:szCs w:val="28"/>
          <w:lang w:val="uk-UA"/>
        </w:rPr>
        <w:t xml:space="preserve">, </w:t>
      </w:r>
      <w:fldSimple w:instr=" REF Thaman_2013 \n \h  \* MERGEFORMAT ">
        <w:r w:rsidR="00DA09D7" w:rsidRPr="00DA09D7">
          <w:rPr>
            <w:sz w:val="28"/>
            <w:szCs w:val="28"/>
            <w:lang w:val="uk-UA"/>
          </w:rPr>
          <w:t>347</w:t>
        </w:r>
      </w:fldSimple>
      <w:r w:rsidRPr="008A0935">
        <w:rPr>
          <w:sz w:val="28"/>
          <w:szCs w:val="28"/>
          <w:lang w:val="uk-UA"/>
        </w:rPr>
        <w:t xml:space="preserve">]. </w:t>
      </w:r>
    </w:p>
    <w:p w:rsidR="009E3DF4" w:rsidRPr="008A0935" w:rsidRDefault="009E3DF4" w:rsidP="009050F7">
      <w:pPr>
        <w:autoSpaceDE w:val="0"/>
        <w:autoSpaceDN w:val="0"/>
        <w:adjustRightInd w:val="0"/>
        <w:spacing w:line="360" w:lineRule="auto"/>
        <w:ind w:firstLine="567"/>
        <w:jc w:val="both"/>
        <w:rPr>
          <w:sz w:val="28"/>
          <w:szCs w:val="28"/>
          <w:lang w:val="uk-UA"/>
        </w:rPr>
      </w:pPr>
      <w:r w:rsidRPr="008A0935">
        <w:rPr>
          <w:rFonts w:eastAsia="MyriadPro-It"/>
          <w:iCs/>
          <w:sz w:val="28"/>
          <w:szCs w:val="28"/>
          <w:lang w:val="uk-UA"/>
        </w:rPr>
        <w:t xml:space="preserve">Даний симптомокомплекс характеризується порушеннями різних систем організму, в тому числі гормональної регуляції жирового, білкового, вуглеводного та інших видів обміну </w:t>
      </w:r>
      <w:r w:rsidRPr="008A0935">
        <w:rPr>
          <w:sz w:val="28"/>
          <w:szCs w:val="28"/>
          <w:lang w:val="uk-UA"/>
        </w:rPr>
        <w:t>[</w:t>
      </w:r>
      <w:fldSimple w:instr=" REF Кузнецов_2010 \n \h  \* MERGEFORMAT ">
        <w:r w:rsidR="00DA09D7" w:rsidRPr="00DA09D7">
          <w:rPr>
            <w:sz w:val="28"/>
            <w:szCs w:val="28"/>
            <w:lang w:val="uk-UA"/>
          </w:rPr>
          <w:t>59</w:t>
        </w:r>
      </w:fldSimple>
      <w:r w:rsidRPr="008A0935">
        <w:rPr>
          <w:sz w:val="28"/>
          <w:szCs w:val="28"/>
          <w:lang w:val="uk-UA"/>
        </w:rPr>
        <w:t>,</w:t>
      </w:r>
      <w:r w:rsidR="00E50AE7" w:rsidRPr="008A0935">
        <w:rPr>
          <w:sz w:val="28"/>
          <w:szCs w:val="28"/>
        </w:rPr>
        <w:t xml:space="preserve"> </w:t>
      </w:r>
      <w:fldSimple w:instr=" REF Мархонь_2013 \n \h  \* MERGEFORMAT ">
        <w:r w:rsidR="00DA09D7" w:rsidRPr="00DA09D7">
          <w:rPr>
            <w:sz w:val="28"/>
            <w:szCs w:val="28"/>
          </w:rPr>
          <w:t>84</w:t>
        </w:r>
      </w:fldSimple>
      <w:r w:rsidR="0090383F" w:rsidRPr="008A0935">
        <w:rPr>
          <w:sz w:val="28"/>
          <w:szCs w:val="28"/>
          <w:lang w:val="uk-UA"/>
        </w:rPr>
        <w:t xml:space="preserve">, </w:t>
      </w:r>
      <w:fldSimple w:instr=" REF Shin_2013 \n \h  \* MERGEFORMAT ">
        <w:r w:rsidR="00DA09D7" w:rsidRPr="00DA09D7">
          <w:rPr>
            <w:sz w:val="28"/>
            <w:szCs w:val="28"/>
            <w:lang w:val="uk-UA"/>
          </w:rPr>
          <w:t>337</w:t>
        </w:r>
      </w:fldSimple>
      <w:r w:rsidRPr="008A0935">
        <w:rPr>
          <w:sz w:val="28"/>
          <w:szCs w:val="28"/>
          <w:lang w:val="uk-UA"/>
        </w:rPr>
        <w:t>]</w:t>
      </w:r>
      <w:r w:rsidRPr="008A0935">
        <w:rPr>
          <w:rFonts w:eastAsia="MyriadPro-It"/>
          <w:iCs/>
          <w:sz w:val="28"/>
          <w:szCs w:val="28"/>
          <w:lang w:val="uk-UA"/>
        </w:rPr>
        <w:t xml:space="preserve">. </w:t>
      </w:r>
      <w:r w:rsidRPr="008A0935">
        <w:rPr>
          <w:sz w:val="28"/>
          <w:szCs w:val="28"/>
          <w:lang w:val="uk-UA"/>
        </w:rPr>
        <w:t xml:space="preserve">В етіопатогенезі МС виділяють дві групи факторів: екзогенні (середовищні) та генетичні (рис. 1.1), хоча етіологія даного симптомокомлексу до кінця не розкрита </w:t>
      </w:r>
      <w:r w:rsidRPr="008A0935">
        <w:rPr>
          <w:rFonts w:eastAsia="MyriadPro-It"/>
          <w:iCs/>
          <w:sz w:val="28"/>
          <w:szCs w:val="28"/>
          <w:lang w:val="uk-UA"/>
        </w:rPr>
        <w:t>і досі продовжуються дискусії щодо пріоритету інсулінорезистентності (ІР), гіперінсулінемії та ожиріння</w:t>
      </w:r>
      <w:r w:rsidRPr="008A0935">
        <w:rPr>
          <w:sz w:val="28"/>
          <w:szCs w:val="28"/>
          <w:lang w:val="uk-UA"/>
        </w:rPr>
        <w:t xml:space="preserve"> [</w:t>
      </w:r>
      <w:fldSimple w:instr=" REF Никитин_2012 \n \h  \* MERGEFORMAT ">
        <w:r w:rsidR="00DA09D7" w:rsidRPr="00DA09D7">
          <w:rPr>
            <w:sz w:val="28"/>
            <w:szCs w:val="28"/>
            <w:lang w:val="uk-UA"/>
          </w:rPr>
          <w:t>98</w:t>
        </w:r>
      </w:fldSimple>
      <w:r w:rsidRPr="008A0935">
        <w:rPr>
          <w:sz w:val="28"/>
          <w:szCs w:val="28"/>
          <w:lang w:val="uk-UA"/>
        </w:rPr>
        <w:t xml:space="preserve">, </w:t>
      </w:r>
      <w:fldSimple w:instr=" REF Bagry_2008 \n \h  \* MERGEFORMAT ">
        <w:r w:rsidR="00DA09D7" w:rsidRPr="00DA09D7">
          <w:rPr>
            <w:sz w:val="28"/>
            <w:szCs w:val="28"/>
            <w:lang w:val="uk-UA"/>
          </w:rPr>
          <w:t>149</w:t>
        </w:r>
      </w:fldSimple>
      <w:r w:rsidR="00E50AE7" w:rsidRPr="008A0935">
        <w:rPr>
          <w:sz w:val="28"/>
          <w:szCs w:val="28"/>
          <w:lang w:val="uk-UA"/>
        </w:rPr>
        <w:t xml:space="preserve">, </w:t>
      </w:r>
      <w:fldSimple w:instr=" REF Roriz_Filho_2009 \n \h  \* MERGEFORMAT ">
        <w:r w:rsidR="00DA09D7" w:rsidRPr="00DA09D7">
          <w:rPr>
            <w:sz w:val="28"/>
            <w:szCs w:val="28"/>
            <w:lang w:val="uk-UA"/>
          </w:rPr>
          <w:t>322</w:t>
        </w:r>
      </w:fldSimple>
      <w:r w:rsidR="000E4C8A" w:rsidRPr="008A0935">
        <w:rPr>
          <w:sz w:val="28"/>
          <w:szCs w:val="28"/>
          <w:lang w:val="uk-UA"/>
        </w:rPr>
        <w:t xml:space="preserve">, </w:t>
      </w:r>
      <w:fldSimple w:instr=" REF Shin_2013 \n \h  \* MERGEFORMAT ">
        <w:r w:rsidR="00DA09D7" w:rsidRPr="00DA09D7">
          <w:rPr>
            <w:sz w:val="28"/>
            <w:szCs w:val="28"/>
            <w:lang w:val="uk-UA"/>
          </w:rPr>
          <w:t>337</w:t>
        </w:r>
      </w:fldSimple>
      <w:r w:rsidRPr="008A0935">
        <w:rPr>
          <w:sz w:val="28"/>
          <w:szCs w:val="28"/>
          <w:lang w:val="uk-UA"/>
        </w:rPr>
        <w:t>].</w:t>
      </w:r>
    </w:p>
    <w:p w:rsidR="009E3DF4" w:rsidRPr="008A0935" w:rsidRDefault="009E3DF4" w:rsidP="009050F7">
      <w:pPr>
        <w:autoSpaceDE w:val="0"/>
        <w:autoSpaceDN w:val="0"/>
        <w:adjustRightInd w:val="0"/>
        <w:spacing w:line="360" w:lineRule="auto"/>
        <w:ind w:firstLine="567"/>
        <w:jc w:val="both"/>
        <w:rPr>
          <w:sz w:val="28"/>
          <w:szCs w:val="28"/>
          <w:lang w:val="uk-UA"/>
        </w:rPr>
      </w:pPr>
      <w:r w:rsidRPr="008A0935">
        <w:rPr>
          <w:sz w:val="28"/>
          <w:szCs w:val="28"/>
          <w:lang w:val="uk-UA"/>
        </w:rPr>
        <w:t xml:space="preserve">Зацікавленість МС зумовлена високою поширеністю даного синдрому, визначеного за критеріями Третього звіту групи експертів Національного центру з охорони навколишнього середовища з виявлення, оцінки та лікування гіперхолестеринемії у дорослих (Adult Treatment Panel III), Міжнародної Федерації Діабету (International Diabetes Federation) та Всесвітньої організації охорони здоров’я </w:t>
      </w:r>
      <w:r w:rsidRPr="008A0935">
        <w:rPr>
          <w:color w:val="000000" w:themeColor="text1"/>
          <w:sz w:val="28"/>
          <w:szCs w:val="28"/>
          <w:lang w:val="uk-UA"/>
        </w:rPr>
        <w:t>(</w:t>
      </w:r>
      <w:r w:rsidRPr="008A0935">
        <w:rPr>
          <w:color w:val="000000" w:themeColor="text1"/>
          <w:sz w:val="28"/>
          <w:szCs w:val="28"/>
          <w:shd w:val="clear" w:color="auto" w:fill="FFFFFF"/>
        </w:rPr>
        <w:t>World</w:t>
      </w:r>
      <w:r w:rsidRPr="008A0935">
        <w:rPr>
          <w:rStyle w:val="apple-converted-space"/>
          <w:color w:val="000000" w:themeColor="text1"/>
          <w:sz w:val="28"/>
          <w:szCs w:val="28"/>
          <w:shd w:val="clear" w:color="auto" w:fill="FFFFFF"/>
          <w:lang w:val="uk-UA"/>
        </w:rPr>
        <w:t xml:space="preserve"> </w:t>
      </w:r>
      <w:r w:rsidRPr="008A0935">
        <w:rPr>
          <w:color w:val="000000" w:themeColor="text1"/>
          <w:sz w:val="28"/>
          <w:szCs w:val="28"/>
          <w:shd w:val="clear" w:color="auto" w:fill="FFFFFF"/>
        </w:rPr>
        <w:t>Health</w:t>
      </w:r>
      <w:r w:rsidRPr="008A0935">
        <w:rPr>
          <w:color w:val="000000" w:themeColor="text1"/>
          <w:sz w:val="28"/>
          <w:szCs w:val="28"/>
          <w:shd w:val="clear" w:color="auto" w:fill="FFFFFF"/>
          <w:lang w:val="uk-UA"/>
        </w:rPr>
        <w:t xml:space="preserve"> </w:t>
      </w:r>
      <w:r w:rsidRPr="008A0935">
        <w:rPr>
          <w:color w:val="000000" w:themeColor="text1"/>
          <w:sz w:val="28"/>
          <w:szCs w:val="28"/>
          <w:shd w:val="clear" w:color="auto" w:fill="FFFFFF"/>
        </w:rPr>
        <w:t>Organization</w:t>
      </w:r>
      <w:r w:rsidRPr="008A0935">
        <w:rPr>
          <w:color w:val="000000" w:themeColor="text1"/>
          <w:sz w:val="28"/>
          <w:szCs w:val="28"/>
          <w:lang w:val="uk-UA"/>
        </w:rPr>
        <w:t xml:space="preserve">) </w:t>
      </w:r>
      <w:r w:rsidRPr="008A0935">
        <w:rPr>
          <w:sz w:val="28"/>
          <w:szCs w:val="28"/>
          <w:lang w:val="uk-UA"/>
        </w:rPr>
        <w:t>серед осіб обох статей, які суттєво відрізняються залежно від віку, регіону та компонентів МС [</w:t>
      </w:r>
      <w:fldSimple w:instr=" REF Дудченко_2009 \n \h  \* MERGEFORMAT ">
        <w:r w:rsidR="00DA09D7" w:rsidRPr="00DA09D7">
          <w:rPr>
            <w:sz w:val="28"/>
            <w:szCs w:val="28"/>
            <w:lang w:val="uk-UA"/>
          </w:rPr>
          <w:t>32</w:t>
        </w:r>
      </w:fldSimple>
      <w:r w:rsidRPr="008A0935">
        <w:rPr>
          <w:sz w:val="28"/>
          <w:szCs w:val="28"/>
          <w:lang w:val="uk-UA"/>
        </w:rPr>
        <w:t xml:space="preserve">, </w:t>
      </w:r>
      <w:fldSimple w:instr=" REF Bagry_2008 \n \h  \* MERGEFORMAT ">
        <w:r w:rsidR="00DA09D7" w:rsidRPr="00DA09D7">
          <w:rPr>
            <w:sz w:val="28"/>
            <w:szCs w:val="28"/>
            <w:lang w:val="uk-UA"/>
          </w:rPr>
          <w:t>149</w:t>
        </w:r>
      </w:fldSimple>
      <w:r w:rsidRPr="008A0935">
        <w:rPr>
          <w:sz w:val="28"/>
          <w:szCs w:val="28"/>
          <w:lang w:val="uk-UA"/>
        </w:rPr>
        <w:t xml:space="preserve">, </w:t>
      </w:r>
      <w:fldSimple w:instr=" REF Shin_2013 \n \h  \* MERGEFORMAT ">
        <w:r w:rsidR="00DA09D7" w:rsidRPr="00DA09D7">
          <w:rPr>
            <w:sz w:val="28"/>
            <w:szCs w:val="28"/>
            <w:lang w:val="uk-UA"/>
          </w:rPr>
          <w:t>337</w:t>
        </w:r>
      </w:fldSimple>
      <w:r w:rsidRPr="008A0935">
        <w:rPr>
          <w:sz w:val="28"/>
          <w:szCs w:val="28"/>
          <w:lang w:val="uk-UA"/>
        </w:rPr>
        <w:t xml:space="preserve">, </w:t>
      </w:r>
      <w:fldSimple w:instr=" REF Thaman_2013 \n \h  \* MERGEFORMAT ">
        <w:r w:rsidR="00DA09D7" w:rsidRPr="00DA09D7">
          <w:rPr>
            <w:sz w:val="28"/>
            <w:szCs w:val="28"/>
            <w:lang w:val="uk-UA"/>
          </w:rPr>
          <w:t>347</w:t>
        </w:r>
      </w:fldSimple>
      <w:r w:rsidRPr="008A0935">
        <w:rPr>
          <w:sz w:val="28"/>
          <w:szCs w:val="28"/>
          <w:lang w:val="uk-UA"/>
        </w:rPr>
        <w:t>]. Прояви МС широко поширені в дитячій та підлітковій популяції і виявляють тенденцію до збільшення [</w:t>
      </w:r>
      <w:fldSimple w:instr=" REF Абатуров_2012 \n \h  \* MERGEFORMAT ">
        <w:r w:rsidR="00DA09D7" w:rsidRPr="00DA09D7">
          <w:rPr>
            <w:sz w:val="28"/>
            <w:szCs w:val="28"/>
          </w:rPr>
          <w:t>2</w:t>
        </w:r>
      </w:fldSimple>
      <w:r w:rsidRPr="008A0935">
        <w:rPr>
          <w:sz w:val="28"/>
          <w:szCs w:val="28"/>
          <w:lang w:val="uk-UA"/>
        </w:rPr>
        <w:t xml:space="preserve">, </w:t>
      </w:r>
      <w:fldSimple w:instr=" REF Громнацька_2014 \n \h  \* MERGEFORMAT ">
        <w:r w:rsidR="00DA09D7" w:rsidRPr="00DA09D7">
          <w:rPr>
            <w:sz w:val="28"/>
            <w:szCs w:val="28"/>
            <w:lang w:val="uk-UA"/>
          </w:rPr>
          <w:t>25</w:t>
        </w:r>
      </w:fldSimple>
      <w:r w:rsidRPr="008A0935">
        <w:rPr>
          <w:sz w:val="28"/>
          <w:szCs w:val="28"/>
          <w:lang w:val="uk-UA"/>
        </w:rPr>
        <w:t xml:space="preserve">, </w:t>
      </w:r>
      <w:fldSimple w:instr=" REF Майданник_2013 \n \h  \* MERGEFORMAT ">
        <w:r w:rsidR="00DA09D7" w:rsidRPr="00DA09D7">
          <w:rPr>
            <w:sz w:val="28"/>
            <w:szCs w:val="28"/>
            <w:lang w:val="uk-UA"/>
          </w:rPr>
          <w:t>72</w:t>
        </w:r>
      </w:fldSimple>
      <w:r w:rsidRPr="008A0935">
        <w:rPr>
          <w:sz w:val="28"/>
          <w:szCs w:val="28"/>
          <w:lang w:val="uk-UA"/>
        </w:rPr>
        <w:t xml:space="preserve">, </w:t>
      </w:r>
      <w:fldSimple w:instr=" REF Машанская_2013 \n \h  \* MERGEFORMAT ">
        <w:r w:rsidR="00DA09D7" w:rsidRPr="00DA09D7">
          <w:rPr>
            <w:sz w:val="28"/>
            <w:szCs w:val="28"/>
            <w:lang w:val="uk-UA"/>
          </w:rPr>
          <w:t>92</w:t>
        </w:r>
      </w:fldSimple>
      <w:r w:rsidRPr="008A0935">
        <w:rPr>
          <w:sz w:val="28"/>
          <w:szCs w:val="28"/>
          <w:lang w:val="uk-UA"/>
        </w:rPr>
        <w:t xml:space="preserve">, </w:t>
      </w:r>
      <w:fldSimple w:instr=" REF Lloyd_2012 \n \h  \* MERGEFORMAT ">
        <w:r w:rsidR="00DA09D7" w:rsidRPr="00DA09D7">
          <w:rPr>
            <w:sz w:val="28"/>
            <w:szCs w:val="28"/>
            <w:lang w:val="uk-UA"/>
          </w:rPr>
          <w:t>249</w:t>
        </w:r>
      </w:fldSimple>
      <w:r w:rsidRPr="008A0935">
        <w:rPr>
          <w:sz w:val="28"/>
          <w:szCs w:val="28"/>
          <w:lang w:val="uk-UA"/>
        </w:rPr>
        <w:t xml:space="preserve">, </w:t>
      </w:r>
      <w:fldSimple w:instr=" REF Weiss_2013 \n \h  \* MERGEFORMAT ">
        <w:r w:rsidR="00DA09D7" w:rsidRPr="00DA09D7">
          <w:rPr>
            <w:sz w:val="28"/>
            <w:szCs w:val="28"/>
            <w:lang w:val="uk-UA"/>
          </w:rPr>
          <w:t>359</w:t>
        </w:r>
      </w:fldSimple>
      <w:r w:rsidRPr="008A0935">
        <w:rPr>
          <w:sz w:val="28"/>
          <w:szCs w:val="28"/>
          <w:lang w:val="uk-UA"/>
        </w:rPr>
        <w:t xml:space="preserve">]. </w:t>
      </w:r>
    </w:p>
    <w:p w:rsidR="009E3DF4" w:rsidRPr="003704BC" w:rsidRDefault="009E3DF4" w:rsidP="009050F7">
      <w:pPr>
        <w:autoSpaceDE w:val="0"/>
        <w:autoSpaceDN w:val="0"/>
        <w:adjustRightInd w:val="0"/>
        <w:spacing w:line="360" w:lineRule="auto"/>
        <w:ind w:firstLine="709"/>
        <w:jc w:val="both"/>
        <w:rPr>
          <w:sz w:val="28"/>
          <w:szCs w:val="28"/>
          <w:lang w:val="uk-UA"/>
        </w:rPr>
      </w:pPr>
    </w:p>
    <w:p w:rsidR="009E3DF4" w:rsidRPr="003704BC" w:rsidRDefault="0020471A" w:rsidP="009050F7">
      <w:pPr>
        <w:pStyle w:val="a8"/>
        <w:spacing w:before="240"/>
        <w:rPr>
          <w:rFonts w:ascii="Times New Roman" w:hAnsi="Times New Roman"/>
          <w:highlight w:val="yellow"/>
          <w:lang w:val="uk-UA"/>
        </w:rPr>
      </w:pPr>
      <w:r>
        <w:rPr>
          <w:rFonts w:ascii="Times New Roman" w:hAnsi="Times New Roman"/>
          <w:noProof/>
          <w:lang w:eastAsia="ru-RU"/>
        </w:rPr>
        <w:pict>
          <v:shapetype id="_x0000_t32" coordsize="21600,21600" o:spt="32" o:oned="t" path="m,l21600,21600e" filled="f">
            <v:path arrowok="t" fillok="f" o:connecttype="none"/>
            <o:lock v:ext="edit" shapetype="t"/>
          </v:shapetype>
          <v:shape id="AutoShape 253" o:spid="_x0000_s1026" type="#_x0000_t32" style="position:absolute;margin-left:187.2pt;margin-top:158.6pt;width:.05pt;height:7.5pt;flip:y;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"/>
        </w:pict>
      </w:r>
      <w:r>
        <w:rPr>
          <w:rFonts w:ascii="Times New Roman" w:hAnsi="Times New Roman"/>
          <w:noProof/>
          <w:lang w:eastAsia="ru-RU"/>
        </w:rPr>
      </w:r>
      <w:r w:rsidRPr="0020471A">
        <w:rPr>
          <w:rFonts w:ascii="Times New Roman" w:hAnsi="Times New Roman"/>
          <w:noProof/>
          <w:lang w:eastAsia="ru-RU"/>
        </w:rPr>
        <w:pict>
          <v:group id="Group 169" o:spid="_x0000_s1253" style="width:472.75pt;height:472.85pt;mso-position-horizontal-relative:char;mso-position-vertical-relative:line" coordorigin="1616,11160" coordsize="9455,9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">
            <v:rect id="Rectangle 170" o:spid="_x0000_s1027" style="position:absolute;left:4151;top:12619;width:3698;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4WzMAA&#10;AADcAAAADwAAAGRycy9kb3ducmV2LnhtbERPS4vCMBC+C/sfwizsTdMVEalGUbeLHvbg8z4kY1ts&#10;JqWJWv31ZkHwNh/fcyaz1lbiSo0vHSv47iUgiLUzJecKDvvf7giED8gGK8ek4E4eZtOPzgRT4268&#10;pesu5CKGsE9RQRFCnUrpdUEWfc/VxJE7ucZiiLDJpWnwFsNtJftJMpQWS44NBda0LEifdxerYIP4&#10;s3mstF5k979BRstjRq5S6uuznY9BBGrDW/xyr02cPxzA/zPxAj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X4WzMAAAADcAAAADwAAAAAAAAAAAAAAAACYAgAAZHJzL2Rvd25y&#10;ZXYueG1sUEsFBgAAAAAEAAQA9QAAAIUDAAAAAA==&#10;" strokecolor="white">
              <v:textbox>
                <w:txbxContent>
                  <w:p w:rsidR="00C3571D" w:rsidRPr="002B7433" w:rsidRDefault="00C3571D" w:rsidP="009E3DF4">
                    <w:pPr>
                      <w:pStyle w:val="a8"/>
                      <w:jc w:val="center"/>
                      <w:rPr>
                        <w:rFonts w:ascii="Times New Roman" w:hAnsi="Times New Roman"/>
                        <w:lang w:val="uk-UA"/>
                      </w:rPr>
                    </w:pPr>
                    <w:r>
                      <w:rPr>
                        <w:rFonts w:ascii="Times New Roman" w:hAnsi="Times New Roman"/>
                        <w:lang w:val="uk-UA"/>
                      </w:rPr>
                      <w:t>позитивний енергетичний баланс</w:t>
                    </w:r>
                  </w:p>
                </w:txbxContent>
              </v:textbox>
            </v:rect>
            <v:group id="Group 171" o:spid="_x0000_s1028" style="position:absolute;left:1616;top:11160;width:9455;height:9457" coordorigin="1616,5847" coordsize="9455,94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mzcZMIAAADcAAAADwAAAGRycy9kb3ducmV2LnhtbERPTYvCMBC9C/6HMII3&#10;TbuLIl2jiKyLBxGsC8vehmZsi82kNLGt/94Igrd5vM9ZrntTiZYaV1pWEE8jEMSZ1SXnCn7Pu8kC&#10;hPPIGivLpOBODtar4WCJibYdn6hNfS5CCLsEFRTe14mULivIoJvamjhwF9sY9AE2udQNdiHcVPIj&#10;iubSYMmhocCatgVl1/RmFPx02G0+4+/2cL1s7//n2fHvEJNS41G/+QLhqfdv8cu912H+fAb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Zs3GTCAAAA3AAAAA8A&#10;AAAAAAAAAAAAAAAAqgIAAGRycy9kb3ducmV2LnhtbFBLBQYAAAAABAAEAPoAAACZAwAAAAA=&#10;">
              <v:group id="Group 172" o:spid="_x0000_s1029" style="position:absolute;left:1616;top:5847;width:9455;height:8193" coordorigin="1616,5847" coordsize="9455,8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r5CE8MAAADcAAAADwAAAGRycy9kb3ducmV2LnhtbERPTWuDQBC9B/Iflgn0&#10;lqymVIrJRkSS0kMoNCmU3gZ3oqI7K+5Wzb/vFgq9zeN9zj6bTSdGGlxjWUG8iUAQl1Y3XCn4uJ7W&#10;zyCcR9bYWSYFd3KQHZaLPabaTvxO48VXIoSwS1FB7X2fSunKmgy6je2JA3ezg0Ef4FBJPeAUwk0n&#10;t1GUSIMNh4YaeypqKtvLt1HwMuGUP8bH8dzeivvX9ent8xyTUg+rOd+B8DT7f/Gf+1WH+Uk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2vkITwwAAANwAAAAP&#10;AAAAAAAAAAAAAAAAAKoCAABkcnMvZG93bnJldi54bWxQSwUGAAAAAAQABAD6AAAAmgMAAAAA&#10;">
                <v:group id="Group 173" o:spid="_x0000_s1030" style="position:absolute;left:1875;top:5847;width:8496;height:3928" coordorigin="1875,4881" coordsize="8496,39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LniMMAAADcAAAADwAAAGRycy9kb3ducmV2LnhtbERPS4vCMBC+C/6HMIK3&#10;Na2yunSNIqLiQRZ8wLK3oRnbYjMpTWzrv98Igrf5+J4zX3amFA3VrrCsIB5FIIhTqwvOFFzO248v&#10;EM4jaywtk4IHOVgu+r05Jtq2fKTm5DMRQtglqCD3vkqkdGlOBt3IVsSBu9raoA+wzqSusQ3hppTj&#10;KJpKgwWHhhwrWueU3k53o2DXYruaxJvmcLuuH3/nz5/fQ0xKDQfd6huEp86/xS/3Xof50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Z8ueIwwAAANwAAAAP&#10;AAAAAAAAAAAAAAAAAKoCAABkcnMvZG93bnJldi54bWxQSwUGAAAAAAQABAD6AAAAmgMAAAAA&#10;">
                  <v:group id="Group 174" o:spid="_x0000_s1031" style="position:absolute;left:1875;top:8191;width:8496;height:618" coordorigin="1875,8303" coordsize="8496,6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rect id="Rectangle 175" o:spid="_x0000_s1032" style="position:absolute;left:1875;top:8303;width:3698;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zr8IA&#10;AADcAAAADwAAAGRycy9kb3ducmV2LnhtbERPTWvCQBC9F/wPywi91Y0WgkldRSyW9qjJxds0OybR&#10;7GzIribtr3cFwds83ucsVoNpxJU6V1tWMJ1EIIgLq2suFeTZ9m0OwnlkjY1lUvBHDlbL0csCU217&#10;3tF170sRQtilqKDyvk2ldEVFBt3EtsSBO9rOoA+wK6XusA/hppGzKIqlwZpDQ4UtbSoqzvuLUfBb&#10;z3L832VfkUm27/5nyE6Xw6dSr+Nh/QHC0+Cf4of7W4f5cQL3Z8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jOvwgAAANwAAAAPAAAAAAAAAAAAAAAAAJgCAABkcnMvZG93&#10;bnJldi54bWxQSwUGAAAAAAQABAD1AAAAhwMAAAAA&#10;">
                      <v:textbox>
                        <w:txbxContent>
                          <w:p w:rsidR="00C3571D" w:rsidRPr="007C28BE" w:rsidRDefault="00C3571D" w:rsidP="009E3DF4">
                            <w:pPr>
                              <w:pStyle w:val="a8"/>
                              <w:jc w:val="center"/>
                              <w:rPr>
                                <w:rFonts w:ascii="Times New Roman" w:hAnsi="Times New Roman"/>
                                <w:lang w:val="uk-UA"/>
                              </w:rPr>
                            </w:pPr>
                            <w:r w:rsidRPr="007C28BE">
                              <w:rPr>
                                <w:rFonts w:ascii="Times New Roman" w:hAnsi="Times New Roman"/>
                                <w:lang w:val="uk-UA"/>
                              </w:rPr>
                              <w:t>Змінений метаболізм ВЖК</w:t>
                            </w:r>
                          </w:p>
                        </w:txbxContent>
                      </v:textbox>
                    </v:rect>
                    <v:rect id="Rectangle 176" o:spid="_x0000_s1033" style="position:absolute;left:6673;top:8303;width:3698;height: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M78QA&#10;AADcAAAADwAAAGRycy9kb3ducmV2LnhtbESPQW/CMAyF70j8h8hIu0EKSGN0BIRATOwI5cLNa7y2&#10;o3GqJkDZr58PSLvZes/vfV6sOlerG7Wh8mxgPEpAEefeVlwYOGW74RuoEJEt1p7JwIMCrJb93gJT&#10;6+98oNsxFkpCOKRooIyxSbUOeUkOw8g3xKJ9+9ZhlLUttG3xLuGu1pMkedUOK5aGEhvalJRfjldn&#10;4KuanPD3kH0kbr6bxs8u+7met8a8DLr1O6hIXfw3P6/3VvBngi/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pDO/EAAAA3AAAAA8AAAAAAAAAAAAAAAAAmAIAAGRycy9k&#10;b3ducmV2LnhtbFBLBQYAAAAABAAEAPUAAACJAwAAAAA=&#10;">
                      <v:textbox>
                        <w:txbxContent>
                          <w:p w:rsidR="00C3571D" w:rsidRPr="007C28BE" w:rsidRDefault="00C3571D" w:rsidP="009E3DF4">
                            <w:pPr>
                              <w:pStyle w:val="a8"/>
                              <w:jc w:val="center"/>
                              <w:rPr>
                                <w:rFonts w:ascii="Times New Roman" w:hAnsi="Times New Roman"/>
                                <w:lang w:val="uk-UA"/>
                              </w:rPr>
                            </w:pPr>
                            <w:r>
                              <w:rPr>
                                <w:rFonts w:ascii="Times New Roman" w:hAnsi="Times New Roman"/>
                                <w:lang w:val="uk-UA"/>
                              </w:rPr>
                              <w:t>Змінене вивільнення аді</w:t>
                            </w:r>
                            <w:r w:rsidRPr="007C28BE">
                              <w:rPr>
                                <w:rFonts w:ascii="Times New Roman" w:hAnsi="Times New Roman"/>
                                <w:lang w:val="uk-UA"/>
                              </w:rPr>
                              <w:t>покінів</w:t>
                            </w:r>
                          </w:p>
                        </w:txbxContent>
                      </v:textbox>
                    </v:rect>
                    <v:shape id="AutoShape 177" o:spid="_x0000_s1034" type="#_x0000_t32" style="position:absolute;left:5573;top:8546;width:1100;height: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f3K8MAAADcAAAADwAAAGRycy9kb3ducmV2LnhtbERP22rCQBB9L/QflhH61mxSsC3RjUip&#10;WBAVY/M+ZCcXzM6G7KrRr+8WCn2bw7nOfDGaTlxocK1lBUkUgyAurW65VvB9XD2/g3AeWWNnmRTc&#10;yMEie3yYY6rtlQ90yX0tQgi7FBU03veplK5syKCLbE8cuMoOBn2AQy31gNcQbjr5Esev0mDLoaHB&#10;nj4aKk/52Si4b9d03GJ133/mxW4zXSfTXVEo9TQZlzMQnkb/L/5zf+kw/y2B32fCBTL7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X9yvDAAAA3AAAAA8AAAAAAAAAAAAA&#10;AAAAoQIAAGRycy9kb3ducmV2LnhtbFBLBQYAAAAABAAEAPkAAACRAwAAAAA=&#10;">
                      <v:stroke startarrow="block" endarrow="block"/>
                    </v:shape>
                  </v:group>
                  <v:group id="Group 178" o:spid="_x0000_s1035" style="position:absolute;left:2394;top:4881;width:7197;height:3310" coordorigin="2394,4881" coordsize="7197,3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shape id="AutoShape 179" o:spid="_x0000_s1036" type="#_x0000_t32" style="position:absolute;left:3628;top:7948;width:17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3vosIAAADcAAAADwAAAGRycy9kb3ducmV2LnhtbERPTWsCMRC9F/ofwgheimbXgsrWKKUg&#10;iAehugePQzLdXdxMtklc139vCgVv83ifs9oMthU9+dA4VpBPMxDE2pmGKwXlaTtZgggR2WDrmBTc&#10;KcBm/fqywsK4G39Tf4yVSCEcClRQx9gVUgZdk8UwdR1x4n6ctxgT9JU0Hm8p3LZylmVzabHh1FBj&#10;R1816cvxahU0+/JQ9m+/0evlPj/7PJzOrVZqPBo+P0BEGuJT/O/emTR/8Q5/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l3vosIAAADcAAAADwAAAAAAAAAAAAAA&#10;AAChAgAAZHJzL2Rvd25yZXYueG1sUEsFBgAAAAAEAAQA+QAAAJADAAAAAA==&#10;"/>
                    <v:group id="Group 180" o:spid="_x0000_s1037" style="position:absolute;left:2394;top:4881;width:7197;height:3310" coordorigin="2394,4881" coordsize="7197,33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nvIsQAAADcAAAADwAAAGRycy9kb3ducmV2LnhtbERPS2vCQBC+F/wPywi9&#10;1U1sqxKziogtPYjgA8TbkJ08MDsbstsk/vtuodDbfHzPSdeDqUVHrassK4gnEQjizOqKCwWX88fL&#10;AoTzyBpry6TgQQ7Wq9FTiom2PR+pO/lChBB2CSoovW8SKV1WkkE3sQ1x4HLbGvQBtoXULfYh3NRy&#10;GkUzabDi0FBiQ9uSsvvp2yj47LHfvMa7bn/Pt4/b+f1w3cek1PN42CxBeBr8v/jP/aXD/Pk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PnvIsQAAADcAAAA&#10;DwAAAAAAAAAAAAAAAACqAgAAZHJzL2Rvd25yZXYueG1sUEsFBgAAAAAEAAQA+gAAAJsDAAAAAA==&#10;">
                      <v:group id="Group 181" o:spid="_x0000_s1038" style="position:absolute;left:2394;top:4881;width:7197;height:3067" coordorigin="2394,4881" coordsize="7197,30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7VKucMAAADcAAAADwAAAGRycy9kb3ducmV2LnhtbERPS4vCMBC+L/gfwgje&#10;NK2iLl2jiKh4EMEHLHsbmrEtNpPSxLb++82CsLf5+J6zWHWmFA3VrrCsIB5FIIhTqwvOFNyuu+En&#10;COeRNZaWScGLHKyWvY8FJtq2fKbm4jMRQtglqCD3vkqkdGlOBt3IVsSBu9vaoA+wzqSusQ3hppTj&#10;KJpJgwWHhhwr2uSUPi5Po2DfYruexNvm+LhvXj/X6en7GJNSg363/gLhqfP/4rf7oMP8+R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tUq5wwAAANwAAAAP&#10;AAAAAAAAAAAAAAAAAKoCAABkcnMvZG93bnJldi54bWxQSwUGAAAAAAQABAD6AAAAmgMAAAAA&#10;">
                        <v:group id="Group 182" o:spid="_x0000_s1039" style="position:absolute;left:2394;top:4881;width:7197;height:2917" coordorigin="2394,4881" coordsize="7197,2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group id="Group 183" o:spid="_x0000_s1040" style="position:absolute;left:2394;top:4881;width:7197;height:1590" coordorigin="2394,4881" coordsize="7197,15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group id="Group 184" o:spid="_x0000_s1041" style="position:absolute;left:2394;top:4881;width:7197;height:1459" coordorigin="2394,4881" coordsize="7197,1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TlJ8YAAADcAAAADwAAAGRycy9kb3ducmV2LnhtbESPT2vCQBDF74V+h2UK&#10;vdVNLK0luoqIigcp+AeKtyE7JsHsbMiuSfz2nUOhtxnem/d+M1sMrlYdtaHybCAdJaCIc28rLgyc&#10;T5u3L1AhIlusPZOBBwVYzJ+fZphZ3/OBumMslIRwyNBAGWOTaR3ykhyGkW+IRbv61mGUtS20bbGX&#10;cFfrcZJ8aocVS0OJDa1Kym/HuzOw7bFfvqfrbn+7rh6X08f3zz4lY15fhuUUVKQh/pv/rndW8Cd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ttOUnxgAAANwA&#10;AAAPAAAAAAAAAAAAAAAAAKoCAABkcnMvZG93bnJldi54bWxQSwUGAAAAAAQABAD6AAAAnQMAAAAA&#10;">
                              <v:group id="Group 185" o:spid="_x0000_s1042" style="position:absolute;left:2394;top:4881;width:7197;height:1234" coordorigin="2394,4881" coordsize="7197,12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hAvMQAAADcAAAADwAAAGRycy9kb3ducmV2LnhtbERPS2vCQBC+F/wPywi9&#10;1U0srRqziogtPYjgA8TbkJ08MDsbstsk/vtuodDbfHzPSdeDqUVHrassK4gnEQjizOqKCwWX88fL&#10;HITzyBpry6TgQQ7Wq9FTiom2PR+pO/lChBB2CSoovW8SKV1WkkE3sQ1x4HLbGvQBtoXULfYh3NRy&#10;GkXv0mDFoaHEhrYlZffTt1Hw2WO/eY133f6ebx+389vhuo9JqefxsFmC8DT4f/Gf+0uH+bMF/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vhAvMQAAADcAAAA&#10;DwAAAAAAAAAAAAAAAACqAgAAZHJzL2Rvd25yZXYueG1sUEsFBgAAAAAEAAQA+gAAAJsDAAAAAA==&#10;">
                                <v:rect id="Rectangle 186" o:spid="_x0000_s1043" style="position:absolute;left:2394;top:4881;width:3179;height:1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x8yMQA&#10;AADcAAAADwAAAGRycy9kb3ducmV2LnhtbESPQW/CMAyF70j7D5EncYN0ICHoCGgaAsER2gs3r/Ha&#10;bo1TNQEKvx4fJu1m6z2/93m57l2jrtSF2rOBt3ECirjwtubSQJ5tR3NQISJbbDyTgTsFWK9eBktM&#10;rb/xka6nWCoJ4ZCigSrGNtU6FBU5DGPfEov27TuHUdau1LbDm4S7Rk+SZKYd1iwNFbb0WVHxe7o4&#10;A1/1JMfHMdslbrGdxkOf/VzOG2OGr/3HO6hIffw3/13vreDPBV+ekQn0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8fMjEAAAA3AAAAA8AAAAAAAAAAAAAAAAAmAIAAGRycy9k&#10;b3ducmV2LnhtbFBLBQYAAAAABAAEAPUAAACJAwAAAAA=&#10;">
                                  <v:textbox>
                                    <w:txbxContent>
                                      <w:p w:rsidR="00C3571D" w:rsidRPr="007C28BE" w:rsidRDefault="00C3571D" w:rsidP="009E3DF4">
                                        <w:pPr>
                                          <w:pStyle w:val="a8"/>
                                          <w:jc w:val="center"/>
                                          <w:rPr>
                                            <w:rFonts w:ascii="Times New Roman" w:hAnsi="Times New Roman"/>
                                            <w:b/>
                                            <w:lang w:val="uk-UA"/>
                                          </w:rPr>
                                        </w:pPr>
                                        <w:r w:rsidRPr="007C28BE">
                                          <w:rPr>
                                            <w:rFonts w:ascii="Times New Roman" w:hAnsi="Times New Roman"/>
                                            <w:b/>
                                            <w:lang w:val="uk-UA"/>
                                          </w:rPr>
                                          <w:t>Екзогенні фактори</w:t>
                                        </w:r>
                                      </w:p>
                                      <w:p w:rsidR="00C3571D" w:rsidRPr="007C28BE" w:rsidRDefault="00C3571D" w:rsidP="009E3DF4">
                                        <w:pPr>
                                          <w:pStyle w:val="a8"/>
                                          <w:jc w:val="center"/>
                                          <w:rPr>
                                            <w:rFonts w:ascii="Times New Roman" w:hAnsi="Times New Roman"/>
                                            <w:lang w:val="uk-UA"/>
                                          </w:rPr>
                                        </w:pPr>
                                        <w:r w:rsidRPr="007C28BE">
                                          <w:rPr>
                                            <w:rFonts w:ascii="Times New Roman" w:hAnsi="Times New Roman"/>
                                            <w:lang w:val="uk-UA"/>
                                          </w:rPr>
                                          <w:t xml:space="preserve">(гіподинамія, </w:t>
                                        </w:r>
                                        <w:r>
                                          <w:rPr>
                                            <w:rFonts w:ascii="Times New Roman" w:hAnsi="Times New Roman"/>
                                            <w:lang w:val="uk-UA"/>
                                          </w:rPr>
                                          <w:t>пал</w:t>
                                        </w:r>
                                        <w:r w:rsidRPr="007C28BE">
                                          <w:rPr>
                                            <w:rFonts w:ascii="Times New Roman" w:hAnsi="Times New Roman"/>
                                            <w:lang w:val="uk-UA"/>
                                          </w:rPr>
                                          <w:t>іння, вживання  висококалорійної їжі, стрес)</w:t>
                                        </w:r>
                                      </w:p>
                                    </w:txbxContent>
                                  </v:textbox>
                                </v:rect>
                                <v:rect id="Rectangle 187" o:spid="_x0000_s1044" style="position:absolute;left:6412;top:4881;width:3179;height:1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ZU8AA&#10;AADcAAAADwAAAGRycy9kb3ducmV2LnhtbERPTYvCMBC9C/6HMII3TVUQtxpFFMU9ar14G5uxrTaT&#10;0kSt++uNIOxtHu9zZovGlOJBtSssKxj0IxDEqdUFZwqOyaY3AeE8ssbSMil4kYPFvN2aYaztk/f0&#10;OPhMhBB2MSrIva9iKV2ak0HXtxVx4C62NugDrDOpa3yGcFPKYRSNpcGCQ0OOFa1ySm+Hu1FwLoZH&#10;/Nsn28j8bEb+t0mu99NaqW6nWU5BeGr8v/jr3ukwfzKAzzPhAj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DDZU8AAAADcAAAADwAAAAAAAAAAAAAAAACYAgAAZHJzL2Rvd25y&#10;ZXYueG1sUEsFBgAAAAAEAAQA9QAAAIUDAAAAAA==&#10;">
                                  <v:textbox>
                                    <w:txbxContent>
                                      <w:p w:rsidR="00C3571D" w:rsidRPr="007C28BE" w:rsidRDefault="00C3571D" w:rsidP="009E3DF4">
                                        <w:pPr>
                                          <w:pStyle w:val="a8"/>
                                          <w:jc w:val="center"/>
                                          <w:rPr>
                                            <w:rFonts w:ascii="Times New Roman" w:hAnsi="Times New Roman"/>
                                            <w:b/>
                                            <w:lang w:val="uk-UA"/>
                                          </w:rPr>
                                        </w:pPr>
                                        <w:r w:rsidRPr="007C28BE">
                                          <w:rPr>
                                            <w:rFonts w:ascii="Times New Roman" w:hAnsi="Times New Roman"/>
                                            <w:b/>
                                            <w:lang w:val="uk-UA"/>
                                          </w:rPr>
                                          <w:t>Генетичні фактори</w:t>
                                        </w:r>
                                      </w:p>
                                      <w:p w:rsidR="00C3571D" w:rsidRPr="007C28BE" w:rsidRDefault="00C3571D" w:rsidP="009E3DF4">
                                        <w:pPr>
                                          <w:pStyle w:val="a8"/>
                                          <w:jc w:val="center"/>
                                          <w:rPr>
                                            <w:rFonts w:ascii="Times New Roman" w:hAnsi="Times New Roman"/>
                                            <w:lang w:val="uk-UA"/>
                                          </w:rPr>
                                        </w:pPr>
                                        <w:r w:rsidRPr="007C28BE">
                                          <w:rPr>
                                            <w:rFonts w:ascii="Times New Roman" w:hAnsi="Times New Roman"/>
                                            <w:lang w:val="uk-UA"/>
                                          </w:rPr>
                                          <w:t>(загальний стан організму, гормони, ферменти)</w:t>
                                        </w:r>
                                      </w:p>
                                    </w:txbxContent>
                                  </v:textbox>
                                </v:rect>
                                <v:shape id="AutoShape 188" o:spid="_x0000_s1045" type="#_x0000_t32" style="position:absolute;left:5573;top:5498;width:83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FAZe8MAAADcAAAADwAAAGRycy9kb3ducmV2LnhtbERP32vCMBB+H+x/CDfwbaYVHNIZyxgb&#10;DkRl7fp+NGdb1lxKkmnnX28Ewbf7+H7eMh9NL47kfGdZQTpNQBDXVnfcKPgpP58XIHxA1thbJgX/&#10;5CFfPT4sMdP2xN90LEIjYgj7DBW0IQyZlL5uyaCf2oE4cgfrDIYIXSO1w1MMN72cJcmLNNhxbGhx&#10;oPeW6t/izyg4b9dUbvFw3n8U1W4zX6fzXVUpNXka315BBBrDXXxzf+k4fzGD6zPxArm6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QGXvDAAAA3AAAAA8AAAAAAAAAAAAA&#10;AAAAoQIAAGRycy9kb3ducmV2LnhtbFBLBQYAAAAABAAEAPkAAACRAwAAAAA=&#10;">
                                  <v:stroke startarrow="block" endarrow="block"/>
                                </v:shape>
                              </v:group>
                              <v:group id="Group 189" o:spid="_x0000_s1046" style="position:absolute;left:4151;top:6115;width:3816;height:225" coordorigin="4151,6115" coordsize="3816,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bFB3HCAAAA3AAAAA8A&#10;AAAAAAAAAAAAAAAAqgIAAGRycy9kb3ducmV2LnhtbFBLBQYAAAAABAAEAPoAAACZAwAAAAA=&#10;">
                                <v:shape id="AutoShape 190" o:spid="_x0000_s1047" type="#_x0000_t32" style="position:absolute;left:4151;top:6340;width:3816;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EH8cIAAADcAAAADwAAAGRycy9kb3ducmV2LnhtbERPTWvCQBC9F/wPywheim4iIiF1lSIU&#10;xEOhmoPHYXeahGZn4+42xn/fLQje5vE+Z7MbbScG8qF1rCBfZCCItTMt1wqq88e8ABEissHOMSm4&#10;U4DddvKywdK4G3/RcIq1SCEcSlTQxNiXUgbdkMWwcD1x4r6dtxgT9LU0Hm8p3HZymWVrabHl1NBg&#10;T/uG9M/p1ypoj9VnNbxeo9fFMb/4PJwvnVZqNh3f30BEGuNT/HAfTJpfrOD/mXSB3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GEH8cIAAADcAAAADwAAAAAAAAAAAAAA&#10;AAChAgAAZHJzL2Rvd25yZXYueG1sUEsFBgAAAAAEAAQA+QAAAJADAAAAAA==&#10;"/>
                                <v:shape id="AutoShape 191" o:spid="_x0000_s1048" type="#_x0000_t32" style="position:absolute;left:4151;top:6115;width:0;height:2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2iasIAAADcAAAADwAAAGRycy9kb3ducmV2LnhtbERPTWvCQBC9F/wPywheim4iKCF1lSIU&#10;xEOhmoPHYXeahGZn4+42xn/fLQje5vE+Z7MbbScG8qF1rCBfZCCItTMt1wqq88e8ABEissHOMSm4&#10;U4DddvKywdK4G3/RcIq1SCEcSlTQxNiXUgbdkMWwcD1x4r6dtxgT9LU0Hm8p3HZymWVrabHl1NBg&#10;T/uG9M/p1ypoj9VnNbxeo9fFMb/4PJwvnVZqNh3f30BEGuNT/HAfTJpfrOD/mXSB3P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y2iasIAAADcAAAADwAAAAAAAAAAAAAA&#10;AAChAgAAZHJzL2Rvd25yZXYueG1sUEsFBgAAAAAEAAQA+QAAAJADAAAAAA==&#10;"/>
                                <v:shape id="AutoShape 192" o:spid="_x0000_s1049" type="#_x0000_t32" style="position:absolute;left:7967;top:6115;width:0;height:2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8HcIAAADcAAAADwAAAGRycy9kb3ducmV2LnhtbERPTYvCMBC9L/gfwgheFk3rQUo1yrIg&#10;iAdhtQePQzK2ZZtJN4m1/nuzsLC3ebzP2exG24mBfGgdK8gXGQhi7UzLtYLqsp8XIEJENtg5JgVP&#10;CrDbTt42WBr34C8azrEWKYRDiQqaGPtSyqAbshgWridO3M15izFBX0vj8ZHCbSeXWbaSFltODQ32&#10;9NmQ/j7frYL2WJ2q4f0nel0c86vPw+XaaaVm0/FjDSLSGP/Ff+6DSfOLFfw+ky6Q2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88HcIAAADcAAAADwAAAAAAAAAAAAAA&#10;AAChAgAAZHJzL2Rvd25yZXYueG1sUEsFBgAAAAAEAAQA+QAAAJADAAAAAA==&#10;"/>
                              </v:group>
                            </v:group>
                            <v:shape id="AutoShape 193" o:spid="_x0000_s1050" type="#_x0000_t32" style="position:absolute;left:5984;top:6340;width:0;height:1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LOZhsIAAADcAAAADwAAAGRycy9kb3ducmV2LnhtbERPTWvCQBC9F/wPywheim7iQUPqKkUo&#10;iIdCNQePw+40Cc3Oxt1tjP++WxC8zeN9zmY32k4M5EPrWEG+yEAQa2darhVU5495ASJEZIOdY1Jw&#10;pwC77eRlg6VxN/6i4RRrkUI4lKigibEvpQy6IYth4XrixH07bzEm6GtpPN5SuO3kMstW0mLLqaHB&#10;nvYN6Z/Tr1XQHqvPani9Rq+LY37xeThfOq3UbDq+v4GINMan+OE+mDS/WMP/M+kCu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LOZhsIAAADcAAAADwAAAAAAAAAAAAAA&#10;AAChAgAAZHJzL2Rvd25yZXYueG1sUEsFBgAAAAAEAAQA+QAAAJADAAAAAA==&#10;"/>
                          </v:group>
                          <v:group id="Group 194" o:spid="_x0000_s1051" style="position:absolute;left:4151;top:6770;width:3698;height:1028" coordorigin="4151,6770" coordsize="3698,10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rect id="Rectangle 195" o:spid="_x0000_s1052" style="position:absolute;left:4151;top:6976;width:3698;height:8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bVVcIA&#10;AADcAAAADwAAAGRycy9kb3ducmV2LnhtbERPS2vCQBC+C/6HZYTedKMF0dRViqK0xxgvvU2zYxKb&#10;nQ3ZzaP99a4g9DYf33M2u8FUoqPGlZYVzGcRCOLM6pJzBZf0OF2BcB5ZY2WZFPySg912PNpgrG3P&#10;CXVnn4sQwi5GBYX3dSylywoy6Ga2Jg7c1TYGfYBNLnWDfQg3lVxE0VIaLDk0FFjTvqDs59waBd/l&#10;4oJ/SXqKzPr46j+H9NZ+HZR6mQzvbyA8Df5f/HR/6DB/tYbHM+ECu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RtVVwgAAANwAAAAPAAAAAAAAAAAAAAAAAJgCAABkcnMvZG93&#10;bnJldi54bWxQSwUGAAAAAAQABAD1AAAAhwMAAAAA&#10;">
                              <v:textbox>
                                <w:txbxContent>
                                  <w:p w:rsidR="00C3571D" w:rsidRPr="007C28BE" w:rsidRDefault="00C3571D" w:rsidP="009E3DF4">
                                    <w:pPr>
                                      <w:pStyle w:val="a8"/>
                                      <w:jc w:val="center"/>
                                      <w:rPr>
                                        <w:rFonts w:ascii="Times New Roman" w:hAnsi="Times New Roman"/>
                                        <w:lang w:val="uk-UA"/>
                                      </w:rPr>
                                    </w:pPr>
                                    <w:r w:rsidRPr="007C28BE">
                                      <w:rPr>
                                        <w:rFonts w:ascii="Times New Roman" w:hAnsi="Times New Roman"/>
                                        <w:lang w:val="uk-UA"/>
                                      </w:rPr>
                                      <w:t xml:space="preserve">Жирова гіперплазія та </w:t>
                                    </w:r>
                                  </w:p>
                                  <w:p w:rsidR="00C3571D" w:rsidRPr="007C28BE" w:rsidRDefault="00C3571D" w:rsidP="009E3DF4">
                                    <w:pPr>
                                      <w:pStyle w:val="a8"/>
                                      <w:jc w:val="center"/>
                                      <w:rPr>
                                        <w:rFonts w:ascii="Times New Roman" w:hAnsi="Times New Roman"/>
                                        <w:lang w:val="uk-UA"/>
                                      </w:rPr>
                                    </w:pPr>
                                    <w:r w:rsidRPr="007C28BE">
                                      <w:rPr>
                                        <w:rFonts w:ascii="Times New Roman" w:hAnsi="Times New Roman"/>
                                        <w:lang w:val="uk-UA"/>
                                      </w:rPr>
                                      <w:t>гіпертрофія</w:t>
                                    </w:r>
                                  </w:p>
                                </w:txbxContent>
                              </v:textbox>
                            </v:rect>
                            <v:shape id="AutoShape 196" o:spid="_x0000_s1053" type="#_x0000_t32" style="position:absolute;left:5984;top:6770;width:0;height:2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W7E8YAAADcAAAADwAAAGRycy9kb3ducmV2LnhtbESPQWvCQBCF74X+h2UK3urGHqRJXUUE&#10;pVh6UEtob0N2TILZ2bC7auyvdw6F3mZ4b977ZrYYXKcuFGLr2cBknIEirrxtuTbwdVg/v4KKCdli&#10;55kM3CjCYv74MMPC+ivv6LJPtZIQjgUaaFLqC61j1ZDDOPY9sWhHHxwmWUOtbcCrhLtOv2TZVDts&#10;WRoa7GnVUHXan52B74/8XN7KT9qWk3z7g8HF38PGmNHTsHwDlWhI/+a/63cr+LngyzMygZ7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1uxPGAAAA3AAAAA8AAAAAAAAA&#10;AAAAAAAAoQIAAGRycy9kb3ducmV2LnhtbFBLBQYAAAAABAAEAPkAAACUAwAAAAA=&#10;">
                              <v:stroke endarrow="block"/>
                            </v:shape>
                          </v:group>
                        </v:group>
                        <v:shape id="AutoShape 197" o:spid="_x0000_s1054" type="#_x0000_t32" style="position:absolute;left:6672;top:7798;width:1;height:1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6y38QAAADcAAAADwAAAGRycy9kb3ducmV2LnhtbERPS2sCMRC+F/wPYQpeimZXsNTVKGtB&#10;0IIHH71PN+MmdDPZbqJu/31TKPQ2H99zFqveNeJGXbCeFeTjDARx5bXlWsH5tBm9gAgRWWPjmRR8&#10;U4DVcvCwwEL7Ox/odoy1SCEcClRgYmwLKUNlyGEY+5Y4cRffOYwJdrXUHd5TuGvkJMuepUPLqcFg&#10;S6+Gqs/j1SnY7/J1+WHs7u3wZffTTdlc66d3pYaPfTkHEamP/+I/91an+bMc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LrLfxAAAANwAAAAPAAAAAAAAAAAA&#10;AAAAAKECAABkcnMvZG93bnJldi54bWxQSwUGAAAAAAQABAD5AAAAkgMAAAAA&#10;"/>
                        <v:shape id="AutoShape 198" o:spid="_x0000_s1055" type="#_x0000_t32" style="position:absolute;left:6673;top:7948;width:172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2sw8MAAADcAAAADwAAAGRycy9kb3ducmV2LnhtbERPPWvDMBDdC/kP4gJdSiM7Q0ndyCYE&#10;CiVDoYkHj4d0tU2skyOpjvPvo0Kh2z3e522r2Q5iIh96xwryVQaCWDvTc6ugPr0/b0CEiGxwcEwK&#10;bhSgKhcPWyyMu/IXTcfYihTCoUAFXYxjIWXQHVkMKzcSJ+7beYsxQd9K4/Gawu0g11n2Ii32nBo6&#10;HGnfkT4ff6yC/lB/1tPTJXq9OeSNz8OpGbRSj8t59wYi0hz/xX/uD5Pmv67h95l0gSz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0drMPDAAAA3AAAAA8AAAAAAAAAAAAA&#10;AAAAoQIAAGRycy9kb3ducmV2LnhtbFBLBQYAAAAABAAEAPkAAACRAwAAAAA=&#10;"/>
                      </v:group>
                      <v:shape id="AutoShape 199" o:spid="_x0000_s1056" type="#_x0000_t32" style="position:absolute;left:3628;top:7948;width:0;height:2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2clZMQAAADcAAAADwAAAGRycy9kb3ducmV2LnhtbERPS2vCQBC+F/oflhG81Y0VikldgxQq&#10;YunBB8Hehuw0Cc3Oht01Rn+9Wyj0Nh/fcxb5YFrRk/ONZQXTSQKCuLS64UrB8fD+NAfhA7LG1jIp&#10;uJKHfPn4sMBM2wvvqN+HSsQQ9hkqqEPoMil9WZNBP7EdceS+rTMYInSV1A4vMdy08jlJXqTBhmND&#10;jR291VT+7M9GwekjPRfX4pO2xTTdfqEz/nZYKzUeDatXEIGG8C/+c290nJ/O4P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yVkxAAAANwAAAAPAAAAAAAAAAAA&#10;AAAAAKECAABkcnMvZG93bnJldi54bWxQSwUGAAAAAAQABAD5AAAAkgMAAAAA&#10;">
                        <v:stroke endarrow="block"/>
                      </v:shape>
                      <v:shape id="AutoShape 200" o:spid="_x0000_s1057" type="#_x0000_t32" style="position:absolute;left:8394;top:7948;width:0;height:2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69EMQAAADcAAAADwAAAGRycy9kb3ducmV2LnhtbERPS2vCQBC+F/oflhG81Y1FikldgxQq&#10;YunBB8Hehuw0Cc3Oht01Rn+9Wyj0Nh/fcxb5YFrRk/ONZQXTSQKCuLS64UrB8fD+NAfhA7LG1jIp&#10;uJKHfPn4sMBM2wvvqN+HSsQQ9hkqqEPoMil9WZNBP7EdceS+rTMYInSV1A4vMdy08jlJXqTBhmND&#10;jR291VT+7M9GwekjPRfX4pO2xTTdfqEz/nZYKzUeDatXEIGG8C/+c290nJ/O4P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jr0QxAAAANwAAAAPAAAAAAAAAAAA&#10;AAAAAKECAABkcnMvZG93bnJldi54bWxQSwUGAAAAAAQABAD5AAAAkgMAAAAA&#10;">
                        <v:stroke endarrow="block"/>
                      </v:shape>
                    </v:group>
                  </v:group>
                </v:group>
                <v:group id="Group 201" o:spid="_x0000_s1058" style="position:absolute;left:1616;top:9775;width:9455;height:4265" coordorigin="1616,9775" coordsize="9455,42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group id="Group 202" o:spid="_x0000_s1059" style="position:absolute;left:1616;top:10024;width:9455;height:4016" coordorigin="1616,10024" coordsize="9455,40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syNMMAAADcAAAADwAAAGRycy9kb3ducmV2LnhtbERPS4vCMBC+C/6HMIK3&#10;Na2y4naNIqLiQRZ8wLK3oRnbYjMpTWzrv98Igrf5+J4zX3amFA3VrrCsIB5FIIhTqwvOFFzO248Z&#10;COeRNZaWScGDHCwX/d4cE21bPlJz8pkIIewSVJB7XyVSujQng25kK+LAXW1t0AdYZ1LX2IZwU8px&#10;FE2lwYJDQ44VrXNKb6e7UbBrsV1N4k1zuF3Xj7/z58/vISalhoNu9Q3CU+ff4pd7r8P8r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azI0wwAAANwAAAAP&#10;AAAAAAAAAAAAAAAAAKoCAABkcnMvZG93bnJldi54bWxQSwUGAAAAAAQABAD6AAAAmgMAAAAA&#10;">
                    <v:group id="Group 203" o:spid="_x0000_s1060" style="position:absolute;left:2394;top:10024;width:8471;height:950" coordorigin="2394,10024" coordsize="8471,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CeXr8QAAADcAAAADwAAAGRycy9kb3ducmV2LnhtbERPS2vCQBC+F/wPywi9&#10;1U0srRqziogtPYjgA8TbkJ08MDsbstsk/vtuodDbfHzPSdeDqUVHrassK4gnEQjizOqKCwWX88fL&#10;HITzyBpry6TgQQ7Wq9FTiom2PR+pO/lChBB2CSoovW8SKV1WkkE3sQ1x4HLbGvQBtoXULfYh3NRy&#10;GkXv0mDFoaHEhrYlZffTt1Hw2WO/eY133f6ebx+389vhuo9JqefxsFmC8DT4f/Gf+0uH+YsZ/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CeXr8QAAADcAAAA&#10;DwAAAAAAAAAAAAAAAACqAgAAZHJzL2Rvd25yZXYueG1sUEsFBgAAAAAEAAQA+gAAAJsDAAAAAA==&#10;">
                      <v:group id="Group 204" o:spid="_x0000_s1061" style="position:absolute;left:6915;top:10024;width:3950;height:950" coordorigin="6915,10024" coordsize="3950,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bgD3cYAAADcAAAADwAAAGRycy9kb3ducmV2LnhtbESPT2vCQBDF74V+h2UK&#10;vdVNLC02uoqIigcp+AeKtyE7JsHsbMiuSfz2nUOhtxnem/d+M1sMrlYdtaHybCAdJaCIc28rLgyc&#10;T5u3CagQkS3WnsnAgwIs5s9PM8ys7/lA3TEWSkI4ZGigjLHJtA55SQ7DyDfEol196zDK2hbatthL&#10;uKv1OEk+tcOKpaHEhlYl5bfj3RnY9tgv39N1t79dV4/L6eP7Z5+SMa8vw3IKKtIQ/81/1zsr+F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duAPdxgAAANwA&#10;AAAPAAAAAAAAAAAAAAAAAKoCAABkcnMvZG93bnJldi54bWxQSwUGAAAAAAQABAD6AAAAnQMAAAAA&#10;">
                        <v:group id="Group 205" o:spid="_x0000_s1062" style="position:absolute;left:6915;top:10024;width:3950;height:804" coordorigin="6915,10024" coordsize="3950,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rect id="Rectangle 206" o:spid="_x0000_s1063" style="position:absolute;left:9159;top:10118;width:1706;height: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UE8IA&#10;AADcAAAADwAAAGRycy9kb3ducmV2LnhtbESPT4vCMBTE74LfIbwFb5quLCLVKP7pogcP6q73R/K2&#10;Ldu8lCZq9dMbQfA4zMxvmOm8tZW4UONLxwo+BwkIYu1MybmC35/v/hiED8gGK8ek4EYe5rNuZ4qp&#10;cVc+0OUYchEh7FNUUIRQp1J6XZBFP3A1cfT+XGMxRNnk0jR4jXBbyWGSjKTFkuNCgTWtCtL/x7NV&#10;sEdc7+8brZfZbfeV0eqUkauU6n20iwmIQG14h1/trVEQifA8E4+A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v5QTwgAAANwAAAAPAAAAAAAAAAAAAAAAAJgCAABkcnMvZG93&#10;bnJldi54bWxQSwUGAAAAAAQABAD1AAAAhwMAAAAA&#10;" strokecolor="white">
                            <v:textbox>
                              <w:txbxContent>
                                <w:p w:rsidR="00C3571D" w:rsidRPr="00694D58" w:rsidRDefault="00C3571D" w:rsidP="009E3DF4">
                                  <w:pPr>
                                    <w:pStyle w:val="a8"/>
                                    <w:rPr>
                                      <w:rFonts w:ascii="Times New Roman" w:hAnsi="Times New Roman"/>
                                      <w:sz w:val="16"/>
                                      <w:szCs w:val="16"/>
                                    </w:rPr>
                                  </w:pPr>
                                  <w:r w:rsidRPr="00F26E03">
                                    <w:rPr>
                                      <w:rFonts w:ascii="Times New Roman" w:hAnsi="Times New Roman"/>
                                      <w:sz w:val="16"/>
                                      <w:szCs w:val="16"/>
                                      <w:lang w:val="uk-UA"/>
                                    </w:rPr>
                                    <w:t>↑</w:t>
                                  </w:r>
                                  <w:r>
                                    <w:rPr>
                                      <w:rFonts w:ascii="Times New Roman" w:hAnsi="Times New Roman"/>
                                      <w:sz w:val="16"/>
                                      <w:szCs w:val="16"/>
                                      <w:lang w:val="uk-UA"/>
                                    </w:rPr>
                                    <w:t xml:space="preserve"> Фактор </w:t>
                                  </w:r>
                                  <w:r>
                                    <w:rPr>
                                      <w:rFonts w:ascii="Times New Roman" w:hAnsi="Times New Roman"/>
                                      <w:sz w:val="16"/>
                                      <w:szCs w:val="16"/>
                                      <w:lang w:val="en-US"/>
                                    </w:rPr>
                                    <w:t>VII</w:t>
                                  </w:r>
                                </w:p>
                                <w:p w:rsidR="00C3571D" w:rsidRPr="00694D58" w:rsidRDefault="00C3571D" w:rsidP="009E3DF4">
                                  <w:pPr>
                                    <w:pStyle w:val="a8"/>
                                    <w:rPr>
                                      <w:rFonts w:ascii="Times New Roman" w:hAnsi="Times New Roman"/>
                                      <w:sz w:val="16"/>
                                      <w:szCs w:val="16"/>
                                    </w:rPr>
                                  </w:pPr>
                                  <w:r w:rsidRPr="00F26E03">
                                    <w:rPr>
                                      <w:rFonts w:ascii="Times New Roman" w:hAnsi="Times New Roman"/>
                                      <w:sz w:val="16"/>
                                      <w:szCs w:val="16"/>
                                      <w:lang w:val="uk-UA"/>
                                    </w:rPr>
                                    <w:t xml:space="preserve">↑ </w:t>
                                  </w:r>
                                  <w:r>
                                    <w:rPr>
                                      <w:rFonts w:ascii="Times New Roman" w:hAnsi="Times New Roman"/>
                                      <w:sz w:val="16"/>
                                      <w:szCs w:val="16"/>
                                      <w:lang w:val="uk-UA"/>
                                    </w:rPr>
                                    <w:t xml:space="preserve">Фактор </w:t>
                                  </w:r>
                                  <w:r w:rsidRPr="00694D58">
                                    <w:rPr>
                                      <w:rFonts w:ascii="Times New Roman" w:hAnsi="Times New Roman"/>
                                      <w:sz w:val="16"/>
                                      <w:szCs w:val="16"/>
                                      <w:lang w:val="en-US"/>
                                    </w:rPr>
                                    <w:t>V</w:t>
                                  </w:r>
                                </w:p>
                                <w:p w:rsidR="00C3571D" w:rsidRPr="00F26E03" w:rsidRDefault="00C3571D" w:rsidP="009E3DF4">
                                  <w:pPr>
                                    <w:pStyle w:val="a8"/>
                                    <w:rPr>
                                      <w:rFonts w:ascii="Times New Roman" w:hAnsi="Times New Roman"/>
                                      <w:sz w:val="16"/>
                                      <w:szCs w:val="16"/>
                                      <w:lang w:val="uk-UA"/>
                                    </w:rPr>
                                  </w:pPr>
                                  <w:r w:rsidRPr="00F26E03">
                                    <w:rPr>
                                      <w:rFonts w:ascii="Times New Roman" w:hAnsi="Times New Roman"/>
                                      <w:sz w:val="16"/>
                                      <w:szCs w:val="16"/>
                                      <w:lang w:val="uk-UA"/>
                                    </w:rPr>
                                    <w:t xml:space="preserve">↑ </w:t>
                                  </w:r>
                                  <w:r>
                                    <w:rPr>
                                      <w:rFonts w:ascii="Times New Roman" w:hAnsi="Times New Roman"/>
                                      <w:sz w:val="16"/>
                                      <w:szCs w:val="16"/>
                                      <w:lang w:val="uk-UA"/>
                                    </w:rPr>
                                    <w:t>РАІ-І</w:t>
                                  </w:r>
                                </w:p>
                              </w:txbxContent>
                            </v:textbox>
                          </v:rect>
                          <v:group id="Group 207" o:spid="_x0000_s1064" style="position:absolute;left:6915;top:10024;width:3072;height:804" coordorigin="6915,10024" coordsize="3072,8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rV67xgAAANwA&#10;AAAPAAAAAAAAAAAAAAAAAKoCAABkcnMvZG93bnJldi54bWxQSwUGAAAAAAQABAD6AAAAnQMAAAAA&#10;">
                            <v:rect id="Rectangle 208" o:spid="_x0000_s1065" style="position:absolute;left:6915;top:10118;width:1706;height:7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Gv/8MA&#10;AADcAAAADwAAAGRycy9kb3ducmV2LnhtbESPQWvCQBSE70L/w/IK3nRjECnRVdRG9NCDtXp/7D6T&#10;YPZtyG41+uvdQsHjMDPfMLNFZ2txpdZXjhWMhgkIYu1MxYWC489m8AHCB2SDtWNScCcPi/lbb4aZ&#10;cTf+pushFCJC2GeooAyhyaT0uiSLfuga4uidXWsxRNkW0rR4i3BbyzRJJtJixXGhxIbWJenL4dcq&#10;2CN+7h9brVf5/Wuc0/qUk6uV6r93yymIQF14hf/bO6MgTVL4OxOP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yGv/8MAAADcAAAADwAAAAAAAAAAAAAAAACYAgAAZHJzL2Rv&#10;d25yZXYueG1sUEsFBgAAAAAEAAQA9QAAAIgDAAAAAA==&#10;" strokecolor="white">
                              <v:textbox>
                                <w:txbxContent>
                                  <w:p w:rsidR="00C3571D" w:rsidRPr="00F26E03" w:rsidRDefault="00C3571D" w:rsidP="009E3DF4">
                                    <w:pPr>
                                      <w:pStyle w:val="a8"/>
                                      <w:rPr>
                                        <w:rFonts w:ascii="Times New Roman" w:hAnsi="Times New Roman"/>
                                        <w:sz w:val="16"/>
                                        <w:szCs w:val="16"/>
                                        <w:lang w:val="uk-UA"/>
                                      </w:rPr>
                                    </w:pPr>
                                    <w:r w:rsidRPr="00F26E03">
                                      <w:rPr>
                                        <w:rFonts w:ascii="Times New Roman" w:hAnsi="Times New Roman"/>
                                        <w:sz w:val="16"/>
                                        <w:szCs w:val="16"/>
                                        <w:lang w:val="uk-UA"/>
                                      </w:rPr>
                                      <w:t>↑ Лептин</w:t>
                                    </w:r>
                                  </w:p>
                                  <w:p w:rsidR="00C3571D" w:rsidRPr="00F26E03" w:rsidRDefault="00C3571D" w:rsidP="009E3DF4">
                                    <w:pPr>
                                      <w:pStyle w:val="a8"/>
                                      <w:rPr>
                                        <w:rFonts w:ascii="Times New Roman" w:hAnsi="Times New Roman"/>
                                        <w:sz w:val="16"/>
                                        <w:szCs w:val="16"/>
                                        <w:lang w:val="uk-UA"/>
                                      </w:rPr>
                                    </w:pPr>
                                    <w:r w:rsidRPr="00F26E03">
                                      <w:rPr>
                                        <w:rFonts w:ascii="Times New Roman" w:hAnsi="Times New Roman"/>
                                        <w:sz w:val="16"/>
                                        <w:szCs w:val="16"/>
                                        <w:lang w:val="uk-UA"/>
                                      </w:rPr>
                                      <w:t>↑ АТ ІІ</w:t>
                                    </w:r>
                                  </w:p>
                                  <w:p w:rsidR="00C3571D" w:rsidRPr="00F26E03" w:rsidRDefault="00C3571D" w:rsidP="009E3DF4">
                                    <w:pPr>
                                      <w:pStyle w:val="a8"/>
                                      <w:rPr>
                                        <w:rFonts w:ascii="Times New Roman" w:hAnsi="Times New Roman"/>
                                        <w:sz w:val="16"/>
                                        <w:szCs w:val="16"/>
                                        <w:lang w:val="uk-UA"/>
                                      </w:rPr>
                                    </w:pPr>
                                    <w:r w:rsidRPr="00F26E03">
                                      <w:rPr>
                                        <w:rFonts w:ascii="Times New Roman" w:hAnsi="Times New Roman"/>
                                        <w:sz w:val="16"/>
                                        <w:szCs w:val="16"/>
                                        <w:lang w:val="uk-UA"/>
                                      </w:rPr>
                                      <w:t>↑ Альдостерон</w:t>
                                    </w:r>
                                  </w:p>
                                </w:txbxContent>
                              </v:textbox>
                            </v:rect>
                            <v:shape id="AutoShape 209" o:spid="_x0000_s1066" type="#_x0000_t32" style="position:absolute;left:7424;top:10024;width:19;height: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99yMUAAADcAAAADwAAAGRycy9kb3ducmV2LnhtbESPQWsCMRSE74L/ITzBi9Ssi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99yMUAAADcAAAADwAAAAAAAAAA&#10;AAAAAAChAgAAZHJzL2Rvd25yZXYueG1sUEsFBgAAAAAEAAQA+QAAAJMDAAAAAA==&#10;"/>
                            <v:shape id="AutoShape 210" o:spid="_x0000_s1067" type="#_x0000_t32" style="position:absolute;left:9968;top:10024;width:19;height: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blvMUAAADcAAAADwAAAGRycy9kb3ducmV2LnhtbESPQWsCMRSE74L/ITzBi9SsoqVsjbIV&#10;BC140Lb3181zE9y8bDdRt/++KQgeh5n5hlmsOleLK7XBelYwGWcgiEuvLVcKPj82Ty8gQkTWWHsm&#10;Bb8UYLXs9xaYa3/jA12PsRIJwiFHBSbGJpcylIYchrFviJN38q3DmGRbSd3iLcFdLadZ9iwdWk4L&#10;BhtaGyrPx4tTsN9N3opvY3fvhx+7n2+K+lKNvpQaDrriFUSkLj7C9/ZWK5hmM/g/k46AXP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nblvMUAAADcAAAADwAAAAAAAAAA&#10;AAAAAAChAgAAZHJzL2Rvd25yZXYueG1sUEsFBgAAAAAEAAQA+QAAAJMDAAAAAA==&#10;"/>
                          </v:group>
                        </v:group>
                        <v:shape id="AutoShape 211" o:spid="_x0000_s1068" type="#_x0000_t32" style="position:absolute;left:7537;top:10734;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3scMUAAADcAAAADwAAAGRycy9kb3ducmV2LnhtbESPQWvCQBSE74X+h+UVvNWNgqVGVymF&#10;ilg81EjQ2yP7TEKzb8PuqtFf7wqCx2FmvmGm88404kTO15YVDPoJCOLC6ppLBdvs5/0ThA/IGhvL&#10;pOBCHuaz15cpptqe+Y9Om1CKCGGfooIqhDaV0hcVGfR92xJH72CdwRClK6V2eI5w08hhknxIgzXH&#10;hQpb+q6o+N8cjYLd7/iYX/I1rfLBeLVHZ/w1WyjVe+u+JiACdeEZfrSXWsEwGcH9TDwCcn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O3scMUAAADcAAAADwAAAAAAAAAA&#10;AAAAAAChAgAAZHJzL2Rvd25yZXYueG1sUEsFBgAAAAAEAAQA+QAAAJMDAAAAAA==&#10;">
                          <v:stroke endarrow="block"/>
                        </v:shape>
                        <v:shape id="AutoShape 212" o:spid="_x0000_s1069" type="#_x0000_t32" style="position:absolute;left:9987;top:10716;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9yB8QAAADcAAAADwAAAGRycy9kb3ducmV2LnhtbESPQYvCMBSE74L/ITzBm6Z6EK1GWRYU&#10;cfGwupT19miebbF5KUnUur9+Iwgeh5n5hlmsWlOLGzlfWVYwGiYgiHOrKy4U/BzXgykIH5A11pZJ&#10;wYM8rJbdzgJTbe/8TbdDKESEsE9RQRlCk0rp85IM+qFtiKN3ts5giNIVUju8R7ip5ThJJtJgxXGh&#10;xIY+S8ovh6tR8Ps1u2aPbE+7bDTbndAZ/3fcKNXvtR9zEIHa8A6/2lutYJxM4HkmHgG5/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P3IHxAAAANwAAAAPAAAAAAAAAAAA&#10;AAAAAKECAABkcnMvZG93bnJldi54bWxQSwUGAAAAAAQABAD5AAAAkgMAAAAA&#10;">
                          <v:stroke endarrow="block"/>
                        </v:shape>
                      </v:group>
                      <v:group id="Group 213" o:spid="_x0000_s1070" style="position:absolute;left:2394;top:10024;width:7574;height:950" coordorigin="2394,10024" coordsize="7574,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whjVMYAAADcAAAADwAAAGRycy9kb3ducmV2LnhtbESPT2vCQBTE7wW/w/KE&#10;3uomkdaSuoqIlh6kYCKU3h7ZZxLMvg3ZNX++fbdQ6HGYmd8w6+1oGtFT52rLCuJFBIK4sLrmUsEl&#10;Pz69gnAeWWNjmRRM5GC7mT2sMdV24DP1mS9FgLBLUUHlfZtK6YqKDLqFbYmDd7WdQR9kV0rd4RDg&#10;ppFJFL1IgzWHhQpb2ldU3LK7UfA+4LBbxof+dLvup+/8+fPrFJNSj/Nx9wbC0+j/w3/tD60giVb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CGNUxgAAANwA&#10;AAAPAAAAAAAAAAAAAAAAAKoCAABkcnMvZG93bnJldi54bWxQSwUGAAAAAAQABAD6AAAAnQMAAAAA&#10;">
                        <v:shape id="AutoShape 214" o:spid="_x0000_s1071" type="#_x0000_t32" style="position:absolute;left:2394;top:10024;width:757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vucIAAADcAAAADwAAAGRycy9kb3ducmV2LnhtbERPTWsCMRC9C/6HMEIvolmFSlmNshaE&#10;WvCg1vu4GTfBzWTdRN3+++ZQ8Ph434tV52rxoDZYzwom4wwEcem15UrBz3Ez+gARIrLG2jMp+KUA&#10;q2W/t8Bc+yfv6XGIlUghHHJUYGJscilDachhGPuGOHEX3zqMCbaV1C0+U7ir5TTLZtKh5dRgsKFP&#10;Q+X1cHcKdtvJujgbu/3e3+zufVPU92p4Uupt0BVzEJG6+BL/u7+0gmmW1qYz6QjI5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vvucIAAADcAAAADwAAAAAAAAAAAAAA&#10;AAChAgAAZHJzL2Rvd25yZXYueG1sUEsFBgAAAAAEAAQA+QAAAJADAAAAAA==&#10;"/>
                        <v:shape id="AutoShape 215" o:spid="_x0000_s1072" type="#_x0000_t32" style="position:absolute;left:2394;top:10042;width:0;height:9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aDmdcYAAADcAAAADwAAAGRycy9kb3ducmV2LnhtbESPQWvCQBSE70L/w/IKvZlNPJQmdQ1S&#10;qIilh6qEentkn0kw+zbsrhr767uFgsdhZr5h5uVoenEh5zvLCrIkBUFcW91xo2C/e5++gPABWWNv&#10;mRTcyEO5eJjMsdD2yl902YZGRAj7AhW0IQyFlL5uyaBP7EAcvaN1BkOUrpHa4TXCTS9nafosDXYc&#10;F1oc6K2l+rQ9GwXfH/m5ulWftKmyfHNAZ/zPbqXU0+O4fAURaAz38H97rRXM0hz+zs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2g5nXGAAAA3AAAAA8AAAAAAAAA&#10;AAAAAAAAoQIAAGRycy9kb3ducmV2LnhtbFBLBQYAAAAABAAEAPkAAACUAwAAAAA=&#10;">
                          <v:stroke endarrow="block"/>
                        </v:shape>
                        <v:shape id="AutoShape 216" o:spid="_x0000_s1073" type="#_x0000_t32" style="position:absolute;left:4620;top:10024;width:0;height:9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PZNcIAAADcAAAADwAAAGRycy9kb3ducmV2LnhtbERPy4rCMBTdC/5DuAOz07QuBu0YRQYU&#10;cXDhgzLuLs21LTY3JYla5+vNQnB5OO/pvDONuJHztWUF6TABQVxYXXOp4HhYDsYgfEDW2FgmBQ/y&#10;MJ/1e1PMtL3zjm77UIoYwj5DBVUIbSalLyoy6Ie2JY7c2TqDIUJXSu3wHsNNI0dJ8iUN1hwbKmzp&#10;p6Lisr8aBX+/k2v+yLe0ydPJ5oTO+P/DSqnPj27xDSJQF97il3utFYzSOD+eiUdA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UPZNcIAAADcAAAADwAAAAAAAAAAAAAA&#10;AAChAgAAZHJzL2Rvd25yZXYueG1sUEsFBgAAAAAEAAQA+QAAAJADAAAAAA==&#10;">
                          <v:stroke endarrow="block"/>
                        </v:shape>
                      </v:group>
                    </v:group>
                    <v:group id="Group 217" o:spid="_x0000_s1074" style="position:absolute;left:1616;top:10974;width:9455;height:3066" coordorigin="1616,10974" coordsize="9455,3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group id="Group 218" o:spid="_x0000_s1075" style="position:absolute;left:1616;top:10974;width:1769;height:3066" coordorigin="1616,10974" coordsize="1769,3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qZWEcYAAADcAAAADwAAAGRycy9kb3ducmV2LnhtbESPzWrDMBCE74G+g9hC&#10;b4lsl4bgRgkhNKUHU4gdKL0t1sY2sVbGUvzz9lWh0OMwM98w2/1kWjFQ7xrLCuJVBIK4tLrhSsGl&#10;OC03IJxH1thaJgUzOdjvHhZbTLUd+UxD7isRIOxSVFB736VSurImg25lO+LgXW1v0AfZV1L3OAa4&#10;aWUSRWtpsOGwUGNHx5rKW343Ct5HHA/P8duQ3a7H+bt4+fzKYlLq6XE6vILwNPn/8F/7QytI4gR+&#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plYRxgAAANwA&#10;AAAPAAAAAAAAAAAAAAAAAKoCAABkcnMvZG93bnJldi54bWxQSwUGAAAAAAQABAD6AAAAnQMAAAAA&#10;">
                        <v:rect id="Rectangle 219" o:spid="_x0000_s1076" style="position:absolute;left:1616;top:10974;width:1769;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EWRMUA&#10;AADcAAAADwAAAGRycy9kb3ducmV2LnhtbESPQWvCQBSE74L/YXmF3nSTCKWmrlKUSHvU5NLba/Y1&#10;SZt9G7KbGP313ULB4zAz3zCb3WRaMVLvGssK4mUEgri0uuFKQZFni2cQziNrbC2Tgis52G3nsw2m&#10;2l74ROPZVyJA2KWooPa+S6V0ZU0G3dJ2xMH7sr1BH2RfSd3jJcBNK5MoepIGGw4LNXa0r6n8OQ9G&#10;wWeTFHg75cfIrLOVf5/y7+HjoNTjw/T6AsLT5O/h//abVpDEK/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gRZExQAAANwAAAAPAAAAAAAAAAAAAAAAAJgCAABkcnMv&#10;ZG93bnJldi54bWxQSwUGAAAAAAQABAD1AAAAigMAAAAA&#10;">
                          <v:textbox>
                            <w:txbxContent>
                              <w:p w:rsidR="00C3571D" w:rsidRPr="007C28BE" w:rsidRDefault="00C3571D" w:rsidP="009E3DF4">
                                <w:pPr>
                                  <w:pStyle w:val="a8"/>
                                  <w:jc w:val="center"/>
                                  <w:rPr>
                                    <w:sz w:val="14"/>
                                    <w:lang w:val="uk-UA"/>
                                  </w:rPr>
                                </w:pPr>
                              </w:p>
                              <w:p w:rsidR="00C3571D" w:rsidRPr="007C28BE" w:rsidRDefault="00C3571D" w:rsidP="009E3DF4">
                                <w:pPr>
                                  <w:pStyle w:val="a8"/>
                                  <w:jc w:val="center"/>
                                  <w:rPr>
                                    <w:rFonts w:ascii="Times New Roman" w:hAnsi="Times New Roman"/>
                                    <w:sz w:val="20"/>
                                    <w:lang w:val="uk-UA"/>
                                  </w:rPr>
                                </w:pPr>
                                <w:r>
                                  <w:rPr>
                                    <w:sz w:val="20"/>
                                    <w:lang w:val="uk-UA"/>
                                  </w:rPr>
                                  <w:t>↑</w:t>
                                </w:r>
                                <w:r>
                                  <w:rPr>
                                    <w:rFonts w:ascii="Times New Roman" w:hAnsi="Times New Roman"/>
                                    <w:sz w:val="20"/>
                                    <w:lang w:val="uk-UA"/>
                                  </w:rPr>
                                  <w:t xml:space="preserve"> ВЖК</w:t>
                                </w:r>
                              </w:p>
                            </w:txbxContent>
                          </v:textbox>
                        </v:rect>
                        <v:rect id="Rectangle 220" o:spid="_x0000_s1077" style="position:absolute;left:1616;top:12076;width:1769;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iOMMUA&#10;AADcAAAADwAAAGRycy9kb3ducmV2LnhtbESPQWvCQBSE74L/YXmF3nRjKqVNXUWUiD0m8dLba/Y1&#10;SZt9G7Ibjf56t1DocZiZb5jVZjStOFPvGssKFvMIBHFpdcOVglORzl5AOI+ssbVMCq7kYLOeTlaY&#10;aHvhjM65r0SAsEtQQe19l0jpypoMurntiIP3ZXuDPsi+krrHS4CbVsZR9CwNNhwWauxoV1P5kw9G&#10;wWcTn/CWFYfIvKZP/n0svoePvVKPD+P2DYSn0f+H/9pHrSBeLOH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aI4wxQAAANwAAAAPAAAAAAAAAAAAAAAAAJgCAABkcnMv&#10;ZG93bnJldi54bWxQSwUGAAAAAAQABAD1AAAAigMAAAAA&#10;">
                          <v:textbox>
                            <w:txbxContent>
                              <w:p w:rsidR="00C3571D" w:rsidRPr="007C28BE" w:rsidRDefault="00C3571D" w:rsidP="009E3DF4">
                                <w:pPr>
                                  <w:pStyle w:val="a8"/>
                                  <w:jc w:val="center"/>
                                  <w:rPr>
                                    <w:rFonts w:ascii="Times New Roman" w:hAnsi="Times New Roman"/>
                                    <w:sz w:val="20"/>
                                    <w:lang w:val="uk-UA"/>
                                  </w:rPr>
                                </w:pPr>
                                <w:r w:rsidRPr="007C28BE">
                                  <w:rPr>
                                    <w:rFonts w:ascii="Times New Roman" w:hAnsi="Times New Roman"/>
                                    <w:sz w:val="20"/>
                                    <w:lang w:val="uk-UA"/>
                                  </w:rPr>
                                  <w:t xml:space="preserve">↑ Синтез </w:t>
                                </w:r>
                                <w:r>
                                  <w:rPr>
                                    <w:rFonts w:ascii="Times New Roman" w:hAnsi="Times New Roman"/>
                                    <w:sz w:val="20"/>
                                    <w:lang w:val="uk-UA"/>
                                  </w:rPr>
                                  <w:t>ліпопротеїдів,</w:t>
                                </w:r>
                              </w:p>
                              <w:p w:rsidR="00C3571D" w:rsidRPr="007C28BE" w:rsidRDefault="00C3571D" w:rsidP="009E3DF4">
                                <w:pPr>
                                  <w:pStyle w:val="a8"/>
                                  <w:jc w:val="center"/>
                                  <w:rPr>
                                    <w:rFonts w:ascii="Times New Roman" w:hAnsi="Times New Roman"/>
                                    <w:sz w:val="20"/>
                                    <w:lang w:val="uk-UA"/>
                                  </w:rPr>
                                </w:pPr>
                                <w:r w:rsidRPr="007C28BE">
                                  <w:rPr>
                                    <w:rFonts w:ascii="Times New Roman" w:hAnsi="Times New Roman"/>
                                    <w:sz w:val="20"/>
                                    <w:lang w:val="uk-UA"/>
                                  </w:rPr>
                                  <w:t xml:space="preserve">↑ </w:t>
                                </w:r>
                                <w:r>
                                  <w:rPr>
                                    <w:rFonts w:ascii="Times New Roman" w:hAnsi="Times New Roman"/>
                                    <w:sz w:val="20"/>
                                    <w:lang w:val="uk-UA"/>
                                  </w:rPr>
                                  <w:t>г</w:t>
                                </w:r>
                                <w:r w:rsidRPr="007C28BE">
                                  <w:rPr>
                                    <w:rFonts w:ascii="Times New Roman" w:hAnsi="Times New Roman"/>
                                    <w:sz w:val="20"/>
                                    <w:lang w:val="uk-UA"/>
                                  </w:rPr>
                                  <w:t>люконеогенез</w:t>
                                </w:r>
                              </w:p>
                            </w:txbxContent>
                          </v:textbox>
                        </v:rect>
                        <v:rect id="Rectangle 221" o:spid="_x0000_s1078" style="position:absolute;left:1616;top:13178;width:1769;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Qrq8UA&#10;AADcAAAADwAAAGRycy9kb3ducmV2LnhtbESPQWvCQBSE74L/YXmF3nRjiqVNXUWUiD0m8dLba/Y1&#10;SZt9G7Ibjf56t1DocZiZb5jVZjStOFPvGssKFvMIBHFpdcOVglORzl5AOI+ssbVMCq7kYLOeTlaY&#10;aHvhjM65r0SAsEtQQe19l0jpypoMurntiIP3ZXuDPsi+krrHS4CbVsZR9CwNNhwWauxoV1P5kw9G&#10;wWcTn/CWFYfIvKZP/n0svoePvVKPD+P2DYSn0f+H/9pHrSBeLOH3TDgCcn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JCurxQAAANwAAAAPAAAAAAAAAAAAAAAAAJgCAABkcnMv&#10;ZG93bnJldi54bWxQSwUGAAAAAAQABAD1AAAAigMAAAAA&#10;">
                          <v:textbox>
                            <w:txbxContent>
                              <w:p w:rsidR="00C3571D" w:rsidRPr="007C28BE" w:rsidRDefault="00C3571D" w:rsidP="009E3DF4">
                                <w:pPr>
                                  <w:pStyle w:val="a8"/>
                                  <w:jc w:val="center"/>
                                  <w:rPr>
                                    <w:rFonts w:ascii="Times New Roman" w:hAnsi="Times New Roman"/>
                                    <w:sz w:val="14"/>
                                    <w:lang w:val="uk-UA"/>
                                  </w:rPr>
                                </w:pPr>
                              </w:p>
                              <w:p w:rsidR="00C3571D" w:rsidRPr="007C28BE" w:rsidRDefault="00C3571D" w:rsidP="009E3DF4">
                                <w:pPr>
                                  <w:pStyle w:val="a8"/>
                                  <w:jc w:val="center"/>
                                  <w:rPr>
                                    <w:rFonts w:ascii="Times New Roman" w:hAnsi="Times New Roman"/>
                                    <w:sz w:val="20"/>
                                    <w:lang w:val="uk-UA"/>
                                  </w:rPr>
                                </w:pPr>
                                <w:r>
                                  <w:rPr>
                                    <w:rFonts w:ascii="Times New Roman" w:hAnsi="Times New Roman"/>
                                    <w:sz w:val="20"/>
                                    <w:lang w:val="uk-UA"/>
                                  </w:rPr>
                                  <w:t>Дисліпідемія</w:t>
                                </w:r>
                              </w:p>
                            </w:txbxContent>
                          </v:textbox>
                        </v:rect>
                        <v:shape id="AutoShape 222" o:spid="_x0000_s1079" type="#_x0000_t32" style="position:absolute;left:2394;top:11836;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bk2sUAAADcAAAADwAAAGRycy9kb3ducmV2LnhtbESPT4vCMBTE78J+h/AWvGlaD7J2jbIs&#10;7CLKHvxDcW+P5tkWm5eSRK1+eiMIHoeZ+Q0znXemEWdyvrasIB0mIIgLq2suFey2P4MPED4ga2ws&#10;k4IreZjP3npTzLS98JrOm1CKCGGfoYIqhDaT0hcVGfRD2xJH72CdwRClK6V2eIlw08hRkoylwZrj&#10;QoUtfVdUHDcno2C/mpzya/5HyzydLP/RGX/b/irVf+++PkEE6sIr/GwvtIJROobHmXgE5Ow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ebk2sUAAADcAAAADwAAAAAAAAAA&#10;AAAAAAChAgAAZHJzL2Rvd25yZXYueG1sUEsFBgAAAAAEAAQA+QAAAJMDAAAAAA==&#10;">
                          <v:stroke endarrow="block"/>
                        </v:shape>
                        <v:shape id="AutoShape 223" o:spid="_x0000_s1080" type="#_x0000_t32" style="position:absolute;left:2394;top:12938;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pBQcYAAADcAAAADwAAAGRycy9kb3ducmV2LnhtbESPT2vCQBTE74LfYXmCN93Eg3+iq5RC&#10;RZQe1BLa2yP7TEKzb8PuqrGfvlsQehxm5jfMatOZRtzI+dqygnScgCAurK65VPBxfhvNQfiArLGx&#10;TAoe5GGz7vdWmGl75yPdTqEUEcI+QwVVCG0mpS8qMujHtiWO3sU6gyFKV0rt8B7hppGTJJlKgzXH&#10;hQpbeq2o+D5djYLPw+KaP/J32ufpYv+Fzvif81ap4aB7WYII1IX/8LO90wom6Qz+zsQj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aqQUHGAAAA3AAAAA8AAAAAAAAA&#10;AAAAAAAAoQIAAGRycy9kb3ducmV2LnhtbFBLBQYAAAAABAAEAPkAAACUAwAAAAA=&#10;">
                          <v:stroke endarrow="block"/>
                        </v:shape>
                      </v:group>
                      <v:group id="Group 224" o:spid="_x0000_s1081" style="position:absolute;left:3628;top:10992;width:2137;height:3048" coordorigin="3628,10992" coordsize="2137,30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rect id="Rectangle 225" o:spid="_x0000_s1082" style="position:absolute;left:3628;top:10992;width:2137;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khrsUA&#10;AADcAAAADwAAAGRycy9kb3ducmV2LnhtbESPT2vCQBTE70K/w/IKvZmNEaRJXUUUpR7z59Lba/Y1&#10;Sc2+DdlV0376bqHQ4zAzv2HW28n04kaj6ywrWEQxCOLa6o4bBVV5nD+DcB5ZY2+ZFHyRg+3mYbbG&#10;TNs753QrfCMChF2GClrvh0xKV7dk0EV2IA7ehx0N+iDHRuoR7wFuepnE8Uoa7DgstDjQvqX6UlyN&#10;gvcuqfA7L0+xSY9Lf57Kz+vbQamnx2n3AsLT5P/Df+1XrSBZpP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aSGuxQAAANwAAAAPAAAAAAAAAAAAAAAAAJgCAABkcnMv&#10;ZG93bnJldi54bWxQSwUGAAAAAAQABAD1AAAAigMAAAAA&#10;">
                          <v:textbox>
                            <w:txbxContent>
                              <w:p w:rsidR="00C3571D" w:rsidRDefault="00C3571D" w:rsidP="009E3DF4">
                                <w:pPr>
                                  <w:pStyle w:val="a8"/>
                                  <w:jc w:val="center"/>
                                  <w:rPr>
                                    <w:rFonts w:ascii="Times New Roman" w:hAnsi="Times New Roman"/>
                                    <w:sz w:val="20"/>
                                    <w:lang w:val="uk-UA"/>
                                  </w:rPr>
                                </w:pPr>
                                <w:r>
                                  <w:rPr>
                                    <w:rFonts w:ascii="Times New Roman" w:hAnsi="Times New Roman"/>
                                    <w:sz w:val="20"/>
                                    <w:lang w:val="uk-UA"/>
                                  </w:rPr>
                                  <w:t>ІР,</w:t>
                                </w:r>
                              </w:p>
                              <w:p w:rsidR="00C3571D" w:rsidRPr="007C28BE" w:rsidRDefault="00C3571D" w:rsidP="009E3DF4">
                                <w:pPr>
                                  <w:pStyle w:val="a8"/>
                                  <w:jc w:val="center"/>
                                  <w:rPr>
                                    <w:rFonts w:ascii="Times New Roman" w:hAnsi="Times New Roman"/>
                                    <w:sz w:val="20"/>
                                    <w:lang w:val="uk-UA"/>
                                  </w:rPr>
                                </w:pPr>
                                <w:r>
                                  <w:rPr>
                                    <w:rFonts w:ascii="Times New Roman" w:hAnsi="Times New Roman"/>
                                    <w:sz w:val="20"/>
                                    <w:lang w:val="uk-UA"/>
                                  </w:rPr>
                                  <w:t>гіперінсулінемія</w:t>
                                </w:r>
                              </w:p>
                            </w:txbxContent>
                          </v:textbox>
                        </v:rect>
                        <v:rect id="Rectangle 226" o:spid="_x0000_s1083" style="position:absolute;left:3628;top:12076;width:2137;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9CjsIA&#10;AADcAAAADwAAAGRycy9kb3ducmV2LnhtbERPPW+DMBDdI/U/WFepW2JKpSohGFS1ompHQpZsF3wB&#10;WnxG2Akkv74eKmV8et9pPpteXGh0nWUFz6sIBHFtdceNgn1VLNcgnEfW2FsmBVdykGcPixQTbScu&#10;6bLzjQgh7BJU0Ho/JFK6uiWDbmUH4sCd7GjQBzg2Uo84hXDTyziKXqXBjkNDiwO9t1T/7s5GwbGL&#10;93grq8/IbIoX/z1XP+fDh1JPj/PbFoSn2d/F/+4vrSCOw/xwJhwBmf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P0KOwgAAANwAAAAPAAAAAAAAAAAAAAAAAJgCAABkcnMvZG93&#10;bnJldi54bWxQSwUGAAAAAAQABAD1AAAAhwMAAAAA&#10;">
                          <v:textbox>
                            <w:txbxContent>
                              <w:p w:rsidR="00C3571D" w:rsidRPr="007C28BE" w:rsidRDefault="00C3571D" w:rsidP="009E3DF4">
                                <w:pPr>
                                  <w:pStyle w:val="a8"/>
                                  <w:jc w:val="center"/>
                                  <w:rPr>
                                    <w:rFonts w:ascii="Times New Roman" w:hAnsi="Times New Roman"/>
                                    <w:sz w:val="20"/>
                                    <w:lang w:val="uk-UA"/>
                                  </w:rPr>
                                </w:pPr>
                                <w:r>
                                  <w:rPr>
                                    <w:rFonts w:ascii="Times New Roman" w:hAnsi="Times New Roman"/>
                                    <w:sz w:val="20"/>
                                    <w:lang w:val="uk-UA"/>
                                  </w:rPr>
                                  <w:t>Порушення функції β-клітин підшлункової залози</w:t>
                                </w:r>
                              </w:p>
                            </w:txbxContent>
                          </v:textbox>
                        </v:rect>
                        <v:rect id="Rectangle 227" o:spid="_x0000_s1084" style="position:absolute;left:3628;top:13178;width:2137;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nFcUA&#10;AADcAAAADwAAAGRycy9kb3ducmV2LnhtbESPQWvCQBSE74X+h+UVvDUbIxSbZhVRFHuM8dLba/Y1&#10;Sc2+DdnVRH99tyB4HGbmGyZbjqYVF+pdY1nBNIpBEJdWN1wpOBbb1zkI55E1tpZJwZUcLBfPTxmm&#10;2g6c0+XgKxEg7FJUUHvfpVK6siaDLrIdcfB+bG/QB9lXUvc4BLhpZRLHb9Jgw2Ghxo7WNZWnw9ko&#10;+G6SI97yYheb9+3Mf47F7/lro9TkZVx9gPA0+kf43t5rBUkyhf8z4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c+cVxQAAANwAAAAPAAAAAAAAAAAAAAAAAJgCAABkcnMv&#10;ZG93bnJldi54bWxQSwUGAAAAAAQABAD1AAAAigMAAAAA&#10;">
                          <v:textbox>
                            <w:txbxContent>
                              <w:p w:rsidR="00C3571D" w:rsidRDefault="00C3571D" w:rsidP="009E3DF4">
                                <w:pPr>
                                  <w:pStyle w:val="a8"/>
                                  <w:jc w:val="center"/>
                                  <w:rPr>
                                    <w:rFonts w:ascii="Times New Roman" w:hAnsi="Times New Roman"/>
                                    <w:sz w:val="20"/>
                                    <w:lang w:val="uk-UA"/>
                                  </w:rPr>
                                </w:pPr>
                                <w:r>
                                  <w:rPr>
                                    <w:rFonts w:ascii="Times New Roman" w:hAnsi="Times New Roman"/>
                                    <w:sz w:val="20"/>
                                    <w:lang w:val="uk-UA"/>
                                  </w:rPr>
                                  <w:t>Гіперглікемія,</w:t>
                                </w:r>
                              </w:p>
                              <w:p w:rsidR="00C3571D" w:rsidRPr="007C28BE" w:rsidRDefault="00C3571D" w:rsidP="009E3DF4">
                                <w:pPr>
                                  <w:pStyle w:val="a8"/>
                                  <w:jc w:val="center"/>
                                  <w:rPr>
                                    <w:rFonts w:ascii="Times New Roman" w:hAnsi="Times New Roman"/>
                                    <w:sz w:val="20"/>
                                    <w:lang w:val="uk-UA"/>
                                  </w:rPr>
                                </w:pPr>
                                <w:r>
                                  <w:rPr>
                                    <w:rFonts w:ascii="Times New Roman" w:hAnsi="Times New Roman"/>
                                    <w:sz w:val="20"/>
                                    <w:lang w:val="uk-UA"/>
                                  </w:rPr>
                                  <w:t xml:space="preserve"> ЦД ІІ типу</w:t>
                                </w:r>
                              </w:p>
                            </w:txbxContent>
                          </v:textbox>
                        </v:rect>
                        <v:shape id="AutoShape 228" o:spid="_x0000_s1085" type="#_x0000_t32" style="position:absolute;left:4620;top:11836;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oZMUAAADcAAAADwAAAGRycy9kb3ducmV2LnhtbESPQWvCQBSE74L/YXlCb7pJDqVG11AE&#10;S7H0oJZgb4/saxKafRt2V4399a4g9DjMzDfMshhMJ87kfGtZQTpLQBBXVrdcK/g6bKYvIHxA1thZ&#10;JgVX8lCsxqMl5tpeeEfnfahFhLDPUUETQp9L6auGDPqZ7Ymj92OdwRClq6V2eIlw08ksSZ6lwZbj&#10;QoM9rRuqfvcno+D4MT+V1/KTtmU6336jM/7v8KbU02R4XYAINIT/8KP9rhVkWQb3M/EIyN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oZMUAAADcAAAADwAAAAAAAAAA&#10;AAAAAAChAgAAZHJzL2Rvd25yZXYueG1sUEsFBgAAAAAEAAQA+QAAAJMDAAAAAA==&#10;">
                          <v:stroke endarrow="block"/>
                        </v:shape>
                        <v:shape id="AutoShape 229" o:spid="_x0000_s1086" type="#_x0000_t32" style="position:absolute;left:4620;top:12938;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N/8UAAADcAAAADwAAAGRycy9kb3ducmV2LnhtbESPQWvCQBSE74L/YXlCb7oxhaLRVaRQ&#10;EUsPagl6e2SfSTD7NuyuGvvruwWhx2FmvmHmy8404kbO15YVjEcJCOLC6ppLBd+Hj+EEhA/IGhvL&#10;pOBBHpaLfm+OmbZ33tFtH0oRIewzVFCF0GZS+qIig35kW+Lona0zGKJ0pdQO7xFuGpkmyZs0WHNc&#10;qLCl94qKy/5qFBw/p9f8kX/RNh9Ptyd0xv8c1kq9DLrVDESgLvyHn+2NVpCmr/B3Jh4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2N/8UAAADcAAAADwAAAAAAAAAA&#10;AAAAAAChAgAAZHJzL2Rvd25yZXYueG1sUEsFBgAAAAAEAAQA+QAAAJMDAAAAAA==&#10;">
                          <v:stroke endarrow="block"/>
                        </v:shape>
                      </v:group>
                      <v:group id="Group 230" o:spid="_x0000_s1087" style="position:absolute;left:6448;top:10974;width:2173;height:3066" coordorigin="6448,10974" coordsize="2173,3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rect id="Rectangle 231" o:spid="_x0000_s1088" style="position:absolute;left:6448;top:10974;width:2173;height:8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jhFsUA&#10;AADcAAAADwAAAGRycy9kb3ducmV2LnhtbESPQWvCQBSE7wX/w/IKvTWbplhqdBVRLPZokktvz+wz&#10;SZt9G7KrSf31bqHgcZiZb5jFajStuFDvGssKXqIYBHFpdcOVgiLfPb+DcB5ZY2uZFPySg9Vy8rDA&#10;VNuBD3TJfCUChF2KCmrvu1RKV9Zk0EW2Iw7eyfYGfZB9JXWPQ4CbViZx/CYNNhwWauxoU1P5k52N&#10;gmOTFHg95B+xme1e/eeYf5+/tko9PY7rOQhPo7+H/9t7rSBJpv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OEWxQAAANwAAAAPAAAAAAAAAAAAAAAAAJgCAABkcnMv&#10;ZG93bnJldi54bWxQSwUGAAAAAAQABAD1AAAAigMAAAAA&#10;">
                          <v:textbox>
                            <w:txbxContent>
                              <w:p w:rsidR="00C3571D" w:rsidRPr="007C28BE" w:rsidRDefault="00C3571D" w:rsidP="009E3DF4">
                                <w:pPr>
                                  <w:pStyle w:val="a8"/>
                                  <w:jc w:val="center"/>
                                  <w:rPr>
                                    <w:rFonts w:ascii="Times New Roman" w:hAnsi="Times New Roman"/>
                                    <w:sz w:val="20"/>
                                    <w:lang w:val="uk-UA"/>
                                  </w:rPr>
                                </w:pPr>
                                <w:r w:rsidRPr="007C28BE">
                                  <w:rPr>
                                    <w:rFonts w:ascii="Times New Roman" w:hAnsi="Times New Roman"/>
                                    <w:sz w:val="20"/>
                                    <w:lang w:val="uk-UA"/>
                                  </w:rPr>
                                  <w:t xml:space="preserve">Активація </w:t>
                                </w:r>
                                <w:r>
                                  <w:rPr>
                                    <w:rFonts w:ascii="Times New Roman" w:hAnsi="Times New Roman"/>
                                    <w:sz w:val="20"/>
                                    <w:lang w:val="uk-UA"/>
                                  </w:rPr>
                                  <w:t>Р</w:t>
                                </w:r>
                                <w:r w:rsidRPr="007C28BE">
                                  <w:rPr>
                                    <w:rFonts w:ascii="Times New Roman" w:hAnsi="Times New Roman"/>
                                    <w:sz w:val="20"/>
                                    <w:lang w:val="en-US"/>
                                  </w:rPr>
                                  <w:t>AA</w:t>
                                </w:r>
                                <w:r>
                                  <w:rPr>
                                    <w:rFonts w:ascii="Times New Roman" w:hAnsi="Times New Roman"/>
                                    <w:sz w:val="20"/>
                                    <w:lang w:val="uk-UA"/>
                                  </w:rPr>
                                  <w:t>С</w:t>
                                </w:r>
                                <w:r w:rsidRPr="007C28BE">
                                  <w:rPr>
                                    <w:rFonts w:ascii="Times New Roman" w:hAnsi="Times New Roman"/>
                                    <w:sz w:val="20"/>
                                  </w:rPr>
                                  <w:t xml:space="preserve"> та </w:t>
                                </w:r>
                                <w:r w:rsidRPr="007C28BE">
                                  <w:rPr>
                                    <w:rFonts w:ascii="Times New Roman" w:hAnsi="Times New Roman"/>
                                    <w:sz w:val="20"/>
                                    <w:lang w:val="uk-UA"/>
                                  </w:rPr>
                                  <w:t>симпатичної нервової системи</w:t>
                                </w:r>
                              </w:p>
                            </w:txbxContent>
                          </v:textbox>
                        </v:rect>
                        <v:rect id="Rectangle 232" o:spid="_x0000_s1089" style="position:absolute;left:6448;top:12076;width:2137;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YcMA&#10;AADcAAAADwAAAGRycy9kb3ducmV2LnhtbESPQYvCMBSE74L/ITzBm6ZWEO0aRVxc9Kj14u1t87bt&#10;2ryUJmr11xtB8DjMzDfMfNmaSlypcaVlBaNhBII4s7rkXMEx3QymIJxH1lhZJgV3crBcdDtzTLS9&#10;8Z6uB5+LAGGXoILC+zqR0mUFGXRDWxMH7882Bn2QTS51g7cAN5WMo2giDZYcFgqsaV1Qdj5cjILf&#10;Mj7iY5/+RGa2Gftdm/5fTt9K9Xvt6guEp9Z/wu/2ViuI4wm8zoQjIB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p/YcMAAADcAAAADwAAAAAAAAAAAAAAAACYAgAAZHJzL2Rv&#10;d25yZXYueG1sUEsFBgAAAAAEAAQA9QAAAIgDAAAAAA==&#10;">
                          <v:textbox>
                            <w:txbxContent>
                              <w:p w:rsidR="00C3571D" w:rsidRPr="002F0E7F" w:rsidRDefault="00C3571D" w:rsidP="009E3DF4">
                                <w:pPr>
                                  <w:pStyle w:val="a8"/>
                                  <w:rPr>
                                    <w:rFonts w:ascii="Times New Roman" w:hAnsi="Times New Roman"/>
                                    <w:sz w:val="20"/>
                                    <w:lang w:val="uk-UA"/>
                                  </w:rPr>
                                </w:pPr>
                                <w:r w:rsidRPr="007C28BE">
                                  <w:rPr>
                                    <w:rFonts w:ascii="Times New Roman" w:hAnsi="Times New Roman"/>
                                    <w:sz w:val="20"/>
                                    <w:lang w:val="uk-UA"/>
                                  </w:rPr>
                                  <w:t xml:space="preserve">↑ Реабсорбція </w:t>
                                </w:r>
                                <w:r w:rsidRPr="007C28BE">
                                  <w:rPr>
                                    <w:rFonts w:ascii="Times New Roman" w:hAnsi="Times New Roman"/>
                                    <w:sz w:val="20"/>
                                    <w:lang w:val="en-US"/>
                                  </w:rPr>
                                  <w:t>Na</w:t>
                                </w:r>
                                <w:r>
                                  <w:rPr>
                                    <w:rFonts w:ascii="Times New Roman" w:hAnsi="Times New Roman"/>
                                    <w:sz w:val="20"/>
                                    <w:lang w:val="uk-UA"/>
                                  </w:rPr>
                                  <w:t>,</w:t>
                                </w:r>
                              </w:p>
                              <w:p w:rsidR="00C3571D" w:rsidRPr="007C28BE" w:rsidRDefault="00C3571D" w:rsidP="009E3DF4">
                                <w:pPr>
                                  <w:pStyle w:val="a8"/>
                                  <w:jc w:val="center"/>
                                  <w:rPr>
                                    <w:rFonts w:ascii="Times New Roman" w:hAnsi="Times New Roman"/>
                                    <w:sz w:val="20"/>
                                    <w:lang w:val="uk-UA"/>
                                  </w:rPr>
                                </w:pPr>
                                <w:r w:rsidRPr="007C28BE">
                                  <w:rPr>
                                    <w:rFonts w:ascii="Times New Roman" w:hAnsi="Times New Roman"/>
                                    <w:sz w:val="20"/>
                                    <w:lang w:val="uk-UA"/>
                                  </w:rPr>
                                  <w:t>вазоконстрикція</w:t>
                                </w:r>
                              </w:p>
                            </w:txbxContent>
                          </v:textbox>
                        </v:rect>
                        <v:rect id="Rectangle 233" o:spid="_x0000_s1090" style="position:absolute;left:6448;top:13178;width:2137;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ba+sUA&#10;AADcAAAADwAAAGRycy9kb3ducmV2LnhtbESPQWvCQBSE7wX/w/IKvTWbpmBrdBVRLPZokktvz+wz&#10;SZt9G7KrSf31bqHgcZiZb5jFajStuFDvGssKXqIYBHFpdcOVgiLfPb+DcB5ZY2uZFPySg9Vy8rDA&#10;VNuBD3TJfCUChF2KCmrvu1RKV9Zk0EW2Iw7eyfYGfZB9JXWPQ4CbViZxPJUGGw4LNXa0qan8yc5G&#10;wbFJCrwe8o/YzHav/nPMv89fW6WeHsf1HISn0d/D/+29VpAkb/B3Jhw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1tr6xQAAANwAAAAPAAAAAAAAAAAAAAAAAJgCAABkcnMv&#10;ZG93bnJldi54bWxQSwUGAAAAAAQABAD1AAAAigMAAAAA&#10;">
                          <v:textbox>
                            <w:txbxContent>
                              <w:p w:rsidR="00C3571D" w:rsidRPr="007C28BE" w:rsidRDefault="00C3571D" w:rsidP="009E3DF4">
                                <w:pPr>
                                  <w:pStyle w:val="a8"/>
                                  <w:jc w:val="center"/>
                                  <w:rPr>
                                    <w:rFonts w:ascii="Times New Roman" w:hAnsi="Times New Roman"/>
                                    <w:sz w:val="20"/>
                                    <w:lang w:val="uk-UA"/>
                                  </w:rPr>
                                </w:pPr>
                                <w:r w:rsidRPr="007C28BE">
                                  <w:rPr>
                                    <w:rFonts w:ascii="Times New Roman" w:hAnsi="Times New Roman"/>
                                    <w:sz w:val="20"/>
                                    <w:lang w:val="uk-UA"/>
                                  </w:rPr>
                                  <w:t>Гіпертензія</w:t>
                                </w:r>
                              </w:p>
                            </w:txbxContent>
                          </v:textbox>
                        </v:rect>
                        <v:shape id="_x0000_s1091" type="#_x0000_t32" style="position:absolute;left:7537;top:11836;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VkfjsIAAADcAAAADwAAAGRycy9kb3ducmV2LnhtbERPy4rCMBTdD/gP4QruxtQuZKxGEcFh&#10;UGbhg6K7S3Nti81NSaJWv94sBmZ5OO/ZojONuJPztWUFo2ECgriwuuZSwfGw/vwC4QOyxsYyKXiS&#10;h8W89zHDTNsH7+i+D6WIIewzVFCF0GZS+qIig35oW+LIXawzGCJ0pdQOHzHcNDJNkrE0WHNsqLCl&#10;VUXFdX8zCk7byS1/5r+0yUeTzRmd8a/Dt1KDfrecggjUhX/xn/tHK0jTuDaeiUdAz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VkfjsIAAADcAAAADwAAAAAAAAAAAAAA&#10;AAChAgAAZHJzL2Rvd25yZXYueG1sUEsFBgAAAAAEAAQA+QAAAJADAAAAAA==&#10;">
                          <v:stroke endarrow="block"/>
                        </v:shape>
                        <v:shape id="_x0000_s1092" type="#_x0000_t32" style="position:absolute;left:7537;top:12938;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W6FcUAAADcAAAADwAAAGRycy9kb3ducmV2LnhtbESPQWvCQBSE74L/YXmCN92YgzSpqxTB&#10;UpQe1BLq7ZF9JqHZt2F31eivdwuFHoeZ+YZZrHrTiis531hWMJsmIIhLqxuuFHwdN5MXED4ga2wt&#10;k4I7eVgth4MF5treeE/XQ6hEhLDPUUEdQpdL6cuaDPqp7Yijd7bOYIjSVVI7vEW4aWWaJHNpsOG4&#10;UGNH65rKn8PFKPjeZZfiXnzStphl2xM64x/Hd6XGo/7tFUSgPvyH/9ofWkGaZvB7Jh4BuX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hW6FcUAAADcAAAADwAAAAAAAAAA&#10;AAAAAAChAgAAZHJzL2Rvd25yZXYueG1sUEsFBgAAAAAEAAQA+QAAAJMDAAAAAA==&#10;">
                          <v:stroke endarrow="block"/>
                        </v:shape>
                      </v:group>
                      <v:group id="Group 236" o:spid="_x0000_s1093" style="position:absolute;left:8825;top:10974;width:2246;height:3066" coordorigin="8825,10974" coordsize="2246,30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o0xncMAAADcAAAADwAAAGRycy9kb3ducmV2LnhtbERPy2rCQBTdF/oPwxW6&#10;q5MoikTHINKWLoLgA0p3l8w1CcncCZlpHn/fWQguD+e9S0fTiJ46V1lWEM8jEMS51RUXCm7Xz/cN&#10;COeRNTaWScFEDtL968sOE20HPlN/8YUIIewSVFB63yZSurwkg25uW+LA3W1n0AfYFVJ3OIRw08hF&#10;FK2lwYpDQ4ktHUvK68ufUfA14HBYxh99Vt+P0+91dfrJYlLqbTYetiA8jf4pfri/tYLFMswP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ejTGdwwAAANwAAAAP&#10;AAAAAAAAAAAAAAAAAKoCAABkcnMvZG93bnJldi54bWxQSwUGAAAAAAQABAD6AAAAmgMAAAAA&#10;">
                        <v:rect id="Rectangle 237" o:spid="_x0000_s1094" style="position:absolute;left:8825;top:10974;width:2246;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pxyMUA&#10;AADcAAAADwAAAGRycy9kb3ducmV2LnhtbESPQWvCQBSE74L/YXmF3nSTCKWmrlKUSHvU5NLba/Y1&#10;SZt9G7KbGP313ULB4zAz3zCb3WRaMVLvGssK4mUEgri0uuFKQZFni2cQziNrbC2Tgis52G3nsw2m&#10;2l74ROPZVyJA2KWooPa+S6V0ZU0G3dJ2xMH7sr1BH2RfSd3jJcBNK5MoepIGGw4LNXa0r6n8OQ9G&#10;wWeTFHg75cfIrLOVf5/y7+HjoNTjw/T6AsLT5O/h//abVpCsYv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qnHIxQAAANwAAAAPAAAAAAAAAAAAAAAAAJgCAABkcnMv&#10;ZG93bnJldi54bWxQSwUGAAAAAAQABAD1AAAAigMAAAAA&#10;">
                          <v:textbox>
                            <w:txbxContent>
                              <w:p w:rsidR="00C3571D" w:rsidRPr="007C28BE" w:rsidRDefault="00C3571D" w:rsidP="009E3DF4">
                                <w:pPr>
                                  <w:pStyle w:val="a8"/>
                                  <w:jc w:val="center"/>
                                  <w:rPr>
                                    <w:rFonts w:ascii="Times New Roman" w:hAnsi="Times New Roman"/>
                                    <w:sz w:val="20"/>
                                    <w:lang w:val="uk-UA"/>
                                  </w:rPr>
                                </w:pPr>
                                <w:r w:rsidRPr="007C28BE">
                                  <w:rPr>
                                    <w:rFonts w:ascii="Times New Roman" w:hAnsi="Times New Roman"/>
                                    <w:sz w:val="20"/>
                                    <w:lang w:val="uk-UA"/>
                                  </w:rPr>
                                  <w:t>Оксидативний стрес</w:t>
                                </w:r>
                                <w:r>
                                  <w:rPr>
                                    <w:rFonts w:ascii="Times New Roman" w:hAnsi="Times New Roman"/>
                                    <w:sz w:val="20"/>
                                    <w:lang w:val="uk-UA"/>
                                  </w:rPr>
                                  <w:t>,</w:t>
                                </w:r>
                                <w:r w:rsidRPr="007C28BE">
                                  <w:rPr>
                                    <w:rFonts w:ascii="Times New Roman" w:hAnsi="Times New Roman"/>
                                    <w:sz w:val="20"/>
                                    <w:lang w:val="uk-UA"/>
                                  </w:rPr>
                                  <w:t xml:space="preserve"> ендотеліальна дисфункція</w:t>
                                </w:r>
                              </w:p>
                            </w:txbxContent>
                          </v:textbox>
                        </v:rect>
                        <v:rect id="Rectangle 238" o:spid="_x0000_s1095" style="position:absolute;left:8825;top:12076;width:2246;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jvv8UA&#10;AADcAAAADwAAAGRycy9kb3ducmV2LnhtbESPQWvCQBSE74X+h+UVvNVNI0hNXaVUInrU5OLtNfua&#10;pM2+DdmNrv76bqHgcZiZb5jlOphOnGlwrWUFL9MEBHFldcu1grLIn19BOI+ssbNMCq7kYL16fFhi&#10;pu2FD3Q++lpECLsMFTTe95mUrmrIoJvanjh6X3Yw6KMcaqkHvES46WSaJHNpsOW40GBPHw1VP8fR&#10;KPhs0xJvh2KbmEU+8/tQfI+njVKTp/D+BsJT8Pfwf3unFaSzFP7OxCM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eO+/xQAAANwAAAAPAAAAAAAAAAAAAAAAAJgCAABkcnMv&#10;ZG93bnJldi54bWxQSwUGAAAAAAQABAD1AAAAigMAAAAA&#10;">
                          <v:textbox>
                            <w:txbxContent>
                              <w:p w:rsidR="00C3571D" w:rsidRPr="007C28BE" w:rsidRDefault="00C3571D" w:rsidP="009E3DF4">
                                <w:pPr>
                                  <w:pStyle w:val="a8"/>
                                  <w:jc w:val="center"/>
                                  <w:rPr>
                                    <w:rFonts w:ascii="Times New Roman" w:hAnsi="Times New Roman"/>
                                    <w:sz w:val="20"/>
                                    <w:lang w:val="uk-UA"/>
                                  </w:rPr>
                                </w:pPr>
                                <w:r w:rsidRPr="007C28BE">
                                  <w:rPr>
                                    <w:rFonts w:ascii="Times New Roman" w:hAnsi="Times New Roman"/>
                                    <w:sz w:val="20"/>
                                    <w:lang w:val="uk-UA"/>
                                  </w:rPr>
                                  <w:t>Протизапальний стан</w:t>
                                </w:r>
                                <w:r>
                                  <w:rPr>
                                    <w:rFonts w:ascii="Times New Roman" w:hAnsi="Times New Roman"/>
                                    <w:sz w:val="20"/>
                                    <w:lang w:val="uk-UA"/>
                                  </w:rPr>
                                  <w:t>,</w:t>
                                </w:r>
                                <w:r w:rsidRPr="007C28BE">
                                  <w:rPr>
                                    <w:rFonts w:ascii="Times New Roman" w:hAnsi="Times New Roman"/>
                                    <w:sz w:val="20"/>
                                    <w:lang w:val="uk-UA"/>
                                  </w:rPr>
                                  <w:t xml:space="preserve"> протромботични</w:t>
                                </w:r>
                                <w:r>
                                  <w:rPr>
                                    <w:rFonts w:ascii="Times New Roman" w:hAnsi="Times New Roman"/>
                                    <w:sz w:val="20"/>
                                    <w:lang w:val="uk-UA"/>
                                  </w:rPr>
                                  <w:t>й ст</w:t>
                                </w:r>
                                <w:r w:rsidRPr="007C28BE">
                                  <w:rPr>
                                    <w:rFonts w:ascii="Times New Roman" w:hAnsi="Times New Roman"/>
                                    <w:sz w:val="20"/>
                                    <w:lang w:val="uk-UA"/>
                                  </w:rPr>
                                  <w:t>ан</w:t>
                                </w:r>
                              </w:p>
                            </w:txbxContent>
                          </v:textbox>
                        </v:rect>
                        <v:rect id="Rectangle 239" o:spid="_x0000_s1096" style="position:absolute;left:8825;top:13178;width:2246;height: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RKJMUA&#10;AADcAAAADwAAAGRycy9kb3ducmV2LnhtbESPQWvCQBSE70L/w/IK3symCZQ2dZVSUewxJpfeXrPP&#10;JDb7NmRXE/313ULB4zAz3zDL9WQ6caHBtZYVPEUxCOLK6pZrBWWxXbyAcB5ZY2eZFFzJwXr1MFti&#10;pu3IOV0OvhYBwi5DBY33fSalqxoy6CLbEwfvaAeDPsihlnrAMcBNJ5M4fpYGWw4LDfb00VD1czgb&#10;Bd9tUuItL3axed2m/nMqTuevjVLzx+n9DYSnyd/D/+29VpCkKfydC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NEokxQAAANwAAAAPAAAAAAAAAAAAAAAAAJgCAABkcnMv&#10;ZG93bnJldi54bWxQSwUGAAAAAAQABAD1AAAAigMAAAAA&#10;">
                          <v:textbox>
                            <w:txbxContent>
                              <w:p w:rsidR="00C3571D" w:rsidRPr="007C28BE" w:rsidRDefault="00C3571D" w:rsidP="009E3DF4">
                                <w:pPr>
                                  <w:pStyle w:val="a8"/>
                                  <w:jc w:val="center"/>
                                  <w:rPr>
                                    <w:rFonts w:ascii="Times New Roman" w:hAnsi="Times New Roman"/>
                                    <w:sz w:val="20"/>
                                    <w:lang w:val="uk-UA"/>
                                  </w:rPr>
                                </w:pPr>
                                <w:r>
                                  <w:rPr>
                                    <w:rFonts w:ascii="Times New Roman" w:hAnsi="Times New Roman"/>
                                    <w:sz w:val="20"/>
                                    <w:lang w:val="uk-UA"/>
                                  </w:rPr>
                                  <w:t>Гіперкоагуляційний стан</w:t>
                                </w:r>
                              </w:p>
                            </w:txbxContent>
                          </v:textbox>
                        </v:rect>
                        <v:shape id="AutoShape 240" o:spid="_x0000_s1097" type="#_x0000_t32" style="position:absolute;left:9987;top:11836;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2DVsUAAADcAAAADwAAAGRycy9kb3ducmV2LnhtbESPQWsCMRSE7wX/Q3iCt5rVStHVKFJo&#10;EaWHqix6e2yeu4ublyWJuvrrTaHQ4zAz3zCzRWtqcSXnK8sKBv0EBHFudcWFgv3u83UMwgdkjbVl&#10;UnAnD4t552WGqbY3/qHrNhQiQtinqKAMoUml9HlJBn3fNsTRO1lnMETpCqkd3iLc1HKYJO/SYMVx&#10;ocSGPkrKz9uLUXDYTC7ZPfumdTaYrI/ojH/svpTqddvlFESgNvyH/9orrWD4NoL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c2DVsUAAADcAAAADwAAAAAAAAAA&#10;AAAAAAChAgAAZHJzL2Rvd25yZXYueG1sUEsFBgAAAAAEAAQA+QAAAJMDAAAAAA==&#10;">
                          <v:stroke endarrow="block"/>
                        </v:shape>
                        <v:shape id="AutoShape 241" o:spid="_x0000_s1098" type="#_x0000_t32" style="position:absolute;left:9987;top:12938;width:0;height:2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EmzcUAAADcAAAADwAAAGRycy9kb3ducmV2LnhtbESPQWsCMRSE7wX/Q3iCt5rVYtHVKFJo&#10;EaWHqix6e2yeu4ublyWJuvrrTaHQ4zAz3zCzRWtqcSXnK8sKBv0EBHFudcWFgv3u83UMwgdkjbVl&#10;UnAnD4t552WGqbY3/qHrNhQiQtinqKAMoUml9HlJBn3fNsTRO1lnMETpCqkd3iLc1HKYJO/SYMVx&#10;ocSGPkrKz9uLUXDYTC7ZPfumdTaYrI/ojH/svpTqddvlFESgNvyH/9orrWD4NoL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oEmzcUAAADcAAAADwAAAAAAAAAA&#10;AAAAAAChAgAAZHJzL2Rvd25yZXYueG1sUEsFBgAAAAAEAAQA+QAAAJMDAAAAAA==&#10;">
                          <v:stroke endarrow="block"/>
                        </v:shape>
                      </v:group>
                    </v:group>
                  </v:group>
                  <v:shape id="AutoShape 242" o:spid="_x0000_s1099" type="#_x0000_t32" style="position:absolute;left:3628;top:9775;width:0;height: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QU7cUAAADcAAAADwAAAGRycy9kb3ducmV2LnhtbESPT2sCMRTE7wW/Q3iFXopmtSiyNcoq&#10;CLXgwX/35+Z1E7p5WTdRt9++EQo9DjPzG2a26FwtbtQG61nBcJCBIC69tlwpOB7W/SmIEJE11p5J&#10;wQ8FWMx7TzPMtb/zjm77WIkE4ZCjAhNjk0sZSkMOw8A3xMn78q3DmGRbSd3iPcFdLUdZNpEOLacF&#10;gw2tDJXf+6tTsN0Ml8XZ2M3n7mK343VRX6vXk1Ivz13xDiJSF//Df+0PrWD0NoHHmXQE5Pw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4QU7cUAAADcAAAADwAAAAAAAAAA&#10;AAAAAAChAgAAZHJzL2Rvd25yZXYueG1sUEsFBgAAAAAEAAQA+QAAAJMDAAAAAA==&#10;"/>
                  <v:shape id="AutoShape 243" o:spid="_x0000_s1100" type="#_x0000_t32" style="position:absolute;left:8394;top:9775;width:0;height:2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ixdsYAAADcAAAADwAAAGRycy9kb3ducmV2LnhtbESPT2sCMRTE74V+h/CEXopmVaplNcq2&#10;INSCB//dXzfPTXDzst1EXb99Uyj0OMzMb5j5snO1uFIbrGcFw0EGgrj02nKl4LBf9V9BhIissfZM&#10;Cu4UYLl4fJhjrv2Nt3TdxUokCIccFZgYm1zKUBpyGAa+IU7eybcOY5JtJXWLtwR3tRxl2UQ6tJwW&#10;DDb0bqg87y5OwWY9fCu+jF1/br/t5mVV1Jfq+ajUU68rZiAidfE//Nf+0ApG4yn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DIsXbGAAAA3AAAAA8AAAAAAAAA&#10;AAAAAAAAoQIAAGRycy9kb3ducmV2LnhtbFBLBQYAAAAABAAEAPkAAACUAwAAAAA=&#10;"/>
                </v:group>
              </v:group>
              <v:group id="Group 244" o:spid="_x0000_s1101" style="position:absolute;left:2394;top:14040;width:7593;height:618" coordorigin="2394,14040" coordsize="7593,6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group id="Group 245" o:spid="_x0000_s1102" style="position:absolute;left:2394;top:14040;width:7593;height:210" coordorigin="2394,14040" coordsize="7593,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 id="AutoShape 246" o:spid="_x0000_s1103" type="#_x0000_t32" style="position:absolute;left:2394;top:14040;width:0;height: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daf8IAAADcAAAADwAAAGRycy9kb3ducmV2LnhtbERPy2oCMRTdC/2HcIVuRDNKKzIaZVoQ&#10;asGFr/11cp0EJzfTSdTp3zeLgsvDeS9WnavFndpgPSsYjzIQxKXXlisFx8N6OAMRIrLG2jMp+KUA&#10;q+VLb4G59g/e0X0fK5FCOOSowMTY5FKG0pDDMPINceIuvnUYE2wrqVt8pHBXy0mWTaVDy6nBYEOf&#10;hsrr/uYUbDfjj+Js7OZ792O37+uivlWDk1Kv/a6Yg4jUxaf43/2lFUze0vx0Jh0Buf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ydaf8IAAADcAAAADwAAAAAAAAAAAAAA&#10;AAChAgAAZHJzL2Rvd25yZXYueG1sUEsFBgAAAAAEAAQA+QAAAJADAAAAAA==&#10;"/>
                  <v:shape id="AutoShape 247" o:spid="_x0000_s1104" type="#_x0000_t32" style="position:absolute;left:4620;top:14040;width:0;height: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v/5MYAAADcAAAADwAAAGRycy9kb3ducmV2LnhtbESPQWsCMRSE74X+h/AKvRTNrrRFVqNs&#10;C0IVPGj1/tw8N8HNy3YTdfvvG6HgcZiZb5jpvHeNuFAXrGcF+TADQVx5bblWsPteDMYgQkTW2Hgm&#10;Bb8UYD57fJhiof2VN3TZxlokCIcCFZgY20LKUBlyGIa+JU7e0XcOY5JdLXWH1wR3jRxl2bt0aDkt&#10;GGzp01B12p6dgvUy/ygPxi5Xmx+7fluUzbl+2Sv1/NSXExCR+ngP/7e/tILRaw63M+kIyNk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hr/+TGAAAA3AAAAA8AAAAAAAAA&#10;AAAAAAAAoQIAAGRycy9kb3ducmV2LnhtbFBLBQYAAAAABAAEAPkAAACUAwAAAAA=&#10;"/>
                  <v:shape id="AutoShape 248" o:spid="_x0000_s1105" type="#_x0000_t32" style="position:absolute;left:7537;top:14040;width:0;height: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Llhk8YAAADcAAAADwAAAGRycy9kb3ducmV2LnhtbESPQWsCMRSE74L/ITyhF9GsSytla5S1&#10;INSCB7XeXzevm9DNy7qJuv33TaHgcZiZb5jFqneNuFIXrGcFs2kGgrjy2nKt4OO4mTyDCBFZY+OZ&#10;FPxQgNVyOFhgof2N93Q9xFokCIcCFZgY20LKUBlyGKa+JU7el+8cxiS7WuoObwnuGpln2Vw6tJwW&#10;DLb0aqj6Plycgt12ti4/jd2+789297Qpm0s9Pin1MOrLFxCR+ngP/7fftIL8MYe/M+kI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5YZPGAAAA3AAAAA8AAAAAAAAA&#10;AAAAAAAAoQIAAGRycy9kb3ducmV2LnhtbFBLBQYAAAAABAAEAPkAAACUAwAAAAA=&#10;"/>
                  <v:shape id="AutoShape 249" o:spid="_x0000_s1106" type="#_x0000_t32" style="position:absolute;left:9987;top:14040;width:0;height:2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XECMYAAADcAAAADwAAAGRycy9kb3ducmV2LnhtbESPT2sCMRTE74V+h/CEXopm1SplNcq2&#10;INSCB//dXzfPTXDzst1EXb99Uyj0OMzMb5j5snO1uFIbrGcFw0EGgrj02nKl4LBf9V9BhIissfZM&#10;Cu4UYLl4fJhjrv2Nt3TdxUokCIccFZgYm1zKUBpyGAa+IU7eybcOY5JtJXWLtwR3tRxl2VQ6tJwW&#10;DDb0bqg87y5OwWY9fCu+jF1/br/tZrIq6kv1fFTqqdcVMxCRuvgf/mt/aAWjlzH8nklHQC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1xAjGAAAA3AAAAA8AAAAAAAAA&#10;AAAAAAAAoQIAAGRycy9kb3ducmV2LnhtbFBLBQYAAAAABAAEAPkAAACUAwAAAAA=&#10;"/>
                  <v:shape id="AutoShape 250" o:spid="_x0000_s1107" type="#_x0000_t32" style="position:absolute;left:2394;top:14250;width:759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xcfMUAAADcAAAADwAAAGRycy9kb3ducmV2LnhtbESPT2sCMRTE7wW/Q3iFXopmFRXZGmUt&#10;CLXgwX/35+Z1E7p52W6ibr99UxA8DjPzG2a+7FwtrtQG61nBcJCBIC69tlwpOB7W/RmIEJE11p5J&#10;wS8FWC56T3PMtb/xjq77WIkE4ZCjAhNjk0sZSkMOw8A3xMn78q3DmGRbSd3iLcFdLUdZNpUOLacF&#10;gw29Gyq/9xenYLsZroqzsZvP3Y/dTtZFfaleT0q9PHfFG4hIXXyE7+0PrWA0HsP/mXQE5OI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BxcfMUAAADcAAAADwAAAAAAAAAA&#10;AAAAAAChAgAAZHJzL2Rvd25yZXYueG1sUEsFBgAAAAAEAAQA+QAAAJMDAAAAAA==&#10;"/>
                </v:group>
                <v:shape id="AutoShape 251" o:spid="_x0000_s1108" type="#_x0000_t32" style="position:absolute;left:6126;top:14250;width:0;height:4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dVsMUAAADcAAAADwAAAGRycy9kb3ducmV2LnhtbESPQWsCMRSE7wX/Q3iCt5pVatHVKFJo&#10;EaWHqix6e2yeu4ublyWJuvrrTaHQ4zAz3zCzRWtqcSXnK8sKBv0EBHFudcWFgv3u83UMwgdkjbVl&#10;UnAnD4t552WGqbY3/qHrNhQiQtinqKAMoUml9HlJBn3fNsTRO1lnMETpCqkd3iLc1HKYJO/SYMVx&#10;ocSGPkrKz9uLUXDYTC7ZPfumdTaYrI/ojH/svpTqddvlFESgNvyH/9orrWD4NoLfM/EI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odVsMUAAADcAAAADwAAAAAAAAAA&#10;AAAAAAChAgAAZHJzL2Rvd25yZXYueG1sUEsFBgAAAAAEAAQA+QAAAJMDAAAAAA==&#10;">
                  <v:stroke endarrow="block"/>
                </v:shape>
              </v:group>
              <v:rect id="Rectangle 252" o:spid="_x0000_s1109" style="position:absolute;left:4022;top:14658;width:5388;height:6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WawcUA&#10;AADcAAAADwAAAGRycy9kb3ducmV2LnhtbESPQWvCQBSE74X+h+UVeqsbo0gbXaVUUuzRxEtvz+wz&#10;iWbfhuyaRH99t1DocZiZb5jVZjSN6KlztWUF00kEgriwuuZSwSFPX15BOI+ssbFMCm7kYLN+fFhh&#10;ou3Ae+ozX4oAYZeggsr7NpHSFRUZdBPbEgfvZDuDPsiulLrDIcBNI+MoWkiDNYeFClv6qKi4ZFej&#10;4FjHB7zv88/IvKUz/zXm5+v3Vqnnp/F9CcLT6P/Df+2dVhDP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ZrBxQAAANwAAAAPAAAAAAAAAAAAAAAAAJgCAABkcnMv&#10;ZG93bnJldi54bWxQSwUGAAAAAAQABAD1AAAAigMAAAAA&#10;">
                <v:textbox>
                  <w:txbxContent>
                    <w:p w:rsidR="00C3571D" w:rsidRPr="00A91EB8" w:rsidRDefault="00C3571D" w:rsidP="009E3DF4">
                      <w:pPr>
                        <w:pStyle w:val="a8"/>
                        <w:jc w:val="center"/>
                        <w:rPr>
                          <w:rFonts w:ascii="Times New Roman" w:hAnsi="Times New Roman"/>
                          <w:lang w:val="uk-UA"/>
                        </w:rPr>
                      </w:pPr>
                      <w:r>
                        <w:rPr>
                          <w:rFonts w:ascii="Times New Roman" w:hAnsi="Times New Roman"/>
                          <w:lang w:val="uk-UA"/>
                        </w:rPr>
                        <w:t>МЕТАБОЛІЧНИЙ СИНДРОМ</w:t>
                      </w:r>
                    </w:p>
                  </w:txbxContent>
                </v:textbox>
              </v:rect>
            </v:group>
            <w10:wrap type="none"/>
            <w10:anchorlock/>
          </v:group>
        </w:pict>
      </w:r>
    </w:p>
    <w:p w:rsidR="009E3DF4" w:rsidRPr="003704BC" w:rsidRDefault="009E3DF4" w:rsidP="009050F7">
      <w:pPr>
        <w:autoSpaceDE w:val="0"/>
        <w:autoSpaceDN w:val="0"/>
        <w:adjustRightInd w:val="0"/>
        <w:spacing w:line="360" w:lineRule="auto"/>
        <w:ind w:firstLine="567"/>
        <w:jc w:val="both"/>
        <w:rPr>
          <w:color w:val="000000"/>
          <w:sz w:val="28"/>
          <w:szCs w:val="28"/>
          <w:lang w:val="uk-UA"/>
        </w:rPr>
      </w:pPr>
      <w:r w:rsidRPr="003704BC">
        <w:rPr>
          <w:rFonts w:eastAsia="MyriadPro-It"/>
          <w:b/>
          <w:iCs/>
          <w:sz w:val="28"/>
          <w:szCs w:val="28"/>
          <w:lang w:val="uk-UA"/>
        </w:rPr>
        <w:t>Рис</w:t>
      </w:r>
      <w:r w:rsidRPr="003704BC">
        <w:rPr>
          <w:rFonts w:eastAsia="MyriadPro-It"/>
          <w:b/>
          <w:iCs/>
          <w:color w:val="000000"/>
          <w:sz w:val="28"/>
          <w:szCs w:val="28"/>
          <w:lang w:val="uk-UA"/>
        </w:rPr>
        <w:t>. 1.1.</w:t>
      </w:r>
      <w:r w:rsidRPr="003704BC">
        <w:rPr>
          <w:rFonts w:eastAsia="MyriadPro-It"/>
          <w:iCs/>
          <w:color w:val="000000"/>
          <w:sz w:val="28"/>
          <w:szCs w:val="28"/>
          <w:lang w:val="uk-UA"/>
        </w:rPr>
        <w:t xml:space="preserve"> Схематичне зображення етіопатогенезу метаболічного синдрому [</w:t>
      </w:r>
      <w:r w:rsidR="0020471A">
        <w:rPr>
          <w:rFonts w:eastAsia="MyriadPro-It"/>
          <w:iCs/>
          <w:color w:val="000000"/>
          <w:sz w:val="28"/>
          <w:szCs w:val="28"/>
          <w:highlight w:val="yellow"/>
          <w:lang w:val="uk-UA"/>
        </w:rPr>
        <w:fldChar w:fldCharType="begin"/>
      </w:r>
      <w:r w:rsidR="00E50AE7">
        <w:rPr>
          <w:rFonts w:eastAsia="MyriadPro-It"/>
          <w:iCs/>
          <w:color w:val="000000"/>
          <w:sz w:val="28"/>
          <w:szCs w:val="28"/>
          <w:lang w:val="uk-UA"/>
        </w:rPr>
        <w:instrText xml:space="preserve"> REF Kaur_2014 \n \h </w:instrText>
      </w:r>
      <w:r w:rsidR="0020471A">
        <w:rPr>
          <w:rFonts w:eastAsia="MyriadPro-It"/>
          <w:iCs/>
          <w:color w:val="000000"/>
          <w:sz w:val="28"/>
          <w:szCs w:val="28"/>
          <w:highlight w:val="yellow"/>
          <w:lang w:val="uk-UA"/>
        </w:rPr>
      </w:r>
      <w:r w:rsidR="0020471A">
        <w:rPr>
          <w:rFonts w:eastAsia="MyriadPro-It"/>
          <w:iCs/>
          <w:color w:val="000000"/>
          <w:sz w:val="28"/>
          <w:szCs w:val="28"/>
          <w:highlight w:val="yellow"/>
          <w:lang w:val="uk-UA"/>
        </w:rPr>
        <w:fldChar w:fldCharType="separate"/>
      </w:r>
      <w:r w:rsidR="00DA09D7">
        <w:rPr>
          <w:rFonts w:eastAsia="MyriadPro-It"/>
          <w:iCs/>
          <w:color w:val="000000"/>
          <w:sz w:val="28"/>
          <w:szCs w:val="28"/>
          <w:lang w:val="uk-UA"/>
        </w:rPr>
        <w:t>223</w:t>
      </w:r>
      <w:r w:rsidR="0020471A">
        <w:rPr>
          <w:rFonts w:eastAsia="MyriadPro-It"/>
          <w:iCs/>
          <w:color w:val="000000"/>
          <w:sz w:val="28"/>
          <w:szCs w:val="28"/>
          <w:highlight w:val="yellow"/>
          <w:lang w:val="uk-UA"/>
        </w:rPr>
        <w:fldChar w:fldCharType="end"/>
      </w:r>
      <w:r w:rsidRPr="003704BC">
        <w:rPr>
          <w:rFonts w:eastAsia="MyriadPro-It"/>
          <w:iCs/>
          <w:color w:val="000000"/>
          <w:sz w:val="28"/>
          <w:szCs w:val="28"/>
          <w:lang w:val="uk-UA"/>
        </w:rPr>
        <w:t xml:space="preserve">]: </w:t>
      </w:r>
      <w:r w:rsidRPr="003704BC">
        <w:rPr>
          <w:color w:val="000000"/>
          <w:sz w:val="28"/>
          <w:szCs w:val="28"/>
          <w:lang w:val="uk-UA"/>
        </w:rPr>
        <w:t>ВЖК — вільні жирні кислоти, АТ ІІ — ангіотензин ІІ,     РАІ-І — інгібітор активатора плазміногену-1, РААС — ренін-ангіотензин-альдостеронова система.</w:t>
      </w:r>
    </w:p>
    <w:p w:rsidR="009E3DF4" w:rsidRPr="002210F7" w:rsidRDefault="009E3DF4" w:rsidP="009050F7">
      <w:pPr>
        <w:autoSpaceDE w:val="0"/>
        <w:autoSpaceDN w:val="0"/>
        <w:adjustRightInd w:val="0"/>
        <w:spacing w:line="360" w:lineRule="auto"/>
        <w:ind w:firstLine="567"/>
        <w:jc w:val="both"/>
        <w:rPr>
          <w:rFonts w:eastAsia="MyriadPro-It"/>
          <w:iCs/>
          <w:sz w:val="28"/>
          <w:szCs w:val="28"/>
          <w:lang w:val="uk-UA"/>
        </w:rPr>
      </w:pP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rFonts w:eastAsia="MyriadPro-It"/>
          <w:iCs/>
          <w:sz w:val="28"/>
          <w:szCs w:val="28"/>
          <w:lang w:val="uk-UA"/>
        </w:rPr>
        <w:t xml:space="preserve">На сьогодні немає єдиної думки щодо першопричин </w:t>
      </w:r>
      <w:r w:rsidRPr="002210F7">
        <w:rPr>
          <w:sz w:val="28"/>
          <w:szCs w:val="28"/>
          <w:lang w:val="uk-UA"/>
        </w:rPr>
        <w:t xml:space="preserve">розвитку МС, наводяться аргументи на користь «первинності» як інсулінорезистентності, так і ожиріння. Не виключається можливість для кожної з можливих </w:t>
      </w:r>
      <w:r w:rsidRPr="002210F7">
        <w:rPr>
          <w:sz w:val="28"/>
          <w:szCs w:val="28"/>
          <w:lang w:val="uk-UA"/>
        </w:rPr>
        <w:lastRenderedPageBreak/>
        <w:t>«першопричин» самостійно запускати процес формування МС [</w:t>
      </w:r>
      <w:fldSimple w:instr=" REF Абатуров_2012 \n \h  \* MERGEFORMAT ">
        <w:r w:rsidR="00DA09D7" w:rsidRPr="00DA09D7">
          <w:rPr>
            <w:sz w:val="28"/>
            <w:szCs w:val="28"/>
          </w:rPr>
          <w:t>2</w:t>
        </w:r>
      </w:fldSimple>
      <w:r w:rsidRPr="002210F7">
        <w:rPr>
          <w:sz w:val="28"/>
          <w:szCs w:val="28"/>
          <w:lang w:val="uk-UA"/>
        </w:rPr>
        <w:t xml:space="preserve">, </w:t>
      </w:r>
      <w:fldSimple w:instr=" REF Литвинова_2015 \n \h  \* MERGEFORMAT ">
        <w:r w:rsidR="00DA09D7" w:rsidRPr="00DA09D7">
          <w:rPr>
            <w:sz w:val="28"/>
            <w:szCs w:val="28"/>
            <w:lang w:val="uk-UA"/>
          </w:rPr>
          <w:t>69</w:t>
        </w:r>
      </w:fldSimple>
      <w:r w:rsidRPr="002210F7">
        <w:rPr>
          <w:sz w:val="28"/>
          <w:szCs w:val="28"/>
          <w:lang w:val="uk-UA"/>
        </w:rPr>
        <w:t xml:space="preserve">, </w:t>
      </w:r>
      <w:fldSimple w:instr=" REF Ройтберг_2007 \n \h  \* MERGEFORMAT ">
        <w:r w:rsidR="00DA09D7" w:rsidRPr="00DA09D7">
          <w:rPr>
            <w:sz w:val="28"/>
            <w:szCs w:val="28"/>
            <w:lang w:val="uk-UA"/>
          </w:rPr>
          <w:t>106</w:t>
        </w:r>
      </w:fldSimple>
      <w:r w:rsidR="000E4C8A" w:rsidRPr="002210F7">
        <w:rPr>
          <w:sz w:val="28"/>
          <w:szCs w:val="28"/>
          <w:lang w:val="uk-UA"/>
        </w:rPr>
        <w:t xml:space="preserve">, </w:t>
      </w:r>
      <w:fldSimple w:instr=" REF Thaman_2013 \n \h  \* MERGEFORMAT ">
        <w:r w:rsidR="00DA09D7" w:rsidRPr="00DA09D7">
          <w:rPr>
            <w:sz w:val="28"/>
            <w:szCs w:val="28"/>
            <w:lang w:val="uk-UA"/>
          </w:rPr>
          <w:t>347</w:t>
        </w:r>
      </w:fldSimple>
      <w:r w:rsidRPr="002210F7">
        <w:rPr>
          <w:sz w:val="28"/>
          <w:szCs w:val="28"/>
          <w:lang w:val="uk-UA"/>
        </w:rPr>
        <w:t xml:space="preserve">]. </w:t>
      </w:r>
    </w:p>
    <w:p w:rsidR="009E3DF4" w:rsidRPr="002210F7" w:rsidRDefault="009E3DF4" w:rsidP="009050F7">
      <w:pPr>
        <w:spacing w:line="360" w:lineRule="auto"/>
        <w:ind w:firstLine="567"/>
        <w:jc w:val="both"/>
        <w:rPr>
          <w:rFonts w:eastAsia="MyriadPro-It"/>
          <w:iCs/>
          <w:sz w:val="28"/>
          <w:szCs w:val="28"/>
          <w:lang w:val="uk-UA"/>
        </w:rPr>
      </w:pPr>
      <w:r w:rsidRPr="002210F7">
        <w:rPr>
          <w:rFonts w:eastAsia="MyriadPro-It"/>
          <w:iCs/>
          <w:sz w:val="28"/>
          <w:szCs w:val="28"/>
          <w:lang w:val="uk-UA"/>
        </w:rPr>
        <w:t xml:space="preserve">Таким чином, аналіз накопичених даних дозволяє розглядати метаболічний синдром як серйозну медико-соціальну проблему зумовлену </w:t>
      </w:r>
      <w:r w:rsidRPr="002210F7">
        <w:rPr>
          <w:rFonts w:eastAsia="MyriadPro-It"/>
          <w:iCs/>
          <w:sz w:val="28"/>
          <w:szCs w:val="28"/>
          <w:lang w:val="uk-UA" w:bidi="ar-AE"/>
        </w:rPr>
        <w:t>його багатокомпонентністю та супроводжуючими його ускладненнями</w:t>
      </w:r>
      <w:r w:rsidRPr="002210F7">
        <w:rPr>
          <w:rFonts w:eastAsia="MyriadPro-It"/>
          <w:iCs/>
          <w:sz w:val="28"/>
          <w:szCs w:val="28"/>
          <w:lang w:val="uk-UA"/>
        </w:rPr>
        <w:t>.</w:t>
      </w:r>
    </w:p>
    <w:p w:rsidR="009E3DF4" w:rsidRPr="002210F7" w:rsidRDefault="009E3DF4" w:rsidP="009050F7">
      <w:pPr>
        <w:spacing w:line="360" w:lineRule="auto"/>
        <w:ind w:firstLine="567"/>
        <w:jc w:val="both"/>
        <w:rPr>
          <w:rFonts w:eastAsia="MyriadPro-It"/>
          <w:iCs/>
          <w:sz w:val="28"/>
          <w:szCs w:val="28"/>
          <w:lang w:val="uk-UA"/>
        </w:rPr>
      </w:pPr>
    </w:p>
    <w:p w:rsidR="009E3DF4" w:rsidRPr="002210F7" w:rsidRDefault="009E3DF4" w:rsidP="009050F7">
      <w:pPr>
        <w:pStyle w:val="a9"/>
        <w:numPr>
          <w:ilvl w:val="1"/>
          <w:numId w:val="17"/>
        </w:numPr>
        <w:spacing w:line="360" w:lineRule="auto"/>
        <w:ind w:left="0" w:firstLine="567"/>
        <w:jc w:val="both"/>
        <w:rPr>
          <w:sz w:val="28"/>
          <w:szCs w:val="28"/>
          <w:lang w:val="uk-UA"/>
        </w:rPr>
      </w:pPr>
      <w:r w:rsidRPr="002210F7">
        <w:rPr>
          <w:sz w:val="28"/>
          <w:szCs w:val="28"/>
          <w:lang w:val="uk-UA"/>
        </w:rPr>
        <w:t>Стан нервової системи як складової частини порушень при метаболічному синдромі</w:t>
      </w:r>
    </w:p>
    <w:p w:rsidR="009E3DF4" w:rsidRPr="002210F7" w:rsidRDefault="009E3DF4" w:rsidP="009050F7">
      <w:pPr>
        <w:spacing w:line="360" w:lineRule="auto"/>
        <w:ind w:firstLine="567"/>
        <w:jc w:val="both"/>
        <w:rPr>
          <w:sz w:val="28"/>
          <w:szCs w:val="28"/>
          <w:highlight w:val="yellow"/>
          <w:lang w:val="uk-UA"/>
        </w:rPr>
      </w:pP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 xml:space="preserve">Метаболічний синдром є важливим фактором ризику раннього атеросклерозу, а також різних форм цереброваскулярних захворювань </w:t>
      </w:r>
      <w:r w:rsidRPr="002210F7">
        <w:rPr>
          <w:sz w:val="28"/>
          <w:szCs w:val="28"/>
          <w:lang w:val="uk-UA" w:bidi="he-IL"/>
        </w:rPr>
        <w:t>[</w:t>
      </w:r>
      <w:fldSimple w:instr=" REF Luque_Contreras_2014 \n \h  \* MERGEFORMAT ">
        <w:r w:rsidR="00DA09D7" w:rsidRPr="00DA09D7">
          <w:rPr>
            <w:sz w:val="28"/>
            <w:szCs w:val="28"/>
            <w:lang w:val="uk-UA" w:bidi="he-IL"/>
          </w:rPr>
          <w:t>254</w:t>
        </w:r>
      </w:fldSimple>
      <w:r w:rsidRPr="002210F7">
        <w:rPr>
          <w:sz w:val="28"/>
          <w:szCs w:val="28"/>
          <w:lang w:val="uk-UA" w:bidi="he-IL"/>
        </w:rPr>
        <w:t xml:space="preserve">]. </w:t>
      </w:r>
      <w:r w:rsidRPr="002210F7">
        <w:rPr>
          <w:sz w:val="28"/>
          <w:szCs w:val="28"/>
          <w:lang w:val="uk-UA"/>
        </w:rPr>
        <w:t>Несприятливий вплив на діяльність мозку можуть надавати всі складові МС. Існують дані, що різні компоненти МС, такі як гіпертонія, інсулінорезистентність, атерогенна дисліпідемія, ожиріння, провокують дисфункції ендотелію судин і можуть сприяти ішемічним пошкодженням та розвитку когнітивних порушень при цереброваскулярній патології [</w:t>
      </w:r>
      <w:fldSimple w:instr=" REF Танашян_2014 \n \h  \* MERGEFORMAT ">
        <w:r w:rsidR="00DA09D7" w:rsidRPr="00DA09D7">
          <w:rPr>
            <w:sz w:val="28"/>
            <w:szCs w:val="28"/>
            <w:lang w:val="uk-UA"/>
          </w:rPr>
          <w:t>117</w:t>
        </w:r>
      </w:fldSimple>
      <w:r w:rsidRPr="002210F7">
        <w:rPr>
          <w:sz w:val="28"/>
          <w:szCs w:val="28"/>
          <w:lang w:val="uk-UA"/>
        </w:rPr>
        <w:t xml:space="preserve">, </w:t>
      </w:r>
      <w:fldSimple w:instr=" REF Танашян_2012 \n \h  \* MERGEFORMAT ">
        <w:r w:rsidR="00DA09D7" w:rsidRPr="00DA09D7">
          <w:rPr>
            <w:sz w:val="28"/>
            <w:szCs w:val="28"/>
            <w:lang w:val="uk-UA"/>
          </w:rPr>
          <w:t>118</w:t>
        </w:r>
      </w:fldSimple>
      <w:r w:rsidRPr="002210F7">
        <w:rPr>
          <w:sz w:val="28"/>
          <w:szCs w:val="28"/>
          <w:lang w:val="uk-UA"/>
        </w:rPr>
        <w:t xml:space="preserve">, </w:t>
      </w:r>
      <w:fldSimple w:instr=" REF Шишкова_2010 \n \h  \* MERGEFORMAT ">
        <w:r w:rsidR="00DA09D7" w:rsidRPr="00DA09D7">
          <w:rPr>
            <w:sz w:val="28"/>
            <w:szCs w:val="28"/>
            <w:lang w:val="uk-UA"/>
          </w:rPr>
          <w:t>131</w:t>
        </w:r>
      </w:fldSimple>
      <w:r w:rsidRPr="002210F7">
        <w:rPr>
          <w:sz w:val="28"/>
          <w:szCs w:val="28"/>
          <w:lang w:val="uk-UA"/>
        </w:rPr>
        <w:t>]. МС, ймовірно, є сполучною ланкою між серцево-судинними і цереброваскулярними захворюваннями, включаючи інсульт [</w:t>
      </w:r>
      <w:fldSimple w:instr=" REF Agrawal_2012 \n \h  \* MERGEFORMAT ">
        <w:r w:rsidR="00DA09D7" w:rsidRPr="00DA09D7">
          <w:rPr>
            <w:sz w:val="28"/>
            <w:szCs w:val="28"/>
            <w:lang w:val="uk-UA"/>
          </w:rPr>
          <w:t>139</w:t>
        </w:r>
      </w:fldSimple>
      <w:r w:rsidRPr="002210F7">
        <w:rPr>
          <w:sz w:val="28"/>
          <w:szCs w:val="28"/>
          <w:lang w:val="uk-UA"/>
        </w:rPr>
        <w:t xml:space="preserve">, </w:t>
      </w:r>
      <w:fldSimple w:instr=" REF Felice_2015 \n \h  \* MERGEFORMAT ">
        <w:r w:rsidR="00DA09D7" w:rsidRPr="00DA09D7">
          <w:rPr>
            <w:sz w:val="28"/>
            <w:szCs w:val="28"/>
            <w:lang w:val="uk-UA"/>
          </w:rPr>
          <w:t>192</w:t>
        </w:r>
      </w:fldSimple>
      <w:r w:rsidRPr="002210F7">
        <w:rPr>
          <w:sz w:val="28"/>
          <w:szCs w:val="28"/>
          <w:lang w:val="uk-UA"/>
        </w:rPr>
        <w:t xml:space="preserve">, </w:t>
      </w:r>
      <w:fldSimple w:instr=" REF Luque_Contreras_2014 \n \h  \* MERGEFORMAT ">
        <w:r w:rsidR="00DA09D7" w:rsidRPr="00DA09D7">
          <w:rPr>
            <w:sz w:val="28"/>
            <w:szCs w:val="28"/>
            <w:lang w:val="uk-UA" w:bidi="he-IL"/>
          </w:rPr>
          <w:t>254</w:t>
        </w:r>
      </w:fldSimple>
      <w:r w:rsidRPr="002210F7">
        <w:rPr>
          <w:sz w:val="28"/>
          <w:szCs w:val="28"/>
          <w:lang w:val="uk-UA"/>
        </w:rPr>
        <w:t>]. Дійсно, захворюваність на цереброваскулярні захворювання у декілька разів підвищується у хворих МС і серцево-судинними захворюваннями. У пацієнтів з метаболічним синдромом описувалися індукція нейрозапалення, збільшення утворення вільних радикалів, зміни нейротрофічних факторів і зниження транспортування інсуліну в мозок [</w:t>
      </w:r>
      <w:fldSimple w:instr=" REF Tangvarasittichai_2015 \n \h  \* MERGEFORMAT ">
        <w:r w:rsidR="00DA09D7" w:rsidRPr="00DA09D7">
          <w:rPr>
            <w:sz w:val="28"/>
            <w:szCs w:val="28"/>
            <w:lang w:val="uk-UA"/>
          </w:rPr>
          <w:t>345</w:t>
        </w:r>
      </w:fldSimple>
      <w:r w:rsidRPr="002210F7">
        <w:rPr>
          <w:sz w:val="28"/>
          <w:szCs w:val="28"/>
          <w:lang w:val="uk-UA" w:bidi="he-IL"/>
        </w:rPr>
        <w:t>].</w:t>
      </w:r>
      <w:r w:rsidRPr="002210F7">
        <w:rPr>
          <w:sz w:val="28"/>
          <w:szCs w:val="28"/>
          <w:lang w:val="uk-UA"/>
        </w:rPr>
        <w:t xml:space="preserve"> Аналогічним чином, пацієнти з МС також піддаються високому ризику розвитку хвороби Альцгеймера та депресії [</w:t>
      </w:r>
      <w:fldSimple w:instr=" REF Agrawal_2012 \n \h  \* MERGEFORMAT ">
        <w:r w:rsidR="00DA09D7" w:rsidRPr="00DA09D7">
          <w:rPr>
            <w:sz w:val="28"/>
            <w:szCs w:val="28"/>
            <w:lang w:val="uk-UA"/>
          </w:rPr>
          <w:t>139</w:t>
        </w:r>
      </w:fldSimple>
      <w:r w:rsidRPr="002210F7">
        <w:rPr>
          <w:sz w:val="28"/>
          <w:szCs w:val="28"/>
          <w:lang w:val="uk-UA"/>
        </w:rPr>
        <w:t xml:space="preserve">, </w:t>
      </w:r>
      <w:fldSimple w:instr=" REF Kim_2015 \n \h  \* MERGEFORMAT ">
        <w:r w:rsidR="00DA09D7" w:rsidRPr="00DA09D7">
          <w:rPr>
            <w:sz w:val="28"/>
            <w:szCs w:val="28"/>
            <w:lang w:val="uk-UA"/>
          </w:rPr>
          <w:t>227</w:t>
        </w:r>
      </w:fldSimple>
      <w:r w:rsidRPr="002210F7">
        <w:rPr>
          <w:sz w:val="28"/>
          <w:szCs w:val="28"/>
          <w:lang w:val="uk-UA"/>
        </w:rPr>
        <w:t xml:space="preserve">, </w:t>
      </w:r>
      <w:fldSimple w:instr=" REF Mauro_2015 \n \h  \* MERGEFORMAT ">
        <w:r w:rsidR="00DA09D7" w:rsidRPr="00DA09D7">
          <w:rPr>
            <w:sz w:val="28"/>
            <w:szCs w:val="28"/>
            <w:lang w:val="uk-UA"/>
          </w:rPr>
          <w:t>277</w:t>
        </w:r>
      </w:fldSimple>
      <w:r w:rsidRPr="002210F7">
        <w:rPr>
          <w:sz w:val="28"/>
          <w:szCs w:val="28"/>
          <w:lang w:val="uk-UA"/>
        </w:rPr>
        <w:t xml:space="preserve">, </w:t>
      </w:r>
      <w:fldSimple w:instr=" REF Rebollo_2012 \n \h  \* MERGEFORMAT ">
        <w:r w:rsidR="00DA09D7" w:rsidRPr="00DA09D7">
          <w:rPr>
            <w:sz w:val="28"/>
            <w:szCs w:val="28"/>
            <w:lang w:val="uk-UA"/>
          </w:rPr>
          <w:t>316</w:t>
        </w:r>
      </w:fldSimple>
      <w:r w:rsidRPr="002210F7">
        <w:rPr>
          <w:sz w:val="28"/>
          <w:szCs w:val="28"/>
          <w:lang w:val="uk-UA"/>
        </w:rPr>
        <w:t xml:space="preserve">]. </w:t>
      </w: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В останнє десятиліття отримані переконливі докази того, що інсулін і інсулінрецепторна сигнальна система мозку є необхідними для нормального функціонування нейронів та відіграють важливу роль в синаптичній передачі [</w:t>
      </w:r>
      <w:fldSimple w:instr=" REF Хачатрян_2014 \n \h  \* MERGEFORMAT ">
        <w:r w:rsidR="00DA09D7" w:rsidRPr="00DA09D7">
          <w:rPr>
            <w:sz w:val="28"/>
            <w:szCs w:val="28"/>
            <w:lang w:val="uk-UA"/>
          </w:rPr>
          <w:t>123</w:t>
        </w:r>
      </w:fldSimple>
      <w:r w:rsidRPr="002210F7">
        <w:rPr>
          <w:sz w:val="28"/>
          <w:szCs w:val="28"/>
          <w:lang w:val="uk-UA"/>
        </w:rPr>
        <w:t xml:space="preserve">, </w:t>
      </w:r>
      <w:fldSimple w:instr=" REF Muller_2010 \n \h  \* MERGEFORMAT ">
        <w:r w:rsidR="00DA09D7" w:rsidRPr="00DA09D7">
          <w:rPr>
            <w:sz w:val="28"/>
            <w:szCs w:val="28"/>
            <w:lang w:val="uk-UA"/>
          </w:rPr>
          <w:t>277</w:t>
        </w:r>
      </w:fldSimple>
      <w:r w:rsidRPr="002210F7">
        <w:rPr>
          <w:sz w:val="28"/>
          <w:szCs w:val="28"/>
          <w:lang w:val="uk-UA"/>
        </w:rPr>
        <w:t xml:space="preserve">]. За даними ряду авторів, інсулінорезистентність в головному мозку призводить до когнітивних дисфункцій та нейродегенерації. </w:t>
      </w:r>
      <w:r w:rsidRPr="002210F7">
        <w:rPr>
          <w:sz w:val="28"/>
          <w:szCs w:val="28"/>
          <w:lang w:val="uk-UA"/>
        </w:rPr>
        <w:lastRenderedPageBreak/>
        <w:t>Молекулярні механізми МС, опосередкованого інсулінорезистентністю, є складними, тому що вони пов'язані з активацією / пригніченням ряду ферментів (фосфатиділінозітід-3-кінази, протеїнкінази В, 3β-кінази глікогенсинтази), порушення дії яких супроводжується мітохондріальною дисфункцією, апоптозом, секрецією прозапальних цитокінів та нейродегенерацією. Дефекти інсулінового рецептора виявляються в зниженні кількості інсулінових рецепторів або їх афінності до інсуліну, що в свою чергу супроводжується мутаціями різних генів, відповідальних за активність внутрішньоклітинних ферментів (глюкокінази, тирозинкінази та ін.) та може призвести до розвитку гіперглікемії та / або ЦД [</w:t>
      </w:r>
      <w:fldSimple w:instr=" REF Basciano_2005 \n \h  \* MERGEFORMAT ">
        <w:r w:rsidR="00DA09D7" w:rsidRPr="00DA09D7">
          <w:rPr>
            <w:sz w:val="28"/>
            <w:szCs w:val="28"/>
            <w:lang w:val="uk-UA"/>
          </w:rPr>
          <w:t>150</w:t>
        </w:r>
      </w:fldSimple>
      <w:r w:rsidRPr="002210F7">
        <w:rPr>
          <w:sz w:val="28"/>
          <w:szCs w:val="28"/>
          <w:lang w:val="uk-UA"/>
        </w:rPr>
        <w:t xml:space="preserve">, </w:t>
      </w:r>
      <w:fldSimple w:instr=" REF Yan_2014 \n \h  \* MERGEFORMAT ">
        <w:r w:rsidR="00DA09D7" w:rsidRPr="00DA09D7">
          <w:rPr>
            <w:sz w:val="28"/>
            <w:szCs w:val="28"/>
            <w:lang w:val="uk-UA"/>
          </w:rPr>
          <w:t>365</w:t>
        </w:r>
      </w:fldSimple>
      <w:r w:rsidRPr="002210F7">
        <w:rPr>
          <w:sz w:val="28"/>
          <w:szCs w:val="28"/>
          <w:lang w:val="uk-UA"/>
        </w:rPr>
        <w:t xml:space="preserve">]. </w:t>
      </w: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Водночас на тлі синдрому інсулінорезистентності можуть виникати як легкі когнітивні порушення, так і виражені, які поступово переходять у деменцію [</w:t>
      </w:r>
      <w:fldSimple w:instr=" REF Зуева_2013 \n \h  \* MERGEFORMAT ">
        <w:r w:rsidR="00DA09D7" w:rsidRPr="00DA09D7">
          <w:rPr>
            <w:sz w:val="28"/>
            <w:szCs w:val="28"/>
            <w:lang w:val="uk-UA"/>
          </w:rPr>
          <w:t>40</w:t>
        </w:r>
      </w:fldSimple>
      <w:r w:rsidRPr="002210F7">
        <w:rPr>
          <w:sz w:val="28"/>
          <w:szCs w:val="28"/>
          <w:lang w:val="uk-UA"/>
        </w:rPr>
        <w:t xml:space="preserve">, </w:t>
      </w:r>
      <w:fldSimple w:instr=" REF Шишкова_2010 \n \h  \* MERGEFORMAT ">
        <w:r w:rsidR="00DA09D7" w:rsidRPr="00DA09D7">
          <w:rPr>
            <w:sz w:val="28"/>
            <w:szCs w:val="28"/>
            <w:lang w:val="uk-UA"/>
          </w:rPr>
          <w:t>131</w:t>
        </w:r>
      </w:fldSimple>
      <w:r w:rsidRPr="002210F7">
        <w:rPr>
          <w:sz w:val="28"/>
          <w:szCs w:val="28"/>
          <w:lang w:val="uk-UA"/>
        </w:rPr>
        <w:t>]. У пацієнтів з помірним когнітивним розладом, які страждають метаболічним синдромом, ризик конверсії пом</w:t>
      </w:r>
      <w:r w:rsidRPr="002210F7">
        <w:rPr>
          <w:sz w:val="28"/>
          <w:szCs w:val="28"/>
          <w:lang w:val="uk-UA" w:bidi="ar-AE"/>
        </w:rPr>
        <w:t>і</w:t>
      </w:r>
      <w:r w:rsidRPr="002210F7">
        <w:rPr>
          <w:sz w:val="28"/>
          <w:szCs w:val="28"/>
          <w:lang w:val="uk-UA"/>
        </w:rPr>
        <w:t>рних когнітивних порушень в деменцію підвищується майже в 2 рази [</w:t>
      </w:r>
      <w:fldSimple w:instr=" REF Ганькина_2016 \n \h  \* MERGEFORMAT ">
        <w:r w:rsidR="00DA09D7" w:rsidRPr="00DA09D7">
          <w:rPr>
            <w:sz w:val="28"/>
            <w:szCs w:val="28"/>
            <w:lang w:val="uk-UA"/>
          </w:rPr>
          <w:t>20</w:t>
        </w:r>
      </w:fldSimple>
      <w:r w:rsidRPr="002210F7">
        <w:rPr>
          <w:sz w:val="28"/>
          <w:szCs w:val="28"/>
          <w:lang w:val="uk-UA"/>
        </w:rPr>
        <w:t>]. Відзначено зв'язок МС з розвитком депресії, що також може вносити вклад в розвиток когнітивної дисфункції і узгоджується з підкоркових лобовим нейропсихологічним профілем [</w:t>
      </w:r>
      <w:fldSimple w:instr=" REF Ганькина_2016 \n \h  \* MERGEFORMAT ">
        <w:r w:rsidR="00DA09D7" w:rsidRPr="00DA09D7">
          <w:rPr>
            <w:sz w:val="28"/>
            <w:szCs w:val="28"/>
            <w:lang w:val="uk-UA"/>
          </w:rPr>
          <w:t>20</w:t>
        </w:r>
      </w:fldSimple>
      <w:r w:rsidR="00FD55E1" w:rsidRPr="002210F7">
        <w:rPr>
          <w:sz w:val="28"/>
          <w:szCs w:val="28"/>
          <w:lang w:val="uk-UA"/>
        </w:rPr>
        <w:t xml:space="preserve">, </w:t>
      </w:r>
      <w:fldSimple w:instr=" REF Путилина_2011 \n \h  \* MERGEFORMAT ">
        <w:r w:rsidR="00DA09D7" w:rsidRPr="00DA09D7">
          <w:rPr>
            <w:sz w:val="28"/>
            <w:szCs w:val="28"/>
            <w:lang w:val="uk-UA"/>
          </w:rPr>
          <w:t>103</w:t>
        </w:r>
      </w:fldSimple>
      <w:r w:rsidRPr="002210F7">
        <w:rPr>
          <w:sz w:val="28"/>
          <w:szCs w:val="28"/>
          <w:lang w:val="uk-UA"/>
        </w:rPr>
        <w:t xml:space="preserve">]. </w:t>
      </w: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 xml:space="preserve">Згідно запропонованої гіпотези </w:t>
      </w:r>
      <w:r w:rsidRPr="002210F7">
        <w:rPr>
          <w:color w:val="333333"/>
          <w:sz w:val="28"/>
          <w:szCs w:val="28"/>
          <w:shd w:val="clear" w:color="auto" w:fill="FFFFFF"/>
        </w:rPr>
        <w:t>P</w:t>
      </w:r>
      <w:r w:rsidRPr="002210F7">
        <w:rPr>
          <w:color w:val="333333"/>
          <w:sz w:val="28"/>
          <w:szCs w:val="28"/>
          <w:shd w:val="clear" w:color="auto" w:fill="FFFFFF"/>
          <w:lang w:val="uk-UA"/>
        </w:rPr>
        <w:t>.</w:t>
      </w:r>
      <w:r w:rsidRPr="002210F7">
        <w:rPr>
          <w:color w:val="333333"/>
          <w:sz w:val="28"/>
          <w:szCs w:val="28"/>
          <w:shd w:val="clear" w:color="auto" w:fill="FFFFFF"/>
        </w:rPr>
        <w:t> J</w:t>
      </w:r>
      <w:r w:rsidRPr="002210F7">
        <w:rPr>
          <w:color w:val="333333"/>
          <w:sz w:val="28"/>
          <w:szCs w:val="28"/>
          <w:shd w:val="clear" w:color="auto" w:fill="FFFFFF"/>
          <w:lang w:val="uk-UA"/>
        </w:rPr>
        <w:t>.</w:t>
      </w:r>
      <w:r w:rsidRPr="002210F7">
        <w:rPr>
          <w:sz w:val="28"/>
          <w:szCs w:val="28"/>
        </w:rPr>
        <w:t> </w:t>
      </w:r>
      <w:r w:rsidRPr="002210F7">
        <w:rPr>
          <w:sz w:val="28"/>
          <w:szCs w:val="28"/>
          <w:lang w:val="uk-UA"/>
        </w:rPr>
        <w:t>Randle і співавт., збільшення концентрації ВЖК може призводити до підвищення співвідношень мітохондріального ацетил-КоА / КоА та НАДФН / НАД</w:t>
      </w:r>
      <w:r w:rsidRPr="002210F7">
        <w:rPr>
          <w:sz w:val="28"/>
          <w:szCs w:val="28"/>
          <w:vertAlign w:val="superscript"/>
          <w:lang w:val="uk-UA"/>
        </w:rPr>
        <w:t>+</w:t>
      </w:r>
      <w:r w:rsidRPr="002210F7">
        <w:rPr>
          <w:sz w:val="28"/>
          <w:szCs w:val="28"/>
          <w:lang w:val="uk-UA"/>
        </w:rPr>
        <w:t xml:space="preserve"> з подальшою активацією піруватдегідрогенази, підвищенням рівня внутрішньоклітинного цитрату, що в свою чергу, може призвести до пригнічення фосфофруктокінази та підвищення глюкозо-6-фосфату, який пригнічує активність гексокінази ІІ і може призвести до підвищення концентрації внутрішньоклітинної глюкози та зниження її захоплення клітиною [</w:t>
      </w:r>
      <w:fldSimple w:instr=" REF Farooqui_2012 \n \h  \* MERGEFORMAT ">
        <w:r w:rsidR="00DA09D7" w:rsidRPr="00DA09D7">
          <w:rPr>
            <w:sz w:val="28"/>
            <w:szCs w:val="28"/>
            <w:lang w:val="uk-UA"/>
          </w:rPr>
          <w:t>191</w:t>
        </w:r>
      </w:fldSimple>
      <w:r w:rsidRPr="002210F7">
        <w:rPr>
          <w:sz w:val="28"/>
          <w:szCs w:val="28"/>
          <w:lang w:val="uk-UA"/>
        </w:rPr>
        <w:t xml:space="preserve">]. При нечутливості печінки до дії інсуліну відбувається перемикання процесів метаболізму: посилюється синтез і секреція в кров глюкози, починається розпад глікогену, а його утворення та накопичення в печінці пригнічується. У скелетних м'язах в умовах ІР порушується надходження глюкози і її </w:t>
      </w:r>
      <w:r w:rsidRPr="002210F7">
        <w:rPr>
          <w:sz w:val="28"/>
          <w:szCs w:val="28"/>
          <w:lang w:val="uk-UA"/>
        </w:rPr>
        <w:lastRenderedPageBreak/>
        <w:t>утилізація клітиною. Поглинання глюкози інсулінозалежними тканинами здійснюється за участю GLUT-4 [</w:t>
      </w:r>
      <w:fldSimple w:instr=" REF Holvoet_2013 \n \h  \* MERGEFORMAT ">
        <w:r w:rsidR="00DA09D7" w:rsidRPr="00DA09D7">
          <w:rPr>
            <w:sz w:val="28"/>
            <w:szCs w:val="28"/>
            <w:lang w:val="uk-UA"/>
          </w:rPr>
          <w:t>211</w:t>
        </w:r>
      </w:fldSimple>
      <w:r w:rsidRPr="002210F7">
        <w:rPr>
          <w:sz w:val="28"/>
          <w:szCs w:val="28"/>
          <w:lang w:val="uk-UA"/>
        </w:rPr>
        <w:t xml:space="preserve">, </w:t>
      </w:r>
      <w:fldSimple w:instr=" REF Marseglia_2015 \n \h  \* MERGEFORMAT ">
        <w:r w:rsidR="00DA09D7" w:rsidRPr="00DA09D7">
          <w:rPr>
            <w:sz w:val="28"/>
            <w:szCs w:val="28"/>
            <w:lang w:val="uk-UA"/>
          </w:rPr>
          <w:t>261</w:t>
        </w:r>
      </w:fldSimple>
      <w:r w:rsidRPr="002210F7">
        <w:rPr>
          <w:sz w:val="28"/>
          <w:szCs w:val="28"/>
          <w:lang w:val="uk-UA"/>
        </w:rPr>
        <w:t>].</w:t>
      </w: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Альтернативним механізмом реалізації інсулінорезистентності в скелетних м'язах людини є стимуляція ліполізу вісцерального жиру, збільшення доставки ВЖК до м'язів або зниження їх внутрішньоклітинного метаболізму з подальшим підвищенням рівня внутрішньоклітинних метаболітів жирних кислот, таких як діацилгліцерол, жирні ацил-Коа і кераміди. Ці метаболіти активують каскад реакцій серин / треонінкінази (які можливо ініційований протеїнкіназою Cq) та призводять до фосфорилювання серин / треонінових сайтів на субстратах рецепторів інсуліну (IRS-1 та IRS-2), що, в свою чергу, знижує здатність субстратів рецепторів інсуліну активувати PtdIns-3-кіназу, транспорт глюкози та інші процеси сигналізації рецепторів інсуліну при цьому ослаблені [</w:t>
      </w:r>
      <w:fldSimple w:instr=" REF Farooqui_2012 \n \h  \* MERGEFORMAT ">
        <w:r w:rsidR="00DA09D7" w:rsidRPr="00DA09D7">
          <w:rPr>
            <w:sz w:val="28"/>
            <w:szCs w:val="28"/>
            <w:lang w:val="uk-UA"/>
          </w:rPr>
          <w:t>191</w:t>
        </w:r>
      </w:fldSimple>
      <w:r w:rsidR="000E4C8A" w:rsidRPr="002210F7">
        <w:rPr>
          <w:sz w:val="28"/>
          <w:szCs w:val="28"/>
          <w:lang w:val="uk-UA"/>
        </w:rPr>
        <w:t xml:space="preserve">, </w:t>
      </w:r>
      <w:fldSimple w:instr=" REF Kim_2015 \n \h  \* MERGEFORMAT ">
        <w:r w:rsidR="00DA09D7" w:rsidRPr="00DA09D7">
          <w:rPr>
            <w:sz w:val="28"/>
            <w:szCs w:val="28"/>
            <w:lang w:val="uk-UA"/>
          </w:rPr>
          <w:t>227</w:t>
        </w:r>
      </w:fldSimple>
      <w:r w:rsidR="000E4C8A" w:rsidRPr="002210F7">
        <w:rPr>
          <w:sz w:val="28"/>
          <w:szCs w:val="28"/>
          <w:lang w:val="uk-UA"/>
        </w:rPr>
        <w:t xml:space="preserve">, </w:t>
      </w:r>
      <w:fldSimple w:instr=" REF Millan_2012 \n \h  \* MERGEFORMAT ">
        <w:r w:rsidR="00DA09D7" w:rsidRPr="00DA09D7">
          <w:rPr>
            <w:sz w:val="28"/>
            <w:szCs w:val="28"/>
            <w:lang w:val="uk-UA"/>
          </w:rPr>
          <w:t>265</w:t>
        </w:r>
      </w:fldSimple>
      <w:r w:rsidRPr="002210F7">
        <w:rPr>
          <w:sz w:val="28"/>
          <w:szCs w:val="28"/>
          <w:lang w:val="uk-UA"/>
        </w:rPr>
        <w:t xml:space="preserve">, </w:t>
      </w:r>
      <w:fldSimple w:instr=" REF Moreira_2015 \n \h  \* MERGEFORMAT ">
        <w:r w:rsidR="00DA09D7" w:rsidRPr="00DA09D7">
          <w:rPr>
            <w:sz w:val="28"/>
            <w:szCs w:val="28"/>
            <w:lang w:val="uk-UA"/>
          </w:rPr>
          <w:t>274</w:t>
        </w:r>
      </w:fldSimple>
      <w:r w:rsidRPr="002210F7">
        <w:rPr>
          <w:sz w:val="28"/>
          <w:szCs w:val="28"/>
          <w:lang w:val="uk-UA"/>
        </w:rPr>
        <w:t xml:space="preserve">, </w:t>
      </w:r>
      <w:fldSimple w:instr=" REF Weiss_2013 \n \h  \* MERGEFORMAT ">
        <w:r w:rsidR="00DA09D7" w:rsidRPr="00DA09D7">
          <w:rPr>
            <w:sz w:val="28"/>
            <w:szCs w:val="28"/>
            <w:lang w:val="uk-UA"/>
          </w:rPr>
          <w:t>359</w:t>
        </w:r>
      </w:fldSimple>
      <w:r w:rsidRPr="002210F7">
        <w:rPr>
          <w:sz w:val="28"/>
          <w:szCs w:val="28"/>
          <w:lang w:val="uk-UA"/>
        </w:rPr>
        <w:t>]. Надлишкове відкладення ВЖК сприяє формуванню атерогенного ліпідного профілю, гіперурікемії, дисфункції ендотелію, підвищенню гіперкоагуляційного потенціалу в системі згортання крові. Надлишок ВЖК, стимулюючи гліконеогенез, індукує продукцію глюкози, сприяючи розвитку гіперглікемії, пригнічує зв’язування та деградацію інсуліну, знижує його функціональну активність, посилюючи інсулінорезистентність. ВЖК здатні індукувати дисфункцію ендотелію, створюючи передумови для виникнення артеріальної гіпертензії та тромболітичних ускладнень, обумовлюючи розвиток МС [</w:t>
      </w:r>
      <w:fldSimple w:instr=" REF Thorp_2015 \n \h  \* MERGEFORMAT ">
        <w:r w:rsidR="00DA09D7" w:rsidRPr="00DA09D7">
          <w:rPr>
            <w:sz w:val="28"/>
            <w:szCs w:val="28"/>
            <w:lang w:val="uk-UA"/>
          </w:rPr>
          <w:t>348</w:t>
        </w:r>
      </w:fldSimple>
      <w:r w:rsidRPr="002210F7">
        <w:rPr>
          <w:sz w:val="28"/>
          <w:szCs w:val="28"/>
          <w:lang w:val="uk-UA"/>
        </w:rPr>
        <w:t>].</w:t>
      </w: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Не менш важливим  в розумінні ґенезу МС є специфічний білок жирової тканини, що декретується адіпоцитами — лептин, який діє на рівні гіпоталамуса, регулює активність симпатичної нервової системи та ряд нейроендокринних функцій [</w:t>
      </w:r>
      <w:fldSimple w:instr=" REF Cai_2013 \n \h  \* MERGEFORMAT ">
        <w:r w:rsidR="00DA09D7" w:rsidRPr="00DA09D7">
          <w:rPr>
            <w:sz w:val="28"/>
            <w:szCs w:val="28"/>
            <w:lang w:val="uk-UA"/>
          </w:rPr>
          <w:t>164</w:t>
        </w:r>
      </w:fldSimple>
      <w:r w:rsidRPr="002210F7">
        <w:rPr>
          <w:sz w:val="28"/>
          <w:szCs w:val="28"/>
          <w:lang w:val="uk-UA"/>
        </w:rPr>
        <w:t xml:space="preserve">, </w:t>
      </w:r>
      <w:fldSimple w:instr=" REF Moreira_2015 \n \h  \* MERGEFORMAT ">
        <w:r w:rsidR="00DA09D7" w:rsidRPr="00DA09D7">
          <w:rPr>
            <w:sz w:val="28"/>
            <w:szCs w:val="28"/>
            <w:lang w:val="uk-UA"/>
          </w:rPr>
          <w:t>274</w:t>
        </w:r>
      </w:fldSimple>
      <w:r w:rsidRPr="002210F7">
        <w:rPr>
          <w:sz w:val="28"/>
          <w:szCs w:val="28"/>
          <w:lang w:val="uk-UA"/>
        </w:rPr>
        <w:t xml:space="preserve">, </w:t>
      </w:r>
      <w:fldSimple w:instr=" REF Pella_2011 \n \h  \* MERGEFORMAT ">
        <w:r w:rsidR="00DA09D7" w:rsidRPr="00DA09D7">
          <w:rPr>
            <w:sz w:val="28"/>
            <w:szCs w:val="28"/>
            <w:lang w:val="uk-UA"/>
          </w:rPr>
          <w:t>299</w:t>
        </w:r>
      </w:fldSimple>
      <w:r w:rsidRPr="002210F7">
        <w:rPr>
          <w:sz w:val="28"/>
          <w:szCs w:val="28"/>
          <w:lang w:val="uk-UA"/>
        </w:rPr>
        <w:t>].</w:t>
      </w: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 xml:space="preserve">Серед інших біологічно активних речовин, що секретуються адіпоцитами, найбільш дослідженим є фактори некрозу пухлин (TNF-α), які  </w:t>
      </w:r>
      <w:r w:rsidR="00FC7A5A" w:rsidRPr="002210F7">
        <w:rPr>
          <w:sz w:val="28"/>
          <w:szCs w:val="28"/>
          <w:lang w:val="uk-UA"/>
        </w:rPr>
        <w:t>пригнічу</w:t>
      </w:r>
      <w:r w:rsidRPr="002210F7">
        <w:rPr>
          <w:sz w:val="28"/>
          <w:szCs w:val="28"/>
          <w:lang w:val="uk-UA"/>
        </w:rPr>
        <w:t xml:space="preserve">ють передачу сигналу з інсулінового рецептора на вторинні посередники за рахунок пригнічення їх фосфорилювання. Крім того, TNF-α </w:t>
      </w:r>
      <w:r w:rsidRPr="002210F7">
        <w:rPr>
          <w:sz w:val="28"/>
          <w:szCs w:val="28"/>
          <w:lang w:val="uk-UA"/>
        </w:rPr>
        <w:lastRenderedPageBreak/>
        <w:t>перешкоджає транслокаці</w:t>
      </w:r>
      <w:r w:rsidR="006B0A9E" w:rsidRPr="002210F7">
        <w:rPr>
          <w:sz w:val="28"/>
          <w:szCs w:val="28"/>
          <w:lang w:val="uk-UA"/>
        </w:rPr>
        <w:t>ї глюкозного транспортера GLUT-</w:t>
      </w:r>
      <w:r w:rsidRPr="002210F7">
        <w:rPr>
          <w:sz w:val="28"/>
          <w:szCs w:val="28"/>
          <w:lang w:val="uk-UA"/>
        </w:rPr>
        <w:t>4, пригнічуючи експресію його м-РНК та знижуючи активність внутрішньоклітинних транспортерів</w:t>
      </w:r>
      <w:r w:rsidR="00FC7A5A" w:rsidRPr="002210F7">
        <w:rPr>
          <w:sz w:val="28"/>
          <w:szCs w:val="28"/>
          <w:lang w:val="uk-UA"/>
        </w:rPr>
        <w:t xml:space="preserve"> глюкози, що призводить до посил</w:t>
      </w:r>
      <w:r w:rsidRPr="002210F7">
        <w:rPr>
          <w:sz w:val="28"/>
          <w:szCs w:val="28"/>
          <w:lang w:val="uk-UA"/>
        </w:rPr>
        <w:t>ення ІР. Тривала периферична гіперінсулінемія призводить до зменшення транспорту інсуліну через гематоенцефалічний бар'єр, результатом чого є зниження його рівня в мозку [</w:t>
      </w:r>
      <w:fldSimple w:instr=" REF Kim_2015 \n \h  \* MERGEFORMAT ">
        <w:r w:rsidR="00DA09D7" w:rsidRPr="00DA09D7">
          <w:rPr>
            <w:sz w:val="28"/>
            <w:szCs w:val="28"/>
            <w:lang w:val="uk-UA"/>
          </w:rPr>
          <w:t>227</w:t>
        </w:r>
      </w:fldSimple>
      <w:r w:rsidRPr="002210F7">
        <w:rPr>
          <w:sz w:val="28"/>
          <w:szCs w:val="28"/>
          <w:lang w:val="uk-UA"/>
        </w:rPr>
        <w:t xml:space="preserve">, </w:t>
      </w:r>
      <w:fldSimple w:instr=" REF McIntyre_2007 \n \h  \* MERGEFORMAT ">
        <w:r w:rsidR="00DA09D7" w:rsidRPr="00DA09D7">
          <w:rPr>
            <w:sz w:val="28"/>
            <w:szCs w:val="28"/>
            <w:lang w:val="uk-UA"/>
          </w:rPr>
          <w:t>263</w:t>
        </w:r>
      </w:fldSimple>
      <w:r w:rsidR="000E4C8A" w:rsidRPr="002210F7">
        <w:rPr>
          <w:sz w:val="28"/>
          <w:szCs w:val="28"/>
          <w:lang w:val="uk-UA"/>
        </w:rPr>
        <w:t xml:space="preserve">, </w:t>
      </w:r>
      <w:fldSimple w:instr=" REF Mauro_2015 \n \h  \* MERGEFORMAT ">
        <w:r w:rsidR="00DA09D7" w:rsidRPr="00DA09D7">
          <w:rPr>
            <w:sz w:val="28"/>
            <w:szCs w:val="28"/>
            <w:lang w:val="uk-UA"/>
          </w:rPr>
          <w:t>277</w:t>
        </w:r>
      </w:fldSimple>
      <w:r w:rsidRPr="002210F7">
        <w:rPr>
          <w:sz w:val="28"/>
          <w:szCs w:val="28"/>
          <w:lang w:val="uk-UA"/>
        </w:rPr>
        <w:t>,</w:t>
      </w:r>
      <w:r w:rsidR="000E4C8A" w:rsidRPr="002210F7">
        <w:rPr>
          <w:sz w:val="28"/>
          <w:szCs w:val="28"/>
          <w:lang w:val="uk-UA"/>
        </w:rPr>
        <w:t xml:space="preserve"> </w:t>
      </w:r>
      <w:fldSimple w:instr=" REF Su_2012 \n \h  \* MERGEFORMAT ">
        <w:r w:rsidR="00DA09D7" w:rsidRPr="00DA09D7">
          <w:rPr>
            <w:sz w:val="28"/>
            <w:szCs w:val="28"/>
            <w:lang w:val="uk-UA"/>
          </w:rPr>
          <w:t>341</w:t>
        </w:r>
      </w:fldSimple>
      <w:r w:rsidRPr="002210F7">
        <w:rPr>
          <w:sz w:val="28"/>
          <w:szCs w:val="28"/>
          <w:lang w:val="uk-UA"/>
        </w:rPr>
        <w:t>]. При ожирінні, яке є основною складовою МС, в крові спостерігається підвищений рівень лептину, який також здатний знижувати дію інсуліну в печінці, перешкоджаючи передачі сигналу. Як TNF-α, так і лептин, пригнічують антиліполітичну дію інсуліну в самих адіпоцитах [</w:t>
      </w:r>
      <w:fldSimple w:instr=" REF Cai_2013 \n \h  \* MERGEFORMAT ">
        <w:r w:rsidR="00DA09D7" w:rsidRPr="00DA09D7">
          <w:rPr>
            <w:sz w:val="28"/>
            <w:szCs w:val="28"/>
            <w:lang w:val="uk-UA"/>
          </w:rPr>
          <w:t>164</w:t>
        </w:r>
      </w:fldSimple>
      <w:r w:rsidRPr="002210F7">
        <w:rPr>
          <w:sz w:val="28"/>
          <w:szCs w:val="28"/>
          <w:lang w:val="uk-UA"/>
        </w:rPr>
        <w:t xml:space="preserve">, </w:t>
      </w:r>
      <w:fldSimple w:instr=" REF Marseglia_2015 \n \h  \* MERGEFORMAT ">
        <w:r w:rsidR="00DA09D7" w:rsidRPr="00DA09D7">
          <w:rPr>
            <w:sz w:val="28"/>
            <w:szCs w:val="28"/>
            <w:lang w:val="uk-UA"/>
          </w:rPr>
          <w:t>261</w:t>
        </w:r>
      </w:fldSimple>
      <w:r w:rsidR="000E4C8A" w:rsidRPr="002210F7">
        <w:rPr>
          <w:sz w:val="28"/>
          <w:szCs w:val="28"/>
          <w:lang w:val="uk-UA"/>
        </w:rPr>
        <w:t xml:space="preserve">, </w:t>
      </w:r>
      <w:fldSimple w:instr=" REF Moreira_2015 \n \h  \* MERGEFORMAT ">
        <w:r w:rsidR="00DA09D7" w:rsidRPr="00DA09D7">
          <w:rPr>
            <w:sz w:val="28"/>
            <w:szCs w:val="28"/>
            <w:lang w:val="uk-UA"/>
          </w:rPr>
          <w:t>274</w:t>
        </w:r>
      </w:fldSimple>
      <w:r w:rsidRPr="002210F7">
        <w:rPr>
          <w:sz w:val="28"/>
          <w:szCs w:val="28"/>
          <w:lang w:val="uk-UA"/>
        </w:rPr>
        <w:t>].</w:t>
      </w: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Запальна модель формування МС може бути представлена наступним чином: жирова тканина секретує прозапальні адіпоцити, перш за все TNF-α, які через активацію внутрішньоклітинних кіназ (JKK, IKK) та нуклеарного фактора-В (NF-B) стимулюють розвиток оксидативного стресу, підвищену секрецію прозапальних цитокінів та молекул адгезії, що, в свою чергу, підсилює патологічні пр</w:t>
      </w:r>
      <w:r w:rsidR="00FD270F">
        <w:rPr>
          <w:sz w:val="28"/>
          <w:szCs w:val="28"/>
          <w:lang w:val="uk-UA"/>
        </w:rPr>
        <w:t>оцеси при МС і призводе до окисн</w:t>
      </w:r>
      <w:r w:rsidRPr="002210F7">
        <w:rPr>
          <w:sz w:val="28"/>
          <w:szCs w:val="28"/>
          <w:lang w:val="uk-UA"/>
        </w:rPr>
        <w:t>ення ліпопротеїдів низької щільності (ЛПНЩ) і розвитку дисліпідемії, ІР і гіперглікемії, а також до ендотеліальної дисфункції та атеросклерозу [</w:t>
      </w:r>
      <w:fldSimple w:instr=" REF Farooqui_2012 \n \h  \* MERGEFORMAT ">
        <w:r w:rsidR="00DA09D7" w:rsidRPr="00DA09D7">
          <w:rPr>
            <w:sz w:val="28"/>
            <w:szCs w:val="28"/>
            <w:lang w:val="uk-UA"/>
          </w:rPr>
          <w:t>191</w:t>
        </w:r>
      </w:fldSimple>
      <w:r w:rsidRPr="002210F7">
        <w:rPr>
          <w:sz w:val="28"/>
          <w:szCs w:val="28"/>
          <w:lang w:val="uk-UA"/>
        </w:rPr>
        <w:t>]. Підвищені в результаті цих порушень концентрації вільних жирних кислот, глюкози та інсуліну також активують NF-B, і в кінцевому рахунку, посилюють клінічні прояви МС [</w:t>
      </w:r>
      <w:fldSimple w:instr=" REF Farooqui_2012 \n \h  \* MERGEFORMAT ">
        <w:r w:rsidR="00DA09D7" w:rsidRPr="00DA09D7">
          <w:rPr>
            <w:sz w:val="28"/>
            <w:szCs w:val="28"/>
            <w:lang w:val="uk-UA"/>
          </w:rPr>
          <w:t>191</w:t>
        </w:r>
      </w:fldSimple>
      <w:r w:rsidRPr="002210F7">
        <w:rPr>
          <w:sz w:val="28"/>
          <w:szCs w:val="28"/>
          <w:lang w:val="uk-UA"/>
        </w:rPr>
        <w:t>].</w:t>
      </w: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Запальний процес в ЦНС викликає дисфункцію нейронів, сприяє утворенню нейротоксичного β-амілоїду, що призводить до пошкодження гематоенцефалічного бар’єру. Розвиток інсулінорезистетності сприяє прогресуванню цього патологічного стану. Показано, що β-амілоїд може зв'язуватися з нейрональними і гліальними рецепторами, в тому числі і рецепторами інсуліну [</w:t>
      </w:r>
      <w:fldSimple w:instr=" REF Luque_Contreras_2014 \n \h  \* MERGEFORMAT ">
        <w:r w:rsidR="00DA09D7" w:rsidRPr="00DA09D7">
          <w:rPr>
            <w:sz w:val="28"/>
            <w:szCs w:val="28"/>
            <w:lang w:val="uk-UA"/>
          </w:rPr>
          <w:t>254</w:t>
        </w:r>
      </w:fldSimple>
      <w:r w:rsidR="000E4C8A" w:rsidRPr="002210F7">
        <w:rPr>
          <w:sz w:val="28"/>
          <w:szCs w:val="28"/>
          <w:lang w:val="uk-UA"/>
        </w:rPr>
        <w:t xml:space="preserve">, </w:t>
      </w:r>
      <w:fldSimple w:instr=" REF Mauro_2015 \n \h  \* MERGEFORMAT ">
        <w:r w:rsidR="00DA09D7" w:rsidRPr="00DA09D7">
          <w:rPr>
            <w:sz w:val="28"/>
            <w:szCs w:val="28"/>
            <w:lang w:val="uk-UA"/>
          </w:rPr>
          <w:t>277</w:t>
        </w:r>
      </w:fldSimple>
      <w:r w:rsidRPr="002210F7">
        <w:rPr>
          <w:sz w:val="28"/>
          <w:szCs w:val="28"/>
          <w:lang w:val="uk-UA"/>
        </w:rPr>
        <w:t xml:space="preserve">, </w:t>
      </w:r>
      <w:fldSimple w:instr=" REF Roriz_Filho_2009 \n \h  \* MERGEFORMAT ">
        <w:r w:rsidR="00DA09D7" w:rsidRPr="00DA09D7">
          <w:rPr>
            <w:sz w:val="28"/>
            <w:szCs w:val="28"/>
            <w:lang w:val="uk-UA"/>
          </w:rPr>
          <w:t>322</w:t>
        </w:r>
      </w:fldSimple>
      <w:r w:rsidRPr="002210F7">
        <w:rPr>
          <w:sz w:val="28"/>
          <w:szCs w:val="28"/>
          <w:lang w:val="uk-UA"/>
        </w:rPr>
        <w:t>]. Ймовірно, β-амілоїд конкурує з інсуліном за зв'язування з інсуліновими рецепторами нейронів, внаслідок зниженої сигналізації рецептора інсуліну [</w:t>
      </w:r>
      <w:fldSimple w:instr=" REF Kim_2015 \n \h  \* MERGEFORMAT ">
        <w:r w:rsidR="00DA09D7" w:rsidRPr="00DA09D7">
          <w:rPr>
            <w:sz w:val="28"/>
            <w:szCs w:val="28"/>
            <w:lang w:val="uk-UA"/>
          </w:rPr>
          <w:t>227</w:t>
        </w:r>
      </w:fldSimple>
      <w:r w:rsidRPr="002210F7">
        <w:rPr>
          <w:sz w:val="28"/>
          <w:szCs w:val="28"/>
          <w:lang w:val="uk-UA"/>
        </w:rPr>
        <w:t xml:space="preserve">]. </w:t>
      </w:r>
    </w:p>
    <w:p w:rsidR="009E3DF4" w:rsidRPr="002210F7" w:rsidRDefault="009E3DF4" w:rsidP="009050F7">
      <w:pPr>
        <w:spacing w:line="360" w:lineRule="auto"/>
        <w:ind w:firstLine="567"/>
        <w:jc w:val="both"/>
        <w:rPr>
          <w:sz w:val="28"/>
          <w:szCs w:val="28"/>
          <w:lang w:val="uk-UA"/>
        </w:rPr>
      </w:pPr>
      <w:r w:rsidRPr="002210F7">
        <w:rPr>
          <w:sz w:val="28"/>
          <w:szCs w:val="28"/>
          <w:lang w:val="uk-UA"/>
        </w:rPr>
        <w:lastRenderedPageBreak/>
        <w:t xml:space="preserve">Водночас, фактором, що об’єднує багато ланок патогенезу МС є рецептори ліпідного гомеостазу підгрупи PRAP-γ (Peroxisome Proliferator-Activated Receptor-γ), які відіграють ключову роль в депонуванні тригліцеридів, ВЖК та холестерину, в продукції глюкози, регуляції утворення TNF-α, індукують ріст </w:t>
      </w:r>
      <w:r w:rsidRPr="002210F7">
        <w:rPr>
          <w:iCs/>
          <w:sz w:val="28"/>
          <w:szCs w:val="28"/>
          <w:lang w:val="uk-UA"/>
        </w:rPr>
        <w:t>клітин гладкої мускулатури судин</w:t>
      </w:r>
      <w:r w:rsidRPr="002210F7">
        <w:rPr>
          <w:sz w:val="28"/>
          <w:szCs w:val="28"/>
          <w:lang w:val="uk-UA"/>
        </w:rPr>
        <w:t>, продукцію ендотеліна. P</w:t>
      </w:r>
      <w:r w:rsidR="00027AC3" w:rsidRPr="002210F7">
        <w:rPr>
          <w:sz w:val="28"/>
          <w:szCs w:val="28"/>
          <w:lang w:val="uk-UA"/>
        </w:rPr>
        <w:t>P</w:t>
      </w:r>
      <w:r w:rsidRPr="002210F7">
        <w:rPr>
          <w:sz w:val="28"/>
          <w:szCs w:val="28"/>
          <w:lang w:val="uk-UA"/>
        </w:rPr>
        <w:t>A</w:t>
      </w:r>
      <w:r w:rsidR="00027AC3" w:rsidRPr="002210F7">
        <w:rPr>
          <w:sz w:val="28"/>
          <w:szCs w:val="28"/>
          <w:lang w:val="uk-UA"/>
        </w:rPr>
        <w:t>R</w:t>
      </w:r>
      <w:r w:rsidRPr="002210F7">
        <w:rPr>
          <w:sz w:val="28"/>
          <w:szCs w:val="28"/>
          <w:lang w:val="uk-UA"/>
        </w:rPr>
        <w:t>-γ можна розглядати як «сенсори» метаболічних потреб організму, що координують процеси підтримки енергетичного балансу [</w:t>
      </w:r>
      <w:fldSimple w:instr=" REF Барсуков_2008 \n \h  \* MERGEFORMAT ">
        <w:r w:rsidR="00DA09D7" w:rsidRPr="00DA09D7">
          <w:rPr>
            <w:sz w:val="28"/>
            <w:szCs w:val="28"/>
          </w:rPr>
          <w:t>8</w:t>
        </w:r>
      </w:fldSimple>
      <w:r w:rsidRPr="002210F7">
        <w:rPr>
          <w:sz w:val="28"/>
          <w:szCs w:val="28"/>
          <w:lang w:val="uk-UA"/>
        </w:rPr>
        <w:t xml:space="preserve">, </w:t>
      </w:r>
      <w:fldSimple w:instr=" REF Farooqui_2012 \n \h  \* MERGEFORMAT ">
        <w:r w:rsidR="00DA09D7" w:rsidRPr="00DA09D7">
          <w:rPr>
            <w:sz w:val="28"/>
            <w:szCs w:val="28"/>
            <w:lang w:val="uk-UA"/>
          </w:rPr>
          <w:t>191</w:t>
        </w:r>
      </w:fldSimple>
      <w:r w:rsidRPr="002210F7">
        <w:rPr>
          <w:sz w:val="28"/>
          <w:szCs w:val="28"/>
          <w:lang w:val="uk-UA"/>
        </w:rPr>
        <w:t>]. В</w:t>
      </w:r>
      <w:r w:rsidRPr="002210F7">
        <w:rPr>
          <w:iCs/>
          <w:sz w:val="28"/>
          <w:szCs w:val="28"/>
          <w:lang w:val="uk-UA"/>
        </w:rPr>
        <w:t xml:space="preserve">ідомо, що </w:t>
      </w:r>
      <w:r w:rsidRPr="002210F7">
        <w:rPr>
          <w:sz w:val="28"/>
          <w:szCs w:val="28"/>
          <w:lang w:val="uk-UA"/>
        </w:rPr>
        <w:t>PPARγ-рецептори експресовані у всіх елементах клітин ендотелію, гладкої мускулатури судин тощо [</w:t>
      </w:r>
      <w:fldSimple w:instr=" REF Барсуков_2008 \n \h  \* MERGEFORMAT ">
        <w:r w:rsidR="00DA09D7" w:rsidRPr="00DA09D7">
          <w:rPr>
            <w:sz w:val="28"/>
            <w:szCs w:val="28"/>
            <w:lang w:val="uk-UA"/>
          </w:rPr>
          <w:t>8</w:t>
        </w:r>
      </w:fldSimple>
      <w:r w:rsidRPr="002210F7">
        <w:rPr>
          <w:sz w:val="28"/>
          <w:szCs w:val="28"/>
          <w:lang w:val="uk-UA"/>
        </w:rPr>
        <w:t xml:space="preserve">, </w:t>
      </w:r>
      <w:fldSimple w:instr=" REF Pitocco_2010 \n \h  \* MERGEFORMAT ">
        <w:r w:rsidR="00DA09D7" w:rsidRPr="00DA09D7">
          <w:rPr>
            <w:sz w:val="28"/>
            <w:szCs w:val="28"/>
            <w:lang w:val="uk-UA"/>
          </w:rPr>
          <w:t>303</w:t>
        </w:r>
      </w:fldSimple>
      <w:r w:rsidR="000E4C8A" w:rsidRPr="002210F7">
        <w:rPr>
          <w:sz w:val="28"/>
          <w:szCs w:val="28"/>
          <w:lang w:val="uk-UA"/>
        </w:rPr>
        <w:t xml:space="preserve">, </w:t>
      </w:r>
      <w:fldSimple w:instr=" REF Wang_2014 \n \h  \* MERGEFORMAT ">
        <w:r w:rsidR="00DA09D7" w:rsidRPr="00DA09D7">
          <w:rPr>
            <w:sz w:val="28"/>
            <w:szCs w:val="28"/>
            <w:lang w:val="uk-UA"/>
          </w:rPr>
          <w:t>357</w:t>
        </w:r>
      </w:fldSimple>
      <w:r w:rsidRPr="002210F7">
        <w:rPr>
          <w:sz w:val="28"/>
          <w:szCs w:val="28"/>
          <w:lang w:val="uk-UA"/>
        </w:rPr>
        <w:t>]. Дисфункцію ендотелію розглядають як порушення балансу між синтезом протизапальних цитокінів, що індукуються антагоністами рецепторів ангіотензину-ІІ (АТ-ІІ), та продукуванням оксиду азоту. Встановлено, що PPARγ-агоністи перешкоджають розвитку дисфункції ендотелію, гальмуючи експресію АТ-ІІ. Стимуляція PPARγ-рецепторів знижує експресію ендотелієм молекул адгезії, пригнічує транскрипцію гена тромбоксансинтази, рецептора тромбоксану, тромбоцит-залежного і базального чинників, зростання фібробластів, що вказує на антиатерогенний ефект активації PPARγ-рецепторів [</w:t>
      </w:r>
      <w:fldSimple w:instr=" REF Барсуков_2008 \n \h  \* MERGEFORMAT ">
        <w:r w:rsidR="00DA09D7" w:rsidRPr="00DA09D7">
          <w:rPr>
            <w:sz w:val="28"/>
            <w:szCs w:val="28"/>
            <w:lang w:val="uk-UA"/>
          </w:rPr>
          <w:t>8</w:t>
        </w:r>
      </w:fldSimple>
      <w:r w:rsidRPr="002210F7">
        <w:rPr>
          <w:sz w:val="28"/>
          <w:szCs w:val="28"/>
          <w:lang w:val="uk-UA"/>
        </w:rPr>
        <w:t>]. Водночас, активація PPARγ призводить до позитивних метаболічних зсувів (зниження в крові глюкози, тригліцеридів, інсуліну) [</w:t>
      </w:r>
      <w:fldSimple w:instr=" REF Wang_2014 \n \h  \* MERGEFORMAT ">
        <w:r w:rsidR="00DA09D7" w:rsidRPr="00DA09D7">
          <w:rPr>
            <w:sz w:val="28"/>
            <w:szCs w:val="28"/>
            <w:lang w:val="uk-UA"/>
          </w:rPr>
          <w:t>357</w:t>
        </w:r>
      </w:fldSimple>
      <w:r w:rsidRPr="002210F7">
        <w:rPr>
          <w:sz w:val="28"/>
          <w:szCs w:val="28"/>
          <w:lang w:val="uk-UA"/>
        </w:rPr>
        <w:t>].</w:t>
      </w:r>
    </w:p>
    <w:p w:rsidR="009E3DF4" w:rsidRPr="002210F7" w:rsidRDefault="009E3DF4" w:rsidP="009050F7">
      <w:pPr>
        <w:spacing w:line="359" w:lineRule="auto"/>
        <w:ind w:firstLine="567"/>
        <w:jc w:val="both"/>
        <w:rPr>
          <w:iCs/>
          <w:sz w:val="28"/>
          <w:szCs w:val="28"/>
          <w:lang w:val="uk-UA"/>
        </w:rPr>
      </w:pPr>
      <w:r w:rsidRPr="002210F7">
        <w:rPr>
          <w:iCs/>
          <w:sz w:val="28"/>
          <w:szCs w:val="28"/>
          <w:lang w:val="uk-UA"/>
        </w:rPr>
        <w:t>Видалення холестерину з судинної стінки обумовлене ангіопротективною дією PPARγ-агоністів, ліганди яких пригнічують проліферацію та міграцію клітин гладкої мускулатури судин, блокуючи при цьому повторне входження їх в клітинний цикл і експресію металопротеїназ та хемоатрактантів [</w:t>
      </w:r>
      <w:fldSimple w:instr=" REF Барсуков_2008 \n \h  \* MERGEFORMAT ">
        <w:r w:rsidR="00DA09D7" w:rsidRPr="00DA09D7">
          <w:rPr>
            <w:sz w:val="28"/>
            <w:szCs w:val="28"/>
            <w:lang w:val="uk-UA"/>
          </w:rPr>
          <w:t>8</w:t>
        </w:r>
      </w:fldSimple>
      <w:r w:rsidRPr="002210F7">
        <w:rPr>
          <w:iCs/>
          <w:sz w:val="28"/>
          <w:szCs w:val="28"/>
          <w:lang w:val="uk-UA"/>
        </w:rPr>
        <w:t>]. Таким чином, ендотеліальна дисфункція є одним з важливих патогенетичних механізмів розвитку судинних захворювань головного мозку та одночасно є самостійним чинником ризику розвитку цієї патології [</w:t>
      </w:r>
      <w:fldSimple w:instr=" REF Путилина_2011 \n \h  \* MERGEFORMAT ">
        <w:r w:rsidR="00DA09D7" w:rsidRPr="00DA09D7">
          <w:rPr>
            <w:iCs/>
            <w:sz w:val="28"/>
            <w:szCs w:val="28"/>
            <w:lang w:val="uk-UA"/>
          </w:rPr>
          <w:t>103</w:t>
        </w:r>
      </w:fldSimple>
      <w:r w:rsidRPr="002210F7">
        <w:rPr>
          <w:iCs/>
          <w:sz w:val="28"/>
          <w:szCs w:val="28"/>
          <w:lang w:val="uk-UA"/>
        </w:rPr>
        <w:t>]. В останньому випадку ендотеліальна дисфункція може викликати каскад біохімічних реакцій, що призводять до пошкодження білої речовини головного мозку.</w:t>
      </w:r>
    </w:p>
    <w:p w:rsidR="009E3DF4" w:rsidRPr="002210F7" w:rsidRDefault="009E3DF4" w:rsidP="009050F7">
      <w:pPr>
        <w:spacing w:line="360" w:lineRule="auto"/>
        <w:ind w:firstLine="567"/>
        <w:jc w:val="both"/>
        <w:rPr>
          <w:sz w:val="28"/>
          <w:szCs w:val="28"/>
          <w:lang w:val="uk-UA" w:eastAsia="uk-UA"/>
        </w:rPr>
      </w:pPr>
      <w:r w:rsidRPr="002210F7">
        <w:rPr>
          <w:sz w:val="28"/>
          <w:szCs w:val="28"/>
          <w:lang w:val="uk-UA" w:eastAsia="uk-UA"/>
        </w:rPr>
        <w:lastRenderedPageBreak/>
        <w:t>Гіперглікемія, обумовлена розвитком МС, безумовно, відіграє важливу роль в розвитку когнітивних дисфункцій, що може бути опосередковано накопиченням кінцевих продуктів глікірування білків, активацією альтернативних поліолового та гекс</w:t>
      </w:r>
      <w:r w:rsidR="00027AC3">
        <w:rPr>
          <w:sz w:val="28"/>
          <w:szCs w:val="28"/>
          <w:lang w:val="uk-UA" w:eastAsia="uk-UA"/>
        </w:rPr>
        <w:t>озного метаболічних шляхів. Оксидативн</w:t>
      </w:r>
      <w:r w:rsidRPr="002210F7">
        <w:rPr>
          <w:sz w:val="28"/>
          <w:szCs w:val="28"/>
          <w:lang w:val="uk-UA" w:eastAsia="uk-UA"/>
        </w:rPr>
        <w:t>ий стрес (ОС) суттєво порушує структуру і функції нейронів та сприяє пошкодженню ендотеліальних клітин ендоневральних судин, що призводить до мікроваскулярної дисфункції [</w:t>
      </w:r>
      <w:fldSimple w:instr=" REF Васенина_2013 \n \h  \* MERGEFORMAT ">
        <w:r w:rsidR="00DA09D7" w:rsidRPr="00DA09D7">
          <w:rPr>
            <w:sz w:val="28"/>
            <w:szCs w:val="28"/>
            <w:lang w:val="uk-UA" w:eastAsia="uk-UA"/>
          </w:rPr>
          <w:t>17</w:t>
        </w:r>
      </w:fldSimple>
      <w:r w:rsidRPr="002210F7">
        <w:rPr>
          <w:sz w:val="28"/>
          <w:szCs w:val="28"/>
          <w:lang w:val="uk-UA" w:eastAsia="uk-UA"/>
        </w:rPr>
        <w:t>]. Гіпоксія та ішемія, що розвиваються внаслідок цього, активують процеси ураження нервів. У патогенезі МС певну роль відіграє також активація протеїнкінази С і блокування виділення оксиду азоту, що регулює тонус судин і сприяє розвитку дисфункції ендотелію та прогресуванню мікроангіопатії [</w:t>
      </w:r>
      <w:fldSimple w:instr=" REF Порядин_2011 \n \h  \* MERGEFORMAT ">
        <w:r w:rsidR="00DA09D7" w:rsidRPr="00DA09D7">
          <w:rPr>
            <w:sz w:val="28"/>
            <w:szCs w:val="28"/>
            <w:lang w:val="uk-UA" w:eastAsia="uk-UA"/>
          </w:rPr>
          <w:t>101</w:t>
        </w:r>
      </w:fldSimple>
      <w:r w:rsidRPr="002210F7">
        <w:rPr>
          <w:sz w:val="28"/>
          <w:szCs w:val="28"/>
          <w:lang w:val="uk-UA" w:eastAsia="uk-UA"/>
        </w:rPr>
        <w:t xml:space="preserve">, </w:t>
      </w:r>
      <w:fldSimple w:instr=" REF Шишкова_2010 \n \h  \* MERGEFORMAT ">
        <w:r w:rsidR="00DA09D7" w:rsidRPr="00DA09D7">
          <w:rPr>
            <w:sz w:val="28"/>
            <w:szCs w:val="28"/>
            <w:lang w:val="uk-UA" w:eastAsia="uk-UA"/>
          </w:rPr>
          <w:t>131</w:t>
        </w:r>
      </w:fldSimple>
      <w:r w:rsidRPr="002210F7">
        <w:rPr>
          <w:sz w:val="28"/>
          <w:szCs w:val="28"/>
          <w:lang w:val="uk-UA" w:eastAsia="uk-UA"/>
        </w:rPr>
        <w:t xml:space="preserve">]. </w:t>
      </w:r>
    </w:p>
    <w:p w:rsidR="009E3DF4" w:rsidRPr="002210F7" w:rsidRDefault="009E3DF4" w:rsidP="009050F7">
      <w:pPr>
        <w:spacing w:line="357" w:lineRule="auto"/>
        <w:ind w:firstLine="567"/>
        <w:jc w:val="both"/>
        <w:rPr>
          <w:sz w:val="28"/>
          <w:szCs w:val="28"/>
          <w:lang w:val="uk-UA"/>
        </w:rPr>
      </w:pPr>
      <w:r w:rsidRPr="002210F7">
        <w:rPr>
          <w:iCs/>
          <w:sz w:val="28"/>
          <w:szCs w:val="28"/>
          <w:lang w:val="uk-UA"/>
        </w:rPr>
        <w:t>Таким чином, е</w:t>
      </w:r>
      <w:r w:rsidRPr="002210F7">
        <w:rPr>
          <w:sz w:val="28"/>
          <w:szCs w:val="28"/>
          <w:lang w:val="uk-UA"/>
        </w:rPr>
        <w:t>підеміологічні та клінічні дослідження, нейровізуалізація та дослідження на тваринах дають переконливі докази того, що МС негативно впливає на різні органи і системи, збільшує ризик серйозних захворювань, таких як інсульт, хвороба Альцгеймера та депресія.</w:t>
      </w:r>
    </w:p>
    <w:p w:rsidR="009E3DF4" w:rsidRPr="002210F7" w:rsidRDefault="009E3DF4" w:rsidP="009050F7">
      <w:pPr>
        <w:pStyle w:val="a8"/>
        <w:spacing w:line="360" w:lineRule="auto"/>
        <w:ind w:firstLine="567"/>
        <w:jc w:val="both"/>
        <w:rPr>
          <w:rFonts w:ascii="Times New Roman" w:hAnsi="Times New Roman"/>
          <w:bCs/>
          <w:sz w:val="28"/>
          <w:szCs w:val="28"/>
          <w:lang w:val="uk-UA"/>
        </w:rPr>
      </w:pPr>
    </w:p>
    <w:p w:rsidR="009E3DF4" w:rsidRPr="002210F7" w:rsidRDefault="009E3DF4" w:rsidP="009050F7">
      <w:pPr>
        <w:pStyle w:val="a9"/>
        <w:numPr>
          <w:ilvl w:val="1"/>
          <w:numId w:val="17"/>
        </w:numPr>
        <w:autoSpaceDE w:val="0"/>
        <w:autoSpaceDN w:val="0"/>
        <w:adjustRightInd w:val="0"/>
        <w:spacing w:line="360" w:lineRule="auto"/>
        <w:ind w:left="0" w:firstLine="567"/>
        <w:jc w:val="both"/>
        <w:rPr>
          <w:sz w:val="28"/>
          <w:szCs w:val="28"/>
          <w:lang w:val="uk-UA"/>
        </w:rPr>
      </w:pPr>
      <w:r w:rsidRPr="002210F7">
        <w:rPr>
          <w:sz w:val="28"/>
          <w:szCs w:val="28"/>
          <w:lang w:val="uk-UA"/>
        </w:rPr>
        <w:t xml:space="preserve"> Роль оксидативного стресу в розвитку метаболічного синдрому</w:t>
      </w:r>
    </w:p>
    <w:p w:rsidR="009E3DF4" w:rsidRPr="002210F7" w:rsidRDefault="009E3DF4" w:rsidP="009050F7">
      <w:pPr>
        <w:autoSpaceDE w:val="0"/>
        <w:autoSpaceDN w:val="0"/>
        <w:adjustRightInd w:val="0"/>
        <w:spacing w:line="360" w:lineRule="auto"/>
        <w:ind w:firstLine="567"/>
        <w:jc w:val="both"/>
        <w:rPr>
          <w:sz w:val="28"/>
          <w:szCs w:val="28"/>
          <w:lang w:val="uk-UA"/>
        </w:rPr>
      </w:pP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Незважаючи на те, що основними патогенетичними механізмами, які лежать в основі метаболічних змін у хворих на МС, вважають інсулінорезистентність, гіперінсулінемію та ожиріння, велика кількість доказів свідчить про взаємозв'язок з МС станів системного запалення низької інтенсивності і оксидативного стресу в якості факторів розвитку ускладнень симптомокомлексу [</w:t>
      </w:r>
      <w:fldSimple w:instr=" REF Bonomini_2015 \n \h  \* MERGEFORMAT ">
        <w:r w:rsidR="00DA09D7" w:rsidRPr="00DA09D7">
          <w:rPr>
            <w:sz w:val="28"/>
            <w:szCs w:val="28"/>
            <w:lang w:val="uk-UA"/>
          </w:rPr>
          <w:t>158</w:t>
        </w:r>
      </w:fldSimple>
      <w:r w:rsidRPr="002210F7">
        <w:rPr>
          <w:sz w:val="28"/>
          <w:szCs w:val="28"/>
          <w:lang w:val="uk-UA"/>
        </w:rPr>
        <w:t xml:space="preserve">, </w:t>
      </w:r>
      <w:fldSimple w:instr=" REF Furukawa_2004 \n \h  \* MERGEFORMAT ">
        <w:r w:rsidR="00DA09D7" w:rsidRPr="00DA09D7">
          <w:rPr>
            <w:sz w:val="28"/>
            <w:szCs w:val="28"/>
            <w:lang w:val="uk-UA"/>
          </w:rPr>
          <w:t>196</w:t>
        </w:r>
      </w:fldSimple>
      <w:r w:rsidRPr="002210F7">
        <w:rPr>
          <w:sz w:val="28"/>
          <w:szCs w:val="28"/>
          <w:lang w:val="uk-UA"/>
        </w:rPr>
        <w:t xml:space="preserve">, </w:t>
      </w:r>
      <w:fldSimple w:instr=" REF Hutcheson_2012 \n \h  \* MERGEFORMAT ">
        <w:r w:rsidR="00DA09D7" w:rsidRPr="00DA09D7">
          <w:rPr>
            <w:sz w:val="28"/>
            <w:szCs w:val="28"/>
            <w:lang w:val="uk-UA"/>
          </w:rPr>
          <w:t>213</w:t>
        </w:r>
      </w:fldSimple>
      <w:r w:rsidR="000E4C8A" w:rsidRPr="002210F7">
        <w:rPr>
          <w:sz w:val="28"/>
          <w:szCs w:val="28"/>
          <w:lang w:val="uk-UA"/>
        </w:rPr>
        <w:t xml:space="preserve">, </w:t>
      </w:r>
      <w:fldSimple w:instr=" REF Luque_Contreras_2014 \n \h  \* MERGEFORMAT ">
        <w:r w:rsidR="00DA09D7" w:rsidRPr="00DA09D7">
          <w:rPr>
            <w:sz w:val="28"/>
            <w:szCs w:val="28"/>
            <w:lang w:val="uk-UA"/>
          </w:rPr>
          <w:t>254</w:t>
        </w:r>
      </w:fldSimple>
      <w:r w:rsidR="008A0935">
        <w:rPr>
          <w:sz w:val="28"/>
          <w:szCs w:val="28"/>
          <w:lang w:val="uk-UA"/>
        </w:rPr>
        <w:t xml:space="preserve">, </w:t>
      </w:r>
      <w:fldSimple w:instr=" REF Mahjoub_2012 \n \h  \* MERGEFORMAT ">
        <w:r w:rsidR="00DA09D7" w:rsidRPr="00DA09D7">
          <w:rPr>
            <w:sz w:val="28"/>
            <w:szCs w:val="28"/>
            <w:lang w:val="uk-UA"/>
          </w:rPr>
          <w:t>255</w:t>
        </w:r>
      </w:fldSimple>
      <w:r w:rsidRPr="002210F7">
        <w:rPr>
          <w:sz w:val="28"/>
          <w:szCs w:val="28"/>
          <w:lang w:val="uk-UA"/>
        </w:rPr>
        <w:t xml:space="preserve">]. </w:t>
      </w: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 xml:space="preserve">Різні органи та тканини в різному ступені піддаються дії активних форм кисню (АФК), що може бути обумовлено різним рівнем експресії антиоксидантних ферментів та особливостями метаболізму різних тканин. Найбільшим внутрішньоклітинним окисно-відновним потенціалом володіють нейрони головного мозку, що зумовлює різні патологічні стани </w:t>
      </w:r>
      <w:r w:rsidRPr="002210F7">
        <w:rPr>
          <w:sz w:val="28"/>
          <w:szCs w:val="28"/>
          <w:lang w:val="uk-UA"/>
        </w:rPr>
        <w:lastRenderedPageBreak/>
        <w:t>ЦНС, такі як ішемічні пошкодження мозку при інсульті, черепно-мозкова травма, нейродегенеративні захворювання [</w:t>
      </w:r>
      <w:fldSimple w:instr=" REF Cruz_2015 \n \h  \* MERGEFORMAT ">
        <w:r w:rsidR="00DA09D7" w:rsidRPr="00DA09D7">
          <w:rPr>
            <w:sz w:val="28"/>
            <w:szCs w:val="28"/>
            <w:lang w:val="uk-UA"/>
          </w:rPr>
          <w:t>181</w:t>
        </w:r>
      </w:fldSimple>
      <w:r w:rsidR="000E4C8A" w:rsidRPr="002210F7">
        <w:rPr>
          <w:sz w:val="28"/>
          <w:szCs w:val="28"/>
          <w:lang w:val="uk-UA"/>
        </w:rPr>
        <w:t xml:space="preserve">, </w:t>
      </w:r>
      <w:fldSimple w:instr=" REF Luque_Contreras_2014 \n \h  \* MERGEFORMAT ">
        <w:r w:rsidR="00DA09D7" w:rsidRPr="00DA09D7">
          <w:rPr>
            <w:sz w:val="28"/>
            <w:szCs w:val="28"/>
            <w:lang w:val="uk-UA"/>
          </w:rPr>
          <w:t>254</w:t>
        </w:r>
      </w:fldSimple>
      <w:r w:rsidRPr="002210F7">
        <w:rPr>
          <w:sz w:val="28"/>
          <w:szCs w:val="28"/>
          <w:lang w:val="uk-UA"/>
        </w:rPr>
        <w:t xml:space="preserve">, </w:t>
      </w:r>
      <w:fldSimple w:instr=" REF Pitocco_2013 \n \h  \* MERGEFORMAT ">
        <w:r w:rsidR="00DA09D7" w:rsidRPr="00DA09D7">
          <w:rPr>
            <w:sz w:val="28"/>
            <w:szCs w:val="28"/>
            <w:lang w:val="uk-UA"/>
          </w:rPr>
          <w:t>302</w:t>
        </w:r>
      </w:fldSimple>
      <w:r w:rsidRPr="002210F7">
        <w:rPr>
          <w:sz w:val="28"/>
          <w:szCs w:val="28"/>
          <w:lang w:val="uk-UA"/>
        </w:rPr>
        <w:t xml:space="preserve">, </w:t>
      </w:r>
      <w:fldSimple w:instr=" REF Roriz_Filho_2009 \n \h  \* MERGEFORMAT ">
        <w:r w:rsidR="00DA09D7" w:rsidRPr="00DA09D7">
          <w:rPr>
            <w:sz w:val="28"/>
            <w:szCs w:val="28"/>
            <w:lang w:val="uk-UA"/>
          </w:rPr>
          <w:t>322</w:t>
        </w:r>
      </w:fldSimple>
      <w:r w:rsidRPr="002210F7">
        <w:rPr>
          <w:sz w:val="28"/>
          <w:szCs w:val="28"/>
          <w:lang w:val="uk-UA"/>
        </w:rPr>
        <w:t xml:space="preserve">]. </w:t>
      </w:r>
    </w:p>
    <w:p w:rsidR="009E3DF4" w:rsidRPr="002210F7" w:rsidRDefault="00027AC3" w:rsidP="009050F7">
      <w:pPr>
        <w:autoSpaceDE w:val="0"/>
        <w:autoSpaceDN w:val="0"/>
        <w:adjustRightInd w:val="0"/>
        <w:spacing w:line="360" w:lineRule="auto"/>
        <w:ind w:firstLine="567"/>
        <w:jc w:val="both"/>
        <w:rPr>
          <w:sz w:val="28"/>
          <w:szCs w:val="28"/>
          <w:lang w:val="uk-UA"/>
        </w:rPr>
      </w:pPr>
      <w:r>
        <w:rPr>
          <w:sz w:val="28"/>
          <w:szCs w:val="28"/>
          <w:lang w:val="uk-UA"/>
        </w:rPr>
        <w:t xml:space="preserve">Відомо, що </w:t>
      </w:r>
      <w:r w:rsidR="00FC7A5A" w:rsidRPr="002210F7">
        <w:rPr>
          <w:sz w:val="28"/>
          <w:szCs w:val="28"/>
          <w:lang w:val="uk-UA"/>
        </w:rPr>
        <w:t>ОС</w:t>
      </w:r>
      <w:r w:rsidR="009E3DF4" w:rsidRPr="002210F7">
        <w:rPr>
          <w:sz w:val="28"/>
          <w:szCs w:val="28"/>
          <w:lang w:val="uk-UA"/>
        </w:rPr>
        <w:t xml:space="preserve"> викликає молекулярні зміни, які призводять до ендотеліальної дисфункції та порушення гомеостазу і, як наслідок, розвитку судинних змін шляхом запуску або посилення біохімічних процесів, що супроводжують МС [</w:t>
      </w:r>
      <w:fldSimple w:instr=" REF Шишкова_2010 \n \h  \* MERGEFORMAT ">
        <w:r w:rsidR="00DA09D7" w:rsidRPr="00DA09D7">
          <w:rPr>
            <w:sz w:val="28"/>
            <w:szCs w:val="28"/>
            <w:lang w:val="uk-UA"/>
          </w:rPr>
          <w:t>131</w:t>
        </w:r>
      </w:fldSimple>
      <w:r w:rsidR="009E3DF4" w:rsidRPr="002210F7">
        <w:rPr>
          <w:sz w:val="28"/>
          <w:szCs w:val="28"/>
          <w:lang w:val="uk-UA"/>
        </w:rPr>
        <w:t xml:space="preserve">, </w:t>
      </w:r>
      <w:fldSimple w:instr=" REF Hutcheson_2012 \n \h  \* MERGEFORMAT ">
        <w:r w:rsidR="00DA09D7" w:rsidRPr="00DA09D7">
          <w:rPr>
            <w:sz w:val="28"/>
            <w:szCs w:val="28"/>
            <w:lang w:val="uk-UA"/>
          </w:rPr>
          <w:t>213</w:t>
        </w:r>
      </w:fldSimple>
      <w:r w:rsidR="009E3DF4" w:rsidRPr="002210F7">
        <w:rPr>
          <w:sz w:val="28"/>
          <w:szCs w:val="28"/>
          <w:lang w:val="uk-UA"/>
        </w:rPr>
        <w:t xml:space="preserve">, </w:t>
      </w:r>
      <w:fldSimple w:instr=" REF Mahjoub_2012 \n \h  \* MERGEFORMAT ">
        <w:r w:rsidR="00DA09D7" w:rsidRPr="00DA09D7">
          <w:rPr>
            <w:sz w:val="28"/>
            <w:szCs w:val="28"/>
            <w:lang w:val="uk-UA"/>
          </w:rPr>
          <w:t>255</w:t>
        </w:r>
      </w:fldSimple>
      <w:r w:rsidR="009E3DF4" w:rsidRPr="002210F7">
        <w:rPr>
          <w:sz w:val="28"/>
          <w:szCs w:val="28"/>
          <w:lang w:val="uk-UA"/>
        </w:rPr>
        <w:t xml:space="preserve">, </w:t>
      </w:r>
      <w:fldSimple w:instr=" REF Paneni_2015 \n \h  \* MERGEFORMAT ">
        <w:r w:rsidR="00DA09D7" w:rsidRPr="00DA09D7">
          <w:rPr>
            <w:sz w:val="28"/>
            <w:szCs w:val="28"/>
            <w:lang w:val="uk-UA"/>
          </w:rPr>
          <w:t>291</w:t>
        </w:r>
      </w:fldSimple>
      <w:r w:rsidR="009E3DF4" w:rsidRPr="002210F7">
        <w:rPr>
          <w:sz w:val="28"/>
          <w:szCs w:val="28"/>
          <w:lang w:val="uk-UA"/>
        </w:rPr>
        <w:t>]. Так, ОС сприяє інтенсифікац</w:t>
      </w:r>
      <w:r w:rsidR="00FC7A5A" w:rsidRPr="002210F7">
        <w:rPr>
          <w:sz w:val="28"/>
          <w:szCs w:val="28"/>
          <w:lang w:val="uk-UA"/>
        </w:rPr>
        <w:t>ії продукування прозапальних аді</w:t>
      </w:r>
      <w:r w:rsidR="009E3DF4" w:rsidRPr="002210F7">
        <w:rPr>
          <w:sz w:val="28"/>
          <w:szCs w:val="28"/>
          <w:lang w:val="uk-UA"/>
        </w:rPr>
        <w:t>поцитокінів [</w:t>
      </w:r>
      <w:fldSimple w:instr=" REF Абатуров_2012 \n \h  \* MERGEFORMAT ">
        <w:r w:rsidR="00DA09D7" w:rsidRPr="00DA09D7">
          <w:rPr>
            <w:sz w:val="28"/>
            <w:szCs w:val="28"/>
            <w:lang w:val="uk-UA"/>
          </w:rPr>
          <w:t>2</w:t>
        </w:r>
      </w:fldSimple>
      <w:r w:rsidR="009E3DF4" w:rsidRPr="002210F7">
        <w:rPr>
          <w:sz w:val="28"/>
          <w:szCs w:val="28"/>
          <w:lang w:val="uk-UA"/>
        </w:rPr>
        <w:t>]. Добре відомо, що біла жирова тканина також являє собою ендокринний орган, який секретує близько 50 біологічно активних речовин — ад</w:t>
      </w:r>
      <w:r w:rsidR="00FC7A5A" w:rsidRPr="002210F7">
        <w:rPr>
          <w:sz w:val="28"/>
          <w:szCs w:val="28"/>
          <w:lang w:val="uk-UA"/>
        </w:rPr>
        <w:t>і</w:t>
      </w:r>
      <w:r w:rsidR="009E3DF4" w:rsidRPr="002210F7">
        <w:rPr>
          <w:sz w:val="28"/>
          <w:szCs w:val="28"/>
          <w:lang w:val="uk-UA"/>
        </w:rPr>
        <w:t xml:space="preserve">поцитокінів, серед яких ангіотензиноген, АТ-II, </w:t>
      </w:r>
      <w:r w:rsidR="009E3DF4" w:rsidRPr="002210F7">
        <w:rPr>
          <w:sz w:val="28"/>
          <w:szCs w:val="28"/>
          <w:shd w:val="clear" w:color="auto" w:fill="FFFFFF"/>
          <w:lang w:val="uk-UA"/>
        </w:rPr>
        <w:t>РАІ-1</w:t>
      </w:r>
      <w:r w:rsidR="009E3DF4" w:rsidRPr="002210F7">
        <w:rPr>
          <w:sz w:val="28"/>
          <w:szCs w:val="28"/>
          <w:lang w:val="uk-UA"/>
        </w:rPr>
        <w:t>, тр</w:t>
      </w:r>
      <w:r w:rsidR="00FC7A5A" w:rsidRPr="002210F7">
        <w:rPr>
          <w:sz w:val="28"/>
          <w:szCs w:val="28"/>
          <w:lang w:val="uk-UA"/>
        </w:rPr>
        <w:t>ансформуючий фактор росту-β, аді</w:t>
      </w:r>
      <w:r w:rsidR="009E3DF4" w:rsidRPr="002210F7">
        <w:rPr>
          <w:sz w:val="28"/>
          <w:szCs w:val="28"/>
          <w:lang w:val="uk-UA"/>
        </w:rPr>
        <w:t>понектин [</w:t>
      </w:r>
      <w:fldSimple w:instr=" REF Донцов_2013 \n \h  \* MERGEFORMAT ">
        <w:r w:rsidR="00DA09D7" w:rsidRPr="00DA09D7">
          <w:rPr>
            <w:sz w:val="28"/>
            <w:szCs w:val="28"/>
            <w:lang w:val="uk-UA"/>
          </w:rPr>
          <w:t>30</w:t>
        </w:r>
      </w:fldSimple>
      <w:r w:rsidR="009E3DF4" w:rsidRPr="002210F7">
        <w:rPr>
          <w:sz w:val="28"/>
          <w:szCs w:val="28"/>
          <w:lang w:val="uk-UA"/>
        </w:rPr>
        <w:t>]. Ожиріння і резистентність до інсуліну часто пов'язані з підвищеним накопиченням тригліцеридів у печінці [</w:t>
      </w:r>
      <w:fldSimple w:instr=" REF АмбросоваТ_2013 \n \h  \* MERGEFORMAT ">
        <w:r w:rsidR="00DA09D7" w:rsidRPr="00DA09D7">
          <w:rPr>
            <w:sz w:val="28"/>
            <w:szCs w:val="28"/>
            <w:lang w:val="uk-UA"/>
          </w:rPr>
          <w:t>6</w:t>
        </w:r>
      </w:fldSimple>
      <w:r w:rsidR="00007FDD" w:rsidRPr="002210F7">
        <w:rPr>
          <w:sz w:val="28"/>
          <w:szCs w:val="28"/>
          <w:lang w:val="uk-UA"/>
        </w:rPr>
        <w:t xml:space="preserve">, </w:t>
      </w:r>
      <w:fldSimple w:instr=" REF Ройтберг_2007 \n \h  \* MERGEFORMAT ">
        <w:r w:rsidR="00DA09D7" w:rsidRPr="00DA09D7">
          <w:rPr>
            <w:sz w:val="28"/>
            <w:szCs w:val="28"/>
            <w:lang w:val="uk-UA"/>
          </w:rPr>
          <w:t>106</w:t>
        </w:r>
      </w:fldSimple>
      <w:r w:rsidR="009E3DF4" w:rsidRPr="002210F7">
        <w:rPr>
          <w:sz w:val="28"/>
          <w:szCs w:val="28"/>
          <w:lang w:val="uk-UA"/>
        </w:rPr>
        <w:t>]. Крім того, експериментальні і клінічні дослідження вказують на ОС як важливу ланку у патогенезі ожиріння, асоційованого з МС, цукрового діабету та його ускладнень [</w:t>
      </w:r>
      <w:fldSimple w:instr=" REF Pitocco_2013 \n \h  \* MERGEFORMAT ">
        <w:r w:rsidR="00DA09D7" w:rsidRPr="00DA09D7">
          <w:rPr>
            <w:sz w:val="28"/>
            <w:szCs w:val="28"/>
            <w:lang w:val="uk-UA"/>
          </w:rPr>
          <w:t>302</w:t>
        </w:r>
      </w:fldSimple>
      <w:r w:rsidR="009E3DF4" w:rsidRPr="002210F7">
        <w:rPr>
          <w:sz w:val="28"/>
          <w:szCs w:val="28"/>
          <w:lang w:val="uk-UA"/>
        </w:rPr>
        <w:t xml:space="preserve">, </w:t>
      </w:r>
      <w:fldSimple w:instr=" REF Tangvarasittichai_2015 \n \h  \* MERGEFORMAT ">
        <w:r w:rsidR="00DA09D7" w:rsidRPr="00DA09D7">
          <w:rPr>
            <w:sz w:val="28"/>
            <w:szCs w:val="28"/>
            <w:lang w:val="uk-UA"/>
          </w:rPr>
          <w:t>345</w:t>
        </w:r>
      </w:fldSimple>
      <w:r w:rsidR="009E3DF4" w:rsidRPr="002210F7">
        <w:rPr>
          <w:sz w:val="28"/>
          <w:szCs w:val="28"/>
          <w:lang w:val="uk-UA"/>
        </w:rPr>
        <w:t>]. ОС пов'язаний з усіма окремими компонентами симптомокомплексу і безпосередньо з розвитком серцево-судинних ускладнень у осіб з МС [</w:t>
      </w:r>
      <w:fldSimple w:instr=" REF Tota_Maharaj_2010 \n \h  \* MERGEFORMAT ">
        <w:r w:rsidR="00DA09D7" w:rsidRPr="00DA09D7">
          <w:rPr>
            <w:sz w:val="28"/>
            <w:szCs w:val="28"/>
            <w:lang w:val="uk-UA"/>
          </w:rPr>
          <w:t>350</w:t>
        </w:r>
      </w:fldSimple>
      <w:r w:rsidR="009E3DF4" w:rsidRPr="002210F7">
        <w:rPr>
          <w:sz w:val="28"/>
          <w:szCs w:val="28"/>
          <w:lang w:val="uk-UA"/>
        </w:rPr>
        <w:t xml:space="preserve">]. </w:t>
      </w: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В цілому дані міркування об'єднуються в гіпотезу для пояснення механізмів, що лежать в основі виникнення і розвитку метаболічних синдром-асоційованих факторів ризику. Так, ОС пояснює розвиток резистентності до інсуліну, ендотеліальної дисфункції, ожиріння, дисліпідемії, дисглікемії і виникнення судинних ускладнень в умовах симптомокомплексу [</w:t>
      </w:r>
      <w:fldSimple w:instr=" REF Куршаков_2011 \n \h  \* MERGEFORMAT ">
        <w:r w:rsidR="00DA09D7" w:rsidRPr="00DA09D7">
          <w:rPr>
            <w:sz w:val="28"/>
            <w:szCs w:val="28"/>
            <w:lang w:val="uk-UA"/>
          </w:rPr>
          <w:t>63</w:t>
        </w:r>
      </w:fldSimple>
      <w:r w:rsidRPr="002210F7">
        <w:rPr>
          <w:sz w:val="28"/>
          <w:szCs w:val="28"/>
          <w:lang w:val="uk-UA"/>
        </w:rPr>
        <w:t>].</w:t>
      </w:r>
    </w:p>
    <w:p w:rsidR="009E3DF4" w:rsidRPr="002210F7" w:rsidRDefault="009E3DF4" w:rsidP="009050F7">
      <w:pPr>
        <w:autoSpaceDE w:val="0"/>
        <w:autoSpaceDN w:val="0"/>
        <w:adjustRightInd w:val="0"/>
        <w:spacing w:line="360" w:lineRule="auto"/>
        <w:ind w:firstLine="567"/>
        <w:jc w:val="both"/>
        <w:rPr>
          <w:sz w:val="28"/>
          <w:szCs w:val="28"/>
          <w:lang w:val="uk-UA"/>
        </w:rPr>
      </w:pPr>
      <w:r w:rsidRPr="002210F7">
        <w:rPr>
          <w:sz w:val="28"/>
          <w:szCs w:val="28"/>
          <w:lang w:val="uk-UA"/>
        </w:rPr>
        <w:t xml:space="preserve">Встановлено, що АФК та продукти </w:t>
      </w:r>
      <w:r w:rsidR="00027AC3">
        <w:rPr>
          <w:sz w:val="28"/>
          <w:szCs w:val="28"/>
          <w:lang w:val="uk-UA"/>
        </w:rPr>
        <w:t>перекисного окиснення ліпідів (</w:t>
      </w:r>
      <w:r w:rsidRPr="002210F7">
        <w:rPr>
          <w:sz w:val="28"/>
          <w:szCs w:val="28"/>
          <w:lang w:val="uk-UA"/>
        </w:rPr>
        <w:t>ПОЛ</w:t>
      </w:r>
      <w:r w:rsidR="00027AC3">
        <w:rPr>
          <w:sz w:val="28"/>
          <w:szCs w:val="28"/>
          <w:lang w:val="uk-UA"/>
        </w:rPr>
        <w:t>)</w:t>
      </w:r>
      <w:r w:rsidRPr="002210F7">
        <w:rPr>
          <w:sz w:val="28"/>
          <w:szCs w:val="28"/>
          <w:lang w:val="uk-UA"/>
        </w:rPr>
        <w:t xml:space="preserve"> є медіаторами апоптозу [</w:t>
      </w:r>
      <w:fldSimple w:instr=" REF Cai_2012 \n \h  \* MERGEFORMAT ">
        <w:r w:rsidR="00DA09D7" w:rsidRPr="00DA09D7">
          <w:rPr>
            <w:sz w:val="28"/>
            <w:szCs w:val="28"/>
            <w:lang w:val="uk-UA"/>
          </w:rPr>
          <w:t>165</w:t>
        </w:r>
      </w:fldSimple>
      <w:r w:rsidRPr="002210F7">
        <w:rPr>
          <w:sz w:val="28"/>
          <w:szCs w:val="28"/>
          <w:lang w:val="uk-UA"/>
        </w:rPr>
        <w:t xml:space="preserve">, </w:t>
      </w:r>
      <w:fldSimple w:instr=" REF Luque_Contreras_2014 \n \h  \* MERGEFORMAT ">
        <w:r w:rsidR="00DA09D7" w:rsidRPr="00DA09D7">
          <w:rPr>
            <w:sz w:val="28"/>
            <w:szCs w:val="28"/>
            <w:lang w:val="uk-UA"/>
          </w:rPr>
          <w:t>254</w:t>
        </w:r>
      </w:fldSimple>
      <w:r w:rsidR="000E4C8A" w:rsidRPr="002210F7">
        <w:rPr>
          <w:sz w:val="28"/>
          <w:szCs w:val="28"/>
        </w:rPr>
        <w:t xml:space="preserve">, </w:t>
      </w:r>
      <w:fldSimple w:instr=" REF Valko_2007 \n \h  \* MERGEFORMAT ">
        <w:r w:rsidR="00DA09D7" w:rsidRPr="00DA09D7">
          <w:rPr>
            <w:sz w:val="28"/>
            <w:szCs w:val="28"/>
            <w:lang w:val="uk-UA"/>
          </w:rPr>
          <w:t>352</w:t>
        </w:r>
      </w:fldSimple>
      <w:r w:rsidRPr="002210F7">
        <w:rPr>
          <w:sz w:val="28"/>
          <w:szCs w:val="28"/>
          <w:lang w:val="uk-UA"/>
        </w:rPr>
        <w:t>]. ОС стимулює розвиток ендотеліальної дисфункції за рахунок накопичення в крові великої кількості АФК — вільнорадикальних сполук, таких як пероксинітрит, супероксидний аніон та ін. [</w:t>
      </w:r>
      <w:fldSimple w:instr=" REF Резніков_2014 \n \h  \* MERGEFORMAT ">
        <w:r w:rsidR="00DA09D7" w:rsidRPr="00DA09D7">
          <w:rPr>
            <w:sz w:val="28"/>
            <w:szCs w:val="28"/>
            <w:lang w:val="uk-UA"/>
          </w:rPr>
          <w:t>104</w:t>
        </w:r>
      </w:fldSimple>
      <w:r w:rsidRPr="002210F7">
        <w:rPr>
          <w:sz w:val="28"/>
          <w:szCs w:val="28"/>
          <w:lang w:val="uk-UA"/>
        </w:rPr>
        <w:t xml:space="preserve">]. Таким чином, в умовах гіперглікемії активуються процеси ПОЛ, продукти якого пригнічують </w:t>
      </w:r>
      <w:r w:rsidR="00AF54A4">
        <w:rPr>
          <w:sz w:val="28"/>
          <w:szCs w:val="28"/>
          <w:lang w:val="uk-UA"/>
        </w:rPr>
        <w:t>синтез</w:t>
      </w:r>
      <w:r w:rsidRPr="002210F7">
        <w:rPr>
          <w:sz w:val="28"/>
          <w:szCs w:val="28"/>
          <w:lang w:val="uk-UA"/>
        </w:rPr>
        <w:t xml:space="preserve"> ендотелієм оксиду азоту, який не </w:t>
      </w:r>
      <w:r w:rsidR="00AF54A4">
        <w:rPr>
          <w:sz w:val="28"/>
          <w:szCs w:val="28"/>
          <w:lang w:val="uk-UA"/>
        </w:rPr>
        <w:t>лише</w:t>
      </w:r>
      <w:r w:rsidRPr="002210F7">
        <w:rPr>
          <w:sz w:val="28"/>
          <w:szCs w:val="28"/>
          <w:lang w:val="uk-UA"/>
        </w:rPr>
        <w:t xml:space="preserve"> розширює судини, блокує інфільтрацію і проліферацію гладком'язових клітин, перешкоджає адгезії клітин крові, а і гальмує агрегацію тромбоцитів, </w:t>
      </w:r>
      <w:r w:rsidRPr="002210F7">
        <w:rPr>
          <w:sz w:val="28"/>
          <w:szCs w:val="28"/>
          <w:lang w:val="uk-UA"/>
        </w:rPr>
        <w:lastRenderedPageBreak/>
        <w:t>адгезію лейкоцитів, перешкоджає окисній модифікації ЛПНЩ, яка може активувати прогресування атеросклерозу [</w:t>
      </w:r>
      <w:fldSimple w:instr=" REF Львова_2010 \n \h  \* MERGEFORMAT ">
        <w:r w:rsidR="00DA09D7" w:rsidRPr="00DA09D7">
          <w:rPr>
            <w:sz w:val="28"/>
            <w:szCs w:val="28"/>
            <w:lang w:val="uk-UA"/>
          </w:rPr>
          <w:t>71</w:t>
        </w:r>
      </w:fldSimple>
      <w:r w:rsidRPr="002210F7">
        <w:rPr>
          <w:sz w:val="28"/>
          <w:szCs w:val="28"/>
          <w:lang w:val="uk-UA"/>
        </w:rPr>
        <w:t xml:space="preserve">]. </w:t>
      </w:r>
    </w:p>
    <w:p w:rsidR="009E3DF4" w:rsidRPr="002210F7" w:rsidRDefault="009E3DF4" w:rsidP="009050F7">
      <w:pPr>
        <w:spacing w:line="360" w:lineRule="auto"/>
        <w:ind w:firstLine="567"/>
        <w:jc w:val="both"/>
        <w:rPr>
          <w:sz w:val="28"/>
          <w:szCs w:val="28"/>
          <w:lang w:val="uk-UA"/>
        </w:rPr>
      </w:pPr>
      <w:r w:rsidRPr="002210F7">
        <w:rPr>
          <w:sz w:val="28"/>
          <w:szCs w:val="28"/>
          <w:lang w:val="uk-UA"/>
        </w:rPr>
        <w:t>ОС відіграє важливу роль у розвитку і наростанні ІР, а продукти ПОЛ призводять до порушення функцій β-клітин підшлункової залози. В свою чергу підвищення рівня кінцевих продуктів глікозилювання, вільних радикалів, збільшення активності поліолового шляху метаболізму глюкози сприяє розвитку оксидативного стресу [</w:t>
      </w:r>
      <w:fldSimple w:instr=" REF Есин_2013 \n \h  \* MERGEFORMAT ">
        <w:r w:rsidR="00DA09D7" w:rsidRPr="00DA09D7">
          <w:rPr>
            <w:sz w:val="28"/>
            <w:szCs w:val="28"/>
            <w:lang w:val="uk-UA"/>
          </w:rPr>
          <w:t>33</w:t>
        </w:r>
      </w:fldSimple>
      <w:r w:rsidRPr="002210F7">
        <w:rPr>
          <w:sz w:val="28"/>
          <w:szCs w:val="28"/>
          <w:lang w:val="uk-UA"/>
        </w:rPr>
        <w:t xml:space="preserve">, </w:t>
      </w:r>
      <w:fldSimple w:instr=" REF Танашян_2012 \n \h  \* MERGEFORMAT ">
        <w:r w:rsidR="00DA09D7" w:rsidRPr="00DA09D7">
          <w:rPr>
            <w:sz w:val="28"/>
            <w:szCs w:val="28"/>
            <w:lang w:val="uk-UA"/>
          </w:rPr>
          <w:t>118</w:t>
        </w:r>
      </w:fldSimple>
      <w:r w:rsidRPr="002210F7">
        <w:rPr>
          <w:sz w:val="28"/>
          <w:szCs w:val="28"/>
          <w:lang w:val="uk-UA"/>
        </w:rPr>
        <w:t xml:space="preserve">, </w:t>
      </w:r>
      <w:fldSimple w:instr=" REF Шишкова_2010 \n \h  \* MERGEFORMAT ">
        <w:r w:rsidR="00DA09D7" w:rsidRPr="00DA09D7">
          <w:rPr>
            <w:sz w:val="28"/>
            <w:szCs w:val="28"/>
            <w:lang w:val="uk-UA"/>
          </w:rPr>
          <w:t>131</w:t>
        </w:r>
      </w:fldSimple>
      <w:r w:rsidRPr="002210F7">
        <w:rPr>
          <w:sz w:val="28"/>
          <w:szCs w:val="28"/>
          <w:lang w:val="uk-UA"/>
        </w:rPr>
        <w:t xml:space="preserve">, </w:t>
      </w:r>
      <w:fldSimple w:instr=" REF Pitocco_2010 \n \h  \* MERGEFORMAT ">
        <w:r w:rsidR="00DA09D7" w:rsidRPr="00DA09D7">
          <w:rPr>
            <w:sz w:val="28"/>
            <w:szCs w:val="28"/>
            <w:lang w:val="uk-UA"/>
          </w:rPr>
          <w:t>303</w:t>
        </w:r>
      </w:fldSimple>
      <w:r w:rsidRPr="002210F7">
        <w:rPr>
          <w:sz w:val="28"/>
          <w:szCs w:val="28"/>
          <w:lang w:val="uk-UA"/>
        </w:rPr>
        <w:t>].</w:t>
      </w:r>
    </w:p>
    <w:p w:rsidR="009E3DF4" w:rsidRPr="002210F7" w:rsidRDefault="009E3DF4" w:rsidP="009050F7">
      <w:pPr>
        <w:spacing w:line="360" w:lineRule="auto"/>
        <w:ind w:firstLine="567"/>
        <w:jc w:val="both"/>
        <w:rPr>
          <w:sz w:val="28"/>
          <w:szCs w:val="28"/>
          <w:lang w:val="uk-UA"/>
        </w:rPr>
      </w:pPr>
      <w:r w:rsidRPr="002210F7">
        <w:rPr>
          <w:sz w:val="28"/>
          <w:szCs w:val="28"/>
          <w:lang w:val="uk-UA"/>
        </w:rPr>
        <w:t>Розуміння патобіохімічних процесів пошкодження речовини головного мозку, незалежно від генезу ішемічного процесу, дає теоретичне обґрунтування застосування антиоксидантів в якості нейропротекторної терапії, що підтверджується рядом досліджень [</w:t>
      </w:r>
      <w:fldSimple w:instr=" REF Баринов_2012 \n \h  \* MERGEFORMAT ">
        <w:r w:rsidR="00DA09D7" w:rsidRPr="00DA09D7">
          <w:rPr>
            <w:sz w:val="28"/>
            <w:szCs w:val="28"/>
            <w:lang w:val="uk-UA"/>
          </w:rPr>
          <w:t>7</w:t>
        </w:r>
      </w:fldSimple>
      <w:r w:rsidRPr="002210F7">
        <w:rPr>
          <w:sz w:val="28"/>
          <w:szCs w:val="28"/>
          <w:lang w:val="uk-UA"/>
        </w:rPr>
        <w:t>]. Антиоксиданта активність сполук залежить від багатьох факторів, зокрема</w:t>
      </w:r>
      <w:r w:rsidR="00027AC3">
        <w:rPr>
          <w:sz w:val="28"/>
          <w:szCs w:val="28"/>
          <w:lang w:val="uk-UA"/>
        </w:rPr>
        <w:t>,</w:t>
      </w:r>
      <w:r w:rsidRPr="002210F7">
        <w:rPr>
          <w:sz w:val="28"/>
          <w:szCs w:val="28"/>
          <w:lang w:val="uk-UA"/>
        </w:rPr>
        <w:t xml:space="preserve"> від природи біологічних компонентів, їх концентрації, температури, наявності інших антиоксидантів, природи каталізаторів тощо (рис. 1.2) [</w:t>
      </w:r>
      <w:fldSimple w:instr=" REF Резніков_2014 \n \h  \* MERGEFORMAT ">
        <w:r w:rsidR="00DA09D7" w:rsidRPr="00DA09D7">
          <w:rPr>
            <w:sz w:val="28"/>
            <w:szCs w:val="28"/>
            <w:lang w:val="uk-UA"/>
          </w:rPr>
          <w:t>104</w:t>
        </w:r>
      </w:fldSimple>
      <w:r w:rsidR="00007FDD" w:rsidRPr="002210F7">
        <w:rPr>
          <w:sz w:val="28"/>
          <w:szCs w:val="28"/>
          <w:lang w:val="uk-UA"/>
        </w:rPr>
        <w:t xml:space="preserve">, </w:t>
      </w:r>
      <w:fldSimple w:instr=" REF Kim_2016 \n \h  \* MERGEFORMAT ">
        <w:r w:rsidR="00DA09D7" w:rsidRPr="00DA09D7">
          <w:rPr>
            <w:sz w:val="28"/>
            <w:szCs w:val="28"/>
            <w:lang w:val="uk-UA"/>
          </w:rPr>
          <w:t>232</w:t>
        </w:r>
      </w:fldSimple>
      <w:r w:rsidRPr="002210F7">
        <w:rPr>
          <w:sz w:val="28"/>
          <w:szCs w:val="28"/>
          <w:lang w:val="uk-UA"/>
        </w:rPr>
        <w:t xml:space="preserve">]. </w:t>
      </w:r>
    </w:p>
    <w:p w:rsidR="009E3DF4" w:rsidRPr="002210F7" w:rsidRDefault="009E3DF4" w:rsidP="009050F7">
      <w:pPr>
        <w:spacing w:line="360" w:lineRule="auto"/>
        <w:ind w:firstLine="567"/>
        <w:jc w:val="both"/>
        <w:rPr>
          <w:sz w:val="28"/>
          <w:szCs w:val="28"/>
          <w:lang w:val="uk-UA"/>
        </w:rPr>
      </w:pPr>
      <w:r w:rsidRPr="002210F7">
        <w:rPr>
          <w:sz w:val="28"/>
          <w:szCs w:val="28"/>
          <w:lang w:val="uk-UA"/>
        </w:rPr>
        <w:t>Механізми з</w:t>
      </w:r>
      <w:r w:rsidR="00FD270F">
        <w:rPr>
          <w:sz w:val="28"/>
          <w:szCs w:val="28"/>
          <w:lang w:val="uk-UA"/>
        </w:rPr>
        <w:t>ниження вільнорадикального окисн</w:t>
      </w:r>
      <w:r w:rsidRPr="002210F7">
        <w:rPr>
          <w:sz w:val="28"/>
          <w:szCs w:val="28"/>
          <w:lang w:val="uk-UA"/>
        </w:rPr>
        <w:t>ення пов'язані з пригніченням процесів окисної моди</w:t>
      </w:r>
      <w:r w:rsidR="00FD270F">
        <w:rPr>
          <w:sz w:val="28"/>
          <w:szCs w:val="28"/>
          <w:lang w:val="uk-UA"/>
        </w:rPr>
        <w:t>фікації білка, перекисного окисн</w:t>
      </w:r>
      <w:r w:rsidRPr="002210F7">
        <w:rPr>
          <w:sz w:val="28"/>
          <w:szCs w:val="28"/>
          <w:lang w:val="uk-UA"/>
        </w:rPr>
        <w:t>ення ліпідів, активізацією ферментів системи антиоксидантного захисту (супероксиддисмутази, каталази, глутатіонпероксидази) і мембранозв'язуючих ферментів рецепторних комплексів (аденілатциклази, ацетилхолінестерази), що сприяє збереженню структурно-функціональної організації мембран, поліпшенню транспорту нейромедіаторів та кращій синаптичній передачі [</w:t>
      </w:r>
      <w:fldSimple w:instr=" REF Резніков_2014 \n \h  \* MERGEFORMAT ">
        <w:r w:rsidR="00DA09D7" w:rsidRPr="00DA09D7">
          <w:rPr>
            <w:sz w:val="28"/>
            <w:szCs w:val="28"/>
            <w:lang w:val="uk-UA"/>
          </w:rPr>
          <w:t>104</w:t>
        </w:r>
      </w:fldSimple>
      <w:r w:rsidR="00007FDD" w:rsidRPr="002210F7">
        <w:rPr>
          <w:sz w:val="28"/>
          <w:szCs w:val="28"/>
          <w:lang w:val="uk-UA"/>
        </w:rPr>
        <w:t xml:space="preserve">, </w:t>
      </w:r>
      <w:fldSimple w:instr=" REF Naito_2010 \n \h  \* MERGEFORMAT ">
        <w:r w:rsidR="00DA09D7" w:rsidRPr="00DA09D7">
          <w:rPr>
            <w:sz w:val="28"/>
            <w:szCs w:val="28"/>
            <w:lang w:val="uk-UA"/>
          </w:rPr>
          <w:t>282</w:t>
        </w:r>
      </w:fldSimple>
      <w:r w:rsidRPr="002210F7">
        <w:rPr>
          <w:sz w:val="28"/>
          <w:szCs w:val="28"/>
          <w:lang w:val="uk-UA"/>
        </w:rPr>
        <w:t>]. Результати досліджень дозволяють розглядати антиоксиданти в якості одного з перспективних напрямів нейропротекції [</w:t>
      </w:r>
      <w:fldSimple w:instr=" REF Мархонь_2012 \n \h  \* MERGEFORMAT ">
        <w:r w:rsidR="00DA09D7" w:rsidRPr="00DA09D7">
          <w:rPr>
            <w:sz w:val="28"/>
            <w:szCs w:val="28"/>
            <w:lang w:val="uk-UA"/>
          </w:rPr>
          <w:t>77</w:t>
        </w:r>
      </w:fldSimple>
      <w:r w:rsidR="0090383F" w:rsidRPr="002210F7">
        <w:rPr>
          <w:sz w:val="28"/>
          <w:szCs w:val="28"/>
          <w:lang w:val="uk-UA"/>
        </w:rPr>
        <w:t xml:space="preserve">, </w:t>
      </w:r>
      <w:fldSimple w:instr=" REF Costa_2016 \n \h  \* MERGEFORMAT ">
        <w:r w:rsidR="00DA09D7" w:rsidRPr="00DA09D7">
          <w:rPr>
            <w:sz w:val="28"/>
            <w:szCs w:val="28"/>
            <w:lang w:val="uk-UA"/>
          </w:rPr>
          <w:t>180</w:t>
        </w:r>
      </w:fldSimple>
      <w:r w:rsidR="000E4C8A" w:rsidRPr="002210F7">
        <w:rPr>
          <w:sz w:val="28"/>
          <w:szCs w:val="28"/>
        </w:rPr>
        <w:t xml:space="preserve">, </w:t>
      </w:r>
      <w:fldSimple w:instr=" REF Lalkovicova_2016 \n \h  \* MERGEFORMAT ">
        <w:r w:rsidR="00DA09D7" w:rsidRPr="00DA09D7">
          <w:rPr>
            <w:sz w:val="28"/>
            <w:szCs w:val="28"/>
            <w:lang w:val="uk-UA"/>
          </w:rPr>
          <w:t>239</w:t>
        </w:r>
      </w:fldSimple>
      <w:r w:rsidRPr="002210F7">
        <w:rPr>
          <w:sz w:val="28"/>
          <w:szCs w:val="28"/>
        </w:rPr>
        <w:t xml:space="preserve">, </w:t>
      </w:r>
      <w:fldSimple w:instr=" REF Lin_2011 \n \h  \* MERGEFORMAT ">
        <w:r w:rsidR="00DA09D7" w:rsidRPr="00DA09D7">
          <w:rPr>
            <w:sz w:val="28"/>
            <w:szCs w:val="28"/>
          </w:rPr>
          <w:t>245</w:t>
        </w:r>
      </w:fldSimple>
      <w:r w:rsidRPr="002210F7">
        <w:rPr>
          <w:sz w:val="28"/>
          <w:szCs w:val="28"/>
          <w:lang w:val="uk-UA"/>
        </w:rPr>
        <w:t xml:space="preserve">, </w:t>
      </w:r>
      <w:fldSimple w:instr=" REF Lopez_2015 \n \h  \* MERGEFORMAT ">
        <w:r w:rsidR="00DA09D7" w:rsidRPr="00DA09D7">
          <w:rPr>
            <w:sz w:val="28"/>
            <w:szCs w:val="28"/>
            <w:lang w:val="uk-UA"/>
          </w:rPr>
          <w:t>251</w:t>
        </w:r>
      </w:fldSimple>
      <w:r w:rsidRPr="002210F7">
        <w:rPr>
          <w:sz w:val="28"/>
          <w:szCs w:val="28"/>
          <w:lang w:val="uk-UA"/>
        </w:rPr>
        <w:t>].</w:t>
      </w:r>
    </w:p>
    <w:p w:rsidR="009E3DF4" w:rsidRPr="003704BC" w:rsidRDefault="009E3DF4" w:rsidP="009050F7">
      <w:pPr>
        <w:spacing w:line="360" w:lineRule="auto"/>
        <w:ind w:firstLine="851"/>
        <w:jc w:val="both"/>
        <w:rPr>
          <w:sz w:val="28"/>
          <w:szCs w:val="28"/>
          <w:lang w:val="uk-UA"/>
        </w:rPr>
      </w:pPr>
    </w:p>
    <w:p w:rsidR="009E3DF4" w:rsidRPr="003704BC" w:rsidRDefault="009E3DF4" w:rsidP="009050F7">
      <w:pPr>
        <w:spacing w:line="360" w:lineRule="auto"/>
        <w:ind w:firstLine="567"/>
        <w:jc w:val="both"/>
        <w:rPr>
          <w:sz w:val="28"/>
          <w:szCs w:val="28"/>
          <w:lang w:val="uk-UA"/>
        </w:rPr>
      </w:pPr>
    </w:p>
    <w:p w:rsidR="009E3DF4" w:rsidRPr="003704BC" w:rsidRDefault="009E3DF4" w:rsidP="009050F7">
      <w:pPr>
        <w:spacing w:line="360" w:lineRule="auto"/>
        <w:ind w:firstLine="567"/>
        <w:jc w:val="both"/>
        <w:rPr>
          <w:sz w:val="28"/>
          <w:szCs w:val="28"/>
          <w:lang w:val="uk-UA"/>
        </w:rPr>
        <w:sectPr w:rsidR="009E3DF4" w:rsidRPr="003704BC" w:rsidSect="00C43BC1">
          <w:headerReference w:type="default" r:id="rId8"/>
          <w:pgSz w:w="11906" w:h="16838"/>
          <w:pgMar w:top="1134" w:right="907" w:bottom="1134" w:left="1701" w:header="709" w:footer="709" w:gutter="0"/>
          <w:pgNumType w:start="1"/>
          <w:cols w:space="708"/>
          <w:titlePg/>
          <w:docGrid w:linePitch="360"/>
        </w:sectPr>
      </w:pPr>
    </w:p>
    <w:p w:rsidR="009E3DF4" w:rsidRPr="003704BC" w:rsidRDefault="0020471A" w:rsidP="009050F7">
      <w:pPr>
        <w:spacing w:line="360" w:lineRule="auto"/>
        <w:ind w:firstLine="567"/>
        <w:jc w:val="both"/>
        <w:rPr>
          <w:sz w:val="28"/>
          <w:szCs w:val="28"/>
          <w:lang w:val="uk-UA"/>
        </w:rPr>
      </w:pPr>
      <w:r>
        <w:rPr>
          <w:noProof/>
          <w:sz w:val="28"/>
          <w:szCs w:val="28"/>
        </w:rPr>
        <w:lastRenderedPageBreak/>
        <w:pict>
          <v:group id="Group 309" o:spid="_x0000_s1110" style="position:absolute;left:0;text-align:left;margin-left:148.95pt;margin-top:-1.45pt;width:516.85pt;height:45.25pt;z-index:251620352" coordorigin="4113,1672" coordsize="10337,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">
            <v:shape id="AutoShape 310" o:spid="_x0000_s1111" type="#_x0000_t32" style="position:absolute;left:4113;top:2403;width:10337;height: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O1wcIAAADcAAAADwAAAGRycy9kb3ducmV2LnhtbERPTWsCMRC9F/ofwgheimZXqMrWKKUg&#10;iAehugePQzLdXdxMtklc139vCgVv83ifs9oMthU9+dA4VpBPMxDE2pmGKwXlaTtZgggR2WDrmBTc&#10;KcBm/fqywsK4G39Tf4yVSCEcClRQx9gVUgZdk8UwdR1x4n6ctxgT9JU0Hm8p3LZylmVzabHh1FBj&#10;R1816cvxahU0+/JQ9m+/0evlPj/7PJzOrVZqPBo+P0BEGuJT/O/emTT/fQF/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tO1wcIAAADcAAAADwAAAAAAAAAAAAAA&#10;AAChAgAAZHJzL2Rvd25yZXYueG1sUEsFBgAAAAAEAAQA+QAAAJADAAAAAA==&#10;"/>
            <v:rect id="Rectangle 311" o:spid="_x0000_s1112" style="position:absolute;left:7912;top:1672;width:2706;height: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pcicQA&#10;AADcAAAADwAAAGRycy9kb3ducmV2LnhtbESPQW/CMAyF70j8h8hIu0EKaGh0BIRATOwI5cLNa7y2&#10;o3GqJkDZr58PSLvZes/vfV6sOlerG7Wh8mxgPEpAEefeVlwYOGW74RuoEJEt1p7JwIMCrJb93gJT&#10;6+98oNsxFkpCOKRooIyxSbUOeUkOw8g3xKJ9+9ZhlLUttG3xLuGu1pMkmWmHFUtDiQ1tSsovx6sz&#10;8FVNTvh7yD4SN99N42eX/VzPW2NeBt36HVSkLv6bn9d7K/ivQivPyAR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qXInEAAAA3AAAAA8AAAAAAAAAAAAAAAAAmAIAAGRycy9k&#10;b3ducmV2LnhtbFBLBQYAAAAABAAEAPUAAACJAwAAAAA=&#10;">
              <v:textbox>
                <w:txbxContent>
                  <w:p w:rsidR="00C3571D" w:rsidRPr="00FD1FCA" w:rsidRDefault="00C3571D" w:rsidP="009E3DF4">
                    <w:pPr>
                      <w:jc w:val="center"/>
                      <w:rPr>
                        <w:szCs w:val="28"/>
                        <w:lang w:val="uk-UA"/>
                      </w:rPr>
                    </w:pPr>
                    <w:r w:rsidRPr="00FD1FCA">
                      <w:rPr>
                        <w:szCs w:val="28"/>
                        <w:lang w:val="uk-UA"/>
                      </w:rPr>
                      <w:t>Антиоксиданти</w:t>
                    </w:r>
                  </w:p>
                </w:txbxContent>
              </v:textbox>
            </v:rect>
            <v:shape id="AutoShape 312" o:spid="_x0000_s1113" type="#_x0000_t32" style="position:absolute;left:4113;top:2403;width:0;height:1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aoFMQAAADcAAAADwAAAGRycy9kb3ducmV2LnhtbERPS2vCQBC+F/oflhG81Y0Fi0ldgxQq&#10;YunBB8Hehuw0Cc3Oht01Rn+9Wyj0Nh/fcxb5YFrRk/ONZQXTSQKCuLS64UrB8fD+NAfhA7LG1jIp&#10;uJKHfPn4sMBM2wvvqN+HSsQQ9hkqqEPoMil9WZNBP7EdceS+rTMYInSV1A4vMdy08jlJXqTBhmND&#10;jR291VT+7M9GwekjPRfX4pO2xTTdfqEz/nZYKzUeDatXEIGG8C/+c290nD9L4f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NqgUxAAAANwAAAAPAAAAAAAAAAAA&#10;AAAAAKECAABkcnMvZG93bnJldi54bWxQSwUGAAAAAAQABAD5AAAAkgMAAAAA&#10;">
              <v:stroke endarrow="block"/>
            </v:shape>
            <v:shape id="AutoShape 313" o:spid="_x0000_s1114" type="#_x0000_t32" style="position:absolute;left:7589;top:2405;width:0;height:1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DLNMYAAADcAAAADwAAAGRycy9kb3ducmV2LnhtbESPQWvCQBCF70L/wzKF3nRjD6LRVaTQ&#10;UiweqhL0NmTHJJidDburxv76zqHQ2wzvzXvfLFa9a9WNQmw8GxiPMlDEpbcNVwYO+/fhFFRMyBZb&#10;z2TgQRFWy6fBAnPr7/xNt12qlIRwzNFAnVKXax3LmhzGke+IRTv74DDJGiptA94l3LX6Ncsm2mHD&#10;0lBjR281lZfd1Rk4fs2uxaPY0qYYzzYnDC7+7D+MeXnu13NQifr0b/67/rSCPxF8eUYm0M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gyzTGAAAA3AAAAA8AAAAAAAAA&#10;AAAAAAAAoQIAAGRycy9kb3ducmV2LnhtbFBLBQYAAAAABAAEAPkAAACUAwAAAAA=&#10;">
              <v:stroke endarrow="block"/>
            </v:shape>
            <v:shape id="AutoShape 314" o:spid="_x0000_s1115" type="#_x0000_t32" style="position:absolute;left:10833;top:2403;width:0;height:1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xur8QAAADcAAAADwAAAGRycy9kb3ducmV2LnhtbERPTWvCQBC9F/oflil4azbpIdTUNUih&#10;RSw9VCXU25Adk2B2NuyuGvvru4LgbR7vc2blaHpxIuc7ywqyJAVBXFvdcaNgu/l4fgXhA7LG3jIp&#10;uJCHcv74MMNC2zP/0GkdGhFD2BeooA1hKKT0dUsGfWIH4sjtrTMYInSN1A7PMdz08iVNc2mw49jQ&#10;4kDvLdWH9dEo+P2aHqtL9U2rKpuuduiM/9t8KjV5GhdvIAKN4S6+uZc6zs8zuD4TL5Dz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LG6vxAAAANwAAAAPAAAAAAAAAAAA&#10;AAAAAKECAABkcnMvZG93bnJldi54bWxQSwUGAAAAAAQABAD5AAAAkgMAAAAA&#10;">
              <v:stroke endarrow="block"/>
            </v:shape>
            <v:shape id="AutoShape 315" o:spid="_x0000_s1116" type="#_x0000_t32" style="position:absolute;left:14450;top:2403;width:0;height:1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7w2MIAAADcAAAADwAAAGRycy9kb3ducmV2LnhtbERPTYvCMBC9C/6HMII3TfUgWo2yLCji&#10;4mF1KettaMa22ExKErXur98Igrd5vM9ZrFpTixs5X1lWMBomIIhzqysuFPwc14MpCB+QNdaWScGD&#10;PKyW3c4CU23v/E23QyhEDGGfooIyhCaV0uclGfRD2xBH7mydwRChK6R2eI/hppbjJJlIgxXHhhIb&#10;+iwpvxyuRsHv1+yaPbI97bLRbHdCZ/zfcaNUv9d+zEEEasNb/HJvdZw/GcPzmXiB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7w2MIAAADcAAAADwAAAAAAAAAAAAAA&#10;AAChAgAAZHJzL2Rvd25yZXYueG1sUEsFBgAAAAAEAAQA+QAAAJADAAAAAA==&#10;">
              <v:stroke endarrow="block"/>
            </v:shape>
          </v:group>
        </w:pict>
      </w:r>
    </w:p>
    <w:p w:rsidR="009E3DF4" w:rsidRPr="003704BC" w:rsidRDefault="0020471A" w:rsidP="009050F7">
      <w:pPr>
        <w:spacing w:line="360" w:lineRule="auto"/>
        <w:ind w:firstLine="567"/>
        <w:jc w:val="both"/>
        <w:rPr>
          <w:sz w:val="28"/>
          <w:szCs w:val="28"/>
          <w:lang w:val="uk-UA"/>
        </w:rPr>
      </w:pPr>
      <w:r>
        <w:rPr>
          <w:noProof/>
          <w:sz w:val="28"/>
          <w:szCs w:val="28"/>
        </w:rPr>
        <w:pict>
          <v:rect id="Rectangle 259" o:spid="_x0000_s1117" style="position:absolute;left:0;text-align:left;margin-left:420.5pt;margin-top:19.55pt;width:156.25pt;height:21.4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">
            <v:textbox>
              <w:txbxContent>
                <w:p w:rsidR="00C3571D" w:rsidRPr="00FD1FCA" w:rsidRDefault="00C3571D" w:rsidP="009E3DF4">
                  <w:pPr>
                    <w:tabs>
                      <w:tab w:val="left" w:pos="2268"/>
                    </w:tabs>
                    <w:ind w:left="-142" w:right="-175"/>
                    <w:jc w:val="center"/>
                    <w:rPr>
                      <w:szCs w:val="28"/>
                      <w:lang w:val="uk-UA"/>
                    </w:rPr>
                  </w:pPr>
                  <w:r w:rsidRPr="00DD46F5">
                    <w:rPr>
                      <w:lang w:val="uk-UA"/>
                    </w:rPr>
                    <w:t>Фармацевтичні препарати</w:t>
                  </w:r>
                  <w:r w:rsidRPr="00D634AC">
                    <w:rPr>
                      <w:szCs w:val="28"/>
                      <w:lang w:val="uk-UA"/>
                    </w:rPr>
                    <w:t xml:space="preserve"> </w:t>
                  </w:r>
                  <w:r>
                    <w:rPr>
                      <w:szCs w:val="28"/>
                      <w:lang w:val="uk-UA"/>
                    </w:rPr>
                    <w:t>препарати</w:t>
                  </w:r>
                </w:p>
              </w:txbxContent>
            </v:textbox>
          </v:rect>
        </w:pict>
      </w:r>
      <w:r>
        <w:rPr>
          <w:noProof/>
          <w:sz w:val="28"/>
          <w:szCs w:val="28"/>
        </w:rPr>
        <w:pict>
          <v:rect id="Rectangle 260" o:spid="_x0000_s1118" style="position:absolute;left:0;text-align:left;margin-left:635.9pt;margin-top:19.55pt;width:96pt;height:21.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">
            <v:textbox>
              <w:txbxContent>
                <w:p w:rsidR="00C3571D" w:rsidRPr="00FD1FCA" w:rsidRDefault="00C3571D" w:rsidP="009E3DF4">
                  <w:pPr>
                    <w:jc w:val="center"/>
                    <w:rPr>
                      <w:szCs w:val="28"/>
                      <w:lang w:val="uk-UA"/>
                    </w:rPr>
                  </w:pPr>
                  <w:r w:rsidRPr="00FD1FCA">
                    <w:rPr>
                      <w:szCs w:val="28"/>
                      <w:lang w:val="uk-UA"/>
                    </w:rPr>
                    <w:t>Синтетичні</w:t>
                  </w:r>
                </w:p>
              </w:txbxContent>
            </v:textbox>
          </v:rect>
        </w:pict>
      </w:r>
      <w:r>
        <w:rPr>
          <w:noProof/>
          <w:sz w:val="28"/>
          <w:szCs w:val="28"/>
        </w:rPr>
        <w:pict>
          <v:rect id="Rectangle 290" o:spid="_x0000_s1119" style="position:absolute;left:0;text-align:left;margin-left:93.05pt;margin-top:19.55pt;width:96pt;height:21.4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">
            <v:textbox>
              <w:txbxContent>
                <w:p w:rsidR="00C3571D" w:rsidRPr="00FD1FCA" w:rsidRDefault="00C3571D" w:rsidP="009E3DF4">
                  <w:pPr>
                    <w:jc w:val="center"/>
                    <w:rPr>
                      <w:szCs w:val="28"/>
                      <w:lang w:val="uk-UA"/>
                    </w:rPr>
                  </w:pPr>
                  <w:r>
                    <w:rPr>
                      <w:szCs w:val="28"/>
                      <w:lang w:val="uk-UA"/>
                    </w:rPr>
                    <w:t>Ензи</w:t>
                  </w:r>
                  <w:r w:rsidRPr="00FD1FCA">
                    <w:rPr>
                      <w:szCs w:val="28"/>
                      <w:lang w:val="uk-UA"/>
                    </w:rPr>
                    <w:t>матичні</w:t>
                  </w:r>
                </w:p>
              </w:txbxContent>
            </v:textbox>
          </v:rect>
        </w:pict>
      </w:r>
      <w:r>
        <w:rPr>
          <w:noProof/>
          <w:sz w:val="28"/>
          <w:szCs w:val="28"/>
        </w:rPr>
        <w:pict>
          <v:rect id="Rectangle 291" o:spid="_x0000_s1120" style="position:absolute;left:0;text-align:left;margin-left:278.85pt;margin-top:19.55pt;width:105.1pt;height:21.45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">
            <v:textbox>
              <w:txbxContent>
                <w:p w:rsidR="00C3571D" w:rsidRPr="00FD1FCA" w:rsidRDefault="00C3571D" w:rsidP="009E3DF4">
                  <w:pPr>
                    <w:jc w:val="center"/>
                    <w:rPr>
                      <w:szCs w:val="28"/>
                      <w:lang w:val="uk-UA"/>
                    </w:rPr>
                  </w:pPr>
                  <w:r w:rsidRPr="00FD1FCA">
                    <w:rPr>
                      <w:szCs w:val="28"/>
                      <w:lang w:val="uk-UA"/>
                    </w:rPr>
                    <w:t>Неензематичні</w:t>
                  </w:r>
                </w:p>
              </w:txbxContent>
            </v:textbox>
          </v:rect>
        </w:pict>
      </w:r>
      <w:r>
        <w:rPr>
          <w:noProof/>
          <w:sz w:val="28"/>
          <w:szCs w:val="28"/>
        </w:rPr>
        <w:pict>
          <v:shape id="AutoShape 289" o:spid="_x0000_s1252" type="#_x0000_t32" style="position:absolute;left:0;text-align:left;margin-left:407.55pt;margin-top:1.7pt;width:0;height:9.25pt;z-index:25162547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GgmHwIAAD4EAAAOAAAAZHJzL2Uyb0RvYy54bWysU8GO2yAQvVfqPyDuie3UyS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"/>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rect id="Rectangle 288" o:spid="_x0000_s1121" style="position:absolute;left:0;text-align:left;margin-left:620.9pt;margin-top:23.3pt;width:137.8pt;height:5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" stroked="f">
            <v:textbox>
              <w:txbxContent>
                <w:p w:rsidR="00C3571D" w:rsidRPr="00A6115F" w:rsidRDefault="00C3571D" w:rsidP="009E3DF4">
                  <w:pPr>
                    <w:jc w:val="center"/>
                    <w:rPr>
                      <w:sz w:val="18"/>
                      <w:szCs w:val="18"/>
                    </w:rPr>
                  </w:pPr>
                  <w:r w:rsidRPr="00A23331">
                    <w:rPr>
                      <w:sz w:val="18"/>
                    </w:rPr>
                    <w:t>трет-</w:t>
                  </w:r>
                  <w:r>
                    <w:rPr>
                      <w:sz w:val="18"/>
                    </w:rPr>
                    <w:t xml:space="preserve">бутилгідроксіанізол, пропілгалат, оксилгалат, </w:t>
                  </w:r>
                  <w:r w:rsidRPr="00A23331">
                    <w:rPr>
                      <w:sz w:val="18"/>
                    </w:rPr>
                    <w:t>дитрет-</w:t>
                  </w:r>
                  <w:r>
                    <w:rPr>
                      <w:sz w:val="18"/>
                    </w:rPr>
                    <w:t>бутилгідрокситолуол, трет-бутилгідроксихінон</w:t>
                  </w:r>
                </w:p>
              </w:txbxContent>
            </v:textbox>
          </v:rect>
        </w:pict>
      </w:r>
      <w:r>
        <w:rPr>
          <w:noProof/>
          <w:sz w:val="28"/>
          <w:szCs w:val="28"/>
        </w:rPr>
        <w:pict>
          <v:shape id="AutoShape 262" o:spid="_x0000_s1251" type="#_x0000_t32" style="position:absolute;left:0;text-align:left;margin-left:357.8pt;margin-top:18.7pt;width:.6pt;height:291.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"/>
        </w:pict>
      </w:r>
      <w:r>
        <w:rPr>
          <w:noProof/>
          <w:sz w:val="28"/>
          <w:szCs w:val="28"/>
        </w:rPr>
        <w:pict>
          <v:group id="Group 325" o:spid="_x0000_s1122" style="position:absolute;left:0;text-align:left;margin-left:91.75pt;margin-top:16.9pt;width:231pt;height:125.5pt;z-index:251628544" coordorigin="2969,3005" coordsize="4620,2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">
            <v:shape id="AutoShape 326" o:spid="_x0000_s1123" type="#_x0000_t32" style="position:absolute;left:7589;top:3005;width:0;height:15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WYm8MAAADcAAAADwAAAGRycy9kb3ducmV2LnhtbERPTWsCMRC9F/wPYYReSs0qtZStUVZB&#10;qIIHt+19uhk3wc1k3UTd/ntTKHibx/uc2aJ3jbhQF6xnBeNRBoK48tpyreDrc/38BiJEZI2NZ1Lw&#10;SwEW88HDDHPtr7ynSxlrkUI45KjAxNjmUobKkMMw8i1x4g6+cxgT7GqpO7ymcNfISZa9SoeWU4PB&#10;llaGqmN5dgp2m/Gy+DF2s92f7G66Lppz/fSt1OOwL95BROrjXfzv/tBp/ssU/p5JF8j5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1mJvDAAAA3AAAAA8AAAAAAAAAAAAA&#10;AAAAoQIAAGRycy9kb3ducmV2LnhtbFBLBQYAAAAABAAEAPkAAACRAwAAAAA=&#10;"/>
            <v:rect id="Rectangle 327" o:spid="_x0000_s1124" style="position:absolute;left:2969;top:4969;width:1920;height:5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7vcMA&#10;AADcAAAADwAAAGRycy9kb3ducmV2LnhtbERPTWvCQBC9C/0PyxR6M5taERuzSmlJsUdNLr2N2WmS&#10;NjsbsmuM/vquIHibx/ucdDOaVgzUu8aygucoBkFcWt1wpaDIs+kShPPIGlvLpOBMDjbrh0mKibYn&#10;3tGw95UIIewSVFB73yVSurImgy6yHXHgfmxv0AfYV1L3eArhppWzOF5Igw2Hhho7eq+p/NsfjYJD&#10;Myvwsss/Y/OavfivMf89fn8o9fQ4vq1AeBr9XXxzb3WYP1/A9ZlwgV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D7vcMAAADcAAAADwAAAAAAAAAAAAAAAACYAgAAZHJzL2Rv&#10;d25yZXYueG1sUEsFBgAAAAAEAAQA9QAAAIgDAAAAAA==&#10;">
              <v:textbox>
                <w:txbxContent>
                  <w:p w:rsidR="00C3571D" w:rsidRPr="00FD1FCA" w:rsidRDefault="00C3571D" w:rsidP="009E3DF4">
                    <w:pPr>
                      <w:jc w:val="center"/>
                      <w:rPr>
                        <w:szCs w:val="28"/>
                        <w:lang w:val="uk-UA"/>
                      </w:rPr>
                    </w:pPr>
                    <w:r w:rsidRPr="00FD1FCA">
                      <w:rPr>
                        <w:szCs w:val="28"/>
                        <w:lang w:val="uk-UA"/>
                      </w:rPr>
                      <w:t>Флавоноїди</w:t>
                    </w:r>
                  </w:p>
                </w:txbxContent>
              </v:textbox>
            </v:rect>
            <v:shape id="AutoShape 328" o:spid="_x0000_s1125" type="#_x0000_t32" style="position:absolute;left:4032;top:4574;width:3557;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ojHMIAAADcAAAADwAAAGRycy9kb3ducmV2LnhtbERPTWsCMRC9F/ofwgheimZXisrWKKUg&#10;iAehugePQzLdXdxMtklc139vCgVv83ifs9oMthU9+dA4VpBPMxDE2pmGKwXlaTtZgggR2WDrmBTc&#10;KcBm/fqywsK4G39Tf4yVSCEcClRQx9gVUgZdk8UwdR1x4n6ctxgT9JU0Hm8p3LZylmVzabHh1FBj&#10;R1816cvxahU0+/JQ9m+/0evlPj/7PJzOrVZqPBo+P0BEGuJT/O/emTT/fQF/z6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wojHMIAAADcAAAADwAAAAAAAAAAAAAA&#10;AAChAgAAZHJzL2Rvd25yZXYueG1sUEsFBgAAAAAEAAQA+QAAAJADAAAAAA==&#10;"/>
            <v:shape id="AutoShape 329" o:spid="_x0000_s1126" type="#_x0000_t32" style="position:absolute;left:4032;top:4571;width:0;height:3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ObUsYAAADcAAAADwAAAGRycy9kb3ducmV2LnhtbESPQWvCQBCF70L/wzIFb7qxSKnRVUqh&#10;pVg8VCXobchOk9DsbNhdNfbXdw6Ctxnem/e+Wax616ozhdh4NjAZZ6CIS28brgzsd++jF1AxIVts&#10;PZOBK0VYLR8GC8ytv/A3nbepUhLCMUcDdUpdrnUsa3IYx74jFu3HB4dJ1lBpG/Ai4a7VT1n2rB02&#10;LA01dvRWU/m7PTkDh6/ZqbgWG1oXk9n6iMHFv92HMcPH/nUOKlGf7ubb9acV/KnQyjMygV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m1LGAAAA3AAAAA8AAAAAAAAA&#10;AAAAAAAAoQIAAGRycy9kb3ducmV2LnhtbFBLBQYAAAAABAAEAPkAAACUAwAAAAA=&#10;">
              <v:stroke endarrow="block"/>
            </v:shape>
          </v:group>
        </w:pict>
      </w:r>
      <w:r>
        <w:rPr>
          <w:noProof/>
          <w:sz w:val="28"/>
          <w:szCs w:val="28"/>
        </w:rPr>
        <w:pict>
          <v:group id="Group 292" o:spid="_x0000_s1127" style="position:absolute;left:0;text-align:left;margin-left:19.8pt;margin-top:16.85pt;width:226.55pt;height:49.45pt;z-index:251629568" coordorigin="2387,3030" coordsize="4531,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">
            <v:group id="Group 293" o:spid="_x0000_s1128" style="position:absolute;left:3224;top:3030;width:2809;height:559" coordorigin="3224,3030" coordsize="2809,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AutoShape 294" o:spid="_x0000_s1129" type="#_x0000_t32" style="position:absolute;left:4889;top:3030;width:0;height:2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nJEeMYAAADcAAAADwAAAGRycy9kb3ducmV2LnhtbESPQU8CMRCF7yb+h2ZMvBjoopGYlUIW&#10;ExIx4QDIfdyO28btdNkWWP+9czDhNpP35r1vZoshtOpMffKRDUzGBSjiOlrPjYHP/Wr0AiplZItt&#10;ZDLwSwkW89ubGZY2XnhL511ulIRwKtGAy7krtU61o4BpHDti0b5jHzDL2jfa9niR8NDqx6KY6oCe&#10;pcFhR2+O6p/dKRjYrCfL6sv59cf26DfPq6o9NQ8HY+7vhuoVVKYhX83/1+9W8J+EVp6RCfT8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yRHjGAAAA3AAAAA8AAAAAAAAA&#10;AAAAAAAAoQIAAGRycy9kb3ducmV2LnhtbFBLBQYAAAAABAAEAPkAAACUAwAAAAA=&#10;"/>
              <v:shape id="AutoShape 295" o:spid="_x0000_s1130" type="#_x0000_t32" style="position:absolute;left:3224;top:3245;width:2809;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7h48MAAADcAAAADwAAAGRycy9kb3ducmV2LnhtbERPTWsCMRC9F/wPYQQvpWa1KO1qlK0g&#10;qOBB297HzXQTuplsN1G3/74pCN7m8T5nvuxcLS7UButZwWiYgSAuvbZcKfh4Xz+9gAgRWWPtmRT8&#10;UoDlovcwx1z7Kx/ocoyVSCEcclRgYmxyKUNpyGEY+oY4cV++dRgTbCupW7ymcFfLcZZNpUPLqcFg&#10;QytD5ffx7BTst6O34mTsdnf4sfvJuqjP1eOnUoN+V8xAROriXXxzb3Sa//wK/8+kC+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4ePDAAAA3AAAAA8AAAAAAAAAAAAA&#10;AAAAoQIAAGRycy9kb3ducmV2LnhtbFBLBQYAAAAABAAEAPkAAACRAwAAAAA=&#10;"/>
              <v:shape id="AutoShape 296" o:spid="_x0000_s1131" type="#_x0000_t32" style="position:absolute;left:3224;top:3245;width:0;height:3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WXVMYAAADcAAAADwAAAGRycy9kb3ducmV2LnhtbESPQWvCQBCF70L/wzIFb7qxSKnRVUqh&#10;pVg8VCXobchOk9DsbNhdNfbXdw6Ctxnem/e+Wax616ozhdh4NjAZZ6CIS28brgzsd++jF1AxIVts&#10;PZOBK0VYLR8GC8ytv/A3nbepUhLCMUcDdUpdrnUsa3IYx74jFu3HB4dJ1lBpG/Ai4a7VT1n2rB02&#10;LA01dvRWU/m7PTkDh6/ZqbgWG1oXk9n6iMHFv92HMcPH/nUOKlGf7ubb9acV/KngyzMygV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HVl1TGAAAA3AAAAA8AAAAAAAAA&#10;AAAAAAAAoQIAAGRycy9kb3ducmV2LnhtbFBLBQYAAAAABAAEAPkAAACUAwAAAAA=&#10;">
                <v:stroke endarrow="block"/>
              </v:shape>
              <v:shape id="AutoShape 297" o:spid="_x0000_s1132" type="#_x0000_t32" style="position:absolute;left:6033;top:3245;width:0;height:3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pkyz8QAAADcAAAADwAAAGRycy9kb3ducmV2LnhtbERPTWvCQBC9F/wPywje6iZFpKauQYSK&#10;KD1UJdjbkJ0modnZsLvG2F/fLRR6m8f7nGU+mFb05HxjWUE6TUAQl1Y3XCk4n14fn0H4gKyxtUwK&#10;7uQhX40elphpe+N36o+hEjGEfYYK6hC6TEpf1mTQT21HHLlP6wyGCF0ltcNbDDetfEqSuTTYcGyo&#10;saNNTeXX8WoUXA6La3Ev3mhfpIv9Bzrjv09bpSbjYf0CItAQ/sV/7p2O82cp/D4TL5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mTLPxAAAANwAAAAPAAAAAAAAAAAA&#10;AAAAAKECAABkcnMvZG93bnJldi54bWxQSwUGAAAAAAQABAD5AAAAkgMAAAAA&#10;">
                <v:stroke endarrow="block"/>
              </v:shape>
            </v:group>
            <v:rect id="Rectangle 298" o:spid="_x0000_s1133" style="position:absolute;left:2387;top:3589;width:1726;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v9vsMA&#10;AADcAAAADwAAAGRycy9kb3ducmV2LnhtbERPTWvCQBC9F/wPyxR6azZNpdToKqJY7NEkl97G7Jik&#10;zc6G7GpSf71bKHibx/ucxWo0rbhQ7xrLCl6iGARxaXXDlYIi3z2/g3AeWWNrmRT8koPVcvKwwFTb&#10;gQ90yXwlQgi7FBXU3neplK6syaCLbEccuJPtDfoA+0rqHocQblqZxPGbNNhwaKixo01N5U92NgqO&#10;TVLg9ZB/xGa2e/WfY/59/toq9fQ4rucgPI3+Lv5373WYP03g75lw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1v9vsMAAADcAAAADwAAAAAAAAAAAAAAAACYAgAAZHJzL2Rv&#10;d25yZXYueG1sUEsFBgAAAAAEAAQA9QAAAIgDAAAAAA==&#10;">
              <v:textbox>
                <w:txbxContent>
                  <w:p w:rsidR="00C3571D" w:rsidRPr="00FD1FCA" w:rsidRDefault="00C3571D" w:rsidP="009E3DF4">
                    <w:pPr>
                      <w:jc w:val="center"/>
                      <w:rPr>
                        <w:szCs w:val="28"/>
                        <w:lang w:val="uk-UA"/>
                      </w:rPr>
                    </w:pPr>
                    <w:r w:rsidRPr="00FD1FCA">
                      <w:rPr>
                        <w:szCs w:val="28"/>
                        <w:lang w:val="uk-UA"/>
                      </w:rPr>
                      <w:t xml:space="preserve">Первинні </w:t>
                    </w:r>
                  </w:p>
                </w:txbxContent>
              </v:textbox>
            </v:rect>
            <v:rect id="Rectangle 299" o:spid="_x0000_s1134" style="position:absolute;left:5308;top:3589;width:1610;height: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dYJcMA&#10;AADcAAAADwAAAGRycy9kb3ducmV2LnhtbERPS2vCQBC+C/0PyxR6001VxEZXKS0petTk0tuYnSZp&#10;s7Mhu3m0v74rCN7m43vOdj+aWvTUusqygudZBII4t7riQkGWJtM1COeRNdaWScEvOdjvHiZbjLUd&#10;+ET92RcihLCLUUHpfRNL6fKSDLqZbYgD92Vbgz7AtpC6xSGEm1rOo2glDVYcGkps6K2k/OfcGQWX&#10;ap7h3yn9iMxLsvDHMf3uPt+VenocXzcgPI3+Lr65DzrMXy7g+ky4QO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dYJcMAAADcAAAADwAAAAAAAAAAAAAAAACYAgAAZHJzL2Rv&#10;d25yZXYueG1sUEsFBgAAAAAEAAQA9QAAAIgDAAAAAA==&#10;">
              <v:textbox>
                <w:txbxContent>
                  <w:p w:rsidR="00C3571D" w:rsidRPr="00FD1FCA" w:rsidRDefault="00C3571D" w:rsidP="009E3DF4">
                    <w:pPr>
                      <w:jc w:val="center"/>
                      <w:rPr>
                        <w:szCs w:val="28"/>
                        <w:lang w:val="uk-UA"/>
                      </w:rPr>
                    </w:pPr>
                    <w:r w:rsidRPr="00FD1FCA">
                      <w:rPr>
                        <w:szCs w:val="28"/>
                        <w:lang w:val="uk-UA"/>
                      </w:rPr>
                      <w:t xml:space="preserve">Вторинні </w:t>
                    </w:r>
                  </w:p>
                </w:txbxContent>
              </v:textbox>
            </v:rect>
          </v:group>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rect id="Rectangle 304" o:spid="_x0000_s1135" style="position:absolute;left:0;text-align:left;margin-left:378.2pt;margin-top:14.85pt;width:96pt;height:21.9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">
            <v:textbox>
              <w:txbxContent>
                <w:p w:rsidR="00C3571D" w:rsidRPr="00FD1FCA" w:rsidRDefault="00C3571D" w:rsidP="009E3DF4">
                  <w:pPr>
                    <w:jc w:val="center"/>
                    <w:rPr>
                      <w:szCs w:val="28"/>
                      <w:lang w:val="uk-UA"/>
                    </w:rPr>
                  </w:pPr>
                  <w:r>
                    <w:rPr>
                      <w:szCs w:val="28"/>
                      <w:lang w:val="uk-UA"/>
                    </w:rPr>
                    <w:t>Мінерали</w:t>
                  </w:r>
                </w:p>
              </w:txbxContent>
            </v:textbox>
          </v:rect>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rect id="Rectangle 302" o:spid="_x0000_s1136" style="position:absolute;left:0;text-align:left;margin-left:509.55pt;margin-top:8.8pt;width:103.05pt;height:38.2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">
            <v:textbox>
              <w:txbxContent>
                <w:p w:rsidR="00C3571D" w:rsidRPr="00FD1FCA" w:rsidRDefault="00C3571D" w:rsidP="009E3DF4">
                  <w:pPr>
                    <w:jc w:val="center"/>
                    <w:rPr>
                      <w:szCs w:val="28"/>
                      <w:lang w:val="uk-UA"/>
                    </w:rPr>
                  </w:pPr>
                  <w:r>
                    <w:rPr>
                      <w:szCs w:val="28"/>
                      <w:lang w:val="uk-UA"/>
                    </w:rPr>
                    <w:t>Небілкові сполуки азоту</w:t>
                  </w:r>
                </w:p>
              </w:txbxContent>
            </v:textbox>
          </v:rect>
        </w:pict>
      </w:r>
      <w:r>
        <w:rPr>
          <w:noProof/>
          <w:sz w:val="28"/>
          <w:szCs w:val="28"/>
        </w:rPr>
        <w:pict>
          <v:shape id="AutoShape 263" o:spid="_x0000_s1250" type="#_x0000_t32" style="position:absolute;left:0;text-align:left;margin-left:358.4pt;margin-top:1.8pt;width:18.3pt;height:.0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">
            <v:stroke endarrow="block"/>
          </v:shape>
        </w:pict>
      </w:r>
      <w:r>
        <w:rPr>
          <w:noProof/>
          <w:sz w:val="28"/>
          <w:szCs w:val="28"/>
        </w:rPr>
        <w:pict>
          <v:rect id="Rectangle 286" o:spid="_x0000_s1137" style="position:absolute;left:0;text-align:left;margin-left:371.85pt;margin-top:11.15pt;width:96pt;height:20.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" stroked="f">
            <v:textbox>
              <w:txbxContent>
                <w:p w:rsidR="00C3571D" w:rsidRPr="00391A2A" w:rsidRDefault="00C3571D" w:rsidP="009E3DF4">
                  <w:pPr>
                    <w:jc w:val="center"/>
                    <w:rPr>
                      <w:sz w:val="18"/>
                      <w:szCs w:val="18"/>
                      <w:lang w:val="uk-UA"/>
                    </w:rPr>
                  </w:pPr>
                  <w:r>
                    <w:rPr>
                      <w:sz w:val="18"/>
                    </w:rPr>
                    <w:t>Zn, Se</w:t>
                  </w:r>
                </w:p>
              </w:txbxContent>
            </v:textbox>
          </v:rect>
        </w:pict>
      </w:r>
      <w:r>
        <w:rPr>
          <w:noProof/>
          <w:sz w:val="28"/>
          <w:szCs w:val="28"/>
        </w:rPr>
        <w:pict>
          <v:rect id="Rectangle 273" o:spid="_x0000_s1138" style="position:absolute;left:0;text-align:left;margin-left:140.05pt;margin-top:17.85pt;width:132.85pt;height:29.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" stroked="f">
            <v:textbox>
              <w:txbxContent>
                <w:p w:rsidR="00C3571D" w:rsidRPr="00A6115F" w:rsidRDefault="00C3571D" w:rsidP="009E3DF4">
                  <w:pPr>
                    <w:jc w:val="center"/>
                    <w:rPr>
                      <w:sz w:val="18"/>
                      <w:szCs w:val="18"/>
                    </w:rPr>
                  </w:pPr>
                  <w:r>
                    <w:rPr>
                      <w:sz w:val="18"/>
                      <w:szCs w:val="18"/>
                    </w:rPr>
                    <w:t>г</w:t>
                  </w:r>
                  <w:r w:rsidRPr="00A6115F">
                    <w:rPr>
                      <w:sz w:val="18"/>
                      <w:szCs w:val="18"/>
                    </w:rPr>
                    <w:t>лутатіон</w:t>
                  </w:r>
                  <w:r>
                    <w:rPr>
                      <w:sz w:val="18"/>
                      <w:szCs w:val="18"/>
                    </w:rPr>
                    <w:t>редуктаза, глюкозо-6-фосфат-дегідрогеназа</w:t>
                  </w:r>
                </w:p>
              </w:txbxContent>
            </v:textbox>
          </v:rect>
        </w:pict>
      </w:r>
      <w:r>
        <w:rPr>
          <w:noProof/>
          <w:sz w:val="28"/>
          <w:szCs w:val="28"/>
        </w:rPr>
        <w:pict>
          <v:rect id="Rectangle 272" o:spid="_x0000_s1139" style="position:absolute;left:0;text-align:left;margin-left:11.7pt;margin-top:17.85pt;width:104.55pt;height:29.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" stroked="f">
            <v:textbox>
              <w:txbxContent>
                <w:p w:rsidR="00C3571D" w:rsidRPr="00A6115F" w:rsidRDefault="00C3571D" w:rsidP="009E3DF4">
                  <w:pPr>
                    <w:jc w:val="center"/>
                    <w:rPr>
                      <w:sz w:val="18"/>
                      <w:szCs w:val="18"/>
                    </w:rPr>
                  </w:pPr>
                  <w:r>
                    <w:rPr>
                      <w:sz w:val="18"/>
                    </w:rPr>
                    <w:t xml:space="preserve">СОД, каталаза, </w:t>
                  </w:r>
                  <w:r w:rsidRPr="00A6115F">
                    <w:rPr>
                      <w:sz w:val="18"/>
                      <w:szCs w:val="18"/>
                    </w:rPr>
                    <w:t>глутатіонпероксид</w:t>
                  </w:r>
                </w:p>
              </w:txbxContent>
            </v:textbox>
          </v:rect>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shape id="AutoShape 334" o:spid="_x0000_s1249" type="#_x0000_t32" style="position:absolute;left:0;text-align:left;margin-left:359.75pt;margin-top:7.65pt;width:149.65pt;height:0;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lzJ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">
            <v:stroke endarrow="block"/>
          </v:shape>
        </w:pict>
      </w:r>
      <w:r>
        <w:rPr>
          <w:noProof/>
          <w:sz w:val="28"/>
          <w:szCs w:val="28"/>
        </w:rPr>
        <w:pict>
          <v:shape id="AutoShape 330" o:spid="_x0000_s1248" type="#_x0000_t32" style="position:absolute;left:0;text-align:left;margin-left:302.45pt;margin-top:22.75pt;width:.85pt;height:19.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">
            <v:stroke endarrow="block"/>
          </v:shape>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rect id="Rectangle 287" o:spid="_x0000_s1140" style="position:absolute;left:0;text-align:left;margin-left:508.05pt;margin-top:1.4pt;width:104.55pt;height:26.25pt;z-index:25163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" stroked="f">
            <v:textbox>
              <w:txbxContent>
                <w:p w:rsidR="00C3571D" w:rsidRPr="00A6115F" w:rsidRDefault="00C3571D" w:rsidP="009E3DF4">
                  <w:pPr>
                    <w:jc w:val="center"/>
                    <w:rPr>
                      <w:sz w:val="18"/>
                      <w:szCs w:val="18"/>
                    </w:rPr>
                  </w:pPr>
                  <w:r>
                    <w:rPr>
                      <w:sz w:val="18"/>
                    </w:rPr>
                    <w:t>уринова кислота</w:t>
                  </w:r>
                </w:p>
              </w:txbxContent>
            </v:textbox>
          </v:rect>
        </w:pict>
      </w:r>
      <w:r>
        <w:rPr>
          <w:noProof/>
          <w:sz w:val="28"/>
          <w:szCs w:val="28"/>
        </w:rPr>
        <w:pict>
          <v:rect id="Rectangle 331" o:spid="_x0000_s1141" style="position:absolute;left:0;text-align:left;margin-left:249.15pt;margin-top:18.5pt;width:96pt;height:25.9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">
            <v:textbox>
              <w:txbxContent>
                <w:p w:rsidR="00C3571D" w:rsidRPr="00FD1FCA" w:rsidRDefault="00C3571D" w:rsidP="009E3DF4">
                  <w:pPr>
                    <w:jc w:val="center"/>
                    <w:rPr>
                      <w:szCs w:val="28"/>
                      <w:lang w:val="uk-UA"/>
                    </w:rPr>
                  </w:pPr>
                  <w:r>
                    <w:rPr>
                      <w:szCs w:val="28"/>
                      <w:lang w:val="uk-UA"/>
                    </w:rPr>
                    <w:t>Стильбени</w:t>
                  </w:r>
                </w:p>
              </w:txbxContent>
            </v:textbox>
          </v:rect>
        </w:pict>
      </w:r>
      <w:r>
        <w:rPr>
          <w:noProof/>
          <w:sz w:val="28"/>
          <w:szCs w:val="28"/>
        </w:rPr>
        <w:pict>
          <v:shape id="AutoShape 264" o:spid="_x0000_s1247" type="#_x0000_t32" style="position:absolute;left:0;text-align:left;margin-left:358.4pt;margin-top:14.4pt;width:18.3pt;height:0;z-index:25164083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">
            <v:stroke endarrow="block"/>
          </v:shape>
        </w:pict>
      </w:r>
      <w:r>
        <w:rPr>
          <w:noProof/>
          <w:sz w:val="28"/>
          <w:szCs w:val="28"/>
        </w:rPr>
        <w:pict>
          <v:rect id="Rectangle 300" o:spid="_x0000_s1142" style="position:absolute;left:0;text-align:left;margin-left:378.2pt;margin-top:1.4pt;width:96pt;height:26.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">
            <v:textbox>
              <w:txbxContent>
                <w:p w:rsidR="00C3571D" w:rsidRPr="00FD1FCA" w:rsidRDefault="00C3571D" w:rsidP="009E3DF4">
                  <w:pPr>
                    <w:jc w:val="center"/>
                    <w:rPr>
                      <w:szCs w:val="28"/>
                      <w:lang w:val="uk-UA"/>
                    </w:rPr>
                  </w:pPr>
                  <w:r>
                    <w:rPr>
                      <w:szCs w:val="28"/>
                      <w:lang w:val="uk-UA"/>
                    </w:rPr>
                    <w:t>Каротиноїди</w:t>
                  </w:r>
                </w:p>
              </w:txbxContent>
            </v:textbox>
          </v:rect>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rect id="Rectangle 332" o:spid="_x0000_s1143" style="position:absolute;left:0;text-align:left;margin-left:249.15pt;margin-top:23pt;width:96pt;height:1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" stroked="f">
            <v:textbox>
              <w:txbxContent>
                <w:p w:rsidR="00C3571D" w:rsidRPr="001B060A" w:rsidRDefault="00C3571D" w:rsidP="009E3DF4">
                  <w:pPr>
                    <w:jc w:val="center"/>
                    <w:rPr>
                      <w:sz w:val="18"/>
                      <w:szCs w:val="28"/>
                      <w:lang w:val="uk-UA"/>
                    </w:rPr>
                  </w:pPr>
                  <w:r w:rsidRPr="001B060A">
                    <w:rPr>
                      <w:sz w:val="18"/>
                      <w:szCs w:val="28"/>
                      <w:lang w:val="uk-UA"/>
                    </w:rPr>
                    <w:t>ресвератрол</w:t>
                  </w:r>
                </w:p>
              </w:txbxContent>
            </v:textbox>
          </v:rect>
        </w:pict>
      </w:r>
      <w:r>
        <w:rPr>
          <w:noProof/>
          <w:sz w:val="28"/>
          <w:szCs w:val="28"/>
        </w:rPr>
        <w:pict>
          <v:rect id="Rectangle 303" o:spid="_x0000_s1144" style="position:absolute;left:0;text-align:left;margin-left:509.55pt;margin-top:23pt;width:103.05pt;height:38.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">
            <v:textbox>
              <w:txbxContent>
                <w:p w:rsidR="00C3571D" w:rsidRPr="00FD1FCA" w:rsidRDefault="00C3571D" w:rsidP="009E3DF4">
                  <w:pPr>
                    <w:jc w:val="center"/>
                    <w:rPr>
                      <w:szCs w:val="28"/>
                      <w:lang w:val="uk-UA"/>
                    </w:rPr>
                  </w:pPr>
                  <w:r>
                    <w:rPr>
                      <w:szCs w:val="28"/>
                    </w:rPr>
                    <w:t>S-органічні</w:t>
                  </w:r>
                  <w:r>
                    <w:rPr>
                      <w:szCs w:val="28"/>
                      <w:lang w:val="uk-UA"/>
                    </w:rPr>
                    <w:t xml:space="preserve"> сполуки</w:t>
                  </w:r>
                </w:p>
              </w:txbxContent>
            </v:textbox>
          </v:rect>
        </w:pict>
      </w:r>
      <w:r>
        <w:rPr>
          <w:noProof/>
          <w:sz w:val="28"/>
          <w:szCs w:val="28"/>
        </w:rPr>
        <w:pict>
          <v:rect id="Rectangle 285" o:spid="_x0000_s1145" style="position:absolute;left:0;text-align:left;margin-left:375.5pt;margin-top:3.65pt;width:98.7pt;height:29.0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" stroked="f">
            <v:textbox>
              <w:txbxContent>
                <w:p w:rsidR="00C3571D" w:rsidRPr="00A6115F" w:rsidRDefault="00C3571D" w:rsidP="009E3DF4">
                  <w:pPr>
                    <w:jc w:val="center"/>
                    <w:rPr>
                      <w:sz w:val="18"/>
                      <w:szCs w:val="18"/>
                    </w:rPr>
                  </w:pPr>
                  <w:r>
                    <w:rPr>
                      <w:sz w:val="18"/>
                    </w:rPr>
                    <w:t>β-каротин, лютеїн, лікопін</w:t>
                  </w:r>
                </w:p>
              </w:txbxContent>
            </v:textbox>
          </v:rect>
        </w:pict>
      </w:r>
      <w:r>
        <w:rPr>
          <w:noProof/>
          <w:sz w:val="28"/>
          <w:szCs w:val="28"/>
        </w:rPr>
        <w:pict>
          <v:shape id="AutoShape 324" o:spid="_x0000_s1246" type="#_x0000_t32" style="position:absolute;left:0;text-align:left;margin-left:140.05pt;margin-top:21.85pt;width:.05pt;height:140.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"/>
        </w:pict>
      </w:r>
      <w:r>
        <w:rPr>
          <w:noProof/>
          <w:sz w:val="28"/>
          <w:szCs w:val="28"/>
        </w:rPr>
        <w:pict>
          <v:group id="Group 319" o:spid="_x0000_s1241" style="position:absolute;left:0;text-align:left;margin-left:114.95pt;margin-top:21.85pt;width:12.75pt;height:139.8pt;z-index:251646976" coordorigin="3433,5519" coordsize="255,27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">
            <v:shape id="AutoShape 320" o:spid="_x0000_s1245" type="#_x0000_t32" style="position:absolute;left:3433;top:6005;width:22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9LO5cAAAADcAAAADwAAAGRycy9kb3ducmV2LnhtbERPS4vCMBC+C/sfwizsTVMXVqQaRYUF&#10;8bL4AD0OzdgGm0lpYlP//UYQvM3H95z5sre16Kj1xrGC8SgDQVw4bbhUcDr+DqcgfEDWWDsmBQ/y&#10;sFx8DOaYaxd5T90hlCKFsM9RQRVCk0vpi4os+pFriBN3da3FkGBbSt1iTOG2lt9ZNpEWDaeGChva&#10;VFTcDnerwMQ/0zXbTVzvzhevI5nHjzNKfX32qxmIQH14i1/urU7zxxN4PpMukIt/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PSzuXAAAAA3AAAAA8AAAAAAAAAAAAAAAAA&#10;oQIAAGRycy9kb3ducmV2LnhtbFBLBQYAAAAABAAEAPkAAACOAwAAAAA=&#10;">
              <v:stroke endarrow="block"/>
            </v:shape>
            <v:shape id="AutoShape 321" o:spid="_x0000_s1244" type="#_x0000_t32" style="position:absolute;left:3433;top:7106;width:22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5rfsEAAADcAAAADwAAAGRycy9kb3ducmV2LnhtbERP32vCMBB+F/Y/hBv4pmkH6uiMZRME&#10;8UXmBtvj0ZxtsLmUJmvqf2+EgW/38f28dTnaVgzUe+NYQT7PQBBXThuuFXx/7WavIHxA1tg6JgVX&#10;8lBuniZrLLSL/EnDKdQihbAvUEETQldI6auGLPq564gTd3a9xZBgX0vdY0zhtpUvWbaUFg2nhgY7&#10;2jZUXU5/VoGJRzN0+238OPz8eh3JXBfOKDV9Ht/fQAQaw0P8797rND9fwf2ZdIHc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snmt+wQAAANwAAAAPAAAAAAAAAAAAAAAA&#10;AKECAABkcnMvZG93bnJldi54bWxQSwUGAAAAAAQABAD5AAAAjwMAAAAA&#10;">
              <v:stroke endarrow="block"/>
            </v:shape>
            <v:shape id="AutoShape 322" o:spid="_x0000_s1243" type="#_x0000_t32" style="position:absolute;left:3459;top:8314;width:228;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H/DMMAAADcAAAADwAAAGRycy9kb3ducmV2LnhtbESPQWsCMRCF7wX/QxjBW80qWGQ1SisI&#10;0kupFupx2Ex3QzeTZZNu1n/fOQjeZnhv3vtmux99qwbqowtsYDEvQBFXwTquDXxdjs9rUDEhW2wD&#10;k4EbRdjvJk9bLG3I/EnDOdVKQjiWaKBJqSu1jlVDHuM8dMSi/YTeY5K1r7XtMUu4b/WyKF60R8fS&#10;0GBHh4aq3/OfN+Dyhxu60yG/vX9fo83kbqvgjJlNx9cNqERjepjv1ycr+AuhlWdkAr3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0B/wzDAAAA3AAAAA8AAAAAAAAAAAAA&#10;AAAAoQIAAGRycy9kb3ducmV2LnhtbFBLBQYAAAAABAAEAPkAAACRAwAAAAA=&#10;">
              <v:stroke endarrow="block"/>
            </v:shape>
            <v:shape id="AutoShape 323" o:spid="_x0000_s1242" type="#_x0000_t32" style="position:absolute;left:3687;top:5519;width:1;height:279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u9g8QAAADcAAAADwAAAGRycy9kb3ducmV2LnhtbERPS2sCMRC+F/wPYQpeimZXsNTVKGtB&#10;0IIHH71PN+MmdDPZbqJu/31TKPQ2H99zFqveNeJGXbCeFeTjDARx5bXlWsH5tBm9gAgRWWPjmRR8&#10;U4DVcvCwwEL7Ox/odoy1SCEcClRgYmwLKUNlyGEY+5Y4cRffOYwJdrXUHd5TuGvkJMuepUPLqcFg&#10;S6+Gqs/j1SnY7/J1+WHs7u3wZffTTdlc66d3pYaPfTkHEamP/+I/91an+fkMfp9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i72DxAAAANwAAAAPAAAAAAAAAAAA&#10;AAAAAKECAABkcnMvZG93bnJldi54bWxQSwUGAAAAAAQABAD5AAAAkgMAAAAA&#10;"/>
          </v:group>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shape id="AutoShape 267" o:spid="_x0000_s1240" type="#_x0000_t32" style="position:absolute;left:0;text-align:left;margin-left:359.9pt;margin-top:15.35pt;width:149.65pt;height:0;z-index:2516480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">
            <v:stroke endarrow="block"/>
          </v:shape>
        </w:pict>
      </w:r>
      <w:r>
        <w:rPr>
          <w:noProof/>
          <w:sz w:val="28"/>
          <w:szCs w:val="28"/>
        </w:rPr>
        <w:pict>
          <v:rect id="Rectangle 261" o:spid="_x0000_s1146" style="position:absolute;left:0;text-align:left;margin-left:153.15pt;margin-top:5.3pt;width:105.85pt;height:27.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">
            <v:textbox>
              <w:txbxContent>
                <w:p w:rsidR="00C3571D" w:rsidRPr="00FD1FCA" w:rsidRDefault="00C3571D" w:rsidP="009E3DF4">
                  <w:pPr>
                    <w:jc w:val="center"/>
                    <w:rPr>
                      <w:szCs w:val="28"/>
                      <w:lang w:val="uk-UA"/>
                    </w:rPr>
                  </w:pPr>
                  <w:r w:rsidRPr="00FD1FCA">
                    <w:rPr>
                      <w:szCs w:val="28"/>
                      <w:lang w:val="uk-UA"/>
                    </w:rPr>
                    <w:t>Антоціани</w:t>
                  </w:r>
                </w:p>
              </w:txbxContent>
            </v:textbox>
          </v:rect>
        </w:pict>
      </w:r>
      <w:r>
        <w:rPr>
          <w:noProof/>
          <w:sz w:val="28"/>
          <w:szCs w:val="28"/>
        </w:rPr>
        <w:pict>
          <v:shape id="AutoShape 316" o:spid="_x0000_s1239" type="#_x0000_t32" style="position:absolute;left:0;text-align:left;margin-left:140.05pt;margin-top:22.05pt;width:13.1pt;height:0;z-index:2516500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">
            <v:stroke endarrow="block"/>
          </v:shape>
        </w:pict>
      </w:r>
      <w:r>
        <w:rPr>
          <w:noProof/>
          <w:sz w:val="28"/>
          <w:szCs w:val="28"/>
        </w:rPr>
        <w:pict>
          <v:rect id="Rectangle 256" o:spid="_x0000_s1147" style="position:absolute;left:0;text-align:left;margin-left:9.4pt;margin-top:5.3pt;width:106.85pt;height:27.3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">
            <v:textbox>
              <w:txbxContent>
                <w:p w:rsidR="00C3571D" w:rsidRPr="00FD1FCA" w:rsidRDefault="00C3571D" w:rsidP="009E3DF4">
                  <w:pPr>
                    <w:jc w:val="center"/>
                    <w:rPr>
                      <w:szCs w:val="28"/>
                      <w:lang w:val="uk-UA"/>
                    </w:rPr>
                  </w:pPr>
                  <w:r w:rsidRPr="00FD1FCA">
                    <w:rPr>
                      <w:szCs w:val="28"/>
                      <w:lang w:val="uk-UA"/>
                    </w:rPr>
                    <w:t>Таніни</w:t>
                  </w:r>
                </w:p>
              </w:txbxContent>
            </v:textbox>
          </v:rect>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rect id="Rectangle 282" o:spid="_x0000_s1148" style="position:absolute;left:0;text-align:left;margin-left:508.05pt;margin-top:14.2pt;width:104.55pt;height:34.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" stroked="f">
            <v:textbox>
              <w:txbxContent>
                <w:p w:rsidR="00C3571D" w:rsidRPr="00A6115F" w:rsidRDefault="00C3571D" w:rsidP="009E3DF4">
                  <w:pPr>
                    <w:ind w:left="-142" w:right="-185"/>
                    <w:jc w:val="center"/>
                    <w:rPr>
                      <w:sz w:val="18"/>
                      <w:szCs w:val="18"/>
                    </w:rPr>
                  </w:pPr>
                  <w:r>
                    <w:rPr>
                      <w:sz w:val="18"/>
                    </w:rPr>
                    <w:t>алілсульфід, індоли, глутатіон</w:t>
                  </w:r>
                </w:p>
              </w:txbxContent>
            </v:textbox>
          </v:rect>
        </w:pict>
      </w:r>
      <w:r>
        <w:rPr>
          <w:noProof/>
          <w:sz w:val="28"/>
          <w:szCs w:val="28"/>
        </w:rPr>
        <w:pict>
          <v:rect id="Rectangle 274" o:spid="_x0000_s1149" style="position:absolute;left:0;text-align:left;margin-left:8.1pt;margin-top:14.2pt;width:106.85pt;height:20.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" stroked="f">
            <v:textbox>
              <w:txbxContent>
                <w:p w:rsidR="00C3571D" w:rsidRPr="00B87484" w:rsidRDefault="00C3571D" w:rsidP="009E3DF4">
                  <w:pPr>
                    <w:jc w:val="center"/>
                    <w:rPr>
                      <w:sz w:val="18"/>
                      <w:szCs w:val="18"/>
                      <w:lang w:val="uk-UA"/>
                    </w:rPr>
                  </w:pPr>
                  <w:r w:rsidRPr="00B87484">
                    <w:rPr>
                      <w:sz w:val="18"/>
                      <w:lang w:val="uk-UA"/>
                    </w:rPr>
                    <w:t>катехін</w:t>
                  </w:r>
                </w:p>
              </w:txbxContent>
            </v:textbox>
          </v:rect>
        </w:pict>
      </w:r>
      <w:r>
        <w:rPr>
          <w:noProof/>
          <w:sz w:val="28"/>
          <w:szCs w:val="28"/>
        </w:rPr>
        <w:pict>
          <v:shape id="AutoShape 265" o:spid="_x0000_s1238" type="#_x0000_t32" style="position:absolute;left:0;text-align:left;margin-left:359.9pt;margin-top:18.45pt;width:18.3pt;height:0;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nXjNQIAAGA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">
            <v:stroke endarrow="block"/>
          </v:shape>
        </w:pict>
      </w:r>
      <w:r>
        <w:rPr>
          <w:noProof/>
          <w:sz w:val="28"/>
          <w:szCs w:val="28"/>
        </w:rPr>
        <w:pict>
          <v:rect id="Rectangle 305" o:spid="_x0000_s1150" style="position:absolute;left:0;text-align:left;margin-left:378.2pt;margin-top:8.45pt;width:96pt;height:25.9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">
            <v:textbox>
              <w:txbxContent>
                <w:p w:rsidR="00C3571D" w:rsidRPr="00FD1FCA" w:rsidRDefault="00C3571D" w:rsidP="009E3DF4">
                  <w:pPr>
                    <w:jc w:val="center"/>
                    <w:rPr>
                      <w:szCs w:val="28"/>
                      <w:lang w:val="uk-UA"/>
                    </w:rPr>
                  </w:pPr>
                  <w:r>
                    <w:rPr>
                      <w:szCs w:val="28"/>
                      <w:lang w:val="uk-UA"/>
                    </w:rPr>
                    <w:t>Кофактори</w:t>
                  </w:r>
                </w:p>
              </w:txbxContent>
            </v:textbox>
          </v:rect>
        </w:pict>
      </w:r>
      <w:r>
        <w:rPr>
          <w:noProof/>
          <w:sz w:val="28"/>
          <w:szCs w:val="28"/>
        </w:rPr>
        <w:pict>
          <v:rect id="Rectangle 275" o:spid="_x0000_s1151" style="position:absolute;left:0;text-align:left;margin-left:153.15pt;margin-top:8.45pt;width:96pt;height:29.0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" stroked="f">
            <v:textbox>
              <w:txbxContent>
                <w:p w:rsidR="00C3571D" w:rsidRPr="00A6115F" w:rsidRDefault="00C3571D" w:rsidP="009E3DF4">
                  <w:pPr>
                    <w:jc w:val="center"/>
                    <w:rPr>
                      <w:sz w:val="18"/>
                      <w:szCs w:val="18"/>
                    </w:rPr>
                  </w:pPr>
                  <w:r>
                    <w:rPr>
                      <w:sz w:val="18"/>
                    </w:rPr>
                    <w:t>ціанідин, пеларгонідин</w:t>
                  </w:r>
                </w:p>
              </w:txbxContent>
            </v:textbox>
          </v:rect>
        </w:pict>
      </w:r>
    </w:p>
    <w:p w:rsidR="009E3DF4" w:rsidRPr="003704BC" w:rsidRDefault="0020471A" w:rsidP="009050F7">
      <w:pPr>
        <w:tabs>
          <w:tab w:val="left" w:pos="5846"/>
        </w:tabs>
        <w:autoSpaceDE w:val="0"/>
        <w:autoSpaceDN w:val="0"/>
        <w:adjustRightInd w:val="0"/>
        <w:spacing w:line="360" w:lineRule="auto"/>
        <w:ind w:firstLine="709"/>
        <w:jc w:val="both"/>
        <w:rPr>
          <w:sz w:val="28"/>
          <w:szCs w:val="28"/>
          <w:lang w:val="uk-UA"/>
        </w:rPr>
      </w:pPr>
      <w:r>
        <w:rPr>
          <w:noProof/>
          <w:sz w:val="28"/>
          <w:szCs w:val="28"/>
        </w:rPr>
        <w:pict>
          <v:rect id="Rectangle 284" o:spid="_x0000_s1152" style="position:absolute;left:0;text-align:left;margin-left:376.7pt;margin-top:10.2pt;width:91.15pt;height:32.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" stroked="f">
            <v:textbox>
              <w:txbxContent>
                <w:p w:rsidR="00C3571D" w:rsidRPr="00391A2A" w:rsidRDefault="00C3571D" w:rsidP="009E3DF4">
                  <w:pPr>
                    <w:jc w:val="center"/>
                    <w:rPr>
                      <w:sz w:val="18"/>
                      <w:szCs w:val="18"/>
                      <w:lang w:val="uk-UA"/>
                    </w:rPr>
                  </w:pPr>
                  <w:r>
                    <w:rPr>
                      <w:sz w:val="18"/>
                    </w:rPr>
                    <w:t>коензим Q10</w:t>
                  </w:r>
                </w:p>
              </w:txbxContent>
            </v:textbox>
          </v:rect>
        </w:pict>
      </w:r>
      <w:r>
        <w:rPr>
          <w:noProof/>
          <w:sz w:val="28"/>
          <w:szCs w:val="28"/>
        </w:rPr>
        <w:pict>
          <v:rect id="Rectangle 254" o:spid="_x0000_s1153" style="position:absolute;left:0;text-align:left;margin-left:153.15pt;margin-top:19.75pt;width:105.85pt;height:27.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">
            <v:textbox>
              <w:txbxContent>
                <w:p w:rsidR="00C3571D" w:rsidRPr="00FD1FCA" w:rsidRDefault="00C3571D" w:rsidP="009E3DF4">
                  <w:pPr>
                    <w:jc w:val="center"/>
                    <w:rPr>
                      <w:szCs w:val="28"/>
                      <w:lang w:val="uk-UA"/>
                    </w:rPr>
                  </w:pPr>
                  <w:r w:rsidRPr="00FD1FCA">
                    <w:rPr>
                      <w:szCs w:val="28"/>
                      <w:lang w:val="uk-UA"/>
                    </w:rPr>
                    <w:t>Флаваноли</w:t>
                  </w:r>
                </w:p>
              </w:txbxContent>
            </v:textbox>
          </v:rect>
        </w:pict>
      </w:r>
      <w:r>
        <w:rPr>
          <w:noProof/>
          <w:sz w:val="28"/>
          <w:szCs w:val="28"/>
        </w:rPr>
        <w:pict>
          <v:rect id="Rectangle 258" o:spid="_x0000_s1154" style="position:absolute;left:0;text-align:left;margin-left:8.1pt;margin-top:19.8pt;width:108.15pt;height:27.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">
            <v:textbox>
              <w:txbxContent>
                <w:p w:rsidR="00C3571D" w:rsidRPr="00FD1FCA" w:rsidRDefault="00C3571D" w:rsidP="009E3DF4">
                  <w:pPr>
                    <w:jc w:val="center"/>
                    <w:rPr>
                      <w:szCs w:val="28"/>
                      <w:lang w:val="uk-UA"/>
                    </w:rPr>
                  </w:pPr>
                  <w:r w:rsidRPr="00FD1FCA">
                    <w:rPr>
                      <w:szCs w:val="28"/>
                      <w:lang w:val="uk-UA"/>
                    </w:rPr>
                    <w:t>Ізофлавоноїди</w:t>
                  </w:r>
                </w:p>
              </w:txbxContent>
            </v:textbox>
          </v:rect>
        </w:pict>
      </w:r>
      <w:r w:rsidR="009E3DF4" w:rsidRPr="003704BC">
        <w:rPr>
          <w:sz w:val="28"/>
          <w:szCs w:val="28"/>
          <w:lang w:val="uk-UA"/>
        </w:rPr>
        <w:tab/>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rect id="Rectangle 301" o:spid="_x0000_s1155" style="position:absolute;left:0;text-align:left;margin-left:378.2pt;margin-top:12.05pt;width:96pt;height:27.3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">
            <v:textbox>
              <w:txbxContent>
                <w:p w:rsidR="00C3571D" w:rsidRPr="00FD1FCA" w:rsidRDefault="00C3571D" w:rsidP="009E3DF4">
                  <w:pPr>
                    <w:jc w:val="center"/>
                    <w:rPr>
                      <w:szCs w:val="28"/>
                      <w:lang w:val="uk-UA"/>
                    </w:rPr>
                  </w:pPr>
                  <w:r>
                    <w:rPr>
                      <w:szCs w:val="28"/>
                      <w:lang w:val="uk-UA"/>
                    </w:rPr>
                    <w:t>Вітаміни</w:t>
                  </w:r>
                </w:p>
              </w:txbxContent>
            </v:textbox>
          </v:rect>
        </w:pict>
      </w:r>
      <w:r>
        <w:rPr>
          <w:noProof/>
          <w:sz w:val="28"/>
          <w:szCs w:val="28"/>
        </w:rPr>
        <w:pict>
          <v:shape id="AutoShape 266" o:spid="_x0000_s1237" type="#_x0000_t32" style="position:absolute;left:0;text-align:left;margin-left:359.9pt;margin-top:22.95pt;width:18.3pt;height:0;z-index:2516674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">
            <v:stroke endarrow="block"/>
          </v:shape>
        </w:pict>
      </w:r>
      <w:r>
        <w:rPr>
          <w:noProof/>
          <w:sz w:val="28"/>
          <w:szCs w:val="28"/>
        </w:rPr>
        <w:pict>
          <v:shape id="AutoShape 317" o:spid="_x0000_s1236" type="#_x0000_t32" style="position:absolute;left:0;text-align:left;margin-left:140.05pt;margin-top:4.65pt;width:13.1pt;height:0;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">
            <v:stroke endarrow="block"/>
          </v:shape>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rect id="Rectangle 277" o:spid="_x0000_s1156" style="position:absolute;left:0;text-align:left;margin-left:8.8pt;margin-top:4.9pt;width:108.15pt;height:23.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" stroked="f">
            <v:textbox>
              <w:txbxContent>
                <w:p w:rsidR="00C3571D" w:rsidRPr="00A6115F" w:rsidRDefault="00C3571D" w:rsidP="009E3DF4">
                  <w:pPr>
                    <w:jc w:val="center"/>
                    <w:rPr>
                      <w:sz w:val="18"/>
                      <w:szCs w:val="18"/>
                    </w:rPr>
                  </w:pPr>
                  <w:r>
                    <w:rPr>
                      <w:sz w:val="18"/>
                    </w:rPr>
                    <w:t>геністеїн</w:t>
                  </w:r>
                </w:p>
              </w:txbxContent>
            </v:textbox>
          </v:rect>
        </w:pict>
      </w:r>
      <w:r>
        <w:rPr>
          <w:noProof/>
          <w:sz w:val="28"/>
          <w:szCs w:val="28"/>
        </w:rPr>
        <w:pict>
          <v:rect id="Rectangle 276" o:spid="_x0000_s1157" style="position:absolute;left:0;text-align:left;margin-left:152.85pt;margin-top:4.05pt;width:104.55pt;height:19.1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" stroked="f">
            <v:textbox>
              <w:txbxContent>
                <w:p w:rsidR="00C3571D" w:rsidRPr="00A6115F" w:rsidRDefault="00C3571D" w:rsidP="009E3DF4">
                  <w:pPr>
                    <w:jc w:val="center"/>
                    <w:rPr>
                      <w:sz w:val="18"/>
                      <w:szCs w:val="18"/>
                    </w:rPr>
                  </w:pPr>
                  <w:r>
                    <w:rPr>
                      <w:sz w:val="18"/>
                    </w:rPr>
                    <w:t>катехін, пеларгонідин</w:t>
                  </w:r>
                </w:p>
              </w:txbxContent>
            </v:textbox>
          </v:rect>
        </w:pict>
      </w:r>
      <w:r>
        <w:rPr>
          <w:noProof/>
          <w:sz w:val="28"/>
          <w:szCs w:val="28"/>
        </w:rPr>
        <w:pict>
          <v:rect id="Rectangle 283" o:spid="_x0000_s1158" style="position:absolute;left:0;text-align:left;margin-left:372.5pt;margin-top:15.2pt;width:95.35pt;height:21.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" stroked="f">
            <v:textbox>
              <w:txbxContent>
                <w:p w:rsidR="00C3571D" w:rsidRPr="00A6115F" w:rsidRDefault="00C3571D" w:rsidP="009E3DF4">
                  <w:pPr>
                    <w:jc w:val="center"/>
                    <w:rPr>
                      <w:sz w:val="18"/>
                      <w:szCs w:val="18"/>
                    </w:rPr>
                  </w:pPr>
                  <w:r>
                    <w:rPr>
                      <w:sz w:val="18"/>
                    </w:rPr>
                    <w:t>А, С, Е, К</w:t>
                  </w:r>
                </w:p>
              </w:txbxContent>
            </v:textbox>
          </v:rect>
        </w:pict>
      </w:r>
      <w:r>
        <w:rPr>
          <w:noProof/>
          <w:sz w:val="28"/>
          <w:szCs w:val="28"/>
        </w:rPr>
        <w:pict>
          <v:rect id="Rectangle 307" o:spid="_x0000_s1159" style="position:absolute;left:0;text-align:left;margin-left:581.55pt;margin-top:15.2pt;width:159.35pt;height:36.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">
            <v:textbox>
              <w:txbxContent>
                <w:p w:rsidR="00C3571D" w:rsidRPr="00FD1FCA" w:rsidRDefault="00C3571D" w:rsidP="009E3DF4">
                  <w:pPr>
                    <w:jc w:val="center"/>
                    <w:rPr>
                      <w:szCs w:val="28"/>
                      <w:lang w:val="uk-UA"/>
                    </w:rPr>
                  </w:pPr>
                  <w:r>
                    <w:rPr>
                      <w:szCs w:val="28"/>
                      <w:lang w:val="uk-UA"/>
                    </w:rPr>
                    <w:t>Похідні гідроксибензойної кислоти</w:t>
                  </w:r>
                </w:p>
              </w:txbxContent>
            </v:textbox>
          </v:rect>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rect id="Rectangle 257" o:spid="_x0000_s1160" style="position:absolute;left:0;text-align:left;margin-left:8.1pt;margin-top:3.75pt;width:106.85pt;height:27.3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">
            <v:textbox>
              <w:txbxContent>
                <w:p w:rsidR="00C3571D" w:rsidRPr="00FD1FCA" w:rsidRDefault="00C3571D" w:rsidP="009E3DF4">
                  <w:pPr>
                    <w:jc w:val="center"/>
                    <w:rPr>
                      <w:szCs w:val="28"/>
                      <w:lang w:val="uk-UA"/>
                    </w:rPr>
                  </w:pPr>
                  <w:r w:rsidRPr="00FD1FCA">
                    <w:rPr>
                      <w:szCs w:val="28"/>
                      <w:lang w:val="uk-UA"/>
                    </w:rPr>
                    <w:t>Флаво</w:t>
                  </w:r>
                  <w:r w:rsidRPr="00FD1FCA">
                    <w:rPr>
                      <w:szCs w:val="28"/>
                    </w:rPr>
                    <w:t>но</w:t>
                  </w:r>
                  <w:r w:rsidRPr="00FD1FCA">
                    <w:rPr>
                      <w:szCs w:val="28"/>
                      <w:lang w:val="uk-UA"/>
                    </w:rPr>
                    <w:t>ни</w:t>
                  </w:r>
                </w:p>
              </w:txbxContent>
            </v:textbox>
          </v:rect>
        </w:pict>
      </w:r>
      <w:r>
        <w:rPr>
          <w:noProof/>
          <w:sz w:val="28"/>
          <w:szCs w:val="28"/>
        </w:rPr>
        <w:pict>
          <v:shape id="AutoShape 269" o:spid="_x0000_s1235" type="#_x0000_t32" style="position:absolute;left:0;text-align:left;margin-left:516.15pt;margin-top:12.15pt;width:0;height:63.9pt;z-index:25167462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"/>
        </w:pict>
      </w:r>
      <w:r>
        <w:rPr>
          <w:noProof/>
          <w:sz w:val="28"/>
          <w:szCs w:val="28"/>
        </w:rPr>
        <w:pict>
          <v:shape id="AutoShape 270" o:spid="_x0000_s1234" type="#_x0000_t32" style="position:absolute;left:0;text-align:left;margin-left:516.15pt;margin-top:12.15pt;width:65.4pt;height:0;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">
            <v:stroke endarrow="block"/>
          </v:shape>
        </w:pict>
      </w:r>
      <w:r>
        <w:rPr>
          <w:noProof/>
          <w:sz w:val="28"/>
          <w:szCs w:val="28"/>
        </w:rPr>
        <w:pict>
          <v:rect id="Rectangle 255" o:spid="_x0000_s1161" style="position:absolute;left:0;text-align:left;margin-left:154.45pt;margin-top:6pt;width:105.85pt;height:27.3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">
            <v:textbox>
              <w:txbxContent>
                <w:p w:rsidR="00C3571D" w:rsidRPr="00FD1FCA" w:rsidRDefault="00C3571D" w:rsidP="009E3DF4">
                  <w:pPr>
                    <w:jc w:val="center"/>
                    <w:rPr>
                      <w:szCs w:val="28"/>
                      <w:lang w:val="uk-UA"/>
                    </w:rPr>
                  </w:pPr>
                  <w:r w:rsidRPr="00FD1FCA">
                    <w:rPr>
                      <w:szCs w:val="28"/>
                      <w:lang w:val="uk-UA"/>
                    </w:rPr>
                    <w:t>Флавони</w:t>
                  </w:r>
                </w:p>
              </w:txbxContent>
            </v:textbox>
          </v:rect>
        </w:pict>
      </w:r>
      <w:r>
        <w:rPr>
          <w:noProof/>
          <w:sz w:val="28"/>
          <w:szCs w:val="28"/>
        </w:rPr>
        <w:pict>
          <v:shape id="AutoShape 318" o:spid="_x0000_s1233" type="#_x0000_t32" style="position:absolute;left:0;text-align:left;margin-left:140.05pt;margin-top:16.3pt;width:13.1pt;height:0;z-index:25167769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">
            <v:stroke endarrow="block"/>
          </v:shape>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rect id="Rectangle 280" o:spid="_x0000_s1165" style="position:absolute;left:0;text-align:left;margin-left:581.55pt;margin-top:6.9pt;width:159.35pt;height:24.85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" stroked="f">
            <v:textbox>
              <w:txbxContent>
                <w:p w:rsidR="00C3571D" w:rsidRPr="00A6115F" w:rsidRDefault="00C3571D" w:rsidP="009E3DF4">
                  <w:pPr>
                    <w:jc w:val="center"/>
                    <w:rPr>
                      <w:sz w:val="18"/>
                      <w:szCs w:val="18"/>
                    </w:rPr>
                  </w:pPr>
                  <w:r>
                    <w:rPr>
                      <w:sz w:val="18"/>
                    </w:rPr>
                    <w:t>галова кислота, елагова кислота</w:t>
                  </w:r>
                </w:p>
              </w:txbxContent>
            </v:textbox>
          </v:rect>
        </w:pict>
      </w:r>
      <w:r>
        <w:rPr>
          <w:noProof/>
          <w:sz w:val="28"/>
          <w:szCs w:val="28"/>
        </w:rPr>
        <w:pict>
          <v:rect id="Rectangle 306" o:spid="_x0000_s1162" style="position:absolute;left:0;text-align:left;margin-left:378.2pt;margin-top:9.7pt;width:126.55pt;height:27.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">
            <v:textbox>
              <w:txbxContent>
                <w:p w:rsidR="00C3571D" w:rsidRPr="00FD1FCA" w:rsidRDefault="00C3571D" w:rsidP="009E3DF4">
                  <w:pPr>
                    <w:jc w:val="center"/>
                    <w:rPr>
                      <w:szCs w:val="28"/>
                      <w:lang w:val="uk-UA"/>
                    </w:rPr>
                  </w:pPr>
                  <w:r>
                    <w:rPr>
                      <w:szCs w:val="28"/>
                      <w:lang w:val="uk-UA"/>
                    </w:rPr>
                    <w:t>Фенольні кислоти</w:t>
                  </w:r>
                </w:p>
              </w:txbxContent>
            </v:textbox>
          </v:rect>
        </w:pict>
      </w:r>
      <w:r>
        <w:rPr>
          <w:noProof/>
          <w:sz w:val="28"/>
          <w:szCs w:val="28"/>
        </w:rPr>
        <w:pict>
          <v:shape id="AutoShape 333" o:spid="_x0000_s1232" type="#_x0000_t32" style="position:absolute;left:0;text-align:left;margin-left:359.9pt;margin-top:20.2pt;width:18.3pt;height:0;z-index:25167974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EgkNQIAAF8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">
            <v:stroke endarrow="block"/>
          </v:shape>
        </w:pict>
      </w:r>
      <w:r>
        <w:rPr>
          <w:noProof/>
          <w:sz w:val="28"/>
          <w:szCs w:val="28"/>
        </w:rPr>
        <w:pict>
          <v:rect id="Rectangle 279" o:spid="_x0000_s1163" style="position:absolute;left:0;text-align:left;margin-left:154.45pt;margin-top:9.7pt;width:104.55pt;height:22.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" stroked="f">
            <v:textbox>
              <w:txbxContent>
                <w:p w:rsidR="00C3571D" w:rsidRPr="00A6115F" w:rsidRDefault="00C3571D" w:rsidP="009E3DF4">
                  <w:pPr>
                    <w:jc w:val="center"/>
                    <w:rPr>
                      <w:sz w:val="18"/>
                      <w:szCs w:val="18"/>
                    </w:rPr>
                  </w:pPr>
                  <w:r>
                    <w:rPr>
                      <w:sz w:val="18"/>
                      <w:lang w:val="uk-UA"/>
                    </w:rPr>
                    <w:t xml:space="preserve">лютеолін, </w:t>
                  </w:r>
                  <w:r>
                    <w:rPr>
                      <w:sz w:val="18"/>
                    </w:rPr>
                    <w:t>хризин</w:t>
                  </w:r>
                </w:p>
              </w:txbxContent>
            </v:textbox>
          </v:rect>
        </w:pict>
      </w:r>
      <w:r>
        <w:rPr>
          <w:noProof/>
          <w:sz w:val="28"/>
          <w:szCs w:val="28"/>
        </w:rPr>
        <w:pict>
          <v:rect id="Rectangle 278" o:spid="_x0000_s1164" style="position:absolute;left:0;text-align:left;margin-left:8.1pt;margin-top:9.15pt;width:106.85pt;height:17.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" stroked="f">
            <v:textbox>
              <w:txbxContent>
                <w:p w:rsidR="00C3571D" w:rsidRPr="00A6115F" w:rsidRDefault="00C3571D" w:rsidP="009E3DF4">
                  <w:pPr>
                    <w:jc w:val="center"/>
                    <w:rPr>
                      <w:sz w:val="18"/>
                      <w:szCs w:val="18"/>
                    </w:rPr>
                  </w:pPr>
                  <w:r>
                    <w:rPr>
                      <w:sz w:val="18"/>
                    </w:rPr>
                    <w:t>гесперидин, нарінгенін</w:t>
                  </w:r>
                </w:p>
              </w:txbxContent>
            </v:textbox>
          </v:rect>
        </w:pict>
      </w:r>
      <w:r>
        <w:rPr>
          <w:noProof/>
          <w:sz w:val="28"/>
          <w:szCs w:val="28"/>
        </w:rPr>
        <w:pict>
          <v:shape id="AutoShape 268" o:spid="_x0000_s1231" type="#_x0000_t32" style="position:absolute;left:0;text-align:left;margin-left:498.4pt;margin-top:20.2pt;width:17.75pt;height:0;z-index:2516828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"/>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rect id="Rectangle 308" o:spid="_x0000_s1166" style="position:absolute;left:0;text-align:left;margin-left:581.55pt;margin-top:7.6pt;width:159.35pt;height:36.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">
            <v:textbox>
              <w:txbxContent>
                <w:p w:rsidR="00C3571D" w:rsidRPr="00FD1FCA" w:rsidRDefault="00C3571D" w:rsidP="009E3DF4">
                  <w:pPr>
                    <w:jc w:val="center"/>
                    <w:rPr>
                      <w:szCs w:val="28"/>
                      <w:lang w:val="uk-UA"/>
                    </w:rPr>
                  </w:pPr>
                  <w:r>
                    <w:rPr>
                      <w:szCs w:val="28"/>
                      <w:lang w:val="uk-UA"/>
                    </w:rPr>
                    <w:t>Похідні гідроксицинамової кислоти</w:t>
                  </w:r>
                </w:p>
              </w:txbxContent>
            </v:textbox>
          </v:rect>
        </w:pict>
      </w:r>
    </w:p>
    <w:p w:rsidR="009E3DF4" w:rsidRPr="003704BC" w:rsidRDefault="0020471A" w:rsidP="009050F7">
      <w:pPr>
        <w:autoSpaceDE w:val="0"/>
        <w:autoSpaceDN w:val="0"/>
        <w:adjustRightInd w:val="0"/>
        <w:spacing w:line="360" w:lineRule="auto"/>
        <w:ind w:firstLine="709"/>
        <w:jc w:val="both"/>
        <w:rPr>
          <w:sz w:val="28"/>
          <w:szCs w:val="28"/>
          <w:lang w:val="uk-UA"/>
        </w:rPr>
      </w:pPr>
      <w:r>
        <w:rPr>
          <w:noProof/>
          <w:sz w:val="28"/>
          <w:szCs w:val="28"/>
        </w:rPr>
        <w:pict>
          <v:shape id="AutoShape 271" o:spid="_x0000_s1230" type="#_x0000_t32" style="position:absolute;left:0;text-align:left;margin-left:516.15pt;margin-top:3.6pt;width:65.4pt;height:0;z-index:2516858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">
            <v:stroke endarrow="block"/>
          </v:shape>
        </w:pict>
      </w:r>
      <w:r>
        <w:rPr>
          <w:noProof/>
          <w:sz w:val="28"/>
          <w:szCs w:val="28"/>
        </w:rPr>
        <w:pict>
          <v:rect id="Rectangle 281" o:spid="_x0000_s1167" style="position:absolute;left:0;text-align:left;margin-left:581.55pt;margin-top:21.3pt;width:159.35pt;height:29.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" stroked="f">
            <v:textbox>
              <w:txbxContent>
                <w:p w:rsidR="00C3571D" w:rsidRPr="00391A2A" w:rsidRDefault="00C3571D" w:rsidP="009E3DF4">
                  <w:pPr>
                    <w:jc w:val="center"/>
                    <w:rPr>
                      <w:sz w:val="18"/>
                      <w:szCs w:val="18"/>
                      <w:lang w:val="uk-UA"/>
                    </w:rPr>
                  </w:pPr>
                  <w:r>
                    <w:rPr>
                      <w:sz w:val="18"/>
                    </w:rPr>
                    <w:t>ферулова кислота, n-</w:t>
                  </w:r>
                  <w:r>
                    <w:rPr>
                      <w:sz w:val="18"/>
                      <w:lang w:val="uk-UA"/>
                    </w:rPr>
                    <w:t>кумарова кислота</w:t>
                  </w:r>
                </w:p>
              </w:txbxContent>
            </v:textbox>
          </v:rect>
        </w:pict>
      </w:r>
    </w:p>
    <w:p w:rsidR="009E3DF4" w:rsidRPr="003704BC" w:rsidRDefault="009E3DF4" w:rsidP="009050F7">
      <w:pPr>
        <w:autoSpaceDE w:val="0"/>
        <w:autoSpaceDN w:val="0"/>
        <w:adjustRightInd w:val="0"/>
        <w:spacing w:line="360" w:lineRule="auto"/>
        <w:ind w:firstLine="709"/>
        <w:jc w:val="both"/>
        <w:rPr>
          <w:sz w:val="28"/>
          <w:szCs w:val="28"/>
          <w:lang w:val="uk-UA"/>
        </w:rPr>
      </w:pPr>
    </w:p>
    <w:p w:rsidR="009E3DF4" w:rsidRPr="003704BC" w:rsidRDefault="009E3DF4" w:rsidP="009050F7">
      <w:pPr>
        <w:autoSpaceDE w:val="0"/>
        <w:autoSpaceDN w:val="0"/>
        <w:adjustRightInd w:val="0"/>
        <w:spacing w:line="360" w:lineRule="auto"/>
        <w:ind w:firstLine="709"/>
        <w:jc w:val="both"/>
        <w:rPr>
          <w:sz w:val="28"/>
          <w:szCs w:val="28"/>
          <w:lang w:val="uk-UA"/>
        </w:rPr>
      </w:pPr>
      <w:r w:rsidRPr="003704BC">
        <w:rPr>
          <w:sz w:val="28"/>
          <w:szCs w:val="28"/>
          <w:lang w:val="uk-UA"/>
        </w:rPr>
        <w:t xml:space="preserve"> </w:t>
      </w:r>
      <w:r w:rsidRPr="003704BC">
        <w:rPr>
          <w:b/>
          <w:sz w:val="28"/>
          <w:szCs w:val="28"/>
          <w:lang w:val="uk-UA"/>
        </w:rPr>
        <w:t>Рис. 1.2.</w:t>
      </w:r>
      <w:r w:rsidRPr="003704BC">
        <w:rPr>
          <w:sz w:val="28"/>
          <w:szCs w:val="28"/>
          <w:lang w:val="uk-UA"/>
        </w:rPr>
        <w:t xml:space="preserve"> Основні класи антиоксидантів [</w:t>
      </w:r>
      <w:r w:rsidR="0020471A">
        <w:rPr>
          <w:sz w:val="28"/>
          <w:szCs w:val="28"/>
          <w:highlight w:val="yellow"/>
          <w:lang w:val="uk-UA"/>
        </w:rPr>
        <w:fldChar w:fldCharType="begin"/>
      </w:r>
      <w:r w:rsidR="00007FDD">
        <w:rPr>
          <w:sz w:val="28"/>
          <w:szCs w:val="28"/>
          <w:lang w:val="uk-UA"/>
        </w:rPr>
        <w:instrText xml:space="preserve"> REF Резніков_2014 \n \h </w:instrText>
      </w:r>
      <w:r w:rsidR="0020471A">
        <w:rPr>
          <w:sz w:val="28"/>
          <w:szCs w:val="28"/>
          <w:highlight w:val="yellow"/>
          <w:lang w:val="uk-UA"/>
        </w:rPr>
      </w:r>
      <w:r w:rsidR="0020471A">
        <w:rPr>
          <w:sz w:val="28"/>
          <w:szCs w:val="28"/>
          <w:highlight w:val="yellow"/>
          <w:lang w:val="uk-UA"/>
        </w:rPr>
        <w:fldChar w:fldCharType="separate"/>
      </w:r>
      <w:r w:rsidR="00DA09D7">
        <w:rPr>
          <w:sz w:val="28"/>
          <w:szCs w:val="28"/>
          <w:lang w:val="uk-UA"/>
        </w:rPr>
        <w:t>104</w:t>
      </w:r>
      <w:r w:rsidR="0020471A">
        <w:rPr>
          <w:sz w:val="28"/>
          <w:szCs w:val="28"/>
          <w:highlight w:val="yellow"/>
          <w:lang w:val="uk-UA"/>
        </w:rPr>
        <w:fldChar w:fldCharType="end"/>
      </w:r>
      <w:r w:rsidR="00007FDD" w:rsidRPr="00007FDD">
        <w:rPr>
          <w:sz w:val="28"/>
          <w:szCs w:val="28"/>
          <w:lang w:val="uk-UA"/>
        </w:rPr>
        <w:t xml:space="preserve">, </w:t>
      </w:r>
      <w:r w:rsidR="0020471A">
        <w:rPr>
          <w:sz w:val="28"/>
          <w:szCs w:val="28"/>
          <w:highlight w:val="yellow"/>
          <w:lang w:val="en-US"/>
        </w:rPr>
        <w:fldChar w:fldCharType="begin"/>
      </w:r>
      <w:r w:rsidR="00007FDD" w:rsidRPr="00007FDD">
        <w:rPr>
          <w:sz w:val="28"/>
          <w:szCs w:val="28"/>
          <w:lang w:val="uk-UA"/>
        </w:rPr>
        <w:instrText xml:space="preserve"> </w:instrText>
      </w:r>
      <w:r w:rsidR="00007FDD">
        <w:rPr>
          <w:sz w:val="28"/>
          <w:szCs w:val="28"/>
          <w:lang w:val="en-US"/>
        </w:rPr>
        <w:instrText>REF</w:instrText>
      </w:r>
      <w:r w:rsidR="00007FDD" w:rsidRPr="00007FDD">
        <w:rPr>
          <w:sz w:val="28"/>
          <w:szCs w:val="28"/>
          <w:lang w:val="uk-UA"/>
        </w:rPr>
        <w:instrText xml:space="preserve"> </w:instrText>
      </w:r>
      <w:r w:rsidR="00007FDD">
        <w:rPr>
          <w:sz w:val="28"/>
          <w:szCs w:val="28"/>
          <w:lang w:val="en-US"/>
        </w:rPr>
        <w:instrText>Kim</w:instrText>
      </w:r>
      <w:r w:rsidR="00007FDD" w:rsidRPr="00007FDD">
        <w:rPr>
          <w:sz w:val="28"/>
          <w:szCs w:val="28"/>
          <w:lang w:val="uk-UA"/>
        </w:rPr>
        <w:instrText>_2016 \</w:instrText>
      </w:r>
      <w:r w:rsidR="00007FDD">
        <w:rPr>
          <w:sz w:val="28"/>
          <w:szCs w:val="28"/>
          <w:lang w:val="en-US"/>
        </w:rPr>
        <w:instrText>n</w:instrText>
      </w:r>
      <w:r w:rsidR="00007FDD" w:rsidRPr="00007FDD">
        <w:rPr>
          <w:sz w:val="28"/>
          <w:szCs w:val="28"/>
          <w:lang w:val="uk-UA"/>
        </w:rPr>
        <w:instrText xml:space="preserve"> \</w:instrText>
      </w:r>
      <w:r w:rsidR="00007FDD">
        <w:rPr>
          <w:sz w:val="28"/>
          <w:szCs w:val="28"/>
          <w:lang w:val="en-US"/>
        </w:rPr>
        <w:instrText>h</w:instrText>
      </w:r>
      <w:r w:rsidR="00007FDD" w:rsidRPr="00007FDD">
        <w:rPr>
          <w:sz w:val="28"/>
          <w:szCs w:val="28"/>
          <w:lang w:val="uk-UA"/>
        </w:rPr>
        <w:instrText xml:space="preserve"> </w:instrText>
      </w:r>
      <w:r w:rsidR="0020471A">
        <w:rPr>
          <w:sz w:val="28"/>
          <w:szCs w:val="28"/>
          <w:highlight w:val="yellow"/>
          <w:lang w:val="en-US"/>
        </w:rPr>
      </w:r>
      <w:r w:rsidR="0020471A">
        <w:rPr>
          <w:sz w:val="28"/>
          <w:szCs w:val="28"/>
          <w:highlight w:val="yellow"/>
          <w:lang w:val="en-US"/>
        </w:rPr>
        <w:fldChar w:fldCharType="separate"/>
      </w:r>
      <w:r w:rsidR="00DA09D7" w:rsidRPr="00DA09D7">
        <w:rPr>
          <w:sz w:val="28"/>
          <w:szCs w:val="28"/>
        </w:rPr>
        <w:t>232</w:t>
      </w:r>
      <w:r w:rsidR="0020471A">
        <w:rPr>
          <w:sz w:val="28"/>
          <w:szCs w:val="28"/>
          <w:highlight w:val="yellow"/>
          <w:lang w:val="en-US"/>
        </w:rPr>
        <w:fldChar w:fldCharType="end"/>
      </w:r>
      <w:r w:rsidRPr="003704BC">
        <w:rPr>
          <w:sz w:val="28"/>
          <w:szCs w:val="28"/>
          <w:lang w:val="uk-UA"/>
        </w:rPr>
        <w:t>]</w:t>
      </w:r>
    </w:p>
    <w:p w:rsidR="009E3DF4" w:rsidRPr="003704BC" w:rsidRDefault="009E3DF4" w:rsidP="009050F7">
      <w:pPr>
        <w:autoSpaceDE w:val="0"/>
        <w:autoSpaceDN w:val="0"/>
        <w:adjustRightInd w:val="0"/>
        <w:spacing w:line="360" w:lineRule="auto"/>
        <w:jc w:val="both"/>
        <w:rPr>
          <w:sz w:val="28"/>
          <w:szCs w:val="28"/>
          <w:lang w:val="uk-UA"/>
        </w:rPr>
        <w:sectPr w:rsidR="009E3DF4" w:rsidRPr="003704BC" w:rsidSect="00137D46">
          <w:pgSz w:w="16838" w:h="11906" w:orient="landscape"/>
          <w:pgMar w:top="1701" w:right="1134" w:bottom="907" w:left="1134" w:header="709" w:footer="709" w:gutter="0"/>
          <w:pgNumType w:start="40"/>
          <w:cols w:space="708"/>
          <w:docGrid w:linePitch="360"/>
        </w:sectPr>
      </w:pPr>
    </w:p>
    <w:p w:rsidR="009E3DF4" w:rsidRPr="00137D46" w:rsidRDefault="009E3DF4" w:rsidP="009050F7">
      <w:pPr>
        <w:pStyle w:val="a9"/>
        <w:spacing w:line="360" w:lineRule="auto"/>
        <w:ind w:left="0" w:firstLine="567"/>
        <w:jc w:val="both"/>
        <w:rPr>
          <w:bCs/>
          <w:color w:val="000000"/>
          <w:sz w:val="28"/>
          <w:szCs w:val="28"/>
          <w:lang w:val="uk-UA"/>
        </w:rPr>
      </w:pPr>
      <w:r w:rsidRPr="001D68E7">
        <w:rPr>
          <w:bCs/>
          <w:color w:val="000000"/>
          <w:sz w:val="28"/>
          <w:szCs w:val="28"/>
          <w:lang w:val="uk-UA"/>
        </w:rPr>
        <w:lastRenderedPageBreak/>
        <w:t xml:space="preserve">1.4. </w:t>
      </w:r>
      <w:r w:rsidRPr="00137D46">
        <w:rPr>
          <w:bCs/>
          <w:color w:val="000000"/>
          <w:sz w:val="28"/>
          <w:szCs w:val="28"/>
          <w:lang w:val="uk-UA"/>
        </w:rPr>
        <w:t>Обґрунтування доцільності використання лікарських рослин на початкових етапах формування метаболічного синдрому</w:t>
      </w:r>
    </w:p>
    <w:p w:rsidR="009E3DF4" w:rsidRPr="00137D46" w:rsidRDefault="009E3DF4" w:rsidP="009050F7">
      <w:pPr>
        <w:autoSpaceDE w:val="0"/>
        <w:autoSpaceDN w:val="0"/>
        <w:adjustRightInd w:val="0"/>
        <w:spacing w:line="360" w:lineRule="auto"/>
        <w:ind w:firstLine="567"/>
        <w:jc w:val="both"/>
        <w:rPr>
          <w:sz w:val="28"/>
          <w:szCs w:val="28"/>
          <w:lang w:val="uk-UA"/>
        </w:rPr>
      </w:pPr>
    </w:p>
    <w:p w:rsidR="009E3DF4" w:rsidRPr="00137D46" w:rsidRDefault="009E3DF4" w:rsidP="009050F7">
      <w:pPr>
        <w:spacing w:line="360" w:lineRule="auto"/>
        <w:ind w:firstLine="567"/>
        <w:jc w:val="both"/>
        <w:rPr>
          <w:iCs/>
          <w:sz w:val="28"/>
          <w:szCs w:val="28"/>
          <w:lang w:val="uk-UA"/>
        </w:rPr>
      </w:pPr>
      <w:r w:rsidRPr="00137D46">
        <w:rPr>
          <w:sz w:val="28"/>
          <w:szCs w:val="28"/>
          <w:lang w:val="uk-UA"/>
        </w:rPr>
        <w:t>Основна медична проблема полягає в тому, що ожиріння і метаболічний синдром являють собою одну з наймасштабніших проблем в людській історії [</w:t>
      </w:r>
      <w:fldSimple w:instr=" REF Muller_2010 \n \h  \* MERGEFORMAT ">
        <w:r w:rsidR="00DA09D7" w:rsidRPr="00DA09D7">
          <w:rPr>
            <w:sz w:val="28"/>
            <w:szCs w:val="28"/>
            <w:lang w:val="uk-UA"/>
          </w:rPr>
          <w:t>277</w:t>
        </w:r>
      </w:fldSimple>
      <w:r w:rsidR="00FD4205" w:rsidRPr="00137D46">
        <w:rPr>
          <w:sz w:val="28"/>
          <w:szCs w:val="28"/>
        </w:rPr>
        <w:t xml:space="preserve">, </w:t>
      </w:r>
      <w:fldSimple w:instr=" REF Noeman_2011 \n \h  \* MERGEFORMAT ">
        <w:r w:rsidR="00DA09D7" w:rsidRPr="00DA09D7">
          <w:rPr>
            <w:sz w:val="28"/>
            <w:szCs w:val="28"/>
            <w:lang w:val="uk-UA"/>
          </w:rPr>
          <w:t>284</w:t>
        </w:r>
      </w:fldSimple>
      <w:r w:rsidRPr="00137D46">
        <w:rPr>
          <w:sz w:val="28"/>
          <w:szCs w:val="28"/>
          <w:lang w:val="uk-UA"/>
        </w:rPr>
        <w:t xml:space="preserve">, </w:t>
      </w:r>
      <w:fldSimple w:instr=" REF Thaman_2013 \n \h  \* MERGEFORMAT ">
        <w:r w:rsidR="00DA09D7" w:rsidRPr="00DA09D7">
          <w:rPr>
            <w:sz w:val="28"/>
            <w:szCs w:val="28"/>
            <w:lang w:val="uk-UA"/>
          </w:rPr>
          <w:t>347</w:t>
        </w:r>
      </w:fldSimple>
      <w:r w:rsidRPr="00137D46">
        <w:rPr>
          <w:sz w:val="28"/>
          <w:szCs w:val="28"/>
          <w:lang w:val="uk-UA"/>
        </w:rPr>
        <w:t>]. Наявність у пацієнта трьох і більше факторів може свідчити про те, що у нього вже присутні або в найближчому майбутньому з'являться й інші ознаки метаболічного синдрому, що сприятимуть розвитку супутніх захворювань, а тяжкість симптомокомплексу визначається кількістю його компонентів [</w:t>
      </w:r>
      <w:fldSimple w:instr=" REF Трошина_2006 \n \h  \* MERGEFORMAT ">
        <w:r w:rsidR="00DA09D7" w:rsidRPr="00DA09D7">
          <w:rPr>
            <w:sz w:val="28"/>
            <w:szCs w:val="28"/>
            <w:lang w:val="uk-UA"/>
          </w:rPr>
          <w:t>121</w:t>
        </w:r>
      </w:fldSimple>
      <w:r w:rsidRPr="00137D46">
        <w:rPr>
          <w:sz w:val="28"/>
          <w:szCs w:val="28"/>
          <w:lang w:val="uk-UA"/>
        </w:rPr>
        <w:t>]. Разом з цим своєчасне лікування МС шляхом впливу на кожний з його компонентів дозволяє стримувати прогресування патологічного стану і зменшити ризик розвитку серцево-судинних ускладнень [</w:t>
      </w:r>
      <w:fldSimple w:instr=" REF АмбросоваТ_2013 \n \h  \* MERGEFORMAT ">
        <w:r w:rsidR="00DA09D7" w:rsidRPr="00DA09D7">
          <w:rPr>
            <w:sz w:val="28"/>
            <w:szCs w:val="28"/>
            <w:lang w:val="uk-UA"/>
          </w:rPr>
          <w:t>6</w:t>
        </w:r>
      </w:fldSimple>
      <w:r w:rsidRPr="00137D46">
        <w:rPr>
          <w:sz w:val="28"/>
          <w:szCs w:val="28"/>
          <w:lang w:val="uk-UA"/>
        </w:rPr>
        <w:t xml:space="preserve">, </w:t>
      </w:r>
      <w:fldSimple w:instr=" REF Бенца_2011 \n \h  \* MERGEFORMAT ">
        <w:r w:rsidR="00DA09D7" w:rsidRPr="00DA09D7">
          <w:rPr>
            <w:sz w:val="28"/>
            <w:szCs w:val="28"/>
            <w:lang w:val="uk-UA"/>
          </w:rPr>
          <w:t>10</w:t>
        </w:r>
      </w:fldSimple>
      <w:r w:rsidRPr="00137D46">
        <w:rPr>
          <w:sz w:val="28"/>
          <w:szCs w:val="28"/>
          <w:lang w:val="uk-UA"/>
        </w:rPr>
        <w:t xml:space="preserve">, </w:t>
      </w:r>
      <w:fldSimple w:instr=" REF Донцов_2013 \n \h  \* MERGEFORMAT ">
        <w:r w:rsidR="00DA09D7" w:rsidRPr="00DA09D7">
          <w:rPr>
            <w:sz w:val="28"/>
            <w:szCs w:val="28"/>
            <w:lang w:val="uk-UA"/>
          </w:rPr>
          <w:t>30</w:t>
        </w:r>
      </w:fldSimple>
      <w:r w:rsidRPr="00137D46">
        <w:rPr>
          <w:sz w:val="28"/>
          <w:szCs w:val="28"/>
          <w:lang w:val="uk-UA"/>
        </w:rPr>
        <w:t xml:space="preserve">, </w:t>
      </w:r>
      <w:fldSimple w:instr=" REF Shin_2013 \n \h  \* MERGEFORMAT ">
        <w:r w:rsidR="00DA09D7" w:rsidRPr="00DA09D7">
          <w:rPr>
            <w:sz w:val="28"/>
            <w:szCs w:val="28"/>
            <w:lang w:val="uk-UA"/>
          </w:rPr>
          <w:t>337</w:t>
        </w:r>
      </w:fldSimple>
      <w:r w:rsidRPr="00137D46">
        <w:rPr>
          <w:sz w:val="28"/>
          <w:szCs w:val="28"/>
          <w:lang w:val="uk-UA"/>
        </w:rPr>
        <w:t xml:space="preserve">]. Як вже було зазначено, МС є неоднорідним станом як за кількістю симптомів, так і за ступенем їхньої вираженості, тому при терапії слід враховувати, які з основних складових симптомокомплексу є у конкретного пацієнта. </w:t>
      </w:r>
      <w:r w:rsidRPr="00137D46">
        <w:rPr>
          <w:iCs/>
          <w:sz w:val="28"/>
          <w:szCs w:val="28"/>
          <w:lang w:val="uk-UA"/>
        </w:rPr>
        <w:t xml:space="preserve">На жаль, загальноприйнятого алгоритму лікування метаболічного синдрому не існує. Основною метою лікування є нормалізація метаболічних порушень. </w:t>
      </w:r>
      <w:r w:rsidRPr="00137D46">
        <w:rPr>
          <w:sz w:val="28"/>
          <w:szCs w:val="28"/>
          <w:lang w:val="uk-UA"/>
        </w:rPr>
        <w:t>При цьому основним принципом медикаментозного лікування є призначення засобів, які при корекції хоча б одного з факторів ризику були б нейтральними щодо інших складових симптомокомплексу.</w:t>
      </w:r>
    </w:p>
    <w:p w:rsidR="009E3DF4" w:rsidRPr="00137D46" w:rsidRDefault="009E3DF4" w:rsidP="009050F7">
      <w:pPr>
        <w:autoSpaceDE w:val="0"/>
        <w:autoSpaceDN w:val="0"/>
        <w:adjustRightInd w:val="0"/>
        <w:spacing w:line="360" w:lineRule="auto"/>
        <w:ind w:firstLine="567"/>
        <w:jc w:val="both"/>
        <w:rPr>
          <w:sz w:val="28"/>
          <w:szCs w:val="28"/>
          <w:lang w:val="uk-UA"/>
        </w:rPr>
      </w:pPr>
      <w:r w:rsidRPr="00137D46">
        <w:rPr>
          <w:sz w:val="28"/>
          <w:szCs w:val="28"/>
          <w:lang w:val="uk-UA"/>
        </w:rPr>
        <w:t xml:space="preserve">Для лікування МС разом з фармакологічними методами використовуються і нефармакологічні, які при необхідності доповнюються фармакопеєю. </w:t>
      </w:r>
      <w:r w:rsidRPr="00137D46">
        <w:rPr>
          <w:iCs/>
          <w:sz w:val="28"/>
          <w:szCs w:val="28"/>
          <w:lang w:val="uk-UA"/>
        </w:rPr>
        <w:t>Водночас зниження проявів ознак МС відбувається і завдяки дотриманню раціонального харчування та фізичним навантаженням [</w:t>
      </w:r>
      <w:fldSimple w:instr=" REF Бенца_2011 \n \h  \* MERGEFORMAT ">
        <w:r w:rsidR="00DA09D7" w:rsidRPr="00DA09D7">
          <w:rPr>
            <w:iCs/>
            <w:sz w:val="28"/>
            <w:szCs w:val="28"/>
            <w:lang w:val="uk-UA"/>
          </w:rPr>
          <w:t>10</w:t>
        </w:r>
      </w:fldSimple>
      <w:r w:rsidRPr="00137D46">
        <w:rPr>
          <w:sz w:val="28"/>
          <w:szCs w:val="28"/>
          <w:lang w:val="uk-UA"/>
        </w:rPr>
        <w:t xml:space="preserve">, </w:t>
      </w:r>
      <w:fldSimple w:instr=" REF Заяць_2009 \n \h  \* MERGEFORMAT ">
        <w:r w:rsidR="00DA09D7" w:rsidRPr="00DA09D7">
          <w:rPr>
            <w:sz w:val="28"/>
            <w:szCs w:val="28"/>
            <w:lang w:val="uk-UA"/>
          </w:rPr>
          <w:t>39</w:t>
        </w:r>
      </w:fldSimple>
      <w:r w:rsidRPr="00137D46">
        <w:rPr>
          <w:iCs/>
          <w:sz w:val="28"/>
          <w:szCs w:val="28"/>
          <w:lang w:val="uk-UA"/>
        </w:rPr>
        <w:t xml:space="preserve">, </w:t>
      </w:r>
      <w:fldSimple w:instr=" REF Кузнецов_2010 \n \h  \* MERGEFORMAT ">
        <w:r w:rsidR="00DA09D7" w:rsidRPr="00DA09D7">
          <w:rPr>
            <w:iCs/>
            <w:sz w:val="28"/>
            <w:szCs w:val="28"/>
            <w:lang w:val="uk-UA"/>
          </w:rPr>
          <w:t>59</w:t>
        </w:r>
      </w:fldSimple>
      <w:r w:rsidRPr="00137D46">
        <w:rPr>
          <w:sz w:val="28"/>
          <w:szCs w:val="28"/>
          <w:lang w:val="uk-UA"/>
        </w:rPr>
        <w:t xml:space="preserve">, </w:t>
      </w:r>
      <w:fldSimple w:instr=" REF Никитин_2012 \n \h  \* MERGEFORMAT ">
        <w:r w:rsidR="00DA09D7" w:rsidRPr="00DA09D7">
          <w:rPr>
            <w:sz w:val="28"/>
            <w:szCs w:val="28"/>
            <w:lang w:val="uk-UA"/>
          </w:rPr>
          <w:t>98</w:t>
        </w:r>
      </w:fldSimple>
      <w:r w:rsidRPr="00137D46">
        <w:rPr>
          <w:iCs/>
          <w:sz w:val="28"/>
          <w:szCs w:val="28"/>
          <w:lang w:val="uk-UA"/>
        </w:rPr>
        <w:t>].</w:t>
      </w:r>
      <w:r w:rsidRPr="00137D46">
        <w:rPr>
          <w:sz w:val="28"/>
          <w:szCs w:val="28"/>
          <w:lang w:val="uk-UA"/>
        </w:rPr>
        <w:t xml:space="preserve"> </w:t>
      </w:r>
    </w:p>
    <w:p w:rsidR="009E3DF4" w:rsidRPr="00137D46" w:rsidRDefault="009E3DF4" w:rsidP="009050F7">
      <w:pPr>
        <w:pStyle w:val="Default"/>
        <w:spacing w:line="360" w:lineRule="auto"/>
        <w:ind w:firstLine="567"/>
        <w:jc w:val="both"/>
        <w:rPr>
          <w:rFonts w:ascii="Times New Roman" w:hAnsi="Times New Roman" w:cs="Times New Roman"/>
          <w:sz w:val="28"/>
          <w:szCs w:val="28"/>
          <w:lang w:val="uk-UA"/>
        </w:rPr>
      </w:pPr>
      <w:r w:rsidRPr="00137D46">
        <w:rPr>
          <w:rFonts w:ascii="Times New Roman" w:hAnsi="Times New Roman" w:cs="Times New Roman"/>
          <w:sz w:val="28"/>
          <w:szCs w:val="28"/>
          <w:lang w:val="uk-UA"/>
        </w:rPr>
        <w:t xml:space="preserve">Незважаючи на розмаїття створених фармакологічних засобів, інтерес до лікарських рослин і препаратів на їхній основі дедалі зростає. Це може бути виправдано переважно низькою токсичністю фітопрепаратів з ноотропною дією, що дає можливість використовувати субстанції лікарських рослин (ЛР) в терапії багатьох захворювань. Різноманітність симптомів і </w:t>
      </w:r>
      <w:r w:rsidRPr="00137D46">
        <w:rPr>
          <w:rFonts w:ascii="Times New Roman" w:hAnsi="Times New Roman" w:cs="Times New Roman"/>
          <w:sz w:val="28"/>
          <w:szCs w:val="28"/>
          <w:lang w:val="uk-UA"/>
        </w:rPr>
        <w:lastRenderedPageBreak/>
        <w:t>патогенетичних механізмів зумовлює потребу застосування лікарських рослин з різнобічними фармакологічними властивостями в процесі корекції МС [</w:t>
      </w:r>
      <w:fldSimple w:instr=" REF Цицилин_2014 \n \h  \* MERGEFORMAT ">
        <w:r w:rsidR="00DA09D7" w:rsidRPr="00DA09D7">
          <w:rPr>
            <w:rFonts w:ascii="Times New Roman" w:hAnsi="Times New Roman" w:cs="Times New Roman"/>
            <w:sz w:val="28"/>
            <w:szCs w:val="28"/>
            <w:lang w:val="uk-UA"/>
          </w:rPr>
          <w:t>124</w:t>
        </w:r>
      </w:fldSimple>
      <w:r w:rsidRPr="00137D46">
        <w:rPr>
          <w:rFonts w:ascii="Times New Roman" w:hAnsi="Times New Roman" w:cs="Times New Roman"/>
          <w:sz w:val="28"/>
          <w:szCs w:val="28"/>
          <w:lang w:val="uk-UA"/>
        </w:rPr>
        <w:t xml:space="preserve">, </w:t>
      </w:r>
      <w:fldSimple w:instr=" REF Al_Disi_2016 \n \h  \* MERGEFORMAT ">
        <w:r w:rsidR="00DA09D7" w:rsidRPr="00DA09D7">
          <w:rPr>
            <w:rFonts w:ascii="Times New Roman" w:hAnsi="Times New Roman" w:cs="Times New Roman"/>
            <w:sz w:val="28"/>
            <w:szCs w:val="28"/>
            <w:lang w:val="uk-UA"/>
          </w:rPr>
          <w:t>141</w:t>
        </w:r>
      </w:fldSimple>
      <w:r w:rsidRPr="00137D46">
        <w:rPr>
          <w:rFonts w:ascii="Times New Roman" w:hAnsi="Times New Roman" w:cs="Times New Roman"/>
          <w:sz w:val="28"/>
          <w:szCs w:val="28"/>
          <w:lang w:val="uk-UA"/>
        </w:rPr>
        <w:t xml:space="preserve">, </w:t>
      </w:r>
      <w:fldSimple w:instr=" REF Anwar_2016 \n \h  \* MERGEFORMAT ">
        <w:r w:rsidR="00DA09D7" w:rsidRPr="00DA09D7">
          <w:rPr>
            <w:rFonts w:ascii="Times New Roman" w:hAnsi="Times New Roman" w:cs="Times New Roman"/>
            <w:sz w:val="28"/>
            <w:szCs w:val="28"/>
            <w:lang w:val="uk-UA"/>
          </w:rPr>
          <w:t>146</w:t>
        </w:r>
      </w:fldSimple>
      <w:r w:rsidRPr="00137D46">
        <w:rPr>
          <w:rFonts w:ascii="Times New Roman" w:hAnsi="Times New Roman" w:cs="Times New Roman"/>
          <w:sz w:val="28"/>
          <w:szCs w:val="28"/>
          <w:lang w:val="uk-UA"/>
        </w:rPr>
        <w:t xml:space="preserve">, </w:t>
      </w:r>
      <w:fldSimple w:instr=" REF Gamboa_Gomez_2015 \n \h  \* MERGEFORMAT ">
        <w:r w:rsidR="00DA09D7" w:rsidRPr="00DA09D7">
          <w:rPr>
            <w:rFonts w:ascii="Times New Roman" w:hAnsi="Times New Roman" w:cs="Times New Roman"/>
            <w:sz w:val="28"/>
            <w:szCs w:val="28"/>
            <w:lang w:val="uk-UA"/>
          </w:rPr>
          <w:t>197</w:t>
        </w:r>
      </w:fldSimple>
      <w:r w:rsidR="008A0935">
        <w:rPr>
          <w:rFonts w:ascii="Times New Roman" w:hAnsi="Times New Roman" w:cs="Times New Roman"/>
          <w:sz w:val="28"/>
          <w:szCs w:val="28"/>
          <w:lang w:val="uk-UA"/>
        </w:rPr>
        <w:t xml:space="preserve">, </w:t>
      </w:r>
      <w:fldSimple w:instr=" REF Khera_2014 \n \h  \* MERGEFORMAT ">
        <w:r w:rsidR="00DA09D7" w:rsidRPr="00DA09D7">
          <w:rPr>
            <w:rFonts w:ascii="Times New Roman" w:hAnsi="Times New Roman" w:cs="Times New Roman"/>
            <w:sz w:val="28"/>
            <w:szCs w:val="28"/>
            <w:lang w:val="uk-UA"/>
          </w:rPr>
          <w:t>227</w:t>
        </w:r>
      </w:fldSimple>
      <w:r w:rsidRPr="00137D46">
        <w:rPr>
          <w:rFonts w:ascii="Times New Roman" w:hAnsi="Times New Roman" w:cs="Times New Roman"/>
          <w:sz w:val="28"/>
          <w:szCs w:val="28"/>
          <w:lang w:val="uk-UA"/>
        </w:rPr>
        <w:t xml:space="preserve">, </w:t>
      </w:r>
      <w:fldSimple w:instr=" REF Preeti_2014 \n \h  \* MERGEFORMAT ">
        <w:r w:rsidR="00DA09D7" w:rsidRPr="00DA09D7">
          <w:rPr>
            <w:rFonts w:ascii="Times New Roman" w:hAnsi="Times New Roman" w:cs="Times New Roman"/>
            <w:sz w:val="28"/>
            <w:szCs w:val="28"/>
            <w:lang w:val="uk-UA"/>
          </w:rPr>
          <w:t>308</w:t>
        </w:r>
      </w:fldSimple>
      <w:r w:rsidRPr="00137D46">
        <w:rPr>
          <w:rFonts w:ascii="Times New Roman" w:hAnsi="Times New Roman" w:cs="Times New Roman"/>
          <w:sz w:val="28"/>
          <w:szCs w:val="28"/>
          <w:lang w:val="uk-UA"/>
        </w:rPr>
        <w:t>]. На сьогодні зібрана значна доказова база щодо високої біодоступності та широкого спектра фармакологічної активності фітопрепаратів, спричинених наявністю великої кількості різних груп біологічно активних речовин (БАР) у рослинах [</w:t>
      </w:r>
      <w:fldSimple w:instr=" REF Довженок_2008 \n \h  \* MERGEFORMAT ">
        <w:r w:rsidR="00DA09D7" w:rsidRPr="00DA09D7">
          <w:rPr>
            <w:rFonts w:ascii="Times New Roman" w:hAnsi="Times New Roman" w:cs="Times New Roman"/>
            <w:sz w:val="28"/>
            <w:szCs w:val="28"/>
            <w:lang w:val="uk-UA"/>
          </w:rPr>
          <w:t>29</w:t>
        </w:r>
      </w:fldSimple>
      <w:r w:rsidRPr="00137D46">
        <w:rPr>
          <w:rFonts w:ascii="Times New Roman" w:hAnsi="Times New Roman" w:cs="Times New Roman"/>
          <w:sz w:val="28"/>
          <w:szCs w:val="28"/>
          <w:lang w:val="uk-UA"/>
        </w:rPr>
        <w:t>]. Варто відзначити, що в асортименті препаратів для лікування захворювань ЦНС близько 40%</w:t>
      </w:r>
      <w:r w:rsidR="005A07C6">
        <w:rPr>
          <w:rFonts w:ascii="Times New Roman" w:hAnsi="Times New Roman" w:cs="Times New Roman"/>
          <w:sz w:val="28"/>
          <w:szCs w:val="28"/>
          <w:lang w:val="uk-UA"/>
        </w:rPr>
        <w:t> </w:t>
      </w:r>
      <w:r w:rsidRPr="00137D46">
        <w:rPr>
          <w:rFonts w:ascii="Times New Roman" w:hAnsi="Times New Roman" w:cs="Times New Roman"/>
          <w:sz w:val="28"/>
          <w:szCs w:val="28"/>
          <w:lang w:val="uk-UA"/>
        </w:rPr>
        <w:t xml:space="preserve">— препарати рослинного походження, які або пригнічують її діяльність (бромід натрію та бромід калію, валокордин, ново-пассит, персен), або </w:t>
      </w:r>
      <w:r w:rsidRPr="00137D46">
        <w:rPr>
          <w:rFonts w:ascii="Times New Roman" w:hAnsi="Times New Roman" w:cs="Times New Roman"/>
          <w:color w:val="auto"/>
          <w:sz w:val="28"/>
          <w:szCs w:val="28"/>
          <w:lang w:val="uk-UA"/>
        </w:rPr>
        <w:t>збуджують (а</w:t>
      </w:r>
      <w:r w:rsidRPr="00137D46">
        <w:rPr>
          <w:rFonts w:ascii="Times New Roman" w:hAnsi="Times New Roman" w:cs="Times New Roman"/>
          <w:bCs/>
          <w:color w:val="auto"/>
          <w:sz w:val="28"/>
          <w:szCs w:val="28"/>
          <w:shd w:val="clear" w:color="auto" w:fill="FFFFFF"/>
          <w:lang w:val="uk-UA"/>
        </w:rPr>
        <w:t>страгал, готу кола</w:t>
      </w:r>
      <w:r w:rsidRPr="00137D46">
        <w:rPr>
          <w:rFonts w:ascii="Times New Roman" w:hAnsi="Times New Roman" w:cs="Times New Roman"/>
          <w:color w:val="auto"/>
          <w:sz w:val="28"/>
          <w:szCs w:val="28"/>
          <w:lang w:val="uk-UA"/>
        </w:rPr>
        <w:t>, гінкго білоба, женьшень, кладрастис амурський та ін.) [</w:t>
      </w:r>
      <w:fldSimple w:instr=" REF Штриголь_2010 \n \h  \* MERGEFORMAT ">
        <w:r w:rsidR="00DA09D7" w:rsidRPr="00DA09D7">
          <w:rPr>
            <w:rFonts w:ascii="Times New Roman" w:hAnsi="Times New Roman" w:cs="Times New Roman"/>
            <w:color w:val="auto"/>
            <w:sz w:val="28"/>
            <w:szCs w:val="28"/>
            <w:lang w:val="uk-UA"/>
          </w:rPr>
          <w:t>132</w:t>
        </w:r>
      </w:fldSimple>
      <w:r w:rsidRPr="00137D46">
        <w:rPr>
          <w:rFonts w:ascii="Times New Roman" w:hAnsi="Times New Roman" w:cs="Times New Roman"/>
          <w:color w:val="auto"/>
          <w:sz w:val="28"/>
          <w:szCs w:val="28"/>
          <w:lang w:val="uk-UA"/>
        </w:rPr>
        <w:t>].</w:t>
      </w:r>
      <w:r w:rsidRPr="00137D46">
        <w:rPr>
          <w:rFonts w:ascii="Times New Roman" w:hAnsi="Times New Roman" w:cs="Times New Roman"/>
          <w:sz w:val="28"/>
          <w:szCs w:val="28"/>
          <w:lang w:val="uk-UA"/>
        </w:rPr>
        <w:t xml:space="preserve"> Доволі обнадійливою є можливість використання природних антиоксидантів в терапії захворювань, які супроводжуються активацією процесів вільнорадикального окиснення [</w:t>
      </w:r>
      <w:fldSimple w:instr=" REF Bonomini_2015 \n \h  \* MERGEFORMAT ">
        <w:r w:rsidR="00DA09D7" w:rsidRPr="00DA09D7">
          <w:rPr>
            <w:rFonts w:ascii="Times New Roman" w:hAnsi="Times New Roman" w:cs="Times New Roman"/>
            <w:sz w:val="28"/>
            <w:szCs w:val="28"/>
            <w:lang w:val="uk-UA"/>
          </w:rPr>
          <w:t>158</w:t>
        </w:r>
      </w:fldSimple>
      <w:r w:rsidRPr="00137D46">
        <w:rPr>
          <w:rFonts w:ascii="Times New Roman" w:hAnsi="Times New Roman" w:cs="Times New Roman"/>
          <w:sz w:val="28"/>
          <w:szCs w:val="28"/>
          <w:lang w:val="uk-UA"/>
        </w:rPr>
        <w:t xml:space="preserve">, </w:t>
      </w:r>
      <w:fldSimple w:instr=" REF Hutcheson_2012 \n \h  \* MERGEFORMAT ">
        <w:r w:rsidR="00DA09D7" w:rsidRPr="00DA09D7">
          <w:rPr>
            <w:rFonts w:ascii="Times New Roman" w:hAnsi="Times New Roman" w:cs="Times New Roman"/>
            <w:sz w:val="28"/>
            <w:szCs w:val="28"/>
            <w:lang w:val="uk-UA"/>
          </w:rPr>
          <w:t>213</w:t>
        </w:r>
      </w:fldSimple>
      <w:r w:rsidRPr="00137D46">
        <w:rPr>
          <w:rFonts w:ascii="Times New Roman" w:hAnsi="Times New Roman" w:cs="Times New Roman"/>
          <w:sz w:val="28"/>
          <w:szCs w:val="28"/>
          <w:lang w:val="uk-UA"/>
        </w:rPr>
        <w:t>].</w:t>
      </w:r>
    </w:p>
    <w:p w:rsidR="009E3DF4" w:rsidRPr="00137D46" w:rsidRDefault="009E3DF4" w:rsidP="009050F7">
      <w:pPr>
        <w:spacing w:line="360" w:lineRule="auto"/>
        <w:ind w:firstLine="567"/>
        <w:jc w:val="both"/>
        <w:rPr>
          <w:iCs/>
          <w:sz w:val="28"/>
          <w:szCs w:val="28"/>
          <w:lang w:val="uk-UA"/>
        </w:rPr>
      </w:pPr>
      <w:r w:rsidRPr="00137D46">
        <w:rPr>
          <w:sz w:val="28"/>
          <w:szCs w:val="28"/>
          <w:lang w:val="uk-UA"/>
        </w:rPr>
        <w:t xml:space="preserve">Аналіз першоджерел дозволив виділити </w:t>
      </w:r>
      <w:r w:rsidRPr="00137D46">
        <w:rPr>
          <w:iCs/>
          <w:sz w:val="28"/>
          <w:szCs w:val="28"/>
          <w:lang w:val="uk-UA"/>
        </w:rPr>
        <w:t xml:space="preserve">основні напрямки у сучасній фітотерапії </w:t>
      </w:r>
      <w:r w:rsidRPr="00137D46">
        <w:rPr>
          <w:sz w:val="28"/>
          <w:szCs w:val="28"/>
          <w:lang w:val="uk-UA"/>
        </w:rPr>
        <w:t>МС: стабілізація гіпоглікемічного, гіполіпідемічного та антигіпертензивного станів, покращення реологічних властивостей крові та судинної проникності, усунення ендотеліальної дисфункції, корекція ожиріння, поліпшення засвоєння інсуліну, нормалізація мікроциркуляції серця та мозку, психоемоційного стану [</w:t>
      </w:r>
      <w:fldSimple w:instr=" REF Заяць_2009 \n \h  \* MERGEFORMAT ">
        <w:r w:rsidR="00DA09D7" w:rsidRPr="00DA09D7">
          <w:rPr>
            <w:sz w:val="28"/>
            <w:szCs w:val="28"/>
            <w:lang w:val="uk-UA"/>
          </w:rPr>
          <w:t>39</w:t>
        </w:r>
      </w:fldSimple>
      <w:r w:rsidR="000A2A1E" w:rsidRPr="00137D46">
        <w:rPr>
          <w:sz w:val="28"/>
          <w:szCs w:val="28"/>
          <w:lang w:val="uk-UA"/>
        </w:rPr>
        <w:t xml:space="preserve">, </w:t>
      </w:r>
      <w:fldSimple w:instr=" REF Касьяненко_2012 \n \h  \* MERGEFORMAT ">
        <w:r w:rsidR="00DA09D7" w:rsidRPr="00DA09D7">
          <w:rPr>
            <w:sz w:val="28"/>
            <w:szCs w:val="28"/>
            <w:lang w:val="uk-UA"/>
          </w:rPr>
          <w:t>50</w:t>
        </w:r>
      </w:fldSimple>
      <w:r w:rsidR="000A2A1E" w:rsidRPr="00137D46">
        <w:rPr>
          <w:sz w:val="28"/>
          <w:szCs w:val="28"/>
          <w:lang w:val="uk-UA"/>
        </w:rPr>
        <w:t xml:space="preserve">, </w:t>
      </w:r>
      <w:fldSimple w:instr=" REF Кузнецов_2010 \n \h  \* MERGEFORMAT ">
        <w:r w:rsidR="00DA09D7" w:rsidRPr="00DA09D7">
          <w:rPr>
            <w:sz w:val="28"/>
            <w:szCs w:val="28"/>
            <w:lang w:val="uk-UA"/>
          </w:rPr>
          <w:t>59</w:t>
        </w:r>
      </w:fldSimple>
      <w:r w:rsidRPr="00137D46">
        <w:rPr>
          <w:sz w:val="28"/>
          <w:szCs w:val="28"/>
          <w:lang w:val="uk-UA"/>
        </w:rPr>
        <w:t xml:space="preserve">, </w:t>
      </w:r>
      <w:fldSimple w:instr=" REF Мкртумян_2009 \n \h  \* MERGEFORMAT ">
        <w:r w:rsidR="00DA09D7" w:rsidRPr="00DA09D7">
          <w:rPr>
            <w:sz w:val="28"/>
            <w:szCs w:val="28"/>
            <w:lang w:val="uk-UA"/>
          </w:rPr>
          <w:t>96</w:t>
        </w:r>
      </w:fldSimple>
      <w:r w:rsidRPr="00137D46">
        <w:rPr>
          <w:sz w:val="28"/>
          <w:szCs w:val="28"/>
          <w:lang w:val="uk-UA"/>
        </w:rPr>
        <w:t>].</w:t>
      </w:r>
    </w:p>
    <w:p w:rsidR="009E3DF4" w:rsidRPr="00137D46" w:rsidRDefault="009E3DF4" w:rsidP="009050F7">
      <w:pPr>
        <w:pStyle w:val="a8"/>
        <w:numPr>
          <w:ilvl w:val="0"/>
          <w:numId w:val="19"/>
        </w:numPr>
        <w:tabs>
          <w:tab w:val="left" w:pos="1276"/>
        </w:tabs>
        <w:spacing w:line="360" w:lineRule="auto"/>
        <w:ind w:left="0" w:firstLine="567"/>
        <w:jc w:val="both"/>
        <w:rPr>
          <w:rFonts w:ascii="Times New Roman" w:hAnsi="Times New Roman"/>
          <w:i/>
          <w:iCs/>
          <w:sz w:val="28"/>
          <w:szCs w:val="28"/>
          <w:lang w:val="uk-UA"/>
        </w:rPr>
      </w:pPr>
      <w:r w:rsidRPr="00137D46">
        <w:rPr>
          <w:rFonts w:ascii="Times New Roman" w:hAnsi="Times New Roman"/>
          <w:i/>
          <w:iCs/>
          <w:sz w:val="28"/>
          <w:szCs w:val="28"/>
          <w:lang w:val="uk-UA"/>
        </w:rPr>
        <w:t>Нормалізація вуглеводного обміну, підвищення чутливості тканин до інсуліну</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За два останні десятиліття зібрано значну доказову базу щодо ряду рослин та препаратів на їх основі, здатних покращувати засвоєння глюкози тканинами. Гіпоглікемічна активність ЛР пов'язана з активними речовинами різних класів хімічних сполук, що мають цукрознижувальний ефект: глікозиди, алкалоїди, сапоніни, стероїди, терпеноїди, полісахариди та ін. [</w:t>
      </w:r>
      <w:fldSimple w:instr=" REF Куркин_2009 \n \h  \* MERGEFORMAT ">
        <w:r w:rsidR="00DA09D7" w:rsidRPr="00DA09D7">
          <w:rPr>
            <w:rFonts w:ascii="Times New Roman" w:hAnsi="Times New Roman"/>
            <w:sz w:val="28"/>
            <w:szCs w:val="28"/>
            <w:lang w:val="uk-UA"/>
          </w:rPr>
          <w:t>60</w:t>
        </w:r>
      </w:fldSimple>
      <w:r w:rsidRPr="00137D46">
        <w:rPr>
          <w:rFonts w:ascii="Times New Roman" w:hAnsi="Times New Roman"/>
          <w:sz w:val="28"/>
          <w:szCs w:val="28"/>
          <w:lang w:val="uk-UA"/>
        </w:rPr>
        <w:t xml:space="preserve">, </w:t>
      </w:r>
      <w:fldSimple w:instr=" REF Moses_2014 \n \h  \* MERGEFORMAT ">
        <w:r w:rsidR="00DA09D7" w:rsidRPr="00DA09D7">
          <w:rPr>
            <w:rFonts w:ascii="Times New Roman" w:hAnsi="Times New Roman"/>
            <w:sz w:val="28"/>
            <w:szCs w:val="28"/>
            <w:lang w:val="uk-UA"/>
          </w:rPr>
          <w:t>275</w:t>
        </w:r>
      </w:fldSimple>
      <w:r w:rsidRPr="00137D46">
        <w:rPr>
          <w:rFonts w:ascii="Times New Roman" w:hAnsi="Times New Roman"/>
          <w:sz w:val="28"/>
          <w:szCs w:val="28"/>
        </w:rPr>
        <w:t xml:space="preserve">, </w:t>
      </w:r>
      <w:fldSimple w:instr=" REF Rizvi_2013 \n \h  \* MERGEFORMAT ">
        <w:r w:rsidR="00DA09D7" w:rsidRPr="00DA09D7">
          <w:rPr>
            <w:rFonts w:ascii="Times New Roman" w:hAnsi="Times New Roman"/>
            <w:sz w:val="28"/>
            <w:szCs w:val="28"/>
          </w:rPr>
          <w:t>320</w:t>
        </w:r>
      </w:fldSimple>
      <w:r w:rsidRPr="00137D46">
        <w:rPr>
          <w:rFonts w:ascii="Times New Roman" w:hAnsi="Times New Roman"/>
          <w:sz w:val="28"/>
          <w:szCs w:val="28"/>
          <w:lang w:val="uk-UA"/>
        </w:rPr>
        <w:t xml:space="preserve">, </w:t>
      </w:r>
      <w:fldSimple w:instr=" REF Xia_2010 \n \h  \* MERGEFORMAT ">
        <w:r w:rsidR="00DA09D7" w:rsidRPr="00DA09D7">
          <w:rPr>
            <w:rFonts w:ascii="Times New Roman" w:hAnsi="Times New Roman"/>
            <w:sz w:val="28"/>
            <w:szCs w:val="28"/>
            <w:lang w:val="uk-UA"/>
          </w:rPr>
          <w:t>362</w:t>
        </w:r>
      </w:fldSimple>
      <w:r w:rsidRPr="00137D46">
        <w:rPr>
          <w:rFonts w:ascii="Times New Roman" w:hAnsi="Times New Roman"/>
          <w:sz w:val="28"/>
          <w:szCs w:val="28"/>
        </w:rPr>
        <w:t xml:space="preserve">, </w:t>
      </w:r>
      <w:fldSimple w:instr=" REF Yinl_2008 \n \h  \* MERGEFORMAT ">
        <w:r w:rsidR="00DA09D7" w:rsidRPr="00DA09D7">
          <w:rPr>
            <w:rFonts w:ascii="Times New Roman" w:hAnsi="Times New Roman"/>
            <w:sz w:val="28"/>
            <w:szCs w:val="28"/>
          </w:rPr>
          <w:t>372</w:t>
        </w:r>
      </w:fldSimple>
      <w:r w:rsidRPr="00137D46">
        <w:rPr>
          <w:rFonts w:ascii="Times New Roman" w:hAnsi="Times New Roman"/>
          <w:sz w:val="28"/>
          <w:szCs w:val="28"/>
          <w:lang w:val="uk-UA"/>
        </w:rPr>
        <w:t>]. Перевагою лікарських засобів даної групи є їх небілкова природа і можливість діяти в травному тракті, не впливаючи при цьому на нормальну глікемію [</w:t>
      </w:r>
      <w:fldSimple w:instr=" REF Георгиевский_1990 \n \h  \* MERGEFORMAT ">
        <w:r w:rsidR="00DA09D7" w:rsidRPr="00DA09D7">
          <w:rPr>
            <w:rFonts w:ascii="Times New Roman" w:hAnsi="Times New Roman"/>
            <w:sz w:val="28"/>
            <w:szCs w:val="28"/>
            <w:lang w:val="uk-UA"/>
          </w:rPr>
          <w:t>21</w:t>
        </w:r>
      </w:fldSimple>
      <w:r w:rsidRPr="00137D46">
        <w:rPr>
          <w:rFonts w:ascii="Times New Roman" w:hAnsi="Times New Roman"/>
          <w:sz w:val="28"/>
          <w:szCs w:val="28"/>
          <w:lang w:val="uk-UA"/>
        </w:rPr>
        <w:t xml:space="preserve">]. За даними літератури, єдиного </w:t>
      </w:r>
      <w:r w:rsidRPr="00137D46">
        <w:rPr>
          <w:rFonts w:ascii="Times New Roman" w:hAnsi="Times New Roman"/>
          <w:bCs/>
          <w:sz w:val="28"/>
          <w:szCs w:val="28"/>
          <w:shd w:val="clear" w:color="auto" w:fill="FFFFFF"/>
          <w:lang w:val="uk-UA"/>
        </w:rPr>
        <w:t xml:space="preserve">механізму </w:t>
      </w:r>
      <w:r w:rsidRPr="00137D46">
        <w:rPr>
          <w:rFonts w:ascii="Times New Roman" w:hAnsi="Times New Roman"/>
          <w:sz w:val="28"/>
          <w:szCs w:val="28"/>
          <w:shd w:val="clear" w:color="auto" w:fill="FFFFFF"/>
          <w:lang w:val="uk-UA"/>
        </w:rPr>
        <w:t>цукрознижувального впливу лікарських</w:t>
      </w:r>
      <w:r w:rsidRPr="00137D46">
        <w:rPr>
          <w:rStyle w:val="apple-converted-space"/>
          <w:rFonts w:ascii="Times New Roman" w:hAnsi="Times New Roman"/>
          <w:sz w:val="28"/>
          <w:szCs w:val="28"/>
          <w:shd w:val="clear" w:color="auto" w:fill="FFFFFF"/>
          <w:lang w:val="uk-UA"/>
        </w:rPr>
        <w:t xml:space="preserve"> </w:t>
      </w:r>
      <w:r w:rsidRPr="00137D46">
        <w:rPr>
          <w:rFonts w:ascii="Times New Roman" w:hAnsi="Times New Roman"/>
          <w:bCs/>
          <w:sz w:val="28"/>
          <w:szCs w:val="28"/>
          <w:shd w:val="clear" w:color="auto" w:fill="FFFFFF"/>
          <w:lang w:val="uk-UA"/>
        </w:rPr>
        <w:t>рослин</w:t>
      </w:r>
      <w:r w:rsidRPr="00137D46">
        <w:rPr>
          <w:rStyle w:val="apple-converted-space"/>
          <w:rFonts w:ascii="Times New Roman" w:hAnsi="Times New Roman"/>
          <w:sz w:val="28"/>
          <w:szCs w:val="28"/>
          <w:shd w:val="clear" w:color="auto" w:fill="FFFFFF"/>
          <w:lang w:val="uk-UA"/>
        </w:rPr>
        <w:t xml:space="preserve"> </w:t>
      </w:r>
      <w:r w:rsidRPr="00137D46">
        <w:rPr>
          <w:rFonts w:ascii="Times New Roman" w:hAnsi="Times New Roman"/>
          <w:sz w:val="28"/>
          <w:szCs w:val="28"/>
          <w:shd w:val="clear" w:color="auto" w:fill="FFFFFF"/>
          <w:lang w:val="uk-UA"/>
        </w:rPr>
        <w:t xml:space="preserve">не існує, проте </w:t>
      </w:r>
      <w:r w:rsidRPr="00137D46">
        <w:rPr>
          <w:rFonts w:ascii="Times New Roman" w:hAnsi="Times New Roman"/>
          <w:sz w:val="28"/>
          <w:szCs w:val="28"/>
          <w:shd w:val="clear" w:color="auto" w:fill="FFFFFF"/>
          <w:lang w:val="uk-UA"/>
        </w:rPr>
        <w:lastRenderedPageBreak/>
        <w:t xml:space="preserve">досліджуються деякі </w:t>
      </w:r>
      <w:r w:rsidRPr="00137D46">
        <w:rPr>
          <w:rFonts w:ascii="Times New Roman" w:hAnsi="Times New Roman"/>
          <w:sz w:val="28"/>
          <w:szCs w:val="28"/>
          <w:lang w:val="uk-UA"/>
        </w:rPr>
        <w:t>підходи, спрямовані на зниження рівня глюкози, глюкокінази, лактатдегідрогенази і активність піруваткарбоксилази, АТФ-чутливих калієвих каналів (К</w:t>
      </w:r>
      <w:r w:rsidRPr="00137D46">
        <w:rPr>
          <w:rFonts w:ascii="Times New Roman" w:hAnsi="Times New Roman"/>
          <w:sz w:val="28"/>
          <w:szCs w:val="28"/>
          <w:vertAlign w:val="superscript"/>
          <w:lang w:val="uk-UA"/>
        </w:rPr>
        <w:t>+</w:t>
      </w:r>
      <w:r w:rsidRPr="00137D46">
        <w:rPr>
          <w:rFonts w:ascii="Times New Roman" w:hAnsi="Times New Roman"/>
          <w:sz w:val="28"/>
          <w:szCs w:val="28"/>
          <w:lang w:val="uk-UA"/>
        </w:rPr>
        <w:t>-АТФ) та PPARγ-рецепторів [</w:t>
      </w:r>
      <w:fldSimple w:instr=" REF Monsalve_2013 \n \h  \* MERGEFORMAT ">
        <w:r w:rsidR="00DA09D7" w:rsidRPr="00DA09D7">
          <w:rPr>
            <w:rFonts w:ascii="Times New Roman" w:hAnsi="Times New Roman"/>
            <w:sz w:val="28"/>
            <w:szCs w:val="28"/>
            <w:lang w:val="uk-UA"/>
          </w:rPr>
          <w:t>273</w:t>
        </w:r>
      </w:fldSimple>
      <w:r w:rsidR="008A0935">
        <w:rPr>
          <w:rFonts w:ascii="Times New Roman" w:hAnsi="Times New Roman"/>
          <w:sz w:val="28"/>
          <w:szCs w:val="28"/>
          <w:lang w:val="uk-UA"/>
        </w:rPr>
        <w:t xml:space="preserve">, </w:t>
      </w:r>
      <w:fldSimple w:instr=" REF Wang_2014 \n \h  \* MERGEFORMAT ">
        <w:r w:rsidR="00DA09D7" w:rsidRPr="00DA09D7">
          <w:rPr>
            <w:rFonts w:ascii="Times New Roman" w:hAnsi="Times New Roman"/>
            <w:sz w:val="28"/>
            <w:szCs w:val="28"/>
            <w:lang w:val="uk-UA"/>
          </w:rPr>
          <w:t>357</w:t>
        </w:r>
      </w:fldSimple>
      <w:r w:rsidRPr="00137D46">
        <w:rPr>
          <w:rFonts w:ascii="Times New Roman" w:hAnsi="Times New Roman"/>
          <w:sz w:val="28"/>
          <w:szCs w:val="28"/>
          <w:lang w:val="uk-UA"/>
        </w:rPr>
        <w:t>]. Наявність різних антоціанів та поліфенольних сполук обумовлює активність α-глюкозидази / мальтози, гальмуючи вивільнення глюкози з вуглеводів та її всмоктування в кишечнику і</w:t>
      </w:r>
      <w:r w:rsidR="005A07C6">
        <w:rPr>
          <w:rFonts w:ascii="Times New Roman" w:hAnsi="Times New Roman"/>
          <w:sz w:val="28"/>
          <w:szCs w:val="28"/>
          <w:lang w:val="uk-UA"/>
        </w:rPr>
        <w:t>,</w:t>
      </w:r>
      <w:r w:rsidRPr="00137D46">
        <w:rPr>
          <w:rFonts w:ascii="Times New Roman" w:hAnsi="Times New Roman"/>
          <w:sz w:val="28"/>
          <w:szCs w:val="28"/>
          <w:lang w:val="uk-UA"/>
        </w:rPr>
        <w:t xml:space="preserve"> знижуючи</w:t>
      </w:r>
      <w:r w:rsidR="005A07C6">
        <w:rPr>
          <w:rFonts w:ascii="Times New Roman" w:hAnsi="Times New Roman"/>
          <w:sz w:val="28"/>
          <w:szCs w:val="28"/>
          <w:lang w:val="uk-UA"/>
        </w:rPr>
        <w:t>,</w:t>
      </w:r>
      <w:r w:rsidRPr="00137D46">
        <w:rPr>
          <w:rFonts w:ascii="Times New Roman" w:hAnsi="Times New Roman"/>
          <w:sz w:val="28"/>
          <w:szCs w:val="28"/>
          <w:lang w:val="uk-UA"/>
        </w:rPr>
        <w:t xml:space="preserve"> таким чином</w:t>
      </w:r>
      <w:r w:rsidR="005A07C6">
        <w:rPr>
          <w:rFonts w:ascii="Times New Roman" w:hAnsi="Times New Roman"/>
          <w:sz w:val="28"/>
          <w:szCs w:val="28"/>
          <w:lang w:val="uk-UA"/>
        </w:rPr>
        <w:t>,</w:t>
      </w:r>
      <w:r w:rsidRPr="00137D46">
        <w:rPr>
          <w:rFonts w:ascii="Times New Roman" w:hAnsi="Times New Roman"/>
          <w:sz w:val="28"/>
          <w:szCs w:val="28"/>
          <w:lang w:val="uk-UA"/>
        </w:rPr>
        <w:t xml:space="preserve"> гіперглікемію. Дослідженням M. Rahimzadeh та співав. визначено, що екстракти листя волоського горіху та кропиви дводомної гальму</w:t>
      </w:r>
      <w:r w:rsidR="005A07C6">
        <w:rPr>
          <w:rFonts w:ascii="Times New Roman" w:hAnsi="Times New Roman"/>
          <w:sz w:val="28"/>
          <w:szCs w:val="28"/>
          <w:lang w:val="uk-UA"/>
        </w:rPr>
        <w:t>ють</w:t>
      </w:r>
      <w:r w:rsidRPr="00137D46">
        <w:rPr>
          <w:rFonts w:ascii="Times New Roman" w:hAnsi="Times New Roman"/>
          <w:sz w:val="28"/>
          <w:szCs w:val="28"/>
          <w:lang w:val="uk-UA"/>
        </w:rPr>
        <w:t xml:space="preserve"> активність α-амілази [</w:t>
      </w:r>
      <w:fldSimple w:instr=" REF Rahimzadeh_2014 \n \h  \* MERGEFORMAT ">
        <w:r w:rsidR="00DA09D7" w:rsidRPr="00DA09D7">
          <w:rPr>
            <w:rFonts w:ascii="Times New Roman" w:hAnsi="Times New Roman"/>
            <w:sz w:val="28"/>
            <w:szCs w:val="28"/>
            <w:lang w:val="uk-UA"/>
          </w:rPr>
          <w:t>311</w:t>
        </w:r>
      </w:fldSimple>
      <w:r w:rsidRPr="00137D46">
        <w:rPr>
          <w:rFonts w:ascii="Times New Roman" w:hAnsi="Times New Roman"/>
          <w:sz w:val="28"/>
          <w:szCs w:val="28"/>
          <w:lang w:val="uk-UA"/>
        </w:rPr>
        <w:t>].</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 xml:space="preserve">Найбільш широко використовуваними рослинами з гіпоглікемічними властивостями є галега лікарська </w:t>
      </w:r>
      <w:r w:rsidRPr="00137D46">
        <w:rPr>
          <w:rFonts w:ascii="Times New Roman" w:hAnsi="Times New Roman"/>
          <w:sz w:val="28"/>
          <w:szCs w:val="28"/>
          <w:shd w:val="clear" w:color="auto" w:fill="FFFFFF"/>
          <w:lang w:val="uk-UA"/>
        </w:rPr>
        <w:t>(</w:t>
      </w:r>
      <w:r w:rsidRPr="00137D46">
        <w:rPr>
          <w:rFonts w:ascii="Times New Roman" w:hAnsi="Times New Roman"/>
          <w:bCs/>
          <w:i/>
          <w:sz w:val="28"/>
          <w:szCs w:val="28"/>
          <w:shd w:val="clear" w:color="auto" w:fill="FFFFFF"/>
          <w:lang w:val="uk-UA"/>
        </w:rPr>
        <w:t>Galega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officinalis</w:t>
      </w:r>
      <w:r w:rsidRPr="00137D46">
        <w:rPr>
          <w:rFonts w:ascii="Times New Roman" w:hAnsi="Times New Roman"/>
          <w:sz w:val="28"/>
          <w:szCs w:val="28"/>
          <w:shd w:val="clear" w:color="auto" w:fill="FFFFFF"/>
          <w:lang w:val="uk-UA"/>
        </w:rPr>
        <w:t>)</w:t>
      </w:r>
      <w:r w:rsidRPr="00137D46">
        <w:rPr>
          <w:rFonts w:ascii="Times New Roman" w:hAnsi="Times New Roman"/>
          <w:sz w:val="28"/>
          <w:szCs w:val="28"/>
          <w:lang w:val="uk-UA"/>
        </w:rPr>
        <w:t>, кропива дводомна (</w:t>
      </w:r>
      <w:r w:rsidRPr="00137D46">
        <w:rPr>
          <w:rFonts w:ascii="Times New Roman" w:hAnsi="Times New Roman"/>
          <w:i/>
          <w:sz w:val="28"/>
          <w:szCs w:val="28"/>
          <w:shd w:val="clear" w:color="auto" w:fill="FFFFFF"/>
          <w:lang w:val="uk-UA"/>
        </w:rPr>
        <w:t>Urtica dioica</w:t>
      </w:r>
      <w:r w:rsidRPr="00137D46">
        <w:rPr>
          <w:rFonts w:ascii="Times New Roman" w:hAnsi="Times New Roman"/>
          <w:sz w:val="28"/>
          <w:szCs w:val="28"/>
          <w:lang w:val="uk-UA"/>
        </w:rPr>
        <w:t>), горіх волоський (</w:t>
      </w:r>
      <w:r w:rsidRPr="00137D46">
        <w:rPr>
          <w:rFonts w:ascii="Times New Roman" w:hAnsi="Times New Roman"/>
          <w:i/>
          <w:sz w:val="28"/>
          <w:szCs w:val="28"/>
          <w:shd w:val="clear" w:color="auto" w:fill="FFFFFF"/>
          <w:lang w:val="uk-UA"/>
        </w:rPr>
        <w:t>Juglans regia</w:t>
      </w:r>
      <w:r w:rsidRPr="00137D46">
        <w:rPr>
          <w:rFonts w:ascii="Times New Roman" w:hAnsi="Times New Roman"/>
          <w:sz w:val="28"/>
          <w:szCs w:val="28"/>
          <w:lang w:val="uk-UA"/>
        </w:rPr>
        <w:t>), лимонник китайський (</w:t>
      </w:r>
      <w:r w:rsidRPr="00137D46">
        <w:rPr>
          <w:rFonts w:ascii="Times New Roman" w:hAnsi="Times New Roman"/>
          <w:i/>
          <w:sz w:val="28"/>
          <w:szCs w:val="28"/>
          <w:shd w:val="clear" w:color="auto" w:fill="FFFFFF"/>
          <w:lang w:val="uk-UA"/>
        </w:rPr>
        <w:t>Schizandra chinensis</w:t>
      </w:r>
      <w:r w:rsidRPr="00137D46">
        <w:rPr>
          <w:rFonts w:ascii="Times New Roman" w:hAnsi="Times New Roman"/>
          <w:sz w:val="28"/>
          <w:szCs w:val="28"/>
          <w:lang w:val="uk-UA"/>
        </w:rPr>
        <w:t>), малина звичайна (</w:t>
      </w:r>
      <w:r w:rsidRPr="00137D46">
        <w:rPr>
          <w:rFonts w:ascii="Times New Roman" w:hAnsi="Times New Roman"/>
          <w:i/>
          <w:sz w:val="28"/>
          <w:szCs w:val="28"/>
          <w:shd w:val="clear" w:color="auto" w:fill="FFFFFF"/>
          <w:lang w:val="uk-UA"/>
        </w:rPr>
        <w:t>Rubus idaeus</w:t>
      </w:r>
      <w:r w:rsidRPr="00137D46">
        <w:rPr>
          <w:rFonts w:ascii="Times New Roman" w:hAnsi="Times New Roman"/>
          <w:sz w:val="28"/>
          <w:szCs w:val="28"/>
          <w:lang w:val="uk-UA"/>
        </w:rPr>
        <w:t>), оман високий (</w:t>
      </w:r>
      <w:r w:rsidRPr="00137D46">
        <w:rPr>
          <w:rFonts w:ascii="Times New Roman" w:hAnsi="Times New Roman"/>
          <w:i/>
          <w:sz w:val="28"/>
          <w:szCs w:val="28"/>
          <w:shd w:val="clear" w:color="auto" w:fill="FFFFFF"/>
          <w:lang w:val="uk-UA"/>
        </w:rPr>
        <w:t>Inula helenium</w:t>
      </w:r>
      <w:r w:rsidRPr="00137D46">
        <w:rPr>
          <w:rFonts w:ascii="Times New Roman" w:hAnsi="Times New Roman"/>
          <w:sz w:val="28"/>
          <w:szCs w:val="28"/>
          <w:lang w:val="uk-UA"/>
        </w:rPr>
        <w:t>), капуста огородня (</w:t>
      </w:r>
      <w:r w:rsidRPr="00137D46">
        <w:rPr>
          <w:rFonts w:ascii="Times New Roman" w:hAnsi="Times New Roman"/>
          <w:i/>
          <w:sz w:val="28"/>
          <w:szCs w:val="28"/>
          <w:shd w:val="clear" w:color="auto" w:fill="FFFFFF"/>
          <w:lang w:val="uk-UA"/>
        </w:rPr>
        <w:t>Brassica oleracea</w:t>
      </w:r>
      <w:r w:rsidRPr="00137D46">
        <w:rPr>
          <w:rFonts w:ascii="Times New Roman" w:hAnsi="Times New Roman"/>
          <w:sz w:val="28"/>
          <w:szCs w:val="28"/>
          <w:lang w:val="uk-UA"/>
        </w:rPr>
        <w:t>), женьшень (</w:t>
      </w:r>
      <w:r w:rsidRPr="00137D46">
        <w:rPr>
          <w:rFonts w:ascii="Times New Roman" w:hAnsi="Times New Roman"/>
          <w:i/>
          <w:sz w:val="28"/>
          <w:szCs w:val="28"/>
          <w:shd w:val="clear" w:color="auto" w:fill="FFFFFF"/>
          <w:lang w:val="uk-UA"/>
        </w:rPr>
        <w:t>Panax</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bCs/>
          <w:i/>
          <w:sz w:val="28"/>
          <w:szCs w:val="28"/>
          <w:shd w:val="clear" w:color="auto" w:fill="FFFFFF"/>
          <w:lang w:val="uk-UA"/>
        </w:rPr>
        <w:t>ginseng</w:t>
      </w:r>
      <w:r w:rsidRPr="00137D46">
        <w:rPr>
          <w:rFonts w:ascii="Times New Roman" w:hAnsi="Times New Roman"/>
          <w:sz w:val="28"/>
          <w:szCs w:val="28"/>
          <w:lang w:val="uk-UA"/>
        </w:rPr>
        <w:t>), горох посівний (</w:t>
      </w:r>
      <w:r w:rsidRPr="00137D46">
        <w:rPr>
          <w:rFonts w:ascii="Times New Roman" w:hAnsi="Times New Roman"/>
          <w:i/>
          <w:sz w:val="28"/>
          <w:szCs w:val="28"/>
          <w:shd w:val="clear" w:color="auto" w:fill="FFFFFF"/>
          <w:lang w:val="uk-UA"/>
        </w:rPr>
        <w:t>Pisum sativum</w:t>
      </w:r>
      <w:r w:rsidRPr="00137D46">
        <w:rPr>
          <w:rFonts w:ascii="Times New Roman" w:hAnsi="Times New Roman"/>
          <w:sz w:val="28"/>
          <w:szCs w:val="28"/>
          <w:lang w:val="uk-UA"/>
        </w:rPr>
        <w:t>), квасоля звичайна (</w:t>
      </w:r>
      <w:r w:rsidRPr="00137D46">
        <w:rPr>
          <w:rFonts w:ascii="Times New Roman" w:hAnsi="Times New Roman"/>
          <w:bCs/>
          <w:i/>
          <w:sz w:val="28"/>
          <w:szCs w:val="28"/>
          <w:shd w:val="clear" w:color="auto" w:fill="FFFFFF"/>
          <w:lang w:val="uk-UA"/>
        </w:rPr>
        <w:t>Phaseolus</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bCs/>
          <w:i/>
          <w:sz w:val="28"/>
          <w:szCs w:val="28"/>
          <w:shd w:val="clear" w:color="auto" w:fill="FFFFFF"/>
          <w:lang w:val="uk-UA"/>
        </w:rPr>
        <w:t>vulgaris</w:t>
      </w:r>
      <w:r w:rsidRPr="00137D46">
        <w:rPr>
          <w:rFonts w:ascii="Times New Roman" w:hAnsi="Times New Roman"/>
          <w:sz w:val="28"/>
          <w:szCs w:val="28"/>
          <w:lang w:val="uk-UA"/>
        </w:rPr>
        <w:t>), аралія маньчжурська (</w:t>
      </w:r>
      <w:r w:rsidRPr="00137D46">
        <w:rPr>
          <w:rFonts w:ascii="Times New Roman" w:hAnsi="Times New Roman"/>
          <w:i/>
          <w:sz w:val="28"/>
          <w:szCs w:val="28"/>
          <w:shd w:val="clear" w:color="auto" w:fill="FFFFFF"/>
          <w:lang w:val="uk-UA"/>
        </w:rPr>
        <w:t>Aralia mandshurica</w:t>
      </w:r>
      <w:r w:rsidRPr="00137D46">
        <w:rPr>
          <w:rFonts w:ascii="Times New Roman" w:hAnsi="Times New Roman"/>
          <w:sz w:val="28"/>
          <w:szCs w:val="28"/>
          <w:lang w:val="uk-UA"/>
        </w:rPr>
        <w:t>), трихозант кирилова (</w:t>
      </w:r>
      <w:r w:rsidRPr="00137D46">
        <w:rPr>
          <w:rFonts w:ascii="Times New Roman" w:hAnsi="Times New Roman"/>
          <w:i/>
          <w:sz w:val="28"/>
          <w:szCs w:val="28"/>
          <w:lang w:val="uk-UA"/>
        </w:rPr>
        <w:t>Trichosanthes kirilowii</w:t>
      </w:r>
      <w:r w:rsidRPr="00137D46">
        <w:rPr>
          <w:rFonts w:ascii="Times New Roman" w:hAnsi="Times New Roman"/>
          <w:sz w:val="28"/>
          <w:szCs w:val="28"/>
          <w:lang w:val="uk-UA"/>
        </w:rPr>
        <w:t>) та ін. [</w:t>
      </w:r>
      <w:fldSimple w:instr=" REF Гродзінський_1992 \n \h  \* MERGEFORMAT ">
        <w:r w:rsidR="00DA09D7" w:rsidRPr="00DA09D7">
          <w:rPr>
            <w:rFonts w:ascii="Times New Roman" w:hAnsi="Times New Roman"/>
            <w:sz w:val="28"/>
            <w:szCs w:val="28"/>
            <w:lang w:val="uk-UA"/>
          </w:rPr>
          <w:t>24</w:t>
        </w:r>
      </w:fldSimple>
      <w:r w:rsidR="001D68E7" w:rsidRPr="00137D46">
        <w:rPr>
          <w:rFonts w:ascii="Times New Roman" w:hAnsi="Times New Roman"/>
          <w:sz w:val="28"/>
          <w:szCs w:val="28"/>
          <w:lang w:val="uk-UA"/>
        </w:rPr>
        <w:t xml:space="preserve">, </w:t>
      </w:r>
      <w:fldSimple w:instr=" REF энцикл_2007 \n \h  \* MERGEFORMAT ">
        <w:r w:rsidR="00DA09D7" w:rsidRPr="00DA09D7">
          <w:rPr>
            <w:rFonts w:ascii="Times New Roman" w:hAnsi="Times New Roman"/>
            <w:sz w:val="28"/>
            <w:szCs w:val="28"/>
            <w:lang w:val="uk-UA"/>
          </w:rPr>
          <w:t>91</w:t>
        </w:r>
      </w:fldSimple>
      <w:r w:rsidRPr="00137D46">
        <w:rPr>
          <w:rFonts w:ascii="Times New Roman" w:hAnsi="Times New Roman"/>
          <w:sz w:val="28"/>
          <w:szCs w:val="28"/>
          <w:lang w:val="uk-UA"/>
        </w:rPr>
        <w:t xml:space="preserve">, </w:t>
      </w:r>
      <w:fldSimple w:instr=" REF Khera_2014 \n \h  \* MERGEFORMAT ">
        <w:r w:rsidR="00DA09D7" w:rsidRPr="00DA09D7">
          <w:rPr>
            <w:rFonts w:ascii="Times New Roman" w:hAnsi="Times New Roman"/>
            <w:sz w:val="28"/>
            <w:szCs w:val="28"/>
            <w:lang w:val="uk-UA"/>
          </w:rPr>
          <w:t>227</w:t>
        </w:r>
      </w:fldSimple>
      <w:r w:rsidRPr="00137D46">
        <w:rPr>
          <w:rFonts w:ascii="Times New Roman" w:hAnsi="Times New Roman"/>
          <w:sz w:val="28"/>
          <w:szCs w:val="28"/>
          <w:lang w:val="uk-UA"/>
        </w:rPr>
        <w:t xml:space="preserve">, </w:t>
      </w:r>
      <w:fldSimple w:instr=" REF Malviya_2010 \n \h  \* MERGEFORMAT ">
        <w:r w:rsidR="00DA09D7" w:rsidRPr="00DA09D7">
          <w:rPr>
            <w:rFonts w:ascii="Times New Roman" w:hAnsi="Times New Roman"/>
            <w:sz w:val="28"/>
            <w:szCs w:val="28"/>
            <w:lang w:val="uk-UA"/>
          </w:rPr>
          <w:t>256</w:t>
        </w:r>
      </w:fldSimple>
      <w:r w:rsidRPr="00137D46">
        <w:rPr>
          <w:rFonts w:ascii="Times New Roman" w:hAnsi="Times New Roman"/>
          <w:sz w:val="28"/>
          <w:szCs w:val="28"/>
          <w:lang w:val="uk-UA"/>
        </w:rPr>
        <w:t xml:space="preserve">, </w:t>
      </w:r>
      <w:fldSimple w:instr=" REF Yinl_2008 \n \h  \* MERGEFORMAT ">
        <w:r w:rsidR="00DA09D7" w:rsidRPr="00DA09D7">
          <w:rPr>
            <w:rFonts w:ascii="Times New Roman" w:hAnsi="Times New Roman"/>
            <w:sz w:val="28"/>
            <w:szCs w:val="28"/>
            <w:lang w:val="uk-UA"/>
          </w:rPr>
          <w:t>372</w:t>
        </w:r>
      </w:fldSimple>
      <w:r w:rsidRPr="00137D46">
        <w:rPr>
          <w:rFonts w:ascii="Times New Roman" w:hAnsi="Times New Roman"/>
          <w:sz w:val="28"/>
          <w:szCs w:val="28"/>
          <w:lang w:val="uk-UA"/>
        </w:rPr>
        <w:t xml:space="preserve">]. </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Рядом експериментальних досліджень показана можливість оптимізації дії інсуліну, стимуляції його секреції, поліпшення його засвоєння та подолання інсулінорезистентності шляхом вживання лікарських рослин [</w:t>
      </w:r>
      <w:fldSimple w:instr=" REF Kho_2016 \n \h  \* MERGEFORMAT ">
        <w:r w:rsidR="00DA09D7" w:rsidRPr="00DA09D7">
          <w:rPr>
            <w:rFonts w:ascii="Times New Roman" w:hAnsi="Times New Roman"/>
            <w:sz w:val="28"/>
            <w:szCs w:val="28"/>
            <w:lang w:val="uk-UA"/>
          </w:rPr>
          <w:t>228</w:t>
        </w:r>
      </w:fldSimple>
      <w:r w:rsidR="005A3129" w:rsidRPr="00137D46">
        <w:rPr>
          <w:rFonts w:ascii="Times New Roman" w:hAnsi="Times New Roman"/>
          <w:sz w:val="28"/>
          <w:szCs w:val="28"/>
          <w:lang w:val="uk-UA"/>
        </w:rPr>
        <w:t xml:space="preserve">, </w:t>
      </w:r>
      <w:fldSimple w:instr=" REF Kim_2016 \n \h  \* MERGEFORMAT ">
        <w:r w:rsidR="00DA09D7" w:rsidRPr="00DA09D7">
          <w:rPr>
            <w:rFonts w:ascii="Times New Roman" w:hAnsi="Times New Roman"/>
            <w:sz w:val="28"/>
            <w:szCs w:val="28"/>
            <w:lang w:val="uk-UA"/>
          </w:rPr>
          <w:t>232</w:t>
        </w:r>
      </w:fldSimple>
      <w:r w:rsidR="005B53C4" w:rsidRPr="00137D46">
        <w:rPr>
          <w:rFonts w:ascii="Times New Roman" w:hAnsi="Times New Roman"/>
          <w:sz w:val="28"/>
          <w:szCs w:val="28"/>
          <w:lang w:val="uk-UA"/>
        </w:rPr>
        <w:t xml:space="preserve">, </w:t>
      </w:r>
      <w:fldSimple w:instr=" REF Mohamed_2014 \n \h  \* MERGEFORMAT ">
        <w:r w:rsidR="00DA09D7" w:rsidRPr="00DA09D7">
          <w:rPr>
            <w:rFonts w:ascii="Times New Roman" w:hAnsi="Times New Roman"/>
            <w:sz w:val="28"/>
            <w:szCs w:val="28"/>
            <w:lang w:val="uk-UA"/>
          </w:rPr>
          <w:t>271</w:t>
        </w:r>
      </w:fldSimple>
      <w:r w:rsidR="005A07C6">
        <w:rPr>
          <w:rFonts w:ascii="Times New Roman" w:hAnsi="Times New Roman"/>
          <w:sz w:val="28"/>
          <w:szCs w:val="28"/>
          <w:lang w:val="uk-UA"/>
        </w:rPr>
        <w:t>]. Р</w:t>
      </w:r>
      <w:r w:rsidRPr="00137D46">
        <w:rPr>
          <w:rFonts w:ascii="Times New Roman" w:hAnsi="Times New Roman"/>
          <w:sz w:val="28"/>
          <w:szCs w:val="28"/>
          <w:lang w:val="uk-UA"/>
        </w:rPr>
        <w:t>яд фітопрепаратів посилює відновлення морфологічної структури β-клітин підшлункової залози, що продукує інсулін, зменшує вихід глюкози з печінки [</w:t>
      </w:r>
      <w:fldSimple w:instr=" REF Paczula_2016 \n \h  \* MERGEFORMAT ">
        <w:r w:rsidR="00DA09D7" w:rsidRPr="00DA09D7">
          <w:rPr>
            <w:rFonts w:ascii="Times New Roman" w:hAnsi="Times New Roman"/>
            <w:sz w:val="28"/>
            <w:szCs w:val="28"/>
            <w:lang w:val="uk-UA"/>
          </w:rPr>
          <w:t>289</w:t>
        </w:r>
      </w:fldSimple>
      <w:r w:rsidR="005A07C6">
        <w:rPr>
          <w:rFonts w:ascii="Times New Roman" w:hAnsi="Times New Roman"/>
          <w:sz w:val="28"/>
          <w:szCs w:val="28"/>
          <w:lang w:val="uk-UA"/>
        </w:rPr>
        <w:t>]. Ц</w:t>
      </w:r>
      <w:r w:rsidRPr="00137D46">
        <w:rPr>
          <w:rFonts w:ascii="Times New Roman" w:hAnsi="Times New Roman"/>
          <w:sz w:val="28"/>
          <w:szCs w:val="28"/>
          <w:lang w:val="uk-UA"/>
        </w:rPr>
        <w:t>укрознижувальний ефект екстракту галеги лікарської обумовлений комплексною дією гуанідінів, флавоноїдів та фенілкарбонових кислот [</w:t>
      </w:r>
      <w:fldSimple w:instr=" REF Якимова_2011 \n \h  \* MERGEFORMAT ">
        <w:r w:rsidR="00DA09D7" w:rsidRPr="00DA09D7">
          <w:rPr>
            <w:rFonts w:ascii="Times New Roman" w:hAnsi="Times New Roman"/>
            <w:sz w:val="28"/>
            <w:szCs w:val="28"/>
            <w:lang w:val="uk-UA"/>
          </w:rPr>
          <w:t>133</w:t>
        </w:r>
      </w:fldSimple>
      <w:r w:rsidRPr="00137D46">
        <w:rPr>
          <w:rFonts w:ascii="Times New Roman" w:hAnsi="Times New Roman"/>
          <w:sz w:val="28"/>
          <w:szCs w:val="28"/>
          <w:lang w:val="uk-UA"/>
        </w:rPr>
        <w:t>], а отриманий з насіння рослини алкалоїд галегін є природним аналогом метформіну, що, як відомо, перешкоджає синтезу глюкози печінкою, тим самим знижуючи рівень цукру в крові [</w:t>
      </w:r>
      <w:fldSimple w:instr=" REF Rios_2015 \n \h  \* MERGEFORMAT ">
        <w:r w:rsidR="00DA09D7" w:rsidRPr="00DA09D7">
          <w:rPr>
            <w:rFonts w:ascii="Times New Roman" w:hAnsi="Times New Roman"/>
            <w:sz w:val="28"/>
            <w:szCs w:val="28"/>
            <w:lang w:val="uk-UA"/>
          </w:rPr>
          <w:t>319</w:t>
        </w:r>
      </w:fldSimple>
      <w:r w:rsidRPr="00137D46">
        <w:rPr>
          <w:rFonts w:ascii="Times New Roman" w:hAnsi="Times New Roman"/>
          <w:sz w:val="28"/>
          <w:szCs w:val="28"/>
          <w:lang w:val="uk-UA"/>
        </w:rPr>
        <w:t>]. Також відомо, що на тлі застосування ліганд PPARγ-рецепторів рівень речовин, підсилюючих інсулінорезистентність, знижується, тобто здійснюється підвищення чутливості до інсуліну [</w:t>
      </w:r>
      <w:fldSimple w:instr=" REF Барсуков_2008 \n \h  \* MERGEFORMAT ">
        <w:r w:rsidR="00DA09D7" w:rsidRPr="00DA09D7">
          <w:rPr>
            <w:rFonts w:ascii="Times New Roman" w:hAnsi="Times New Roman"/>
            <w:sz w:val="28"/>
            <w:szCs w:val="28"/>
            <w:lang w:val="uk-UA"/>
          </w:rPr>
          <w:t>8</w:t>
        </w:r>
      </w:fldSimple>
      <w:r w:rsidRPr="00137D46">
        <w:rPr>
          <w:rFonts w:ascii="Times New Roman" w:hAnsi="Times New Roman"/>
          <w:sz w:val="28"/>
          <w:szCs w:val="28"/>
          <w:lang w:val="uk-UA"/>
        </w:rPr>
        <w:t xml:space="preserve">]. За даними авторів, вміст </w:t>
      </w:r>
      <w:r w:rsidRPr="00137D46">
        <w:rPr>
          <w:rFonts w:ascii="Times New Roman" w:hAnsi="Times New Roman"/>
          <w:sz w:val="28"/>
          <w:szCs w:val="28"/>
          <w:lang w:val="uk-UA"/>
        </w:rPr>
        <w:lastRenderedPageBreak/>
        <w:t>мікроелементів в рослинах, у тому числі цинк та хром, забезпечує стимуляцію процесів синтезу інсуліну і сприяє його нормальній взаємодії з тканинними рецепторами [</w:t>
      </w:r>
      <w:fldSimple w:instr=" REF Георгиевский_1990 \n \h  \* MERGEFORMAT ">
        <w:r w:rsidR="00DA09D7" w:rsidRPr="00DA09D7">
          <w:rPr>
            <w:rFonts w:ascii="Times New Roman" w:hAnsi="Times New Roman"/>
            <w:sz w:val="28"/>
            <w:szCs w:val="28"/>
            <w:lang w:val="uk-UA"/>
          </w:rPr>
          <w:t>21</w:t>
        </w:r>
      </w:fldSimple>
      <w:r w:rsidRPr="00137D46">
        <w:rPr>
          <w:rFonts w:ascii="Times New Roman" w:hAnsi="Times New Roman"/>
          <w:sz w:val="28"/>
          <w:szCs w:val="28"/>
          <w:lang w:val="uk-UA"/>
        </w:rPr>
        <w:t xml:space="preserve">, </w:t>
      </w:r>
      <w:fldSimple w:instr=" REF Khan_2014 \n \h  \* MERGEFORMAT ">
        <w:r w:rsidR="00DA09D7" w:rsidRPr="00DA09D7">
          <w:rPr>
            <w:rFonts w:ascii="Times New Roman" w:hAnsi="Times New Roman"/>
            <w:sz w:val="28"/>
            <w:szCs w:val="28"/>
            <w:lang w:val="uk-UA"/>
          </w:rPr>
          <w:t>226</w:t>
        </w:r>
      </w:fldSimple>
      <w:r w:rsidRPr="00137D46">
        <w:rPr>
          <w:rFonts w:ascii="Times New Roman" w:hAnsi="Times New Roman"/>
          <w:sz w:val="28"/>
          <w:szCs w:val="28"/>
          <w:lang w:val="uk-UA"/>
        </w:rPr>
        <w:t xml:space="preserve">, </w:t>
      </w:r>
      <w:fldSimple w:instr=" REF Sung_2015 \n \h  \* MERGEFORMAT ">
        <w:r w:rsidR="00DA09D7" w:rsidRPr="00DA09D7">
          <w:rPr>
            <w:rFonts w:ascii="Times New Roman" w:hAnsi="Times New Roman"/>
            <w:sz w:val="28"/>
            <w:szCs w:val="28"/>
            <w:lang w:val="uk-UA"/>
          </w:rPr>
          <w:t>343</w:t>
        </w:r>
      </w:fldSimple>
      <w:r w:rsidRPr="00137D46">
        <w:rPr>
          <w:rFonts w:ascii="Times New Roman" w:hAnsi="Times New Roman"/>
          <w:sz w:val="28"/>
          <w:szCs w:val="28"/>
          <w:lang w:val="uk-UA"/>
        </w:rPr>
        <w:t xml:space="preserve">]. </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До групи ЛР даної категорії можна віднести гімнему лісову (</w:t>
      </w:r>
      <w:r w:rsidRPr="00137D46">
        <w:rPr>
          <w:rFonts w:ascii="Times New Roman" w:hAnsi="Times New Roman"/>
          <w:i/>
          <w:sz w:val="28"/>
          <w:szCs w:val="28"/>
          <w:shd w:val="clear" w:color="auto" w:fill="FFFFFF"/>
          <w:lang w:val="uk-UA"/>
        </w:rPr>
        <w:t>Gymnema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sylvestre</w:t>
      </w:r>
      <w:r w:rsidRPr="00137D46">
        <w:rPr>
          <w:rFonts w:ascii="Times New Roman" w:hAnsi="Times New Roman"/>
          <w:sz w:val="28"/>
          <w:szCs w:val="28"/>
          <w:lang w:val="uk-UA"/>
        </w:rPr>
        <w:t>), арніку гірську (</w:t>
      </w:r>
      <w:r w:rsidRPr="00137D46">
        <w:rPr>
          <w:rFonts w:ascii="Times New Roman" w:hAnsi="Times New Roman"/>
          <w:i/>
          <w:sz w:val="28"/>
          <w:szCs w:val="28"/>
          <w:shd w:val="clear" w:color="auto" w:fill="FFFFFF"/>
          <w:lang w:val="uk-UA"/>
        </w:rPr>
        <w:t>Arnica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montana</w:t>
      </w:r>
      <w:r w:rsidRPr="00137D46">
        <w:rPr>
          <w:rFonts w:ascii="Times New Roman" w:hAnsi="Times New Roman"/>
          <w:sz w:val="28"/>
          <w:szCs w:val="28"/>
          <w:lang w:val="uk-UA"/>
        </w:rPr>
        <w:t>), кукурудзяні рильця (</w:t>
      </w:r>
      <w:r w:rsidRPr="00137D46">
        <w:rPr>
          <w:rFonts w:ascii="Times New Roman" w:hAnsi="Times New Roman"/>
          <w:i/>
          <w:sz w:val="28"/>
          <w:szCs w:val="28"/>
          <w:shd w:val="clear" w:color="auto" w:fill="FFFFFF"/>
          <w:lang w:val="uk-UA"/>
        </w:rPr>
        <w:t>Zea mays</w:t>
      </w:r>
      <w:r w:rsidRPr="00137D46">
        <w:rPr>
          <w:rFonts w:ascii="Times New Roman" w:hAnsi="Times New Roman"/>
          <w:sz w:val="28"/>
          <w:szCs w:val="28"/>
          <w:lang w:val="uk-UA"/>
        </w:rPr>
        <w:t>), кульбабу лікарську (</w:t>
      </w:r>
      <w:r w:rsidRPr="00137D46">
        <w:rPr>
          <w:rFonts w:ascii="Times New Roman" w:hAnsi="Times New Roman"/>
          <w:i/>
          <w:sz w:val="28"/>
          <w:szCs w:val="28"/>
          <w:shd w:val="clear" w:color="auto" w:fill="FFFFFF"/>
          <w:lang w:val="uk-UA"/>
        </w:rPr>
        <w:t>Taraxacum officinale</w:t>
      </w:r>
      <w:r w:rsidRPr="00137D46">
        <w:rPr>
          <w:rFonts w:ascii="Times New Roman" w:hAnsi="Times New Roman"/>
          <w:sz w:val="28"/>
          <w:szCs w:val="28"/>
          <w:lang w:val="uk-UA"/>
        </w:rPr>
        <w:t>), оман високий (</w:t>
      </w:r>
      <w:r w:rsidRPr="00137D46">
        <w:rPr>
          <w:rFonts w:ascii="Times New Roman" w:hAnsi="Times New Roman"/>
          <w:i/>
          <w:sz w:val="28"/>
          <w:szCs w:val="28"/>
          <w:shd w:val="clear" w:color="auto" w:fill="FFFFFF"/>
          <w:lang w:val="uk-UA"/>
        </w:rPr>
        <w:t>Inula helenium</w:t>
      </w:r>
      <w:r w:rsidRPr="00137D46">
        <w:rPr>
          <w:rFonts w:ascii="Times New Roman" w:hAnsi="Times New Roman"/>
          <w:sz w:val="28"/>
          <w:szCs w:val="28"/>
          <w:lang w:val="uk-UA"/>
        </w:rPr>
        <w:t>), земляну грушу (</w:t>
      </w:r>
      <w:r w:rsidRPr="00137D46">
        <w:rPr>
          <w:rFonts w:ascii="Times New Roman" w:hAnsi="Times New Roman"/>
          <w:i/>
          <w:iCs/>
          <w:sz w:val="28"/>
          <w:szCs w:val="28"/>
          <w:shd w:val="clear" w:color="auto" w:fill="FFFFFF"/>
          <w:lang w:val="uk-UA"/>
        </w:rPr>
        <w:t>Helianthus tuberosus</w:t>
      </w:r>
      <w:r w:rsidRPr="00137D46">
        <w:rPr>
          <w:rFonts w:ascii="Times New Roman" w:hAnsi="Times New Roman"/>
          <w:sz w:val="28"/>
          <w:szCs w:val="28"/>
          <w:lang w:val="uk-UA"/>
        </w:rPr>
        <w:t>), цикорій звичайний (</w:t>
      </w:r>
      <w:r w:rsidRPr="00137D46">
        <w:rPr>
          <w:rFonts w:ascii="Times New Roman" w:hAnsi="Times New Roman"/>
          <w:i/>
          <w:iCs/>
          <w:sz w:val="28"/>
          <w:szCs w:val="28"/>
          <w:shd w:val="clear" w:color="auto" w:fill="FFFFFF"/>
          <w:lang w:val="uk-UA"/>
        </w:rPr>
        <w:t xml:space="preserve">Cichoriі </w:t>
      </w:r>
      <w:r w:rsidRPr="00137D46">
        <w:rPr>
          <w:rFonts w:ascii="Times New Roman" w:hAnsi="Times New Roman"/>
          <w:i/>
          <w:sz w:val="28"/>
          <w:szCs w:val="28"/>
          <w:shd w:val="clear" w:color="auto" w:fill="FFFFFF"/>
          <w:lang w:val="uk-UA"/>
        </w:rPr>
        <w:t>intybі</w:t>
      </w:r>
      <w:r w:rsidRPr="00137D46">
        <w:rPr>
          <w:rFonts w:ascii="Times New Roman" w:hAnsi="Times New Roman"/>
          <w:sz w:val="28"/>
          <w:szCs w:val="28"/>
          <w:lang w:val="uk-UA"/>
        </w:rPr>
        <w:t>), ехінацею пурпурну (</w:t>
      </w:r>
      <w:r w:rsidRPr="00137D46">
        <w:rPr>
          <w:rFonts w:ascii="Times New Roman" w:hAnsi="Times New Roman"/>
          <w:i/>
          <w:sz w:val="28"/>
          <w:szCs w:val="28"/>
          <w:shd w:val="clear" w:color="auto" w:fill="FFFFFF"/>
          <w:lang w:val="uk-UA"/>
        </w:rPr>
        <w:t>Echinacea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purpurea</w:t>
      </w:r>
      <w:r w:rsidRPr="00137D46">
        <w:rPr>
          <w:rFonts w:ascii="Times New Roman" w:hAnsi="Times New Roman"/>
          <w:sz w:val="28"/>
          <w:szCs w:val="28"/>
          <w:lang w:val="uk-UA"/>
        </w:rPr>
        <w:t>), імбир лікарський (</w:t>
      </w:r>
      <w:r w:rsidRPr="00137D46">
        <w:rPr>
          <w:rFonts w:ascii="Times New Roman" w:hAnsi="Times New Roman"/>
          <w:i/>
          <w:sz w:val="28"/>
          <w:szCs w:val="28"/>
          <w:shd w:val="clear" w:color="auto" w:fill="FFFFFF"/>
          <w:lang w:val="uk-UA"/>
        </w:rPr>
        <w:t>Zingiber officinale</w:t>
      </w:r>
      <w:r w:rsidRPr="00137D46">
        <w:rPr>
          <w:rFonts w:ascii="Times New Roman" w:hAnsi="Times New Roman"/>
          <w:sz w:val="28"/>
          <w:szCs w:val="28"/>
          <w:lang w:val="uk-UA"/>
        </w:rPr>
        <w:t>), лавр благородний (</w:t>
      </w:r>
      <w:r w:rsidRPr="00137D46">
        <w:rPr>
          <w:rFonts w:ascii="Times New Roman" w:hAnsi="Times New Roman"/>
          <w:i/>
          <w:iCs/>
          <w:sz w:val="28"/>
          <w:szCs w:val="28"/>
          <w:shd w:val="clear" w:color="auto" w:fill="FFFFFF"/>
          <w:lang w:val="uk-UA"/>
        </w:rPr>
        <w:t>Laurus nobilis</w:t>
      </w:r>
      <w:r w:rsidRPr="00137D46">
        <w:rPr>
          <w:rFonts w:ascii="Times New Roman" w:hAnsi="Times New Roman"/>
          <w:sz w:val="28"/>
          <w:szCs w:val="28"/>
          <w:lang w:val="uk-UA"/>
        </w:rPr>
        <w:t>), ялицю сибірську (</w:t>
      </w:r>
      <w:r w:rsidRPr="00137D46">
        <w:rPr>
          <w:rFonts w:ascii="Times New Roman" w:hAnsi="Times New Roman"/>
          <w:i/>
          <w:iCs/>
          <w:sz w:val="28"/>
          <w:szCs w:val="28"/>
          <w:shd w:val="clear" w:color="auto" w:fill="FFFFFF"/>
          <w:lang w:val="uk-UA"/>
        </w:rPr>
        <w:t>Abies sibirica</w:t>
      </w:r>
      <w:r w:rsidRPr="00137D46">
        <w:rPr>
          <w:rFonts w:ascii="Times New Roman" w:hAnsi="Times New Roman"/>
          <w:sz w:val="28"/>
          <w:szCs w:val="28"/>
          <w:lang w:val="uk-UA"/>
        </w:rPr>
        <w:t>) та ін. [</w:t>
      </w:r>
      <w:fldSimple w:instr=" REF Гродзінський_1992 \n \h  \* MERGEFORMAT ">
        <w:r w:rsidR="00DA09D7" w:rsidRPr="00DA09D7">
          <w:rPr>
            <w:rFonts w:ascii="Times New Roman" w:hAnsi="Times New Roman"/>
            <w:sz w:val="28"/>
            <w:szCs w:val="28"/>
            <w:lang w:val="uk-UA"/>
          </w:rPr>
          <w:t>24</w:t>
        </w:r>
      </w:fldSimple>
      <w:r w:rsidRPr="00137D46">
        <w:rPr>
          <w:rFonts w:ascii="Times New Roman" w:hAnsi="Times New Roman"/>
          <w:sz w:val="28"/>
          <w:szCs w:val="28"/>
          <w:lang w:val="uk-UA"/>
        </w:rPr>
        <w:t xml:space="preserve">, </w:t>
      </w:r>
      <w:fldSimple w:instr=" REF Kelly_2000 \n \h  \* MERGEFORMAT ">
        <w:r w:rsidR="00DA09D7" w:rsidRPr="00DA09D7">
          <w:rPr>
            <w:rFonts w:ascii="Times New Roman" w:hAnsi="Times New Roman"/>
            <w:sz w:val="28"/>
            <w:szCs w:val="28"/>
            <w:lang w:val="en-US"/>
          </w:rPr>
          <w:t>225</w:t>
        </w:r>
      </w:fldSimple>
      <w:r w:rsidR="001D68E7" w:rsidRPr="00137D46">
        <w:rPr>
          <w:rFonts w:ascii="Times New Roman" w:hAnsi="Times New Roman"/>
          <w:sz w:val="28"/>
          <w:szCs w:val="28"/>
          <w:lang w:val="uk-UA"/>
        </w:rPr>
        <w:t xml:space="preserve">, </w:t>
      </w:r>
      <w:fldSimple w:instr=" REF Patel_2012 \n \h  \* MERGEFORMAT ">
        <w:r w:rsidR="00DA09D7" w:rsidRPr="00DA09D7">
          <w:rPr>
            <w:rFonts w:ascii="Times New Roman" w:hAnsi="Times New Roman"/>
            <w:sz w:val="28"/>
            <w:szCs w:val="28"/>
            <w:lang w:val="uk-UA"/>
          </w:rPr>
          <w:t>294</w:t>
        </w:r>
      </w:fldSimple>
      <w:r w:rsidRPr="00137D46">
        <w:rPr>
          <w:rFonts w:ascii="Times New Roman" w:hAnsi="Times New Roman"/>
          <w:sz w:val="28"/>
          <w:szCs w:val="28"/>
          <w:lang w:val="uk-UA"/>
        </w:rPr>
        <w:t xml:space="preserve">, </w:t>
      </w:r>
      <w:fldSimple w:instr=" REF Yang_2012 \n \h  \* MERGEFORMAT ">
        <w:r w:rsidR="00DA09D7" w:rsidRPr="00DA09D7">
          <w:rPr>
            <w:rFonts w:ascii="Times New Roman" w:hAnsi="Times New Roman"/>
            <w:sz w:val="28"/>
            <w:szCs w:val="28"/>
            <w:lang w:val="uk-UA"/>
          </w:rPr>
          <w:t>367</w:t>
        </w:r>
      </w:fldSimple>
      <w:r w:rsidRPr="00137D46">
        <w:rPr>
          <w:rFonts w:ascii="Times New Roman" w:hAnsi="Times New Roman"/>
          <w:sz w:val="28"/>
          <w:szCs w:val="28"/>
          <w:lang w:val="uk-UA"/>
        </w:rPr>
        <w:t>].</w:t>
      </w:r>
    </w:p>
    <w:p w:rsidR="009E3DF4" w:rsidRPr="00137D46" w:rsidRDefault="009E3DF4" w:rsidP="009050F7">
      <w:pPr>
        <w:pStyle w:val="a8"/>
        <w:numPr>
          <w:ilvl w:val="0"/>
          <w:numId w:val="19"/>
        </w:numPr>
        <w:tabs>
          <w:tab w:val="left" w:pos="1276"/>
        </w:tabs>
        <w:spacing w:line="360" w:lineRule="auto"/>
        <w:ind w:left="0" w:firstLine="567"/>
        <w:jc w:val="both"/>
        <w:rPr>
          <w:rFonts w:ascii="Times New Roman" w:hAnsi="Times New Roman"/>
          <w:i/>
          <w:iCs/>
          <w:sz w:val="28"/>
          <w:szCs w:val="28"/>
          <w:lang w:val="uk-UA"/>
        </w:rPr>
      </w:pPr>
      <w:r w:rsidRPr="00137D46">
        <w:rPr>
          <w:rFonts w:ascii="Times New Roman" w:hAnsi="Times New Roman"/>
          <w:i/>
          <w:iCs/>
          <w:sz w:val="28"/>
          <w:szCs w:val="28"/>
          <w:lang w:val="uk-UA"/>
        </w:rPr>
        <w:t>Нормалізація ліпідного профілю, корекція ожиріння</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Гепатопротекторний механізм дії рослинних препаратів автори обумовлюють стимуляцією активності РНК-полімерази-1 і рибосомального синтезу білка в гепатоцитах. Використання лікарських рослин з високим вмістом сапонінів та флавоноїдів пригнічує процесів ПОЛ, перешкоджає розвитку дистрофії, некрозів гепатоцитів та сприяє мембраностабілізуючій дії [</w:t>
      </w:r>
      <w:fldSimple w:instr=" REF Козько_2010 \n \h  \* MERGEFORMAT ">
        <w:r w:rsidR="00DA09D7" w:rsidRPr="00DA09D7">
          <w:rPr>
            <w:rFonts w:ascii="Times New Roman" w:hAnsi="Times New Roman"/>
            <w:sz w:val="28"/>
            <w:szCs w:val="28"/>
            <w:lang w:val="uk-UA"/>
          </w:rPr>
          <w:t>52</w:t>
        </w:r>
      </w:fldSimple>
      <w:r w:rsidRPr="00137D46">
        <w:rPr>
          <w:rFonts w:ascii="Times New Roman" w:hAnsi="Times New Roman"/>
          <w:sz w:val="28"/>
          <w:szCs w:val="28"/>
          <w:lang w:val="uk-UA"/>
        </w:rPr>
        <w:t xml:space="preserve">, </w:t>
      </w:r>
      <w:fldSimple w:instr=" REF Paczula_2016 \n \h  \* MERGEFORMAT ">
        <w:r w:rsidR="00DA09D7" w:rsidRPr="00DA09D7">
          <w:rPr>
            <w:rFonts w:ascii="Times New Roman" w:hAnsi="Times New Roman"/>
            <w:sz w:val="28"/>
            <w:szCs w:val="28"/>
            <w:lang w:val="uk-UA"/>
          </w:rPr>
          <w:t>289</w:t>
        </w:r>
      </w:fldSimple>
      <w:r w:rsidRPr="00137D46">
        <w:rPr>
          <w:rFonts w:ascii="Times New Roman" w:hAnsi="Times New Roman"/>
          <w:sz w:val="28"/>
          <w:szCs w:val="28"/>
          <w:lang w:val="uk-UA"/>
        </w:rPr>
        <w:t>]. Ця ж група препаратів здавна використовується для поліпшення функціонального стану печінки, в якості ефективних жовчогінних засобів [</w:t>
      </w:r>
      <w:fldSimple w:instr=" REF Afifi_2013 \n \h  \* MERGEFORMAT ">
        <w:r w:rsidR="00DA09D7" w:rsidRPr="00DA09D7">
          <w:rPr>
            <w:rFonts w:ascii="Times New Roman" w:hAnsi="Times New Roman"/>
            <w:sz w:val="28"/>
            <w:szCs w:val="28"/>
            <w:lang w:val="uk-UA"/>
          </w:rPr>
          <w:t>138</w:t>
        </w:r>
      </w:fldSimple>
      <w:r w:rsidRPr="00137D46">
        <w:rPr>
          <w:rFonts w:ascii="Times New Roman" w:hAnsi="Times New Roman"/>
          <w:sz w:val="28"/>
          <w:szCs w:val="28"/>
          <w:lang w:val="uk-UA"/>
        </w:rPr>
        <w:t xml:space="preserve">]. </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Лікарськими рослинами з вказаною дією є розторопша плямиста (</w:t>
      </w:r>
      <w:r w:rsidRPr="00137D46">
        <w:rPr>
          <w:rFonts w:ascii="Times New Roman" w:hAnsi="Times New Roman"/>
          <w:i/>
          <w:iCs/>
          <w:sz w:val="28"/>
          <w:szCs w:val="28"/>
          <w:shd w:val="clear" w:color="auto" w:fill="FFFFFF"/>
          <w:lang w:val="uk-UA"/>
        </w:rPr>
        <w:t>Silybum marianum</w:t>
      </w:r>
      <w:r w:rsidRPr="00137D46">
        <w:rPr>
          <w:rFonts w:ascii="Times New Roman" w:hAnsi="Times New Roman"/>
          <w:sz w:val="28"/>
          <w:szCs w:val="28"/>
          <w:lang w:val="uk-UA"/>
        </w:rPr>
        <w:t>), гарбуз звичайний (</w:t>
      </w:r>
      <w:r w:rsidRPr="00137D46">
        <w:rPr>
          <w:rFonts w:ascii="Times New Roman" w:hAnsi="Times New Roman"/>
          <w:i/>
          <w:iCs/>
          <w:sz w:val="28"/>
          <w:szCs w:val="28"/>
          <w:shd w:val="clear" w:color="auto" w:fill="FFFFFF"/>
          <w:lang w:val="uk-UA"/>
        </w:rPr>
        <w:t>Cucurbita pepo</w:t>
      </w:r>
      <w:r w:rsidRPr="00137D46">
        <w:rPr>
          <w:rFonts w:ascii="Times New Roman" w:hAnsi="Times New Roman"/>
          <w:sz w:val="28"/>
          <w:szCs w:val="28"/>
          <w:lang w:val="uk-UA"/>
        </w:rPr>
        <w:t>), артишок садовий (</w:t>
      </w:r>
      <w:r w:rsidRPr="00137D46">
        <w:rPr>
          <w:rFonts w:ascii="Times New Roman" w:hAnsi="Times New Roman"/>
          <w:i/>
          <w:sz w:val="28"/>
          <w:szCs w:val="28"/>
          <w:shd w:val="clear" w:color="auto" w:fill="FFFFFF"/>
          <w:lang w:val="uk-UA"/>
        </w:rPr>
        <w:t>Cynara cardunculus</w:t>
      </w:r>
      <w:r w:rsidRPr="00137D46">
        <w:rPr>
          <w:rFonts w:ascii="Times New Roman" w:hAnsi="Times New Roman"/>
          <w:sz w:val="28"/>
          <w:szCs w:val="28"/>
          <w:lang w:val="uk-UA"/>
        </w:rPr>
        <w:t>), кульбаба лікарська (</w:t>
      </w:r>
      <w:r w:rsidRPr="00137D46">
        <w:rPr>
          <w:rFonts w:ascii="Times New Roman" w:hAnsi="Times New Roman"/>
          <w:i/>
          <w:sz w:val="28"/>
          <w:szCs w:val="28"/>
          <w:shd w:val="clear" w:color="auto" w:fill="FFFFFF"/>
          <w:lang w:val="uk-UA"/>
        </w:rPr>
        <w:t>Taraxacum officinale</w:t>
      </w:r>
      <w:r w:rsidRPr="00137D46">
        <w:rPr>
          <w:rFonts w:ascii="Times New Roman" w:hAnsi="Times New Roman"/>
          <w:sz w:val="28"/>
          <w:szCs w:val="28"/>
          <w:lang w:val="uk-UA"/>
        </w:rPr>
        <w:t>), м'ята перцева (</w:t>
      </w:r>
      <w:r w:rsidRPr="00137D46">
        <w:rPr>
          <w:rFonts w:ascii="Times New Roman" w:hAnsi="Times New Roman"/>
          <w:i/>
          <w:iCs/>
          <w:sz w:val="28"/>
          <w:szCs w:val="28"/>
          <w:shd w:val="clear" w:color="auto" w:fill="FFFFFF"/>
          <w:lang w:val="uk-UA"/>
        </w:rPr>
        <w:t>Mentha piperita</w:t>
      </w:r>
      <w:r w:rsidRPr="00137D46">
        <w:rPr>
          <w:rFonts w:ascii="Times New Roman" w:hAnsi="Times New Roman"/>
          <w:sz w:val="28"/>
          <w:szCs w:val="28"/>
          <w:lang w:val="uk-UA"/>
        </w:rPr>
        <w:t>), обліпиха крушиновидна (</w:t>
      </w:r>
      <w:r w:rsidRPr="00137D46">
        <w:rPr>
          <w:rFonts w:ascii="Times New Roman" w:hAnsi="Times New Roman"/>
          <w:i/>
          <w:iCs/>
          <w:sz w:val="28"/>
          <w:szCs w:val="28"/>
          <w:shd w:val="clear" w:color="auto" w:fill="FFFFFF"/>
          <w:lang w:val="uk-UA"/>
        </w:rPr>
        <w:t>Hippophae rhamnoides</w:t>
      </w:r>
      <w:r w:rsidRPr="00137D46">
        <w:rPr>
          <w:rFonts w:ascii="Times New Roman" w:hAnsi="Times New Roman"/>
          <w:sz w:val="28"/>
          <w:szCs w:val="28"/>
          <w:lang w:val="uk-UA"/>
        </w:rPr>
        <w:t>), кмин пісковий (</w:t>
      </w:r>
      <w:r w:rsidRPr="00137D46">
        <w:rPr>
          <w:rFonts w:ascii="Times New Roman" w:hAnsi="Times New Roman"/>
          <w:bCs/>
          <w:i/>
          <w:sz w:val="28"/>
          <w:szCs w:val="28"/>
          <w:shd w:val="clear" w:color="auto" w:fill="FFFFFF"/>
          <w:lang w:val="uk-UA"/>
        </w:rPr>
        <w:t>Helichrysum arenarium</w:t>
      </w:r>
      <w:r w:rsidRPr="00137D46">
        <w:rPr>
          <w:rFonts w:ascii="Times New Roman" w:hAnsi="Times New Roman"/>
          <w:sz w:val="28"/>
          <w:szCs w:val="28"/>
          <w:lang w:val="uk-UA"/>
        </w:rPr>
        <w:t>), пижмо звичайне (</w:t>
      </w:r>
      <w:r w:rsidRPr="00137D46">
        <w:rPr>
          <w:rFonts w:ascii="Times New Roman" w:hAnsi="Times New Roman"/>
          <w:i/>
          <w:sz w:val="28"/>
          <w:szCs w:val="28"/>
          <w:shd w:val="clear" w:color="auto" w:fill="FFFFFF"/>
          <w:lang w:val="uk-UA"/>
        </w:rPr>
        <w:t>Tanacetum vulgare</w:t>
      </w:r>
      <w:r w:rsidRPr="00137D46">
        <w:rPr>
          <w:rFonts w:ascii="Times New Roman" w:hAnsi="Times New Roman"/>
          <w:sz w:val="28"/>
          <w:szCs w:val="28"/>
          <w:lang w:val="uk-UA"/>
        </w:rPr>
        <w:t>), ромашка лікарська (</w:t>
      </w:r>
      <w:r w:rsidRPr="00137D46">
        <w:rPr>
          <w:rFonts w:ascii="Times New Roman" w:hAnsi="Times New Roman"/>
          <w:i/>
          <w:iCs/>
          <w:sz w:val="28"/>
          <w:szCs w:val="28"/>
          <w:shd w:val="clear" w:color="auto" w:fill="FFFFFF"/>
          <w:lang w:val="uk-UA"/>
        </w:rPr>
        <w:t>Matricaria recutita</w:t>
      </w:r>
      <w:r w:rsidRPr="00137D46">
        <w:rPr>
          <w:rFonts w:ascii="Times New Roman" w:hAnsi="Times New Roman"/>
          <w:sz w:val="28"/>
          <w:szCs w:val="28"/>
          <w:lang w:val="uk-UA"/>
        </w:rPr>
        <w:t>) та ін. [</w:t>
      </w:r>
      <w:fldSimple w:instr=" REF Гродзінський_1992 \n \h  \* MERGEFORMAT ">
        <w:r w:rsidR="00DA09D7" w:rsidRPr="00DA09D7">
          <w:rPr>
            <w:rFonts w:ascii="Times New Roman" w:hAnsi="Times New Roman"/>
            <w:sz w:val="28"/>
            <w:szCs w:val="28"/>
            <w:lang w:val="uk-UA"/>
          </w:rPr>
          <w:t>24</w:t>
        </w:r>
      </w:fldSimple>
      <w:r w:rsidR="001D68E7" w:rsidRPr="00137D46">
        <w:rPr>
          <w:rFonts w:ascii="Times New Roman" w:hAnsi="Times New Roman"/>
          <w:sz w:val="28"/>
          <w:szCs w:val="28"/>
          <w:lang w:val="uk-UA"/>
        </w:rPr>
        <w:t xml:space="preserve">, </w:t>
      </w:r>
      <w:fldSimple w:instr=" REF Козько_2010 \n \h  \* MERGEFORMAT ">
        <w:r w:rsidR="00DA09D7" w:rsidRPr="00DA09D7">
          <w:rPr>
            <w:rFonts w:ascii="Times New Roman" w:hAnsi="Times New Roman"/>
            <w:sz w:val="28"/>
            <w:szCs w:val="28"/>
            <w:lang w:val="uk-UA"/>
          </w:rPr>
          <w:t>52</w:t>
        </w:r>
      </w:fldSimple>
      <w:r w:rsidRPr="00137D46">
        <w:rPr>
          <w:rFonts w:ascii="Times New Roman" w:hAnsi="Times New Roman"/>
          <w:sz w:val="28"/>
          <w:szCs w:val="28"/>
          <w:lang w:val="uk-UA"/>
        </w:rPr>
        <w:t xml:space="preserve">, </w:t>
      </w:r>
      <w:fldSimple w:instr=" REF Bijak_2017 \n \h  \* MERGEFORMAT ">
        <w:r w:rsidR="00DA09D7" w:rsidRPr="00DA09D7">
          <w:rPr>
            <w:rFonts w:ascii="Times New Roman" w:hAnsi="Times New Roman"/>
            <w:sz w:val="28"/>
            <w:szCs w:val="28"/>
            <w:lang w:val="uk-UA"/>
          </w:rPr>
          <w:t>155</w:t>
        </w:r>
      </w:fldSimple>
      <w:r w:rsidRPr="00137D46">
        <w:rPr>
          <w:rFonts w:ascii="Times New Roman" w:hAnsi="Times New Roman"/>
          <w:sz w:val="28"/>
          <w:szCs w:val="28"/>
          <w:lang w:val="uk-UA"/>
        </w:rPr>
        <w:t xml:space="preserve">, </w:t>
      </w:r>
      <w:fldSimple w:instr=" REF Choi_2010 \n \h  \* MERGEFORMAT ">
        <w:r w:rsidR="00DA09D7" w:rsidRPr="00DA09D7">
          <w:rPr>
            <w:rFonts w:ascii="Times New Roman" w:hAnsi="Times New Roman"/>
            <w:bCs/>
            <w:sz w:val="28"/>
            <w:szCs w:val="28"/>
            <w:lang w:val="uk-UA"/>
          </w:rPr>
          <w:t>174</w:t>
        </w:r>
      </w:fldSimple>
      <w:r w:rsidR="001D68E7" w:rsidRPr="00137D46">
        <w:rPr>
          <w:rFonts w:ascii="Times New Roman" w:hAnsi="Times New Roman"/>
          <w:sz w:val="28"/>
          <w:szCs w:val="28"/>
          <w:lang w:val="uk-UA"/>
        </w:rPr>
        <w:t xml:space="preserve">, </w:t>
      </w:r>
      <w:fldSimple w:instr=" REF Jabri_2017 \n \h  \* MERGEFORMAT ">
        <w:r w:rsidR="00DA09D7" w:rsidRPr="00DA09D7">
          <w:rPr>
            <w:rFonts w:ascii="Times New Roman" w:hAnsi="Times New Roman"/>
            <w:sz w:val="28"/>
            <w:szCs w:val="28"/>
            <w:lang w:val="uk-UA"/>
          </w:rPr>
          <w:t>217</w:t>
        </w:r>
      </w:fldSimple>
      <w:r w:rsidRPr="00137D46">
        <w:rPr>
          <w:rFonts w:ascii="Times New Roman" w:hAnsi="Times New Roman"/>
          <w:sz w:val="28"/>
          <w:szCs w:val="28"/>
          <w:lang w:val="uk-UA"/>
        </w:rPr>
        <w:t xml:space="preserve">, </w:t>
      </w:r>
      <w:fldSimple w:instr=" REF Ranqboo_2016 \n \h  \* MERGEFORMAT ">
        <w:r w:rsidR="00DA09D7" w:rsidRPr="00DA09D7">
          <w:rPr>
            <w:rFonts w:ascii="Times New Roman" w:hAnsi="Times New Roman"/>
            <w:sz w:val="28"/>
            <w:szCs w:val="28"/>
            <w:lang w:val="uk-UA"/>
          </w:rPr>
          <w:t>313</w:t>
        </w:r>
      </w:fldSimple>
      <w:r w:rsidR="001D68E7" w:rsidRPr="00137D46">
        <w:rPr>
          <w:rFonts w:ascii="Times New Roman" w:hAnsi="Times New Roman"/>
          <w:sz w:val="28"/>
          <w:szCs w:val="28"/>
          <w:lang w:val="uk-UA"/>
        </w:rPr>
        <w:t xml:space="preserve">, </w:t>
      </w:r>
      <w:fldSimple w:instr=" REF Yang_2016 \n \h  \* MERGEFORMAT ">
        <w:r w:rsidR="00DA09D7" w:rsidRPr="00DA09D7">
          <w:rPr>
            <w:rFonts w:ascii="Times New Roman" w:hAnsi="Times New Roman"/>
            <w:sz w:val="28"/>
            <w:szCs w:val="28"/>
            <w:lang w:val="uk-UA"/>
          </w:rPr>
          <w:t>366</w:t>
        </w:r>
      </w:fldSimple>
      <w:r w:rsidRPr="00137D46">
        <w:rPr>
          <w:rFonts w:ascii="Times New Roman" w:hAnsi="Times New Roman"/>
          <w:sz w:val="28"/>
          <w:szCs w:val="28"/>
          <w:lang w:val="uk-UA"/>
        </w:rPr>
        <w:t>].</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 xml:space="preserve">Деякі з </w:t>
      </w:r>
      <w:r w:rsidR="005A07C6">
        <w:rPr>
          <w:rFonts w:ascii="Times New Roman" w:hAnsi="Times New Roman"/>
          <w:sz w:val="28"/>
          <w:szCs w:val="28"/>
          <w:lang w:val="uk-UA"/>
        </w:rPr>
        <w:t>ЛР</w:t>
      </w:r>
      <w:r w:rsidRPr="00137D46">
        <w:rPr>
          <w:rFonts w:ascii="Times New Roman" w:hAnsi="Times New Roman"/>
          <w:sz w:val="28"/>
          <w:szCs w:val="28"/>
          <w:lang w:val="uk-UA"/>
        </w:rPr>
        <w:t xml:space="preserve"> сприяють утворенню слизу у шлунку, що огортає його зсередини і запобігає впливу їжі на рецептори, які викликають виділення шлункового соку, інші ж викликають відчуття ситості за рахунок заповнення ними шлунка. Є ще й така група ЛР, які не дають засвоюватися в організмі жирам та вуглеводам повністю [</w:t>
      </w:r>
      <w:fldSimple w:instr=" REF Hossain_2016 \n \h  \* MERGEFORMAT ">
        <w:r w:rsidR="00DA09D7" w:rsidRPr="00DA09D7">
          <w:rPr>
            <w:rFonts w:ascii="Times New Roman" w:hAnsi="Times New Roman"/>
            <w:sz w:val="28"/>
            <w:szCs w:val="28"/>
            <w:lang w:val="uk-UA"/>
          </w:rPr>
          <w:t>224</w:t>
        </w:r>
      </w:fldSimple>
      <w:r w:rsidR="001D68E7" w:rsidRPr="00137D46">
        <w:rPr>
          <w:rFonts w:ascii="Times New Roman" w:hAnsi="Times New Roman"/>
          <w:sz w:val="28"/>
          <w:szCs w:val="28"/>
          <w:lang w:val="uk-UA"/>
        </w:rPr>
        <w:t xml:space="preserve">, </w:t>
      </w:r>
      <w:fldSimple w:instr=" REF Marrelli_2016 \n \h  \* MERGEFORMAT ">
        <w:r w:rsidR="00DA09D7" w:rsidRPr="00DA09D7">
          <w:rPr>
            <w:rFonts w:ascii="Times New Roman" w:hAnsi="Times New Roman"/>
            <w:sz w:val="28"/>
            <w:szCs w:val="28"/>
            <w:lang w:val="uk-UA"/>
          </w:rPr>
          <w:t>260</w:t>
        </w:r>
      </w:fldSimple>
      <w:r w:rsidRPr="00137D46">
        <w:rPr>
          <w:rFonts w:ascii="Times New Roman" w:hAnsi="Times New Roman"/>
          <w:sz w:val="28"/>
          <w:szCs w:val="28"/>
          <w:lang w:val="uk-UA"/>
        </w:rPr>
        <w:t xml:space="preserve">, </w:t>
      </w:r>
      <w:fldSimple w:instr=" REF Nam_2016 \n \h  \* MERGEFORMAT ">
        <w:r w:rsidR="00DA09D7" w:rsidRPr="00DA09D7">
          <w:rPr>
            <w:rFonts w:ascii="Times New Roman" w:hAnsi="Times New Roman"/>
            <w:sz w:val="28"/>
            <w:szCs w:val="28"/>
            <w:lang w:val="uk-UA"/>
          </w:rPr>
          <w:t>283</w:t>
        </w:r>
      </w:fldSimple>
      <w:r w:rsidRPr="00137D46">
        <w:rPr>
          <w:rFonts w:ascii="Times New Roman" w:hAnsi="Times New Roman"/>
          <w:sz w:val="28"/>
          <w:szCs w:val="28"/>
          <w:lang w:val="uk-UA"/>
        </w:rPr>
        <w:t xml:space="preserve">]. Активаторами метаболізму, </w:t>
      </w:r>
      <w:r w:rsidRPr="00137D46">
        <w:rPr>
          <w:rFonts w:ascii="Times New Roman" w:hAnsi="Times New Roman"/>
          <w:sz w:val="28"/>
          <w:szCs w:val="28"/>
          <w:lang w:val="uk-UA"/>
        </w:rPr>
        <w:lastRenderedPageBreak/>
        <w:t>ліполізу та ліпогенезу є синяк звичайний (</w:t>
      </w:r>
      <w:r w:rsidRPr="00137D46">
        <w:rPr>
          <w:rFonts w:ascii="Times New Roman" w:hAnsi="Times New Roman"/>
          <w:i/>
          <w:sz w:val="28"/>
          <w:szCs w:val="28"/>
          <w:shd w:val="clear" w:color="auto" w:fill="FFFFFF"/>
          <w:lang w:val="uk-UA"/>
        </w:rPr>
        <w:t>Echium vulgare</w:t>
      </w:r>
      <w:r w:rsidRPr="00137D46">
        <w:rPr>
          <w:rFonts w:ascii="Times New Roman" w:hAnsi="Times New Roman"/>
          <w:sz w:val="28"/>
          <w:szCs w:val="28"/>
          <w:lang w:val="uk-UA"/>
        </w:rPr>
        <w:t>), вовконіг європейський (</w:t>
      </w:r>
      <w:r w:rsidRPr="00137D46">
        <w:rPr>
          <w:rFonts w:ascii="Times New Roman" w:hAnsi="Times New Roman"/>
          <w:i/>
          <w:sz w:val="28"/>
          <w:szCs w:val="28"/>
          <w:shd w:val="clear" w:color="auto" w:fill="FFFFFF"/>
          <w:lang w:val="uk-UA"/>
        </w:rPr>
        <w:t>Lycopus europaeus</w:t>
      </w:r>
      <w:r w:rsidRPr="00137D46">
        <w:rPr>
          <w:rFonts w:ascii="Times New Roman" w:hAnsi="Times New Roman"/>
          <w:sz w:val="28"/>
          <w:szCs w:val="28"/>
          <w:lang w:val="uk-UA"/>
        </w:rPr>
        <w:t>), кульбаба лікарська (</w:t>
      </w:r>
      <w:r w:rsidRPr="00137D46">
        <w:rPr>
          <w:rFonts w:ascii="Times New Roman" w:hAnsi="Times New Roman"/>
          <w:i/>
          <w:sz w:val="28"/>
          <w:szCs w:val="28"/>
          <w:shd w:val="clear" w:color="auto" w:fill="FFFFFF"/>
          <w:lang w:val="uk-UA"/>
        </w:rPr>
        <w:t>Taraxacum officinale</w:t>
      </w:r>
      <w:r w:rsidRPr="00137D46">
        <w:rPr>
          <w:rFonts w:ascii="Times New Roman" w:hAnsi="Times New Roman"/>
          <w:sz w:val="28"/>
          <w:szCs w:val="28"/>
          <w:lang w:val="uk-UA"/>
        </w:rPr>
        <w:t>), земляна груша (</w:t>
      </w:r>
      <w:r w:rsidRPr="00137D46">
        <w:rPr>
          <w:rFonts w:ascii="Times New Roman" w:hAnsi="Times New Roman"/>
          <w:i/>
          <w:iCs/>
          <w:sz w:val="28"/>
          <w:szCs w:val="28"/>
          <w:shd w:val="clear" w:color="auto" w:fill="FFFFFF"/>
          <w:lang w:val="uk-UA"/>
        </w:rPr>
        <w:t>Helianthus tuberosus</w:t>
      </w:r>
      <w:r w:rsidRPr="00137D46">
        <w:rPr>
          <w:rFonts w:ascii="Times New Roman" w:hAnsi="Times New Roman"/>
          <w:sz w:val="28"/>
          <w:szCs w:val="28"/>
          <w:lang w:val="uk-UA"/>
        </w:rPr>
        <w:t>) та ін. [</w:t>
      </w:r>
      <w:fldSimple w:instr=" REF Gamboa_Gomez_2015 \n \h  \* MERGEFORMAT ">
        <w:r w:rsidR="00DA09D7" w:rsidRPr="00DA09D7">
          <w:rPr>
            <w:rFonts w:ascii="Times New Roman" w:hAnsi="Times New Roman"/>
            <w:sz w:val="28"/>
            <w:szCs w:val="28"/>
            <w:lang w:val="uk-UA"/>
          </w:rPr>
          <w:t>197</w:t>
        </w:r>
      </w:fldSimple>
      <w:r w:rsidR="001D68E7" w:rsidRPr="00137D46">
        <w:rPr>
          <w:rFonts w:ascii="Times New Roman" w:hAnsi="Times New Roman"/>
          <w:sz w:val="28"/>
          <w:szCs w:val="28"/>
          <w:lang w:val="uk-UA"/>
        </w:rPr>
        <w:t xml:space="preserve">, </w:t>
      </w:r>
      <w:fldSimple w:instr=" REF Patel_2012 \n \h  \* MERGEFORMAT ">
        <w:r w:rsidR="00DA09D7" w:rsidRPr="00DA09D7">
          <w:rPr>
            <w:rFonts w:ascii="Times New Roman" w:hAnsi="Times New Roman"/>
            <w:sz w:val="28"/>
            <w:szCs w:val="28"/>
            <w:lang w:val="uk-UA"/>
          </w:rPr>
          <w:t>294</w:t>
        </w:r>
      </w:fldSimple>
      <w:r w:rsidRPr="00137D46">
        <w:rPr>
          <w:rFonts w:ascii="Times New Roman" w:hAnsi="Times New Roman"/>
          <w:sz w:val="28"/>
          <w:szCs w:val="28"/>
          <w:lang w:val="uk-UA"/>
        </w:rPr>
        <w:t xml:space="preserve">, </w:t>
      </w:r>
      <w:fldSimple w:instr=" REF Rendon_2012 \n \h  \* MERGEFORMAT ">
        <w:r w:rsidR="00DA09D7" w:rsidRPr="00DA09D7">
          <w:rPr>
            <w:rFonts w:ascii="Times New Roman" w:hAnsi="Times New Roman"/>
            <w:sz w:val="28"/>
            <w:szCs w:val="28"/>
            <w:lang w:val="uk-UA"/>
          </w:rPr>
          <w:t>317</w:t>
        </w:r>
      </w:fldSimple>
      <w:r w:rsidR="001D68E7" w:rsidRPr="00137D46">
        <w:rPr>
          <w:rFonts w:ascii="Times New Roman" w:hAnsi="Times New Roman"/>
          <w:sz w:val="28"/>
          <w:szCs w:val="28"/>
          <w:lang w:val="uk-UA"/>
        </w:rPr>
        <w:t>]</w:t>
      </w:r>
      <w:r w:rsidRPr="00137D46">
        <w:rPr>
          <w:rFonts w:ascii="Times New Roman" w:hAnsi="Times New Roman"/>
          <w:sz w:val="28"/>
          <w:szCs w:val="28"/>
          <w:lang w:val="uk-UA"/>
        </w:rPr>
        <w:t>. Для зниження апетиту використовують водорості спіруліни (</w:t>
      </w:r>
      <w:r w:rsidRPr="00137D46">
        <w:rPr>
          <w:rFonts w:ascii="Times New Roman" w:hAnsi="Times New Roman"/>
          <w:bCs/>
          <w:i/>
          <w:sz w:val="28"/>
          <w:szCs w:val="28"/>
          <w:shd w:val="clear" w:color="auto" w:fill="FFFFFF"/>
          <w:lang w:val="uk-UA"/>
        </w:rPr>
        <w:t>Spirulina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platensis</w:t>
      </w:r>
      <w:r w:rsidRPr="00137D46">
        <w:rPr>
          <w:rFonts w:ascii="Times New Roman" w:hAnsi="Times New Roman"/>
          <w:sz w:val="28"/>
          <w:szCs w:val="28"/>
          <w:lang w:val="uk-UA"/>
        </w:rPr>
        <w:t>), фукус пухирчастий (</w:t>
      </w:r>
      <w:r w:rsidRPr="00137D46">
        <w:rPr>
          <w:rFonts w:ascii="Times New Roman" w:hAnsi="Times New Roman"/>
          <w:bCs/>
          <w:i/>
          <w:sz w:val="28"/>
          <w:szCs w:val="28"/>
          <w:shd w:val="clear" w:color="auto" w:fill="FFFFFF"/>
          <w:lang w:val="uk-UA"/>
        </w:rPr>
        <w:t>Fucus</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vesiculosus</w:t>
      </w:r>
      <w:r w:rsidRPr="00137D46">
        <w:rPr>
          <w:rFonts w:ascii="Times New Roman" w:hAnsi="Times New Roman"/>
          <w:sz w:val="28"/>
          <w:szCs w:val="28"/>
          <w:lang w:val="uk-UA"/>
        </w:rPr>
        <w:t>), дягель лікарський (</w:t>
      </w:r>
      <w:r w:rsidRPr="00137D46">
        <w:rPr>
          <w:rFonts w:ascii="Times New Roman" w:hAnsi="Times New Roman"/>
          <w:bCs/>
          <w:i/>
          <w:sz w:val="28"/>
          <w:szCs w:val="28"/>
          <w:shd w:val="clear" w:color="auto" w:fill="FFFFFF"/>
          <w:lang w:val="uk-UA"/>
        </w:rPr>
        <w:t>Angelica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archangelica</w:t>
      </w:r>
      <w:r w:rsidRPr="00137D46">
        <w:rPr>
          <w:rFonts w:ascii="Times New Roman" w:hAnsi="Times New Roman"/>
          <w:sz w:val="28"/>
          <w:szCs w:val="28"/>
          <w:lang w:val="uk-UA"/>
        </w:rPr>
        <w:t>) та ін. [</w:t>
      </w:r>
      <w:fldSimple w:instr=" REF Chater_2016 \n \h  \* MERGEFORMAT ">
        <w:r w:rsidR="00DA09D7" w:rsidRPr="00DA09D7">
          <w:rPr>
            <w:rFonts w:ascii="Times New Roman" w:hAnsi="Times New Roman"/>
            <w:sz w:val="28"/>
            <w:szCs w:val="28"/>
            <w:lang w:val="uk-UA"/>
          </w:rPr>
          <w:t>170</w:t>
        </w:r>
      </w:fldSimple>
      <w:r w:rsidR="001D68E7" w:rsidRPr="00137D46">
        <w:rPr>
          <w:rFonts w:ascii="Times New Roman" w:hAnsi="Times New Roman"/>
          <w:sz w:val="28"/>
          <w:szCs w:val="28"/>
          <w:lang w:val="uk-UA"/>
        </w:rPr>
        <w:t xml:space="preserve">, </w:t>
      </w:r>
      <w:fldSimple w:instr=" REF Finamore_2017 \n \h  \* MERGEFORMAT ">
        <w:r w:rsidR="00DA09D7" w:rsidRPr="00DA09D7">
          <w:rPr>
            <w:rFonts w:ascii="Times New Roman" w:hAnsi="Times New Roman"/>
            <w:sz w:val="28"/>
            <w:szCs w:val="28"/>
            <w:lang w:val="uk-UA"/>
          </w:rPr>
          <w:t>194</w:t>
        </w:r>
      </w:fldSimple>
      <w:r w:rsidRPr="00137D46">
        <w:rPr>
          <w:rFonts w:ascii="Times New Roman" w:hAnsi="Times New Roman"/>
          <w:sz w:val="28"/>
          <w:szCs w:val="28"/>
          <w:lang w:val="uk-UA"/>
        </w:rPr>
        <w:t xml:space="preserve">, </w:t>
      </w:r>
      <w:fldSimple w:instr=" REF Rodrigues_2013 \n \h  \* MERGEFORMAT ">
        <w:r w:rsidR="00DA09D7" w:rsidRPr="00DA09D7">
          <w:rPr>
            <w:rFonts w:ascii="Times New Roman" w:hAnsi="Times New Roman"/>
            <w:sz w:val="28"/>
            <w:szCs w:val="28"/>
            <w:lang w:val="uk-UA"/>
          </w:rPr>
          <w:t>321</w:t>
        </w:r>
      </w:fldSimple>
      <w:r w:rsidRPr="00137D46">
        <w:rPr>
          <w:rFonts w:ascii="Times New Roman" w:hAnsi="Times New Roman"/>
          <w:sz w:val="28"/>
          <w:szCs w:val="28"/>
          <w:lang w:val="uk-UA"/>
        </w:rPr>
        <w:t>]. З метою уповільнення всмоктування глюкози в кишечнику застосовуються наступні рослини, що містять слиз та пектини: ріжкове дерево (</w:t>
      </w:r>
      <w:r w:rsidRPr="00137D46">
        <w:rPr>
          <w:rFonts w:ascii="Times New Roman" w:hAnsi="Times New Roman"/>
          <w:i/>
          <w:sz w:val="28"/>
          <w:szCs w:val="28"/>
          <w:shd w:val="clear" w:color="auto" w:fill="FFFFFF"/>
          <w:lang w:val="uk-UA"/>
        </w:rPr>
        <w:t>Ceratonia siliqua</w:t>
      </w:r>
      <w:r w:rsidRPr="00137D46">
        <w:rPr>
          <w:rFonts w:ascii="Times New Roman" w:hAnsi="Times New Roman"/>
          <w:sz w:val="28"/>
          <w:szCs w:val="28"/>
          <w:lang w:val="uk-UA"/>
        </w:rPr>
        <w:t>), алтея лікарська (</w:t>
      </w:r>
      <w:r w:rsidRPr="00137D46">
        <w:rPr>
          <w:rFonts w:ascii="Times New Roman" w:hAnsi="Times New Roman"/>
          <w:i/>
          <w:sz w:val="28"/>
          <w:szCs w:val="28"/>
          <w:shd w:val="clear" w:color="auto" w:fill="FFFFFF"/>
          <w:lang w:val="uk-UA"/>
        </w:rPr>
        <w:t>Althaea officinalis</w:t>
      </w:r>
      <w:r w:rsidRPr="00137D46">
        <w:rPr>
          <w:rFonts w:ascii="Times New Roman" w:hAnsi="Times New Roman"/>
          <w:sz w:val="28"/>
          <w:szCs w:val="28"/>
          <w:lang w:val="uk-UA"/>
        </w:rPr>
        <w:t>), льон звичайний (</w:t>
      </w:r>
      <w:r w:rsidRPr="00137D46">
        <w:rPr>
          <w:rFonts w:ascii="Times New Roman" w:hAnsi="Times New Roman"/>
          <w:bCs/>
          <w:i/>
          <w:sz w:val="28"/>
          <w:szCs w:val="28"/>
          <w:shd w:val="clear" w:color="auto" w:fill="FFFFFF"/>
          <w:lang w:val="uk-UA"/>
        </w:rPr>
        <w:t>Linum</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bCs/>
          <w:i/>
          <w:sz w:val="28"/>
          <w:szCs w:val="28"/>
          <w:shd w:val="clear" w:color="auto" w:fill="FFFFFF"/>
          <w:lang w:val="uk-UA"/>
        </w:rPr>
        <w:t>usitatissimum</w:t>
      </w:r>
      <w:r w:rsidRPr="00137D46">
        <w:rPr>
          <w:rFonts w:ascii="Times New Roman" w:hAnsi="Times New Roman"/>
          <w:sz w:val="28"/>
          <w:szCs w:val="28"/>
          <w:lang w:val="uk-UA"/>
        </w:rPr>
        <w:t>), подорожник великий (</w:t>
      </w:r>
      <w:r w:rsidRPr="00137D46">
        <w:rPr>
          <w:rFonts w:ascii="Times New Roman" w:hAnsi="Times New Roman"/>
          <w:i/>
          <w:sz w:val="28"/>
          <w:szCs w:val="28"/>
          <w:shd w:val="clear" w:color="auto" w:fill="FFFFFF"/>
          <w:lang w:val="uk-UA"/>
        </w:rPr>
        <w:t>Plantago major</w:t>
      </w:r>
      <w:r w:rsidRPr="00137D46">
        <w:rPr>
          <w:rFonts w:ascii="Times New Roman" w:hAnsi="Times New Roman"/>
          <w:sz w:val="28"/>
          <w:szCs w:val="28"/>
          <w:lang w:val="uk-UA"/>
        </w:rPr>
        <w:t>), пирій повзучий (</w:t>
      </w:r>
      <w:r w:rsidRPr="00137D46">
        <w:rPr>
          <w:rFonts w:ascii="Times New Roman" w:hAnsi="Times New Roman"/>
          <w:i/>
          <w:sz w:val="28"/>
          <w:szCs w:val="28"/>
          <w:shd w:val="clear" w:color="auto" w:fill="FFFFFF"/>
          <w:lang w:val="uk-UA"/>
        </w:rPr>
        <w:t>Elymus repens</w:t>
      </w:r>
      <w:r w:rsidRPr="00137D46">
        <w:rPr>
          <w:rFonts w:ascii="Times New Roman" w:hAnsi="Times New Roman"/>
          <w:sz w:val="28"/>
          <w:szCs w:val="28"/>
          <w:lang w:val="uk-UA"/>
        </w:rPr>
        <w:t>) та ін. [</w:t>
      </w:r>
      <w:fldSimple w:instr=" REF Rodrigues_2013 \n \h  \* MERGEFORMAT ">
        <w:r w:rsidR="00DA09D7" w:rsidRPr="00DA09D7">
          <w:rPr>
            <w:rFonts w:ascii="Times New Roman" w:hAnsi="Times New Roman"/>
            <w:sz w:val="28"/>
            <w:szCs w:val="28"/>
            <w:lang w:val="en-US"/>
          </w:rPr>
          <w:t>321</w:t>
        </w:r>
      </w:fldSimple>
      <w:r w:rsidR="001D68E7" w:rsidRPr="00137D46">
        <w:rPr>
          <w:rFonts w:ascii="Times New Roman" w:hAnsi="Times New Roman"/>
          <w:sz w:val="28"/>
          <w:szCs w:val="28"/>
          <w:lang w:val="en-US"/>
        </w:rPr>
        <w:t>,</w:t>
      </w:r>
      <w:r w:rsidR="001D68E7" w:rsidRPr="00137D46">
        <w:rPr>
          <w:rFonts w:ascii="Times New Roman" w:hAnsi="Times New Roman"/>
          <w:sz w:val="28"/>
          <w:szCs w:val="28"/>
          <w:lang w:val="uk-UA"/>
        </w:rPr>
        <w:t xml:space="preserve"> </w:t>
      </w:r>
      <w:fldSimple w:instr=" REF Rtibi_2016 \n \h  \* MERGEFORMAT ">
        <w:r w:rsidR="00DA09D7" w:rsidRPr="00DA09D7">
          <w:rPr>
            <w:rFonts w:ascii="Times New Roman" w:hAnsi="Times New Roman"/>
            <w:sz w:val="28"/>
            <w:szCs w:val="28"/>
            <w:lang w:val="uk-UA"/>
          </w:rPr>
          <w:t>324</w:t>
        </w:r>
      </w:fldSimple>
      <w:r w:rsidRPr="00137D46">
        <w:rPr>
          <w:rFonts w:ascii="Times New Roman" w:hAnsi="Times New Roman"/>
          <w:sz w:val="28"/>
          <w:szCs w:val="28"/>
          <w:lang w:val="en-US"/>
        </w:rPr>
        <w:t xml:space="preserve">, </w:t>
      </w:r>
      <w:fldSimple w:instr=" REF Salehi_2017 \n \h  \* MERGEFORMAT ">
        <w:r w:rsidR="00DA09D7" w:rsidRPr="00DA09D7">
          <w:rPr>
            <w:rFonts w:ascii="Times New Roman" w:hAnsi="Times New Roman"/>
            <w:sz w:val="28"/>
            <w:szCs w:val="28"/>
            <w:lang w:val="en-US"/>
          </w:rPr>
          <w:t>327</w:t>
        </w:r>
      </w:fldSimple>
      <w:r w:rsidR="001D68E7" w:rsidRPr="00137D46">
        <w:rPr>
          <w:rFonts w:ascii="Times New Roman" w:hAnsi="Times New Roman"/>
          <w:sz w:val="28"/>
          <w:szCs w:val="28"/>
          <w:lang w:val="uk-UA"/>
        </w:rPr>
        <w:t xml:space="preserve">, </w:t>
      </w:r>
      <w:fldSimple w:instr=" REF Vuksan_2017 \n \h  \* MERGEFORMAT ">
        <w:r w:rsidR="00DA09D7" w:rsidRPr="00DA09D7">
          <w:rPr>
            <w:rFonts w:ascii="Times New Roman" w:hAnsi="Times New Roman"/>
            <w:sz w:val="28"/>
            <w:szCs w:val="28"/>
            <w:lang w:val="en-US"/>
          </w:rPr>
          <w:t>355</w:t>
        </w:r>
      </w:fldSimple>
      <w:r w:rsidRPr="00137D46">
        <w:rPr>
          <w:rFonts w:ascii="Times New Roman" w:hAnsi="Times New Roman"/>
          <w:sz w:val="28"/>
          <w:szCs w:val="28"/>
          <w:lang w:val="en-US"/>
        </w:rPr>
        <w:t xml:space="preserve">, </w:t>
      </w:r>
      <w:fldSimple w:instr=" REF Zhang_2015 \n \h  \* MERGEFORMAT ">
        <w:r w:rsidR="00DA09D7" w:rsidRPr="00DA09D7">
          <w:rPr>
            <w:rFonts w:ascii="Times New Roman" w:hAnsi="Times New Roman"/>
            <w:sz w:val="28"/>
            <w:szCs w:val="28"/>
            <w:lang w:val="en-US"/>
          </w:rPr>
          <w:t>376</w:t>
        </w:r>
      </w:fldSimple>
      <w:r w:rsidRPr="00137D46">
        <w:rPr>
          <w:rFonts w:ascii="Times New Roman" w:hAnsi="Times New Roman"/>
          <w:sz w:val="28"/>
          <w:szCs w:val="28"/>
          <w:lang w:val="uk-UA"/>
        </w:rPr>
        <w:t xml:space="preserve">]. </w:t>
      </w:r>
    </w:p>
    <w:p w:rsidR="009E3DF4" w:rsidRPr="00137D46" w:rsidRDefault="009E3DF4" w:rsidP="009050F7">
      <w:pPr>
        <w:pStyle w:val="a8"/>
        <w:numPr>
          <w:ilvl w:val="0"/>
          <w:numId w:val="19"/>
        </w:numPr>
        <w:tabs>
          <w:tab w:val="left" w:pos="1276"/>
        </w:tabs>
        <w:spacing w:line="360" w:lineRule="auto"/>
        <w:ind w:left="0" w:firstLine="567"/>
        <w:jc w:val="both"/>
        <w:rPr>
          <w:rFonts w:ascii="Times New Roman" w:hAnsi="Times New Roman"/>
          <w:sz w:val="28"/>
          <w:szCs w:val="28"/>
          <w:lang w:val="uk-UA"/>
        </w:rPr>
      </w:pPr>
      <w:r w:rsidRPr="00137D46">
        <w:rPr>
          <w:rFonts w:ascii="Times New Roman" w:hAnsi="Times New Roman"/>
          <w:i/>
          <w:iCs/>
          <w:sz w:val="28"/>
          <w:szCs w:val="28"/>
          <w:lang w:val="uk-UA"/>
        </w:rPr>
        <w:t xml:space="preserve">Нормалізація рівня артеріального тиску, поліпшення реологічних властивостей крові </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Вміст антиоксидантів, флавоноїдів, терпенів та алкалоїдів обумовлює сприятливий вплив на зниження артеріального тиску, а також стан серцево-судинної системи [</w:t>
      </w:r>
      <w:fldSimple w:instr=" REF Al_Disi_2016 \n \h  \* MERGEFORMAT ">
        <w:r w:rsidR="00DA09D7" w:rsidRPr="00DA09D7">
          <w:rPr>
            <w:rFonts w:ascii="Times New Roman" w:hAnsi="Times New Roman"/>
            <w:sz w:val="28"/>
            <w:szCs w:val="28"/>
            <w:lang w:val="uk-UA"/>
          </w:rPr>
          <w:t>141</w:t>
        </w:r>
      </w:fldSimple>
      <w:r w:rsidR="009B7996" w:rsidRPr="00137D46">
        <w:rPr>
          <w:rFonts w:ascii="Times New Roman" w:hAnsi="Times New Roman"/>
          <w:sz w:val="28"/>
          <w:szCs w:val="28"/>
        </w:rPr>
        <w:t xml:space="preserve">, </w:t>
      </w:r>
      <w:fldSimple w:instr=" REF Anwar_2016 \n \h  \* MERGEFORMAT ">
        <w:r w:rsidR="00DA09D7" w:rsidRPr="00DA09D7">
          <w:rPr>
            <w:rFonts w:ascii="Times New Roman" w:hAnsi="Times New Roman"/>
            <w:sz w:val="28"/>
            <w:szCs w:val="28"/>
          </w:rPr>
          <w:t>146</w:t>
        </w:r>
      </w:fldSimple>
      <w:r w:rsidRPr="00137D46">
        <w:rPr>
          <w:rFonts w:ascii="Times New Roman" w:hAnsi="Times New Roman"/>
          <w:sz w:val="28"/>
          <w:szCs w:val="28"/>
        </w:rPr>
        <w:t xml:space="preserve">, </w:t>
      </w:r>
      <w:fldSimple w:instr=" REF Liu_2016 \n \h  \* MERGEFORMAT ">
        <w:r w:rsidR="00DA09D7" w:rsidRPr="00DA09D7">
          <w:rPr>
            <w:rFonts w:ascii="Times New Roman" w:hAnsi="Times New Roman"/>
            <w:sz w:val="28"/>
            <w:szCs w:val="28"/>
          </w:rPr>
          <w:t>247</w:t>
        </w:r>
      </w:fldSimple>
      <w:r w:rsidRPr="00137D46">
        <w:rPr>
          <w:rFonts w:ascii="Times New Roman" w:hAnsi="Times New Roman"/>
          <w:sz w:val="28"/>
          <w:szCs w:val="28"/>
        </w:rPr>
        <w:t xml:space="preserve">, </w:t>
      </w:r>
      <w:fldSimple w:instr=" REF Musabayane_2012 \n \h  \* MERGEFORMAT ">
        <w:r w:rsidR="00DA09D7" w:rsidRPr="00DA09D7">
          <w:rPr>
            <w:rFonts w:ascii="Times New Roman" w:hAnsi="Times New Roman"/>
            <w:sz w:val="28"/>
            <w:szCs w:val="28"/>
          </w:rPr>
          <w:t>280</w:t>
        </w:r>
      </w:fldSimple>
      <w:r w:rsidRPr="00137D46">
        <w:rPr>
          <w:rFonts w:ascii="Times New Roman" w:hAnsi="Times New Roman"/>
          <w:sz w:val="28"/>
          <w:szCs w:val="28"/>
          <w:lang w:val="uk-UA"/>
        </w:rPr>
        <w:t>]. Механізм дії зумовлений блокуванням каналів Са</w:t>
      </w:r>
      <w:r w:rsidRPr="00137D46">
        <w:rPr>
          <w:rFonts w:ascii="Times New Roman" w:hAnsi="Times New Roman"/>
          <w:sz w:val="28"/>
          <w:szCs w:val="28"/>
          <w:vertAlign w:val="superscript"/>
          <w:lang w:val="uk-UA"/>
        </w:rPr>
        <w:t>2+</w:t>
      </w:r>
      <w:r w:rsidRPr="00137D46">
        <w:rPr>
          <w:rFonts w:ascii="Times New Roman" w:hAnsi="Times New Roman"/>
          <w:sz w:val="28"/>
          <w:szCs w:val="28"/>
          <w:lang w:val="uk-UA"/>
        </w:rPr>
        <w:t xml:space="preserve"> та активацією каналів К</w:t>
      </w:r>
      <w:r w:rsidRPr="00137D46">
        <w:rPr>
          <w:rFonts w:ascii="Times New Roman" w:hAnsi="Times New Roman"/>
          <w:sz w:val="28"/>
          <w:szCs w:val="28"/>
          <w:vertAlign w:val="superscript"/>
          <w:lang w:val="uk-UA"/>
        </w:rPr>
        <w:t xml:space="preserve">+ </w:t>
      </w:r>
      <w:r w:rsidRPr="00137D46">
        <w:rPr>
          <w:rFonts w:ascii="Times New Roman" w:hAnsi="Times New Roman"/>
          <w:sz w:val="28"/>
          <w:szCs w:val="28"/>
          <w:lang w:val="uk-UA"/>
        </w:rPr>
        <w:t>[</w:t>
      </w:r>
      <w:fldSimple w:instr=" REF Luna_Vazquez_2013 \n \h  \* MERGEFORMAT ">
        <w:r w:rsidR="00DA09D7" w:rsidRPr="00DA09D7">
          <w:rPr>
            <w:rFonts w:ascii="Times New Roman" w:hAnsi="Times New Roman"/>
            <w:sz w:val="28"/>
            <w:szCs w:val="28"/>
            <w:lang w:val="uk-UA"/>
          </w:rPr>
          <w:t>253</w:t>
        </w:r>
      </w:fldSimple>
      <w:r w:rsidRPr="00137D46">
        <w:rPr>
          <w:rFonts w:ascii="Times New Roman" w:hAnsi="Times New Roman"/>
          <w:sz w:val="28"/>
          <w:szCs w:val="28"/>
          <w:lang w:val="uk-UA"/>
        </w:rPr>
        <w:t>]. Слід зазначити, що більшість рослин має більше ніж один механізм дії, що дозволяє припустити широкий терапевтичний потенціал рослинних засобів. Вазодилатуюча фітотерапія включає використання настоянки горобини чорноплідної (</w:t>
      </w:r>
      <w:r w:rsidRPr="00137D46">
        <w:rPr>
          <w:rFonts w:ascii="Times New Roman" w:hAnsi="Times New Roman"/>
          <w:i/>
          <w:sz w:val="28"/>
          <w:szCs w:val="28"/>
          <w:shd w:val="clear" w:color="auto" w:fill="FFFFFF"/>
          <w:lang w:val="uk-UA"/>
        </w:rPr>
        <w:t>Aronia melanocarpa</w:t>
      </w:r>
      <w:r w:rsidRPr="00137D46">
        <w:rPr>
          <w:rFonts w:ascii="Times New Roman" w:hAnsi="Times New Roman"/>
          <w:sz w:val="28"/>
          <w:szCs w:val="28"/>
          <w:lang w:val="uk-UA"/>
        </w:rPr>
        <w:t>), ефедри хвощової (</w:t>
      </w:r>
      <w:r w:rsidRPr="00137D46">
        <w:rPr>
          <w:rFonts w:ascii="Times New Roman" w:hAnsi="Times New Roman"/>
          <w:bCs/>
          <w:i/>
          <w:sz w:val="28"/>
          <w:szCs w:val="28"/>
          <w:shd w:val="clear" w:color="auto" w:fill="FFFFFF"/>
          <w:lang w:val="uk-UA"/>
        </w:rPr>
        <w:t>Ephedra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equisetina</w:t>
      </w:r>
      <w:r w:rsidRPr="00137D46">
        <w:rPr>
          <w:rFonts w:ascii="Times New Roman" w:hAnsi="Times New Roman"/>
          <w:sz w:val="28"/>
          <w:szCs w:val="28"/>
          <w:lang w:val="uk-UA"/>
        </w:rPr>
        <w:t>), шоломниці байкальської (</w:t>
      </w:r>
      <w:r w:rsidRPr="00137D46">
        <w:rPr>
          <w:rFonts w:ascii="Times New Roman" w:hAnsi="Times New Roman"/>
          <w:bCs/>
          <w:i/>
          <w:sz w:val="28"/>
          <w:szCs w:val="28"/>
          <w:shd w:val="clear" w:color="auto" w:fill="FFFFFF"/>
          <w:lang w:val="uk-UA"/>
        </w:rPr>
        <w:t>Scutellaria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bCs/>
          <w:i/>
          <w:sz w:val="28"/>
          <w:szCs w:val="28"/>
          <w:shd w:val="clear" w:color="auto" w:fill="FFFFFF"/>
          <w:lang w:val="uk-UA"/>
        </w:rPr>
        <w:t>baicalensis</w:t>
      </w:r>
      <w:r w:rsidRPr="00137D46">
        <w:rPr>
          <w:rFonts w:ascii="Times New Roman" w:hAnsi="Times New Roman"/>
          <w:sz w:val="28"/>
          <w:szCs w:val="28"/>
          <w:lang w:val="uk-UA"/>
        </w:rPr>
        <w:t>), валеріани лікарської (</w:t>
      </w:r>
      <w:r w:rsidRPr="00137D46">
        <w:rPr>
          <w:rFonts w:ascii="Times New Roman" w:hAnsi="Times New Roman"/>
          <w:i/>
          <w:sz w:val="28"/>
          <w:szCs w:val="28"/>
          <w:shd w:val="clear" w:color="auto" w:fill="FFFFFF"/>
          <w:lang w:val="uk-UA"/>
        </w:rPr>
        <w:t>Valeriana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officinalis</w:t>
      </w:r>
      <w:r w:rsidRPr="00137D46">
        <w:rPr>
          <w:rFonts w:ascii="Times New Roman" w:hAnsi="Times New Roman"/>
          <w:sz w:val="28"/>
          <w:szCs w:val="28"/>
          <w:lang w:val="uk-UA"/>
        </w:rPr>
        <w:t>), астрагалу шерстистоквіткового (</w:t>
      </w:r>
      <w:r w:rsidRPr="00137D46">
        <w:rPr>
          <w:rFonts w:ascii="Times New Roman" w:hAnsi="Times New Roman"/>
          <w:bCs/>
          <w:i/>
          <w:sz w:val="28"/>
          <w:szCs w:val="28"/>
          <w:shd w:val="clear" w:color="auto" w:fill="FFFFFF"/>
          <w:lang w:val="uk-UA"/>
        </w:rPr>
        <w:t>Astragalus</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dasynthus</w:t>
      </w:r>
      <w:r w:rsidRPr="00137D46">
        <w:rPr>
          <w:rFonts w:ascii="Times New Roman" w:hAnsi="Times New Roman"/>
          <w:sz w:val="28"/>
          <w:szCs w:val="28"/>
          <w:lang w:val="uk-UA"/>
        </w:rPr>
        <w:t>), кропиви собачої (</w:t>
      </w:r>
      <w:r w:rsidRPr="00137D46">
        <w:rPr>
          <w:rFonts w:ascii="Times New Roman" w:hAnsi="Times New Roman"/>
          <w:i/>
          <w:sz w:val="28"/>
          <w:szCs w:val="28"/>
          <w:shd w:val="clear" w:color="auto" w:fill="FFFFFF"/>
          <w:lang w:val="uk-UA"/>
        </w:rPr>
        <w:t>Leonurus quinquelobatus</w:t>
      </w:r>
      <w:r w:rsidRPr="00137D46">
        <w:rPr>
          <w:rFonts w:ascii="Times New Roman" w:hAnsi="Times New Roman"/>
          <w:sz w:val="28"/>
          <w:szCs w:val="28"/>
          <w:lang w:val="uk-UA"/>
        </w:rPr>
        <w:t>) [</w:t>
      </w:r>
      <w:fldSimple w:instr=" REF Chen_2015 \n \h  \* MERGEFORMAT ">
        <w:r w:rsidR="00DA09D7" w:rsidRPr="00DA09D7">
          <w:rPr>
            <w:rFonts w:ascii="Times New Roman" w:hAnsi="Times New Roman"/>
            <w:sz w:val="28"/>
            <w:szCs w:val="28"/>
            <w:lang w:val="uk-UA"/>
          </w:rPr>
          <w:t>171</w:t>
        </w:r>
      </w:fldSimple>
      <w:r w:rsidRPr="00137D46">
        <w:rPr>
          <w:rFonts w:ascii="Times New Roman" w:hAnsi="Times New Roman"/>
          <w:sz w:val="28"/>
          <w:szCs w:val="28"/>
          <w:lang w:val="uk-UA"/>
        </w:rPr>
        <w:t xml:space="preserve">, </w:t>
      </w:r>
      <w:fldSimple w:instr=" REF Ciocoiu_2013 \n \h  \* MERGEFORMAT ">
        <w:r w:rsidR="00DA09D7" w:rsidRPr="00DA09D7">
          <w:rPr>
            <w:rFonts w:ascii="Times New Roman" w:hAnsi="Times New Roman"/>
            <w:sz w:val="28"/>
            <w:szCs w:val="28"/>
            <w:lang w:val="uk-UA"/>
          </w:rPr>
          <w:t>175</w:t>
        </w:r>
      </w:fldSimple>
      <w:r w:rsidR="001D68E7" w:rsidRPr="00137D46">
        <w:rPr>
          <w:rFonts w:ascii="Times New Roman" w:hAnsi="Times New Roman"/>
          <w:sz w:val="28"/>
          <w:szCs w:val="28"/>
          <w:lang w:val="uk-UA"/>
        </w:rPr>
        <w:t xml:space="preserve">, </w:t>
      </w:r>
      <w:fldSimple w:instr=" REF Hyuga_2017 \n \h  \* MERGEFORMAT ">
        <w:r w:rsidR="00DA09D7" w:rsidRPr="00DA09D7">
          <w:rPr>
            <w:rFonts w:ascii="Times New Roman" w:hAnsi="Times New Roman"/>
            <w:sz w:val="28"/>
            <w:szCs w:val="28"/>
            <w:lang w:val="uk-UA"/>
          </w:rPr>
          <w:t>214</w:t>
        </w:r>
      </w:fldSimple>
      <w:r w:rsidRPr="00137D46">
        <w:rPr>
          <w:rFonts w:ascii="Times New Roman" w:hAnsi="Times New Roman"/>
          <w:sz w:val="28"/>
          <w:szCs w:val="28"/>
          <w:lang w:val="uk-UA"/>
        </w:rPr>
        <w:t xml:space="preserve">, </w:t>
      </w:r>
      <w:fldSimple w:instr=" REF Yarnell_2002 \n \h  \* MERGEFORMAT ">
        <w:r w:rsidR="00DA09D7" w:rsidRPr="00DA09D7">
          <w:rPr>
            <w:rFonts w:ascii="Times New Roman" w:hAnsi="Times New Roman"/>
            <w:sz w:val="28"/>
            <w:szCs w:val="28"/>
            <w:lang w:val="uk-UA"/>
          </w:rPr>
          <w:t>368</w:t>
        </w:r>
      </w:fldSimple>
      <w:r w:rsidRPr="00137D46">
        <w:rPr>
          <w:rFonts w:ascii="Times New Roman" w:hAnsi="Times New Roman"/>
          <w:sz w:val="28"/>
          <w:szCs w:val="28"/>
          <w:lang w:val="uk-UA"/>
        </w:rPr>
        <w:t>]</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Застосування рослин з сечогінною дією сприяє виведенню з організму зайвої рідини, тим самим допомагає знизити тиск на стінки судин [</w:t>
      </w:r>
      <w:fldSimple w:instr=" REF Musabayane_2012 \n \h  \* MERGEFORMAT ">
        <w:r w:rsidR="00DA09D7" w:rsidRPr="00DA09D7">
          <w:rPr>
            <w:rFonts w:ascii="Times New Roman" w:hAnsi="Times New Roman"/>
            <w:sz w:val="28"/>
            <w:szCs w:val="28"/>
            <w:lang w:val="uk-UA"/>
          </w:rPr>
          <w:t>280</w:t>
        </w:r>
      </w:fldSimple>
      <w:r w:rsidRPr="00137D46">
        <w:rPr>
          <w:rFonts w:ascii="Times New Roman" w:hAnsi="Times New Roman"/>
          <w:sz w:val="28"/>
          <w:szCs w:val="28"/>
          <w:lang w:val="uk-UA"/>
        </w:rPr>
        <w:t>]. Механізм дії ді</w:t>
      </w:r>
      <w:r w:rsidR="005A07C6">
        <w:rPr>
          <w:rFonts w:ascii="Times New Roman" w:hAnsi="Times New Roman"/>
          <w:sz w:val="28"/>
          <w:szCs w:val="28"/>
          <w:lang w:val="uk-UA"/>
        </w:rPr>
        <w:t>уретичних речовин різний. П</w:t>
      </w:r>
      <w:r w:rsidRPr="00137D46">
        <w:rPr>
          <w:rFonts w:ascii="Times New Roman" w:hAnsi="Times New Roman"/>
          <w:sz w:val="28"/>
          <w:szCs w:val="28"/>
          <w:lang w:val="uk-UA"/>
        </w:rPr>
        <w:t>ри дії ЛР в організмі відбувається розширення дрібних судин ниркових клубочків, що сприяє підвищенню гломерулярної фільтрації та збільшенню утворення первинної сечі внаслідок покращення кровотоку в нирках та / або прискорення осмотичних процесів [</w:t>
      </w:r>
      <w:fldSimple w:instr=" REF Волобой_2012 \n \h  \* MERGEFORMAT ">
        <w:r w:rsidR="00DA09D7" w:rsidRPr="00DA09D7">
          <w:rPr>
            <w:rFonts w:ascii="Times New Roman" w:hAnsi="Times New Roman"/>
            <w:sz w:val="28"/>
            <w:szCs w:val="28"/>
            <w:lang w:val="uk-UA"/>
          </w:rPr>
          <w:t>19</w:t>
        </w:r>
      </w:fldSimple>
      <w:r w:rsidRPr="00137D46">
        <w:rPr>
          <w:rFonts w:ascii="Times New Roman" w:hAnsi="Times New Roman"/>
          <w:sz w:val="28"/>
          <w:szCs w:val="28"/>
          <w:lang w:val="uk-UA"/>
        </w:rPr>
        <w:t xml:space="preserve">]. Діуретичний, протизапальний і антисептичний </w:t>
      </w:r>
      <w:r w:rsidRPr="00137D46">
        <w:rPr>
          <w:rFonts w:ascii="Times New Roman" w:hAnsi="Times New Roman"/>
          <w:sz w:val="28"/>
          <w:szCs w:val="28"/>
          <w:lang w:val="uk-UA"/>
        </w:rPr>
        <w:lastRenderedPageBreak/>
        <w:t>ефекти препаратів рослинного походження можуть бути пов'язані з наявними у рослинах глікозидами, сапонінами, гідрохіноном, ефірними маслами, флавонолами, органічними кислотами та ін. Лікарськими рослинами з діуретичним ефектом є: ортосифон тичинковий (</w:t>
      </w:r>
      <w:r w:rsidRPr="00137D46">
        <w:rPr>
          <w:rFonts w:ascii="Times New Roman" w:hAnsi="Times New Roman"/>
          <w:bCs/>
          <w:i/>
          <w:sz w:val="28"/>
          <w:szCs w:val="28"/>
          <w:shd w:val="clear" w:color="auto" w:fill="FFFFFF"/>
          <w:lang w:val="uk-UA"/>
        </w:rPr>
        <w:t>Orthosíphon</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staminеus</w:t>
      </w:r>
      <w:r w:rsidRPr="00137D46">
        <w:rPr>
          <w:rFonts w:ascii="Times New Roman" w:hAnsi="Times New Roman"/>
          <w:sz w:val="28"/>
          <w:szCs w:val="28"/>
          <w:lang w:val="uk-UA"/>
        </w:rPr>
        <w:t>), мучниця звичайна (</w:t>
      </w:r>
      <w:r w:rsidRPr="00137D46">
        <w:rPr>
          <w:rFonts w:ascii="Times New Roman" w:hAnsi="Times New Roman"/>
          <w:i/>
          <w:sz w:val="28"/>
          <w:szCs w:val="28"/>
          <w:shd w:val="clear" w:color="auto" w:fill="FFFFFF"/>
          <w:lang w:val="uk-UA"/>
        </w:rPr>
        <w:t>Arctostаphylos uvaursi</w:t>
      </w:r>
      <w:r w:rsidRPr="00137D46">
        <w:rPr>
          <w:rFonts w:ascii="Times New Roman" w:hAnsi="Times New Roman"/>
          <w:sz w:val="28"/>
          <w:szCs w:val="28"/>
          <w:lang w:val="uk-UA"/>
        </w:rPr>
        <w:t>), хвощ польовий (</w:t>
      </w:r>
      <w:r w:rsidRPr="00137D46">
        <w:rPr>
          <w:rFonts w:ascii="Times New Roman" w:hAnsi="Times New Roman"/>
          <w:bCs/>
          <w:i/>
          <w:sz w:val="28"/>
          <w:szCs w:val="28"/>
          <w:shd w:val="clear" w:color="auto" w:fill="FFFFFF"/>
          <w:lang w:val="uk-UA"/>
        </w:rPr>
        <w:t>Equisetum</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arvense</w:t>
      </w:r>
      <w:r w:rsidRPr="00137D46">
        <w:rPr>
          <w:rFonts w:ascii="Times New Roman" w:hAnsi="Times New Roman"/>
          <w:sz w:val="28"/>
          <w:szCs w:val="28"/>
          <w:lang w:val="uk-UA"/>
        </w:rPr>
        <w:t>), фіалка трьохколірна (</w:t>
      </w:r>
      <w:r w:rsidRPr="00137D46">
        <w:rPr>
          <w:rFonts w:ascii="Times New Roman" w:hAnsi="Times New Roman"/>
          <w:bCs/>
          <w:i/>
          <w:sz w:val="28"/>
          <w:szCs w:val="28"/>
          <w:shd w:val="clear" w:color="auto" w:fill="FFFFFF"/>
          <w:lang w:val="uk-UA"/>
        </w:rPr>
        <w:t>Viola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tricolor</w:t>
      </w:r>
      <w:r w:rsidRPr="00137D46">
        <w:rPr>
          <w:rFonts w:ascii="Times New Roman" w:hAnsi="Times New Roman"/>
          <w:sz w:val="28"/>
          <w:szCs w:val="28"/>
          <w:lang w:val="uk-UA"/>
        </w:rPr>
        <w:t>), золотушник звичайний (</w:t>
      </w:r>
      <w:r w:rsidRPr="00137D46">
        <w:rPr>
          <w:rFonts w:ascii="Times New Roman" w:hAnsi="Times New Roman"/>
          <w:bCs/>
          <w:i/>
          <w:sz w:val="28"/>
          <w:szCs w:val="28"/>
          <w:shd w:val="clear" w:color="auto" w:fill="FFFFFF"/>
          <w:lang w:val="uk-UA"/>
        </w:rPr>
        <w:t>Solidago</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virgaurea</w:t>
      </w:r>
      <w:r w:rsidRPr="00137D46">
        <w:rPr>
          <w:rFonts w:ascii="Times New Roman" w:hAnsi="Times New Roman"/>
          <w:sz w:val="28"/>
          <w:szCs w:val="28"/>
          <w:lang w:val="uk-UA"/>
        </w:rPr>
        <w:t>), береза повисла (</w:t>
      </w:r>
      <w:r w:rsidRPr="00137D46">
        <w:rPr>
          <w:rFonts w:ascii="Times New Roman" w:hAnsi="Times New Roman"/>
          <w:bCs/>
          <w:i/>
          <w:sz w:val="28"/>
          <w:szCs w:val="28"/>
          <w:shd w:val="clear" w:color="auto" w:fill="FFFFFF"/>
          <w:lang w:val="uk-UA"/>
        </w:rPr>
        <w:t>Betula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bCs/>
          <w:i/>
          <w:sz w:val="28"/>
          <w:szCs w:val="28"/>
          <w:shd w:val="clear" w:color="auto" w:fill="FFFFFF"/>
          <w:lang w:val="uk-UA"/>
        </w:rPr>
        <w:t>pendula</w:t>
      </w:r>
      <w:r w:rsidRPr="00137D46">
        <w:rPr>
          <w:rFonts w:ascii="Times New Roman" w:hAnsi="Times New Roman"/>
          <w:sz w:val="28"/>
          <w:szCs w:val="28"/>
          <w:lang w:val="uk-UA"/>
        </w:rPr>
        <w:t>), шавлія лікарська (</w:t>
      </w:r>
      <w:r w:rsidRPr="00137D46">
        <w:rPr>
          <w:rFonts w:ascii="Times New Roman" w:hAnsi="Times New Roman"/>
          <w:bCs/>
          <w:i/>
          <w:sz w:val="28"/>
          <w:szCs w:val="28"/>
          <w:shd w:val="clear" w:color="auto" w:fill="FFFFFF"/>
          <w:lang w:val="uk-UA"/>
        </w:rPr>
        <w:t>Salvia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bCs/>
          <w:i/>
          <w:sz w:val="28"/>
          <w:szCs w:val="28"/>
          <w:shd w:val="clear" w:color="auto" w:fill="FFFFFF"/>
          <w:lang w:val="uk-UA"/>
        </w:rPr>
        <w:t>officinalis</w:t>
      </w:r>
      <w:r w:rsidRPr="00137D46">
        <w:rPr>
          <w:rFonts w:ascii="Times New Roman" w:hAnsi="Times New Roman"/>
          <w:sz w:val="28"/>
          <w:szCs w:val="28"/>
          <w:lang w:val="uk-UA"/>
        </w:rPr>
        <w:t>) та ін. [</w:t>
      </w:r>
      <w:fldSimple w:instr=" REF Cordova_2017 \n \h  \* MERGEFORMAT ">
        <w:r w:rsidR="00DA09D7" w:rsidRPr="00DA09D7">
          <w:rPr>
            <w:rFonts w:ascii="Times New Roman" w:hAnsi="Times New Roman"/>
            <w:sz w:val="28"/>
            <w:szCs w:val="28"/>
            <w:lang w:val="uk-UA"/>
          </w:rPr>
          <w:t>178</w:t>
        </w:r>
      </w:fldSimple>
      <w:r w:rsidRPr="00137D46">
        <w:rPr>
          <w:rFonts w:ascii="Times New Roman" w:hAnsi="Times New Roman"/>
          <w:sz w:val="28"/>
          <w:szCs w:val="28"/>
          <w:lang w:val="uk-UA"/>
        </w:rPr>
        <w:t xml:space="preserve">, </w:t>
      </w:r>
      <w:fldSimple w:instr=" REF Pariyani_2017 \n \h  \* MERGEFORMAT ">
        <w:r w:rsidR="00DA09D7" w:rsidRPr="00DA09D7">
          <w:rPr>
            <w:rFonts w:ascii="Times New Roman" w:hAnsi="Times New Roman"/>
            <w:sz w:val="28"/>
            <w:szCs w:val="28"/>
            <w:lang w:val="uk-UA"/>
          </w:rPr>
          <w:t>292</w:t>
        </w:r>
      </w:fldSimple>
      <w:r w:rsidR="001D68E7" w:rsidRPr="00137D46">
        <w:rPr>
          <w:rFonts w:ascii="Times New Roman" w:hAnsi="Times New Roman"/>
          <w:sz w:val="28"/>
          <w:szCs w:val="28"/>
          <w:lang w:val="uk-UA"/>
        </w:rPr>
        <w:t xml:space="preserve">, </w:t>
      </w:r>
      <w:fldSimple w:instr=" REF Toiu_2009 \n \h  \* MERGEFORMAT ">
        <w:r w:rsidR="00DA09D7" w:rsidRPr="00DA09D7">
          <w:rPr>
            <w:rFonts w:ascii="Times New Roman" w:hAnsi="Times New Roman"/>
            <w:sz w:val="28"/>
            <w:szCs w:val="28"/>
            <w:lang w:val="uk-UA"/>
          </w:rPr>
          <w:t>349</w:t>
        </w:r>
      </w:fldSimple>
      <w:r w:rsidRPr="00137D46">
        <w:rPr>
          <w:rFonts w:ascii="Times New Roman" w:hAnsi="Times New Roman"/>
          <w:sz w:val="28"/>
          <w:szCs w:val="28"/>
          <w:lang w:val="uk-UA"/>
        </w:rPr>
        <w:t xml:space="preserve">, </w:t>
      </w:r>
      <w:fldSimple w:instr=" REF Yarnell_2002 \n \h  \* MERGEFORMAT ">
        <w:r w:rsidR="00DA09D7" w:rsidRPr="00DA09D7">
          <w:rPr>
            <w:rFonts w:ascii="Times New Roman" w:hAnsi="Times New Roman"/>
            <w:sz w:val="28"/>
            <w:szCs w:val="28"/>
            <w:lang w:val="uk-UA"/>
          </w:rPr>
          <w:t>368</w:t>
        </w:r>
      </w:fldSimple>
      <w:r w:rsidRPr="00137D46">
        <w:rPr>
          <w:rFonts w:ascii="Times New Roman" w:hAnsi="Times New Roman"/>
          <w:sz w:val="28"/>
          <w:szCs w:val="28"/>
          <w:lang w:val="uk-UA"/>
        </w:rPr>
        <w:t xml:space="preserve">]. </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Рослини з антитромботичною дією запобігають утворенню тромбів в артеріях і допомагають їх виведенню [</w:t>
      </w:r>
      <w:fldSimple w:instr=" REF Mohd_2016 \n \h  \* MERGEFORMAT ">
        <w:r w:rsidR="00DA09D7" w:rsidRPr="00DA09D7">
          <w:rPr>
            <w:rFonts w:ascii="Times New Roman" w:hAnsi="Times New Roman"/>
            <w:sz w:val="28"/>
            <w:szCs w:val="28"/>
            <w:lang w:val="uk-UA"/>
          </w:rPr>
          <w:t>272</w:t>
        </w:r>
      </w:fldSimple>
      <w:r w:rsidR="001D68E7" w:rsidRPr="00BA4C7E">
        <w:rPr>
          <w:rFonts w:ascii="Times New Roman" w:hAnsi="Times New Roman"/>
          <w:sz w:val="28"/>
          <w:szCs w:val="28"/>
          <w:lang w:val="uk-UA"/>
        </w:rPr>
        <w:t xml:space="preserve">, </w:t>
      </w:r>
      <w:fldSimple w:instr=" REF Si_2014 \n \h  \* MERGEFORMAT ">
        <w:r w:rsidR="00DA09D7" w:rsidRPr="00DA09D7">
          <w:rPr>
            <w:rFonts w:ascii="Times New Roman" w:hAnsi="Times New Roman"/>
            <w:sz w:val="28"/>
            <w:szCs w:val="28"/>
            <w:lang w:val="uk-UA"/>
          </w:rPr>
          <w:t>338</w:t>
        </w:r>
      </w:fldSimple>
      <w:r w:rsidRPr="00137D46">
        <w:rPr>
          <w:rFonts w:ascii="Times New Roman" w:hAnsi="Times New Roman"/>
          <w:sz w:val="28"/>
          <w:szCs w:val="28"/>
          <w:lang w:val="uk-UA"/>
        </w:rPr>
        <w:t>]. До ЛР з антиагрегантною та антикоагулянтною дією відносять: буркун лікарський (</w:t>
      </w:r>
      <w:r w:rsidRPr="00137D46">
        <w:rPr>
          <w:rFonts w:ascii="Times New Roman" w:hAnsi="Times New Roman"/>
          <w:bCs/>
          <w:i/>
          <w:sz w:val="28"/>
          <w:szCs w:val="28"/>
          <w:shd w:val="clear" w:color="auto" w:fill="FFFFFF"/>
          <w:lang w:val="uk-UA"/>
        </w:rPr>
        <w:t>Melilotus</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officinalis</w:t>
      </w:r>
      <w:r w:rsidRPr="00137D46">
        <w:rPr>
          <w:rFonts w:ascii="Times New Roman" w:hAnsi="Times New Roman"/>
          <w:sz w:val="28"/>
          <w:szCs w:val="28"/>
          <w:lang w:val="uk-UA"/>
        </w:rPr>
        <w:t>), вербу білу (</w:t>
      </w:r>
      <w:r w:rsidRPr="00137D46">
        <w:rPr>
          <w:rFonts w:ascii="Times New Roman" w:hAnsi="Times New Roman"/>
          <w:i/>
          <w:sz w:val="28"/>
          <w:szCs w:val="28"/>
          <w:lang w:val="uk-UA"/>
        </w:rPr>
        <w:t>Salix alba</w:t>
      </w:r>
      <w:r w:rsidRPr="00137D46">
        <w:rPr>
          <w:rFonts w:ascii="Times New Roman" w:hAnsi="Times New Roman"/>
          <w:sz w:val="28"/>
          <w:szCs w:val="28"/>
          <w:lang w:val="uk-UA"/>
        </w:rPr>
        <w:t>), каштан кінський (</w:t>
      </w:r>
      <w:r w:rsidRPr="00137D46">
        <w:rPr>
          <w:rFonts w:ascii="Times New Roman" w:hAnsi="Times New Roman"/>
          <w:i/>
          <w:sz w:val="28"/>
          <w:szCs w:val="28"/>
          <w:shd w:val="clear" w:color="auto" w:fill="FFFFFF"/>
          <w:lang w:val="uk-UA"/>
        </w:rPr>
        <w:t>Aesculus</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hippocastanum</w:t>
      </w:r>
      <w:r w:rsidRPr="00137D46">
        <w:rPr>
          <w:rFonts w:ascii="Times New Roman" w:hAnsi="Times New Roman"/>
          <w:sz w:val="28"/>
          <w:szCs w:val="28"/>
          <w:lang w:val="uk-UA"/>
        </w:rPr>
        <w:t>), левзею сафлоровидну (</w:t>
      </w:r>
      <w:r w:rsidRPr="00137D46">
        <w:rPr>
          <w:rFonts w:ascii="Times New Roman" w:hAnsi="Times New Roman"/>
          <w:i/>
          <w:sz w:val="28"/>
          <w:szCs w:val="28"/>
          <w:shd w:val="clear" w:color="auto" w:fill="FFFFFF"/>
          <w:lang w:val="uk-UA"/>
        </w:rPr>
        <w:t>Leuzea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carthamoides</w:t>
      </w:r>
      <w:r w:rsidRPr="00137D46">
        <w:rPr>
          <w:rFonts w:ascii="Times New Roman" w:hAnsi="Times New Roman"/>
          <w:sz w:val="28"/>
          <w:szCs w:val="28"/>
          <w:lang w:val="uk-UA"/>
        </w:rPr>
        <w:t>), ламінарію пальчасту (</w:t>
      </w:r>
      <w:r w:rsidRPr="00137D46">
        <w:rPr>
          <w:rFonts w:ascii="Times New Roman" w:hAnsi="Times New Roman"/>
          <w:bCs/>
          <w:i/>
          <w:sz w:val="28"/>
          <w:szCs w:val="28"/>
          <w:shd w:val="clear" w:color="auto" w:fill="FFFFFF"/>
          <w:lang w:val="uk-UA"/>
        </w:rPr>
        <w:t>Laminaria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digitata</w:t>
      </w:r>
      <w:r w:rsidRPr="00137D46">
        <w:rPr>
          <w:rFonts w:ascii="Times New Roman" w:hAnsi="Times New Roman"/>
          <w:sz w:val="28"/>
          <w:szCs w:val="28"/>
          <w:lang w:val="uk-UA"/>
        </w:rPr>
        <w:t>) та ін. [</w:t>
      </w:r>
      <w:fldSimple w:instr=" REF Cornara_2016 \n \h  \* MERGEFORMAT ">
        <w:r w:rsidR="00DA09D7" w:rsidRPr="00DA09D7">
          <w:rPr>
            <w:rFonts w:ascii="Times New Roman" w:hAnsi="Times New Roman"/>
            <w:sz w:val="28"/>
            <w:szCs w:val="28"/>
            <w:lang w:val="uk-UA"/>
          </w:rPr>
          <w:t>179</w:t>
        </w:r>
      </w:fldSimple>
      <w:r w:rsidRPr="00137D46">
        <w:rPr>
          <w:rFonts w:ascii="Times New Roman" w:hAnsi="Times New Roman"/>
          <w:sz w:val="28"/>
          <w:szCs w:val="28"/>
          <w:lang w:val="uk-UA"/>
        </w:rPr>
        <w:t xml:space="preserve">, </w:t>
      </w:r>
      <w:fldSimple w:instr=" REF Mohd_2016 \n \h  \* MERGEFORMAT ">
        <w:r w:rsidR="00DA09D7" w:rsidRPr="00DA09D7">
          <w:rPr>
            <w:rFonts w:ascii="Times New Roman" w:hAnsi="Times New Roman"/>
            <w:sz w:val="28"/>
            <w:szCs w:val="28"/>
            <w:lang w:val="uk-UA"/>
          </w:rPr>
          <w:t>272</w:t>
        </w:r>
      </w:fldSimple>
      <w:r w:rsidRPr="00137D46">
        <w:rPr>
          <w:rFonts w:ascii="Times New Roman" w:hAnsi="Times New Roman"/>
          <w:sz w:val="28"/>
          <w:szCs w:val="28"/>
          <w:lang w:val="uk-UA"/>
        </w:rPr>
        <w:t>].</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Група рослин з гіпохолестеринемічною активністю перешкоджає засвоєнню холестерину в кишечнику, його утворенню в печінці та підсилює його виведення і розпад [</w:t>
      </w:r>
      <w:fldSimple w:instr=" REF Marrelli_2016 \n \h  \* MERGEFORMAT ">
        <w:r w:rsidR="00DA09D7" w:rsidRPr="00DA09D7">
          <w:rPr>
            <w:rFonts w:ascii="Times New Roman" w:hAnsi="Times New Roman"/>
            <w:sz w:val="28"/>
            <w:szCs w:val="28"/>
            <w:lang w:val="uk-UA"/>
          </w:rPr>
          <w:t>260</w:t>
        </w:r>
      </w:fldSimple>
      <w:r w:rsidRPr="00137D46">
        <w:rPr>
          <w:rFonts w:ascii="Times New Roman" w:hAnsi="Times New Roman"/>
          <w:sz w:val="28"/>
          <w:szCs w:val="28"/>
          <w:lang w:val="uk-UA"/>
        </w:rPr>
        <w:t>]. Гіпохолестеринемічні властивості ЛР обумовлені наявністю токотрієнолів, лікопену, каротиноїдів та ін. Прикладами рослин з гіпохолестеринемічною дією є льон звичайний (</w:t>
      </w:r>
      <w:r w:rsidRPr="00137D46">
        <w:rPr>
          <w:rFonts w:ascii="Times New Roman" w:hAnsi="Times New Roman"/>
          <w:i/>
          <w:sz w:val="28"/>
          <w:szCs w:val="28"/>
          <w:shd w:val="clear" w:color="auto" w:fill="FFFFFF"/>
          <w:lang w:val="uk-UA"/>
        </w:rPr>
        <w:t>Linum</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usitatissimum</w:t>
      </w:r>
      <w:r w:rsidRPr="00137D46">
        <w:rPr>
          <w:rFonts w:ascii="Times New Roman" w:hAnsi="Times New Roman"/>
          <w:sz w:val="28"/>
          <w:szCs w:val="28"/>
          <w:lang w:val="uk-UA"/>
        </w:rPr>
        <w:t>), календула лікарська (</w:t>
      </w:r>
      <w:r w:rsidRPr="00137D46">
        <w:rPr>
          <w:rFonts w:ascii="Times New Roman" w:hAnsi="Times New Roman"/>
          <w:i/>
          <w:sz w:val="28"/>
          <w:szCs w:val="28"/>
          <w:shd w:val="clear" w:color="auto" w:fill="FFFFFF"/>
          <w:lang w:val="uk-UA"/>
        </w:rPr>
        <w:t>Calendula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officinalis</w:t>
      </w:r>
      <w:r w:rsidRPr="00137D46">
        <w:rPr>
          <w:rFonts w:ascii="Times New Roman" w:hAnsi="Times New Roman"/>
          <w:sz w:val="28"/>
          <w:szCs w:val="28"/>
          <w:lang w:val="uk-UA"/>
        </w:rPr>
        <w:t>), діоскорея японська (</w:t>
      </w:r>
      <w:r w:rsidRPr="00137D46">
        <w:rPr>
          <w:rFonts w:ascii="Times New Roman" w:hAnsi="Times New Roman"/>
          <w:i/>
          <w:sz w:val="28"/>
          <w:szCs w:val="28"/>
          <w:shd w:val="clear" w:color="auto" w:fill="FFFFFF"/>
          <w:lang w:val="uk-UA"/>
        </w:rPr>
        <w:t>Dioscorea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bidi="he-IL"/>
        </w:rPr>
        <w:t>n</w:t>
      </w:r>
      <w:r w:rsidRPr="00137D46">
        <w:rPr>
          <w:rFonts w:ascii="Times New Roman" w:hAnsi="Times New Roman"/>
          <w:i/>
          <w:sz w:val="28"/>
          <w:szCs w:val="28"/>
          <w:shd w:val="clear" w:color="auto" w:fill="FFFFFF"/>
          <w:lang w:val="uk-UA"/>
        </w:rPr>
        <w:t>ipponica</w:t>
      </w:r>
      <w:r w:rsidRPr="00137D46">
        <w:rPr>
          <w:rFonts w:ascii="Times New Roman" w:hAnsi="Times New Roman"/>
          <w:sz w:val="28"/>
          <w:szCs w:val="28"/>
          <w:lang w:val="uk-UA"/>
        </w:rPr>
        <w:t>), якірці сланкі (</w:t>
      </w:r>
      <w:r w:rsidRPr="00137D46">
        <w:rPr>
          <w:rFonts w:ascii="Times New Roman" w:hAnsi="Times New Roman"/>
          <w:i/>
          <w:sz w:val="28"/>
          <w:szCs w:val="28"/>
          <w:shd w:val="clear" w:color="auto" w:fill="FFFFFF"/>
          <w:lang w:val="uk-UA"/>
        </w:rPr>
        <w:t>Tribulus terrestris</w:t>
      </w:r>
      <w:r w:rsidRPr="00137D46">
        <w:rPr>
          <w:rFonts w:ascii="Times New Roman" w:hAnsi="Times New Roman"/>
          <w:sz w:val="28"/>
          <w:szCs w:val="28"/>
          <w:lang w:val="uk-UA"/>
        </w:rPr>
        <w:t>), гуньба сінна (</w:t>
      </w:r>
      <w:r w:rsidRPr="00137D46">
        <w:rPr>
          <w:rFonts w:ascii="Times New Roman" w:hAnsi="Times New Roman"/>
          <w:i/>
          <w:sz w:val="28"/>
          <w:szCs w:val="28"/>
          <w:shd w:val="clear" w:color="auto" w:fill="FFFFFF"/>
          <w:lang w:val="uk-UA"/>
        </w:rPr>
        <w:t>Trigonella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foenum-graecum</w:t>
      </w:r>
      <w:r w:rsidRPr="00137D46">
        <w:rPr>
          <w:rFonts w:ascii="Times New Roman" w:hAnsi="Times New Roman"/>
          <w:sz w:val="28"/>
          <w:szCs w:val="28"/>
          <w:lang w:val="uk-UA"/>
        </w:rPr>
        <w:t>) та ін. [</w:t>
      </w:r>
      <w:fldSimple w:instr=" REF Arora_2013 \n \h  \* MERGEFORMAT ">
        <w:r w:rsidR="00DA09D7" w:rsidRPr="00DA09D7">
          <w:rPr>
            <w:rFonts w:ascii="Times New Roman" w:hAnsi="Times New Roman"/>
            <w:sz w:val="28"/>
            <w:szCs w:val="28"/>
            <w:lang w:val="uk-UA"/>
          </w:rPr>
          <w:t>147</w:t>
        </w:r>
      </w:fldSimple>
      <w:r w:rsidRPr="00137D46">
        <w:rPr>
          <w:rFonts w:ascii="Times New Roman" w:hAnsi="Times New Roman"/>
          <w:sz w:val="28"/>
          <w:szCs w:val="28"/>
        </w:rPr>
        <w:t xml:space="preserve">, </w:t>
      </w:r>
      <w:fldSimple w:instr=" REF Belguith_2013 \n \h  \* MERGEFORMAT ">
        <w:r w:rsidR="00DA09D7" w:rsidRPr="00DA09D7">
          <w:rPr>
            <w:rFonts w:ascii="Times New Roman" w:hAnsi="Times New Roman"/>
            <w:sz w:val="28"/>
            <w:szCs w:val="28"/>
          </w:rPr>
          <w:t>152</w:t>
        </w:r>
      </w:fldSimple>
      <w:r w:rsidRPr="00137D46">
        <w:rPr>
          <w:rFonts w:ascii="Times New Roman" w:hAnsi="Times New Roman"/>
          <w:sz w:val="28"/>
          <w:szCs w:val="28"/>
        </w:rPr>
        <w:t xml:space="preserve">, </w:t>
      </w:r>
      <w:fldSimple w:instr=" REF Shahid_2016 \n \h  \* MERGEFORMAT ">
        <w:r w:rsidR="00DA09D7" w:rsidRPr="00DA09D7">
          <w:rPr>
            <w:rFonts w:ascii="Times New Roman" w:hAnsi="Times New Roman"/>
            <w:sz w:val="28"/>
            <w:szCs w:val="28"/>
          </w:rPr>
          <w:t>331</w:t>
        </w:r>
      </w:fldSimple>
      <w:r w:rsidR="001D68E7" w:rsidRPr="00137D46">
        <w:rPr>
          <w:rFonts w:ascii="Times New Roman" w:hAnsi="Times New Roman"/>
          <w:sz w:val="28"/>
          <w:szCs w:val="28"/>
        </w:rPr>
        <w:t xml:space="preserve">, </w:t>
      </w:r>
      <w:fldSimple w:instr=" REF Surampudi_2016 \n \h  \* MERGEFORMAT ">
        <w:r w:rsidR="00DA09D7" w:rsidRPr="00DA09D7">
          <w:rPr>
            <w:rFonts w:ascii="Times New Roman" w:hAnsi="Times New Roman"/>
            <w:sz w:val="28"/>
            <w:szCs w:val="28"/>
          </w:rPr>
          <w:t>344</w:t>
        </w:r>
      </w:fldSimple>
      <w:r w:rsidRPr="00137D46">
        <w:rPr>
          <w:rFonts w:ascii="Times New Roman" w:hAnsi="Times New Roman"/>
          <w:sz w:val="28"/>
          <w:szCs w:val="28"/>
        </w:rPr>
        <w:t xml:space="preserve">, </w:t>
      </w:r>
      <w:fldSimple w:instr=" REF Yadav_2014 \n \h  \* MERGEFORMAT ">
        <w:r w:rsidR="00DA09D7" w:rsidRPr="00DA09D7">
          <w:rPr>
            <w:rFonts w:ascii="Times New Roman" w:hAnsi="Times New Roman"/>
            <w:sz w:val="28"/>
            <w:szCs w:val="28"/>
          </w:rPr>
          <w:t>363</w:t>
        </w:r>
      </w:fldSimple>
      <w:r w:rsidRPr="00137D46">
        <w:rPr>
          <w:rFonts w:ascii="Times New Roman" w:hAnsi="Times New Roman"/>
          <w:sz w:val="28"/>
          <w:szCs w:val="28"/>
          <w:lang w:val="uk-UA"/>
        </w:rPr>
        <w:t>]</w:t>
      </w:r>
      <w:r w:rsidRPr="00137D46">
        <w:rPr>
          <w:rFonts w:ascii="Times New Roman" w:hAnsi="Times New Roman"/>
          <w:sz w:val="28"/>
          <w:szCs w:val="28"/>
        </w:rPr>
        <w:t>.</w:t>
      </w:r>
      <w:r w:rsidRPr="00137D46">
        <w:rPr>
          <w:rFonts w:ascii="Times New Roman" w:hAnsi="Times New Roman"/>
          <w:sz w:val="28"/>
          <w:szCs w:val="28"/>
          <w:lang w:val="uk-UA"/>
        </w:rPr>
        <w:t xml:space="preserve"> </w:t>
      </w:r>
    </w:p>
    <w:p w:rsidR="009E3DF4" w:rsidRPr="00137D46" w:rsidRDefault="009E3DF4" w:rsidP="009050F7">
      <w:pPr>
        <w:pStyle w:val="a8"/>
        <w:numPr>
          <w:ilvl w:val="0"/>
          <w:numId w:val="19"/>
        </w:numPr>
        <w:spacing w:line="360" w:lineRule="auto"/>
        <w:ind w:left="0" w:firstLine="567"/>
        <w:jc w:val="both"/>
        <w:rPr>
          <w:rFonts w:ascii="Times New Roman" w:hAnsi="Times New Roman"/>
          <w:sz w:val="28"/>
          <w:szCs w:val="28"/>
          <w:lang w:val="uk-UA"/>
        </w:rPr>
      </w:pPr>
      <w:r w:rsidRPr="00137D46">
        <w:rPr>
          <w:rFonts w:ascii="Times New Roman" w:hAnsi="Times New Roman"/>
          <w:i/>
          <w:iCs/>
          <w:sz w:val="28"/>
          <w:szCs w:val="28"/>
          <w:lang w:val="uk-UA"/>
        </w:rPr>
        <w:t>Нормалізація мікроциркуляції</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Існує ряд лікарських рослин, здатних регулювати тонус судин, впливати на їх внутрішню стінку, пригнічувати дію фактору активації тромбоцитів і сприяти поліпшенню мікроциркуляції [</w:t>
      </w:r>
      <w:fldSimple w:instr=" REF Si_2014 \n \h  \* MERGEFORMAT ">
        <w:r w:rsidR="00DA09D7" w:rsidRPr="00DA09D7">
          <w:rPr>
            <w:rFonts w:ascii="Times New Roman" w:hAnsi="Times New Roman"/>
            <w:sz w:val="28"/>
            <w:szCs w:val="28"/>
            <w:lang w:val="uk-UA"/>
          </w:rPr>
          <w:t>338</w:t>
        </w:r>
      </w:fldSimple>
      <w:r w:rsidRPr="00137D46">
        <w:rPr>
          <w:rFonts w:ascii="Times New Roman" w:hAnsi="Times New Roman"/>
          <w:sz w:val="28"/>
          <w:szCs w:val="28"/>
          <w:lang w:val="uk-UA"/>
        </w:rPr>
        <w:t xml:space="preserve">, </w:t>
      </w:r>
      <w:fldSimple w:instr=" REF Yadav_2014 \n \h  \* MERGEFORMAT ">
        <w:r w:rsidR="00DA09D7" w:rsidRPr="00DA09D7">
          <w:rPr>
            <w:rFonts w:ascii="Times New Roman" w:hAnsi="Times New Roman"/>
            <w:sz w:val="28"/>
            <w:szCs w:val="28"/>
            <w:lang w:val="uk-UA"/>
          </w:rPr>
          <w:t>363</w:t>
        </w:r>
      </w:fldSimple>
      <w:r w:rsidRPr="00137D46">
        <w:rPr>
          <w:rFonts w:ascii="Times New Roman" w:hAnsi="Times New Roman"/>
          <w:sz w:val="28"/>
          <w:szCs w:val="28"/>
          <w:lang w:val="uk-UA"/>
        </w:rPr>
        <w:t xml:space="preserve">]. Так, гінкго білоба нормалізує мозковий і коронарний кровообіг, відновлює еластичність і міцність судин, запобігає виникненню тромбозів мозкових і коронарних судин, відновлює гематоенцефалічний бар'єр; забезпечує продукцію нейромедіаторів, поліпшує живлення серцевого м'яза, допомагає зберегти </w:t>
      </w:r>
      <w:r w:rsidRPr="00137D46">
        <w:rPr>
          <w:rFonts w:ascii="Times New Roman" w:hAnsi="Times New Roman"/>
          <w:sz w:val="28"/>
          <w:szCs w:val="28"/>
          <w:lang w:val="uk-UA"/>
        </w:rPr>
        <w:lastRenderedPageBreak/>
        <w:t>цілісність і проникність клітинної стінки [</w:t>
      </w:r>
      <w:fldSimple w:instr=" REF Bell_2015 \n \h  \* MERGEFORMAT ">
        <w:r w:rsidR="00DA09D7" w:rsidRPr="00DA09D7">
          <w:rPr>
            <w:rFonts w:ascii="Times New Roman" w:hAnsi="Times New Roman"/>
            <w:sz w:val="28"/>
            <w:szCs w:val="28"/>
            <w:lang w:val="uk-UA"/>
          </w:rPr>
          <w:t>153</w:t>
        </w:r>
      </w:fldSimple>
      <w:r w:rsidRPr="00137D46">
        <w:rPr>
          <w:rFonts w:ascii="Times New Roman" w:hAnsi="Times New Roman"/>
          <w:sz w:val="28"/>
          <w:szCs w:val="28"/>
          <w:lang w:val="uk-UA"/>
        </w:rPr>
        <w:t xml:space="preserve">, </w:t>
      </w:r>
      <w:fldSimple w:instr=" REF Shi_2010 \n \h  \* MERGEFORMAT ">
        <w:r w:rsidR="00DA09D7" w:rsidRPr="00DA09D7">
          <w:rPr>
            <w:rFonts w:ascii="Times New Roman" w:hAnsi="Times New Roman"/>
            <w:sz w:val="28"/>
            <w:szCs w:val="28"/>
            <w:lang w:val="uk-UA"/>
          </w:rPr>
          <w:t>335</w:t>
        </w:r>
      </w:fldSimple>
      <w:r w:rsidR="001D68E7" w:rsidRPr="00137D46">
        <w:rPr>
          <w:rFonts w:ascii="Times New Roman" w:hAnsi="Times New Roman"/>
          <w:sz w:val="28"/>
          <w:szCs w:val="28"/>
          <w:lang w:val="uk-UA"/>
        </w:rPr>
        <w:t xml:space="preserve">, </w:t>
      </w:r>
      <w:fldSimple w:instr=" REF Si_2014 \n \h  \* MERGEFORMAT ">
        <w:r w:rsidR="00DA09D7" w:rsidRPr="00DA09D7">
          <w:rPr>
            <w:rFonts w:ascii="Times New Roman" w:hAnsi="Times New Roman"/>
            <w:sz w:val="28"/>
            <w:szCs w:val="28"/>
            <w:lang w:val="uk-UA"/>
          </w:rPr>
          <w:t>338</w:t>
        </w:r>
      </w:fldSimple>
      <w:r w:rsidRPr="00137D46">
        <w:rPr>
          <w:rFonts w:ascii="Times New Roman" w:hAnsi="Times New Roman"/>
          <w:sz w:val="28"/>
          <w:szCs w:val="28"/>
          <w:lang w:val="uk-UA"/>
        </w:rPr>
        <w:t>]. Окрім листя гінкго білоба (</w:t>
      </w:r>
      <w:r w:rsidRPr="00137D46">
        <w:rPr>
          <w:rFonts w:ascii="Times New Roman" w:hAnsi="Times New Roman"/>
          <w:i/>
          <w:sz w:val="28"/>
          <w:szCs w:val="28"/>
          <w:shd w:val="clear" w:color="auto" w:fill="FFFFFF"/>
          <w:lang w:val="uk-UA"/>
        </w:rPr>
        <w:t>Ginkgo</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biloba</w:t>
      </w:r>
      <w:r w:rsidRPr="00137D46">
        <w:rPr>
          <w:rFonts w:ascii="Times New Roman" w:hAnsi="Times New Roman"/>
          <w:sz w:val="28"/>
          <w:szCs w:val="28"/>
          <w:lang w:val="uk-UA"/>
        </w:rPr>
        <w:t>), в якості фітопрепаратів для нормалізації мікроциркуляції застосовують траву барвінку малого (</w:t>
      </w:r>
      <w:r w:rsidRPr="00137D46">
        <w:rPr>
          <w:rFonts w:ascii="Times New Roman" w:hAnsi="Times New Roman"/>
          <w:i/>
          <w:sz w:val="28"/>
          <w:szCs w:val="28"/>
          <w:shd w:val="clear" w:color="auto" w:fill="FFFFFF"/>
          <w:lang w:val="uk-UA"/>
        </w:rPr>
        <w:t>Vinca minor</w:t>
      </w:r>
      <w:r w:rsidRPr="00137D46">
        <w:rPr>
          <w:rFonts w:ascii="Times New Roman" w:hAnsi="Times New Roman"/>
          <w:sz w:val="28"/>
          <w:szCs w:val="28"/>
          <w:lang w:val="uk-UA"/>
        </w:rPr>
        <w:t>), траву шоломниці байкальської (</w:t>
      </w:r>
      <w:r w:rsidRPr="00137D46">
        <w:rPr>
          <w:rFonts w:ascii="Times New Roman" w:hAnsi="Times New Roman"/>
          <w:i/>
          <w:sz w:val="28"/>
          <w:szCs w:val="28"/>
          <w:shd w:val="clear" w:color="auto" w:fill="FFFFFF"/>
          <w:lang w:val="uk-UA"/>
        </w:rPr>
        <w:t>Scutellaria baicalensis</w:t>
      </w:r>
      <w:r w:rsidRPr="00137D46">
        <w:rPr>
          <w:rFonts w:ascii="Times New Roman" w:hAnsi="Times New Roman"/>
          <w:sz w:val="28"/>
          <w:szCs w:val="28"/>
          <w:lang w:val="uk-UA"/>
        </w:rPr>
        <w:t>) [</w:t>
      </w:r>
      <w:fldSimple w:instr=" REF Addington_2016 \n \h  \* MERGEFORMAT ">
        <w:r w:rsidR="00DA09D7" w:rsidRPr="00DA09D7">
          <w:rPr>
            <w:rFonts w:ascii="Times New Roman" w:hAnsi="Times New Roman"/>
            <w:sz w:val="28"/>
            <w:szCs w:val="28"/>
            <w:lang w:val="uk-UA"/>
          </w:rPr>
          <w:t>137</w:t>
        </w:r>
      </w:fldSimple>
      <w:r w:rsidRPr="00137D46">
        <w:rPr>
          <w:rFonts w:ascii="Times New Roman" w:hAnsi="Times New Roman"/>
          <w:sz w:val="28"/>
          <w:szCs w:val="28"/>
          <w:lang w:val="uk-UA"/>
        </w:rPr>
        <w:t xml:space="preserve">, </w:t>
      </w:r>
      <w:fldSimple w:instr=" REF Lin_2011 \n \h  \* MERGEFORMAT ">
        <w:r w:rsidR="00DA09D7" w:rsidRPr="00DA09D7">
          <w:rPr>
            <w:rFonts w:ascii="Times New Roman" w:hAnsi="Times New Roman"/>
            <w:sz w:val="28"/>
            <w:szCs w:val="28"/>
            <w:lang w:val="uk-UA"/>
          </w:rPr>
          <w:t>245</w:t>
        </w:r>
      </w:fldSimple>
      <w:r w:rsidRPr="00137D46">
        <w:rPr>
          <w:rFonts w:ascii="Times New Roman" w:hAnsi="Times New Roman"/>
          <w:sz w:val="28"/>
          <w:szCs w:val="28"/>
          <w:lang w:val="uk-UA"/>
        </w:rPr>
        <w:t xml:space="preserve">, </w:t>
      </w:r>
      <w:fldSimple w:instr=" REF Moudi_2013 \n \h  \* MERGEFORMAT ">
        <w:r w:rsidR="00DA09D7" w:rsidRPr="00DA09D7">
          <w:rPr>
            <w:rFonts w:ascii="Times New Roman" w:hAnsi="Times New Roman"/>
            <w:sz w:val="28"/>
            <w:szCs w:val="28"/>
            <w:lang w:val="uk-UA"/>
          </w:rPr>
          <w:t>276</w:t>
        </w:r>
      </w:fldSimple>
      <w:r w:rsidRPr="00137D46">
        <w:rPr>
          <w:rFonts w:ascii="Times New Roman" w:hAnsi="Times New Roman"/>
          <w:sz w:val="28"/>
          <w:szCs w:val="28"/>
          <w:lang w:val="uk-UA"/>
        </w:rPr>
        <w:t xml:space="preserve">]. </w:t>
      </w:r>
    </w:p>
    <w:p w:rsidR="009E3DF4" w:rsidRPr="00137D46" w:rsidRDefault="009E3DF4" w:rsidP="009050F7">
      <w:pPr>
        <w:pStyle w:val="a8"/>
        <w:numPr>
          <w:ilvl w:val="0"/>
          <w:numId w:val="19"/>
        </w:numPr>
        <w:spacing w:line="360" w:lineRule="auto"/>
        <w:ind w:left="0" w:firstLine="567"/>
        <w:jc w:val="both"/>
        <w:rPr>
          <w:rFonts w:ascii="Times New Roman" w:hAnsi="Times New Roman"/>
          <w:sz w:val="28"/>
          <w:szCs w:val="28"/>
          <w:lang w:val="uk-UA"/>
        </w:rPr>
      </w:pPr>
      <w:r w:rsidRPr="00137D46">
        <w:rPr>
          <w:rFonts w:ascii="Times New Roman" w:hAnsi="Times New Roman"/>
          <w:i/>
          <w:iCs/>
          <w:sz w:val="28"/>
          <w:szCs w:val="28"/>
          <w:lang w:val="uk-UA"/>
        </w:rPr>
        <w:t>Нормалізація психоемоційного стану</w:t>
      </w:r>
      <w:r w:rsidRPr="00137D46">
        <w:rPr>
          <w:rFonts w:ascii="Times New Roman" w:hAnsi="Times New Roman"/>
          <w:sz w:val="28"/>
          <w:szCs w:val="28"/>
          <w:lang w:val="uk-UA"/>
        </w:rPr>
        <w:t xml:space="preserve"> </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Антидепресантний ефект лікарських рослин обумовлений вмістом в них речовин, що підвищують активність медіаторів за рахунок пригнічення процесу їх зворотного транспорту в нейронах головного мозку та зворотного захвату нейромедіаторів серотоніну, норадреналіну, адреналіну, допаміну пресинаптичною мембраною [</w:t>
      </w:r>
      <w:fldSimple w:instr=" REF Muszynska_2015 \n \h  \* MERGEFORMAT ">
        <w:r w:rsidR="00DA09D7" w:rsidRPr="00DA09D7">
          <w:rPr>
            <w:rFonts w:ascii="Times New Roman" w:hAnsi="Times New Roman"/>
            <w:sz w:val="28"/>
            <w:szCs w:val="28"/>
            <w:lang w:val="uk-UA"/>
          </w:rPr>
          <w:t>281</w:t>
        </w:r>
      </w:fldSimple>
      <w:r w:rsidR="001D68E7" w:rsidRPr="00137D46">
        <w:rPr>
          <w:rFonts w:ascii="Times New Roman" w:hAnsi="Times New Roman"/>
          <w:sz w:val="28"/>
          <w:szCs w:val="28"/>
          <w:lang w:val="uk-UA"/>
        </w:rPr>
        <w:t xml:space="preserve">, </w:t>
      </w:r>
      <w:fldSimple w:instr=" REF Ong_2015 \n \h  \* MERGEFORMAT ">
        <w:r w:rsidR="00DA09D7" w:rsidRPr="00DA09D7">
          <w:rPr>
            <w:rFonts w:ascii="Times New Roman" w:hAnsi="Times New Roman"/>
            <w:sz w:val="28"/>
            <w:szCs w:val="28"/>
            <w:lang w:val="uk-UA"/>
          </w:rPr>
          <w:t>287</w:t>
        </w:r>
      </w:fldSimple>
      <w:r w:rsidR="001D68E7" w:rsidRPr="00137D46">
        <w:rPr>
          <w:rFonts w:ascii="Times New Roman" w:hAnsi="Times New Roman"/>
          <w:sz w:val="28"/>
          <w:szCs w:val="28"/>
          <w:lang w:val="uk-UA"/>
        </w:rPr>
        <w:t xml:space="preserve">, </w:t>
      </w:r>
      <w:fldSimple w:instr=" REF Perviz_2016 \n \h  \* MERGEFORMAT ">
        <w:r w:rsidR="00DA09D7" w:rsidRPr="00DA09D7">
          <w:rPr>
            <w:rFonts w:ascii="Times New Roman" w:hAnsi="Times New Roman"/>
            <w:sz w:val="28"/>
            <w:szCs w:val="28"/>
            <w:lang w:val="uk-UA"/>
          </w:rPr>
          <w:t>300</w:t>
        </w:r>
      </w:fldSimple>
      <w:r w:rsidRPr="00137D46">
        <w:rPr>
          <w:rFonts w:ascii="Times New Roman" w:hAnsi="Times New Roman"/>
          <w:sz w:val="28"/>
          <w:szCs w:val="28"/>
          <w:lang w:val="uk-UA"/>
        </w:rPr>
        <w:t xml:space="preserve">, </w:t>
      </w:r>
      <w:fldSimple w:instr=" REF Wang_2016 \n \h  \* MERGEFORMAT ">
        <w:r w:rsidR="00DA09D7" w:rsidRPr="00DA09D7">
          <w:rPr>
            <w:rFonts w:ascii="Times New Roman" w:hAnsi="Times New Roman"/>
            <w:sz w:val="28"/>
            <w:szCs w:val="28"/>
            <w:lang w:val="uk-UA"/>
          </w:rPr>
          <w:t>356</w:t>
        </w:r>
      </w:fldSimple>
      <w:r w:rsidRPr="00137D46">
        <w:rPr>
          <w:rFonts w:ascii="Times New Roman" w:hAnsi="Times New Roman"/>
          <w:sz w:val="28"/>
          <w:szCs w:val="28"/>
          <w:lang w:val="uk-UA"/>
        </w:rPr>
        <w:t>]. Допускається також розвиток даного ефекту в результаті комбінованої або сумарної дії активних компонентів препаратів лікарських рослин, зокрема</w:t>
      </w:r>
      <w:r w:rsidR="00027AC3">
        <w:rPr>
          <w:rFonts w:ascii="Times New Roman" w:hAnsi="Times New Roman"/>
          <w:sz w:val="28"/>
          <w:szCs w:val="28"/>
          <w:lang w:val="uk-UA"/>
        </w:rPr>
        <w:t>,</w:t>
      </w:r>
      <w:r w:rsidRPr="00137D46">
        <w:rPr>
          <w:rFonts w:ascii="Times New Roman" w:hAnsi="Times New Roman"/>
          <w:sz w:val="28"/>
          <w:szCs w:val="28"/>
          <w:lang w:val="uk-UA"/>
        </w:rPr>
        <w:t xml:space="preserve"> звіробою звичайного (</w:t>
      </w:r>
      <w:r w:rsidRPr="00137D46">
        <w:rPr>
          <w:rFonts w:ascii="Times New Roman" w:hAnsi="Times New Roman"/>
          <w:i/>
          <w:sz w:val="28"/>
          <w:szCs w:val="28"/>
          <w:shd w:val="clear" w:color="auto" w:fill="FFFFFF"/>
          <w:lang w:val="uk-UA"/>
        </w:rPr>
        <w:t>Hypericum</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perforatum</w:t>
      </w:r>
      <w:r w:rsidRPr="00137D46">
        <w:rPr>
          <w:rFonts w:ascii="Times New Roman" w:hAnsi="Times New Roman"/>
          <w:sz w:val="28"/>
          <w:szCs w:val="28"/>
          <w:lang w:val="uk-UA"/>
        </w:rPr>
        <w:t>), елеутерококу колючого (</w:t>
      </w:r>
      <w:r w:rsidRPr="00137D46">
        <w:rPr>
          <w:rFonts w:ascii="Times New Roman" w:hAnsi="Times New Roman"/>
          <w:i/>
          <w:sz w:val="28"/>
          <w:szCs w:val="28"/>
          <w:shd w:val="clear" w:color="auto" w:fill="FFFFFF"/>
          <w:lang w:val="uk-UA"/>
        </w:rPr>
        <w:t>Eleutherococcus enticosus</w:t>
      </w:r>
      <w:r w:rsidRPr="00137D46">
        <w:rPr>
          <w:rFonts w:ascii="Times New Roman" w:hAnsi="Times New Roman"/>
          <w:sz w:val="28"/>
          <w:szCs w:val="28"/>
          <w:lang w:val="uk-UA"/>
        </w:rPr>
        <w:t>), аралії високої (</w:t>
      </w:r>
      <w:r w:rsidRPr="00137D46">
        <w:rPr>
          <w:rFonts w:ascii="Times New Roman" w:hAnsi="Times New Roman"/>
          <w:i/>
          <w:sz w:val="28"/>
          <w:szCs w:val="28"/>
          <w:shd w:val="clear" w:color="auto" w:fill="FFFFFF"/>
          <w:lang w:val="uk-UA"/>
        </w:rPr>
        <w:t>Aralia еlata</w:t>
      </w:r>
      <w:r w:rsidRPr="00137D46">
        <w:rPr>
          <w:rFonts w:ascii="Times New Roman" w:hAnsi="Times New Roman"/>
          <w:sz w:val="28"/>
          <w:szCs w:val="28"/>
          <w:lang w:val="uk-UA"/>
        </w:rPr>
        <w:t>), женьшеню (</w:t>
      </w:r>
      <w:r w:rsidRPr="00137D46">
        <w:rPr>
          <w:rFonts w:ascii="Times New Roman" w:hAnsi="Times New Roman"/>
          <w:i/>
          <w:iCs/>
          <w:sz w:val="28"/>
          <w:szCs w:val="28"/>
          <w:shd w:val="clear" w:color="auto" w:fill="FFFFFF"/>
          <w:lang w:val="uk-UA"/>
        </w:rPr>
        <w:t>Panax</w:t>
      </w:r>
      <w:r w:rsidRPr="00137D46">
        <w:rPr>
          <w:rStyle w:val="apple-converted-space"/>
          <w:rFonts w:ascii="Times New Roman" w:hAnsi="Times New Roman"/>
          <w:i/>
          <w:iCs/>
          <w:sz w:val="28"/>
          <w:szCs w:val="28"/>
          <w:shd w:val="clear" w:color="auto" w:fill="FFFFFF"/>
          <w:lang w:val="uk-UA"/>
        </w:rPr>
        <w:t xml:space="preserve"> </w:t>
      </w:r>
      <w:r w:rsidRPr="00137D46">
        <w:rPr>
          <w:rFonts w:ascii="Times New Roman" w:hAnsi="Times New Roman"/>
          <w:i/>
          <w:iCs/>
          <w:sz w:val="28"/>
          <w:szCs w:val="28"/>
          <w:shd w:val="clear" w:color="auto" w:fill="FFFFFF"/>
          <w:lang w:val="uk-UA"/>
        </w:rPr>
        <w:t>ginseng</w:t>
      </w:r>
      <w:r w:rsidRPr="00137D46">
        <w:rPr>
          <w:rFonts w:ascii="Times New Roman" w:hAnsi="Times New Roman"/>
          <w:sz w:val="28"/>
          <w:szCs w:val="28"/>
          <w:lang w:val="uk-UA"/>
        </w:rPr>
        <w:t>), заманихи високої (</w:t>
      </w:r>
      <w:r w:rsidRPr="00137D46">
        <w:rPr>
          <w:rFonts w:ascii="Times New Roman" w:hAnsi="Times New Roman"/>
          <w:i/>
          <w:sz w:val="28"/>
          <w:szCs w:val="28"/>
          <w:shd w:val="clear" w:color="auto" w:fill="FFFFFF"/>
          <w:lang w:val="uk-UA"/>
        </w:rPr>
        <w:t>Oplopаnax elаtus</w:t>
      </w:r>
      <w:r w:rsidRPr="00137D46">
        <w:rPr>
          <w:rFonts w:ascii="Times New Roman" w:hAnsi="Times New Roman"/>
          <w:sz w:val="28"/>
          <w:szCs w:val="28"/>
          <w:lang w:val="uk-UA"/>
        </w:rPr>
        <w:t>) [</w:t>
      </w:r>
      <w:fldSimple w:instr=" REF Chan_2012 \n \h  \* MERGEFORMAT ">
        <w:r w:rsidR="00DA09D7" w:rsidRPr="00DA09D7">
          <w:rPr>
            <w:rFonts w:ascii="Times New Roman" w:hAnsi="Times New Roman"/>
            <w:sz w:val="28"/>
            <w:szCs w:val="28"/>
            <w:lang w:val="uk-UA"/>
          </w:rPr>
          <w:t>169</w:t>
        </w:r>
      </w:fldSimple>
      <w:r w:rsidRPr="00137D46">
        <w:rPr>
          <w:rFonts w:ascii="Times New Roman" w:hAnsi="Times New Roman"/>
          <w:sz w:val="28"/>
          <w:szCs w:val="28"/>
          <w:lang w:val="uk-UA"/>
        </w:rPr>
        <w:t xml:space="preserve">, </w:t>
      </w:r>
      <w:fldSimple w:instr=" REF Muszynska_2015 \n \h  \* MERGEFORMAT ">
        <w:r w:rsidR="00DA09D7" w:rsidRPr="00DA09D7">
          <w:rPr>
            <w:rFonts w:ascii="Times New Roman" w:hAnsi="Times New Roman"/>
            <w:sz w:val="28"/>
            <w:szCs w:val="28"/>
            <w:lang w:val="uk-UA"/>
          </w:rPr>
          <w:t>281</w:t>
        </w:r>
      </w:fldSimple>
      <w:r w:rsidR="001D68E7" w:rsidRPr="00BA4C7E">
        <w:rPr>
          <w:rFonts w:ascii="Times New Roman" w:hAnsi="Times New Roman"/>
          <w:sz w:val="28"/>
          <w:szCs w:val="28"/>
          <w:lang w:val="uk-UA"/>
        </w:rPr>
        <w:t xml:space="preserve">, </w:t>
      </w:r>
      <w:fldSimple w:instr=" REF Oliveira_2016 \n \h  \* MERGEFORMAT ">
        <w:r w:rsidR="00DA09D7" w:rsidRPr="00DA09D7">
          <w:rPr>
            <w:rFonts w:ascii="Times New Roman" w:hAnsi="Times New Roman"/>
            <w:sz w:val="28"/>
            <w:szCs w:val="28"/>
            <w:lang w:val="uk-UA"/>
          </w:rPr>
          <w:t>286</w:t>
        </w:r>
      </w:fldSimple>
      <w:r w:rsidRPr="00137D46">
        <w:rPr>
          <w:rFonts w:ascii="Times New Roman" w:hAnsi="Times New Roman"/>
          <w:sz w:val="28"/>
          <w:szCs w:val="28"/>
          <w:lang w:val="uk-UA"/>
        </w:rPr>
        <w:t>].</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Фармакологічна дія рослин з седативним ефектом обумовлена вмістом серцевих глікозидів [</w:t>
      </w:r>
      <w:fldSimple w:instr=" REF Alramadhan_2012 \n \h  \* MERGEFORMAT ">
        <w:r w:rsidR="00DA09D7" w:rsidRPr="00DA09D7">
          <w:rPr>
            <w:rFonts w:ascii="Times New Roman" w:hAnsi="Times New Roman"/>
            <w:sz w:val="28"/>
            <w:szCs w:val="28"/>
            <w:lang w:val="uk-UA"/>
          </w:rPr>
          <w:t>143</w:t>
        </w:r>
      </w:fldSimple>
      <w:r w:rsidRPr="00137D46">
        <w:rPr>
          <w:rFonts w:ascii="Times New Roman" w:hAnsi="Times New Roman"/>
          <w:sz w:val="28"/>
          <w:szCs w:val="28"/>
          <w:lang w:val="uk-UA"/>
        </w:rPr>
        <w:t xml:space="preserve">, </w:t>
      </w:r>
      <w:fldSimple w:instr=" REF Liu_2015 \n \h  \* MERGEFORMAT ">
        <w:r w:rsidR="00DA09D7" w:rsidRPr="00DA09D7">
          <w:rPr>
            <w:rFonts w:ascii="Times New Roman" w:hAnsi="Times New Roman"/>
            <w:sz w:val="28"/>
            <w:szCs w:val="28"/>
            <w:lang w:val="uk-UA"/>
          </w:rPr>
          <w:t>246</w:t>
        </w:r>
      </w:fldSimple>
      <w:r w:rsidRPr="00137D46">
        <w:rPr>
          <w:rFonts w:ascii="Times New Roman" w:hAnsi="Times New Roman"/>
          <w:sz w:val="28"/>
          <w:szCs w:val="28"/>
          <w:lang w:val="uk-UA"/>
        </w:rPr>
        <w:t xml:space="preserve">, </w:t>
      </w:r>
      <w:fldSimple w:instr=" REF Sarris_2013 \n \h  \* MERGEFORMAT ">
        <w:r w:rsidR="00DA09D7" w:rsidRPr="00DA09D7">
          <w:rPr>
            <w:rFonts w:ascii="Times New Roman" w:hAnsi="Times New Roman"/>
            <w:sz w:val="28"/>
            <w:szCs w:val="28"/>
            <w:lang w:val="uk-UA"/>
          </w:rPr>
          <w:t>328</w:t>
        </w:r>
      </w:fldSimple>
      <w:r w:rsidRPr="00137D46">
        <w:rPr>
          <w:rFonts w:ascii="Times New Roman" w:hAnsi="Times New Roman"/>
          <w:sz w:val="28"/>
          <w:szCs w:val="28"/>
          <w:lang w:val="uk-UA"/>
        </w:rPr>
        <w:t xml:space="preserve">, </w:t>
      </w:r>
      <w:fldSimple w:instr=" REF SarrisJ_2013 \n \h  \* MERGEFORMAT ">
        <w:r w:rsidR="00DA09D7" w:rsidRPr="00DA09D7">
          <w:rPr>
            <w:rFonts w:ascii="Times New Roman" w:hAnsi="Times New Roman"/>
            <w:sz w:val="28"/>
            <w:szCs w:val="28"/>
            <w:lang w:val="uk-UA"/>
          </w:rPr>
          <w:t>329</w:t>
        </w:r>
      </w:fldSimple>
      <w:r w:rsidRPr="00137D46">
        <w:rPr>
          <w:rFonts w:ascii="Times New Roman" w:hAnsi="Times New Roman"/>
          <w:sz w:val="28"/>
          <w:szCs w:val="28"/>
          <w:lang w:val="uk-UA"/>
        </w:rPr>
        <w:t>]. Серед заспокійливих засобів рослинного походження широко застосовують препарати таких лікарських рослин, як валеріана лікарська (</w:t>
      </w:r>
      <w:r w:rsidRPr="00137D46">
        <w:rPr>
          <w:rFonts w:ascii="Times New Roman" w:hAnsi="Times New Roman"/>
          <w:i/>
          <w:sz w:val="28"/>
          <w:szCs w:val="28"/>
          <w:shd w:val="clear" w:color="auto" w:fill="FFFFFF"/>
          <w:lang w:val="uk-UA"/>
        </w:rPr>
        <w:t>Valeriana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officinalis</w:t>
      </w:r>
      <w:r w:rsidRPr="00137D46">
        <w:rPr>
          <w:rFonts w:ascii="Times New Roman" w:hAnsi="Times New Roman"/>
          <w:sz w:val="28"/>
          <w:szCs w:val="28"/>
          <w:lang w:val="uk-UA"/>
        </w:rPr>
        <w:t>), собача кропива (</w:t>
      </w:r>
      <w:r w:rsidRPr="00137D46">
        <w:rPr>
          <w:rFonts w:ascii="Times New Roman" w:hAnsi="Times New Roman"/>
          <w:i/>
          <w:sz w:val="28"/>
          <w:szCs w:val="28"/>
          <w:shd w:val="clear" w:color="auto" w:fill="FFFFFF"/>
          <w:lang w:val="uk-UA"/>
        </w:rPr>
        <w:t>Leonurus cardiaca</w:t>
      </w:r>
      <w:r w:rsidRPr="00137D46">
        <w:rPr>
          <w:rFonts w:ascii="Times New Roman" w:hAnsi="Times New Roman"/>
          <w:sz w:val="28"/>
          <w:szCs w:val="28"/>
          <w:lang w:val="uk-UA"/>
        </w:rPr>
        <w:t>), пасифлора інкарнатна (</w:t>
      </w:r>
      <w:r w:rsidRPr="00137D46">
        <w:rPr>
          <w:rFonts w:ascii="Times New Roman" w:hAnsi="Times New Roman"/>
          <w:i/>
          <w:sz w:val="28"/>
          <w:szCs w:val="28"/>
          <w:shd w:val="clear" w:color="auto" w:fill="FFFFFF"/>
          <w:lang w:val="uk-UA"/>
        </w:rPr>
        <w:t>Passiflora</w:t>
      </w:r>
      <w:r w:rsidRPr="00137D46">
        <w:rPr>
          <w:rStyle w:val="apple-converted-space"/>
          <w:rFonts w:ascii="Times New Roman" w:hAnsi="Times New Roman"/>
          <w:i/>
          <w:sz w:val="28"/>
          <w:szCs w:val="28"/>
          <w:shd w:val="clear" w:color="auto" w:fill="FFFFFF"/>
          <w:lang w:val="uk-UA"/>
        </w:rPr>
        <w:t xml:space="preserve"> </w:t>
      </w:r>
      <w:r w:rsidRPr="00137D46">
        <w:rPr>
          <w:rFonts w:ascii="Times New Roman" w:hAnsi="Times New Roman"/>
          <w:i/>
          <w:sz w:val="28"/>
          <w:szCs w:val="28"/>
          <w:shd w:val="clear" w:color="auto" w:fill="FFFFFF"/>
          <w:lang w:val="uk-UA"/>
        </w:rPr>
        <w:t>incarnata</w:t>
      </w:r>
      <w:r w:rsidRPr="00137D46">
        <w:rPr>
          <w:rFonts w:ascii="Times New Roman" w:hAnsi="Times New Roman"/>
          <w:sz w:val="28"/>
          <w:szCs w:val="28"/>
          <w:lang w:val="uk-UA"/>
        </w:rPr>
        <w:t>), меліса лікарська (</w:t>
      </w:r>
      <w:r w:rsidRPr="00137D46">
        <w:rPr>
          <w:rFonts w:ascii="Times New Roman" w:hAnsi="Times New Roman"/>
          <w:i/>
          <w:sz w:val="28"/>
          <w:szCs w:val="28"/>
          <w:shd w:val="clear" w:color="auto" w:fill="FFFFFF"/>
          <w:lang w:val="uk-UA"/>
        </w:rPr>
        <w:t>Melissa officinalis</w:t>
      </w:r>
      <w:r w:rsidRPr="00137D46">
        <w:rPr>
          <w:rFonts w:ascii="Times New Roman" w:hAnsi="Times New Roman"/>
          <w:sz w:val="28"/>
          <w:szCs w:val="28"/>
          <w:lang w:val="uk-UA"/>
        </w:rPr>
        <w:t>) та ін. [</w:t>
      </w:r>
      <w:fldSimple w:instr=" REF Alramadhan_2012 \n \h  \* MERGEFORMAT ">
        <w:r w:rsidR="00DA09D7" w:rsidRPr="00DA09D7">
          <w:rPr>
            <w:rFonts w:ascii="Times New Roman" w:hAnsi="Times New Roman"/>
            <w:sz w:val="28"/>
            <w:szCs w:val="28"/>
            <w:lang w:val="uk-UA"/>
          </w:rPr>
          <w:t>143</w:t>
        </w:r>
      </w:fldSimple>
      <w:r w:rsidRPr="00137D46">
        <w:rPr>
          <w:rFonts w:ascii="Times New Roman" w:hAnsi="Times New Roman"/>
          <w:sz w:val="28"/>
          <w:szCs w:val="28"/>
        </w:rPr>
        <w:t xml:space="preserve">, </w:t>
      </w:r>
      <w:fldSimple w:instr=" REF Miroddi_2013 \n \h  \* MERGEFORMAT ">
        <w:r w:rsidR="00DA09D7" w:rsidRPr="00DA09D7">
          <w:rPr>
            <w:rFonts w:ascii="Times New Roman" w:hAnsi="Times New Roman"/>
            <w:sz w:val="28"/>
            <w:szCs w:val="28"/>
          </w:rPr>
          <w:t>269</w:t>
        </w:r>
      </w:fldSimple>
      <w:r w:rsidR="001D68E7" w:rsidRPr="00137D46">
        <w:rPr>
          <w:rFonts w:ascii="Times New Roman" w:hAnsi="Times New Roman"/>
          <w:sz w:val="28"/>
          <w:szCs w:val="28"/>
        </w:rPr>
        <w:t xml:space="preserve">, </w:t>
      </w:r>
      <w:fldSimple w:instr=" REF Ross_2014 \n \h  \* MERGEFORMAT ">
        <w:r w:rsidR="00DA09D7" w:rsidRPr="00DA09D7">
          <w:rPr>
            <w:rFonts w:ascii="Times New Roman" w:hAnsi="Times New Roman"/>
            <w:sz w:val="28"/>
            <w:szCs w:val="28"/>
          </w:rPr>
          <w:t>323</w:t>
        </w:r>
      </w:fldSimple>
      <w:r w:rsidRPr="00137D46">
        <w:rPr>
          <w:rFonts w:ascii="Times New Roman" w:hAnsi="Times New Roman"/>
          <w:sz w:val="28"/>
          <w:szCs w:val="28"/>
        </w:rPr>
        <w:t xml:space="preserve">, </w:t>
      </w:r>
      <w:fldSimple w:instr=" REF Shakeri_2016 \n \h  \* MERGEFORMAT ">
        <w:r w:rsidR="00DA09D7" w:rsidRPr="00DA09D7">
          <w:rPr>
            <w:rFonts w:ascii="Times New Roman" w:hAnsi="Times New Roman"/>
            <w:sz w:val="28"/>
            <w:szCs w:val="28"/>
          </w:rPr>
          <w:t>332</w:t>
        </w:r>
      </w:fldSimple>
      <w:r w:rsidR="001D68E7" w:rsidRPr="00137D46">
        <w:rPr>
          <w:rFonts w:ascii="Times New Roman" w:hAnsi="Times New Roman"/>
          <w:sz w:val="28"/>
          <w:szCs w:val="28"/>
        </w:rPr>
        <w:t xml:space="preserve">, </w:t>
      </w:r>
      <w:fldSimple w:instr=" REF Shikov_2011 \n \h  \* MERGEFORMAT ">
        <w:r w:rsidR="00DA09D7" w:rsidRPr="00DA09D7">
          <w:rPr>
            <w:rFonts w:ascii="Times New Roman" w:hAnsi="Times New Roman"/>
            <w:sz w:val="28"/>
            <w:szCs w:val="28"/>
          </w:rPr>
          <w:t>336</w:t>
        </w:r>
      </w:fldSimple>
      <w:r w:rsidRPr="00137D46">
        <w:rPr>
          <w:rFonts w:ascii="Times New Roman" w:hAnsi="Times New Roman"/>
          <w:sz w:val="28"/>
          <w:szCs w:val="28"/>
          <w:lang w:val="uk-UA"/>
        </w:rPr>
        <w:t xml:space="preserve">]. </w:t>
      </w:r>
    </w:p>
    <w:p w:rsidR="009E3DF4" w:rsidRPr="00137D46" w:rsidRDefault="009E3DF4" w:rsidP="009050F7">
      <w:pPr>
        <w:pStyle w:val="a8"/>
        <w:spacing w:line="360" w:lineRule="auto"/>
        <w:ind w:firstLine="567"/>
        <w:jc w:val="both"/>
        <w:rPr>
          <w:rFonts w:ascii="Times New Roman" w:hAnsi="Times New Roman"/>
          <w:sz w:val="28"/>
          <w:szCs w:val="28"/>
          <w:lang w:val="uk-UA"/>
        </w:rPr>
      </w:pPr>
      <w:r w:rsidRPr="00137D46">
        <w:rPr>
          <w:rFonts w:ascii="Times New Roman" w:hAnsi="Times New Roman"/>
          <w:sz w:val="28"/>
          <w:szCs w:val="28"/>
          <w:lang w:val="uk-UA"/>
        </w:rPr>
        <w:t xml:space="preserve">Отже, особливе місце у фітотерапії МС відводиться профілактиці порушень обміну речовин, які можуть призвести до розвитку ускладнень даного стану. </w:t>
      </w:r>
    </w:p>
    <w:p w:rsidR="009E3DF4" w:rsidRPr="00137D46" w:rsidRDefault="009E3DF4" w:rsidP="009050F7">
      <w:pPr>
        <w:pStyle w:val="a8"/>
        <w:spacing w:line="360" w:lineRule="auto"/>
        <w:ind w:firstLine="567"/>
        <w:jc w:val="both"/>
        <w:rPr>
          <w:rFonts w:ascii="Times New Roman" w:hAnsi="Times New Roman"/>
          <w:sz w:val="28"/>
          <w:szCs w:val="28"/>
        </w:rPr>
      </w:pPr>
    </w:p>
    <w:p w:rsidR="009E3DF4" w:rsidRPr="00137D46" w:rsidRDefault="009E3DF4" w:rsidP="009050F7">
      <w:pPr>
        <w:pStyle w:val="a8"/>
        <w:spacing w:line="360" w:lineRule="auto"/>
        <w:ind w:firstLine="567"/>
        <w:jc w:val="both"/>
        <w:rPr>
          <w:rFonts w:ascii="Times New Roman" w:hAnsi="Times New Roman"/>
          <w:sz w:val="28"/>
          <w:szCs w:val="28"/>
        </w:rPr>
      </w:pPr>
    </w:p>
    <w:p w:rsidR="005A3129" w:rsidRPr="00137D46" w:rsidRDefault="005A3129" w:rsidP="009050F7">
      <w:pPr>
        <w:pStyle w:val="a8"/>
        <w:spacing w:line="360" w:lineRule="auto"/>
        <w:ind w:firstLine="567"/>
        <w:jc w:val="both"/>
        <w:rPr>
          <w:rFonts w:ascii="Times New Roman" w:hAnsi="Times New Roman"/>
          <w:sz w:val="28"/>
          <w:szCs w:val="28"/>
        </w:rPr>
      </w:pPr>
    </w:p>
    <w:p w:rsidR="005A3129" w:rsidRPr="00137D46" w:rsidRDefault="005A3129" w:rsidP="009050F7">
      <w:pPr>
        <w:pStyle w:val="a8"/>
        <w:spacing w:line="360" w:lineRule="auto"/>
        <w:ind w:firstLine="567"/>
        <w:jc w:val="both"/>
        <w:rPr>
          <w:rFonts w:ascii="Times New Roman" w:hAnsi="Times New Roman"/>
          <w:sz w:val="28"/>
          <w:szCs w:val="28"/>
        </w:rPr>
      </w:pPr>
    </w:p>
    <w:p w:rsidR="009E3DF4" w:rsidRPr="00137D46" w:rsidRDefault="009E3DF4" w:rsidP="009050F7">
      <w:pPr>
        <w:pStyle w:val="a8"/>
        <w:numPr>
          <w:ilvl w:val="1"/>
          <w:numId w:val="20"/>
        </w:numPr>
        <w:spacing w:line="360" w:lineRule="auto"/>
        <w:ind w:left="0" w:firstLine="567"/>
        <w:jc w:val="both"/>
        <w:rPr>
          <w:rFonts w:ascii="Times New Roman" w:hAnsi="Times New Roman"/>
          <w:bCs/>
          <w:sz w:val="28"/>
          <w:szCs w:val="28"/>
          <w:lang w:val="uk-UA"/>
        </w:rPr>
      </w:pPr>
      <w:r w:rsidRPr="00137D46">
        <w:rPr>
          <w:rFonts w:ascii="Times New Roman" w:hAnsi="Times New Roman"/>
          <w:bCs/>
          <w:sz w:val="28"/>
          <w:szCs w:val="28"/>
          <w:lang w:val="uk-UA"/>
        </w:rPr>
        <w:lastRenderedPageBreak/>
        <w:t>Біологічна активність речовин лікарських рослин, які використовуються для поліпшення загального стану організму і попередження виникнення метаболічного синдрому</w:t>
      </w:r>
    </w:p>
    <w:p w:rsidR="009E3DF4" w:rsidRPr="00137D46" w:rsidRDefault="009E3DF4" w:rsidP="009050F7">
      <w:pPr>
        <w:pStyle w:val="a8"/>
        <w:spacing w:line="360" w:lineRule="auto"/>
        <w:ind w:left="3127" w:firstLine="567"/>
        <w:jc w:val="both"/>
        <w:rPr>
          <w:rFonts w:ascii="Times New Roman" w:hAnsi="Times New Roman"/>
          <w:sz w:val="28"/>
          <w:szCs w:val="28"/>
          <w:lang w:val="uk-UA"/>
        </w:rPr>
      </w:pPr>
    </w:p>
    <w:p w:rsidR="009E3DF4" w:rsidRPr="00137D46" w:rsidRDefault="009E3DF4" w:rsidP="009050F7">
      <w:pPr>
        <w:spacing w:line="360" w:lineRule="auto"/>
        <w:ind w:firstLine="567"/>
        <w:jc w:val="both"/>
        <w:rPr>
          <w:rStyle w:val="fontstyle31"/>
          <w:color w:val="000000"/>
          <w:sz w:val="28"/>
          <w:szCs w:val="28"/>
          <w:lang w:val="uk-UA"/>
        </w:rPr>
      </w:pPr>
      <w:r w:rsidRPr="00137D46">
        <w:rPr>
          <w:rStyle w:val="fontstyle31"/>
          <w:color w:val="000000"/>
          <w:sz w:val="28"/>
          <w:szCs w:val="28"/>
          <w:lang w:val="uk-UA"/>
        </w:rPr>
        <w:t>На сьогоднішній день відомо, що корекція метаболічних порушень і запобігання ускладнень при МС вимагає комплексного підходу, який передбачає не лише зміну раціону і способу життя, але і терапію з обов'язковим збагаченням організму незамінними компонентами — вітамінами, мінералами, БАР рослинного походження [</w:t>
      </w:r>
      <w:fldSimple w:instr=" REF Георгиевский_1990 \n \h  \* MERGEFORMAT ">
        <w:r w:rsidR="00DA09D7" w:rsidRPr="00DA09D7">
          <w:rPr>
            <w:rStyle w:val="fontstyle31"/>
            <w:color w:val="000000"/>
            <w:sz w:val="28"/>
            <w:szCs w:val="28"/>
            <w:lang w:val="uk-UA"/>
          </w:rPr>
          <w:t>21</w:t>
        </w:r>
      </w:fldSimple>
      <w:r w:rsidRPr="00137D46">
        <w:rPr>
          <w:rStyle w:val="fontstyle31"/>
          <w:color w:val="000000"/>
          <w:sz w:val="28"/>
          <w:szCs w:val="28"/>
          <w:lang w:val="uk-UA"/>
        </w:rPr>
        <w:t xml:space="preserve">, </w:t>
      </w:r>
      <w:fldSimple w:instr=" REF Цицилин_2014 \n \h  \* MERGEFORMAT ">
        <w:r w:rsidR="00DA09D7" w:rsidRPr="00DA09D7">
          <w:rPr>
            <w:rStyle w:val="fontstyle31"/>
            <w:color w:val="000000"/>
            <w:sz w:val="28"/>
            <w:szCs w:val="28"/>
            <w:lang w:val="uk-UA"/>
          </w:rPr>
          <w:t>124</w:t>
        </w:r>
      </w:fldSimple>
      <w:r w:rsidRPr="00137D46">
        <w:rPr>
          <w:rStyle w:val="fontstyle31"/>
          <w:color w:val="000000"/>
          <w:sz w:val="28"/>
          <w:szCs w:val="28"/>
          <w:lang w:val="uk-UA"/>
        </w:rPr>
        <w:t xml:space="preserve">]. </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Біологічно активні речовини, які містяться в рослинах, обумовлюють терапевтичну ефективність лікарських препаратів рослинного походження. Основними БАР лікарських рослин вторинного обміну є глікозиди, терпени, алкалоїди, полісахариди, ефірні масла, органічні кислоти, кумарини, хінони, флавоноїди, каротиноїди, пектинові та дубильні речовини [</w:t>
      </w:r>
      <w:fldSimple w:instr=" REF Валиева_2010 \n \h  \* MERGEFORMAT ">
        <w:r w:rsidR="00DA09D7" w:rsidRPr="00DA09D7">
          <w:rPr>
            <w:rStyle w:val="fontstyle31"/>
            <w:sz w:val="28"/>
            <w:szCs w:val="28"/>
            <w:lang w:val="uk-UA"/>
          </w:rPr>
          <w:t>16</w:t>
        </w:r>
      </w:fldSimple>
      <w:r w:rsidRPr="00137D46">
        <w:rPr>
          <w:rStyle w:val="fontstyle31"/>
          <w:sz w:val="28"/>
          <w:szCs w:val="28"/>
          <w:lang w:val="uk-UA"/>
        </w:rPr>
        <w:t xml:space="preserve">, </w:t>
      </w:r>
      <w:fldSimple w:instr=" REF Георгиевский_1990 \n \h  \* MERGEFORMAT ">
        <w:r w:rsidR="00DA09D7" w:rsidRPr="00DA09D7">
          <w:rPr>
            <w:rStyle w:val="fontstyle31"/>
            <w:color w:val="000000"/>
            <w:sz w:val="28"/>
            <w:szCs w:val="28"/>
            <w:lang w:val="uk-UA"/>
          </w:rPr>
          <w:t>21</w:t>
        </w:r>
      </w:fldSimple>
      <w:r w:rsidRPr="00137D46">
        <w:rPr>
          <w:rStyle w:val="fontstyle31"/>
          <w:sz w:val="28"/>
          <w:szCs w:val="28"/>
          <w:lang w:val="uk-UA"/>
        </w:rPr>
        <w:t xml:space="preserve">, </w:t>
      </w:r>
      <w:fldSimple w:instr=" REF Куркин_2015 \n \h  \* MERGEFORMAT ">
        <w:r w:rsidR="00DA09D7" w:rsidRPr="00DA09D7">
          <w:rPr>
            <w:rStyle w:val="fontstyle31"/>
            <w:sz w:val="28"/>
            <w:szCs w:val="28"/>
            <w:lang w:val="uk-UA"/>
          </w:rPr>
          <w:t>62</w:t>
        </w:r>
      </w:fldSimple>
      <w:r w:rsidRPr="00137D46">
        <w:rPr>
          <w:rStyle w:val="fontstyle31"/>
          <w:sz w:val="28"/>
          <w:szCs w:val="28"/>
          <w:lang w:val="uk-UA"/>
        </w:rPr>
        <w:t>].</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Більшість рослинних препаратів містять кілька активних речовин одночасно. Крім БАР, що утворюються в процесі асиміляції і росту, завжди містяться супутні речовини, здатні посилювати головний лікувальний ефект [</w:t>
      </w:r>
      <w:fldSimple w:instr=" REF Валиева_2010 \n \h  \* MERGEFORMAT ">
        <w:r w:rsidR="00DA09D7" w:rsidRPr="00DA09D7">
          <w:rPr>
            <w:rStyle w:val="fontstyle31"/>
            <w:sz w:val="28"/>
            <w:szCs w:val="28"/>
            <w:lang w:val="uk-UA"/>
          </w:rPr>
          <w:t>16</w:t>
        </w:r>
      </w:fldSimple>
      <w:r w:rsidRPr="00137D46">
        <w:rPr>
          <w:rStyle w:val="fontstyle31"/>
          <w:sz w:val="28"/>
          <w:szCs w:val="28"/>
          <w:lang w:val="uk-UA"/>
        </w:rPr>
        <w:t xml:space="preserve">, </w:t>
      </w:r>
      <w:fldSimple w:instr=" REF Гродзінський_1992 \n \h  \* MERGEFORMAT ">
        <w:r w:rsidR="00DA09D7" w:rsidRPr="00DA09D7">
          <w:rPr>
            <w:rStyle w:val="fontstyle31"/>
            <w:sz w:val="28"/>
            <w:szCs w:val="28"/>
            <w:lang w:val="uk-UA"/>
          </w:rPr>
          <w:t>24</w:t>
        </w:r>
      </w:fldSimple>
      <w:r w:rsidR="008A0935">
        <w:rPr>
          <w:sz w:val="28"/>
          <w:szCs w:val="28"/>
          <w:lang w:val="uk-UA"/>
        </w:rPr>
        <w:t xml:space="preserve">, </w:t>
      </w:r>
      <w:fldSimple w:instr=" REF Куркин_2009 \n \h  \* MERGEFORMAT ">
        <w:r w:rsidR="00DA09D7" w:rsidRPr="00DA09D7">
          <w:rPr>
            <w:rStyle w:val="fontstyle31"/>
            <w:sz w:val="28"/>
            <w:szCs w:val="28"/>
            <w:lang w:val="uk-UA"/>
          </w:rPr>
          <w:t>60</w:t>
        </w:r>
      </w:fldSimple>
      <w:r w:rsidRPr="00137D46">
        <w:rPr>
          <w:rStyle w:val="fontstyle31"/>
          <w:sz w:val="28"/>
          <w:szCs w:val="28"/>
          <w:lang w:val="uk-UA"/>
        </w:rPr>
        <w:t xml:space="preserve">]. </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 xml:space="preserve">Одним з найпоширеніших та найперспективніших джерел в рослинному світі є флавоноїди, що викликають найбільшу зацікавленість вчених усього світу через їх широкий спектр фармакологічної активності та можливість медичного застосування </w:t>
      </w:r>
      <w:r w:rsidRPr="00137D46">
        <w:rPr>
          <w:rStyle w:val="fontstyle31"/>
          <w:color w:val="000000"/>
          <w:sz w:val="28"/>
          <w:szCs w:val="28"/>
          <w:lang w:val="uk-UA"/>
        </w:rPr>
        <w:t>[</w:t>
      </w:r>
      <w:fldSimple w:instr=" REF КуркинВ_2015 \n \h  \* MERGEFORMAT ">
        <w:r w:rsidR="00DA09D7" w:rsidRPr="00DA09D7">
          <w:rPr>
            <w:rStyle w:val="fontstyle31"/>
            <w:color w:val="000000"/>
            <w:sz w:val="28"/>
            <w:szCs w:val="28"/>
            <w:lang w:val="uk-UA"/>
          </w:rPr>
          <w:t>61</w:t>
        </w:r>
      </w:fldSimple>
      <w:r w:rsidRPr="00137D46">
        <w:rPr>
          <w:rStyle w:val="fontstyle31"/>
          <w:color w:val="000000"/>
          <w:sz w:val="28"/>
          <w:szCs w:val="28"/>
          <w:lang w:val="uk-UA"/>
        </w:rPr>
        <w:t>]</w:t>
      </w:r>
      <w:r w:rsidRPr="00137D46">
        <w:rPr>
          <w:rStyle w:val="fontstyle31"/>
          <w:sz w:val="28"/>
          <w:szCs w:val="28"/>
          <w:lang w:val="uk-UA"/>
        </w:rPr>
        <w:t>. Вони мають антиоксидантну, протизапальну, кардіотропну, протисклеротичну, гіпотензивну, спазмолітичну, гіпоглікемічну, психотропну, протиалергійну, протипухлинну, радіопротекторну, жовчо- та сечогінну, репаративну, гормоноподібну та інші дії [</w:t>
      </w:r>
      <w:fldSimple w:instr=" REF Куркин_2009 \n \h  \* MERGEFORMAT ">
        <w:r w:rsidR="00DA09D7" w:rsidRPr="00DA09D7">
          <w:rPr>
            <w:rStyle w:val="fontstyle31"/>
            <w:sz w:val="28"/>
            <w:szCs w:val="28"/>
            <w:lang w:val="uk-UA"/>
          </w:rPr>
          <w:t>60</w:t>
        </w:r>
      </w:fldSimple>
      <w:r w:rsidR="001D68E7" w:rsidRPr="00137D46">
        <w:rPr>
          <w:rStyle w:val="fontstyle31"/>
          <w:sz w:val="28"/>
          <w:szCs w:val="28"/>
          <w:lang w:val="uk-UA"/>
        </w:rPr>
        <w:t xml:space="preserve">, </w:t>
      </w:r>
      <w:fldSimple w:instr=" REF Куркин_2015 \n \h  \* MERGEFORMAT ">
        <w:r w:rsidR="00DA09D7" w:rsidRPr="00DA09D7">
          <w:rPr>
            <w:rStyle w:val="fontstyle31"/>
            <w:sz w:val="28"/>
            <w:szCs w:val="28"/>
            <w:lang w:val="uk-UA"/>
          </w:rPr>
          <w:t>62</w:t>
        </w:r>
      </w:fldSimple>
      <w:r w:rsidRPr="00137D46">
        <w:rPr>
          <w:rStyle w:val="fontstyle31"/>
          <w:sz w:val="28"/>
          <w:szCs w:val="28"/>
          <w:lang w:val="uk-UA"/>
        </w:rPr>
        <w:t xml:space="preserve">, </w:t>
      </w:r>
      <w:fldSimple w:instr=" REF Цицилин_2014 \n \h  \* MERGEFORMAT ">
        <w:r w:rsidR="00DA09D7" w:rsidRPr="00DA09D7">
          <w:rPr>
            <w:rStyle w:val="fontstyle31"/>
            <w:sz w:val="28"/>
            <w:szCs w:val="28"/>
            <w:lang w:val="uk-UA"/>
          </w:rPr>
          <w:t>124</w:t>
        </w:r>
      </w:fldSimple>
      <w:r w:rsidRPr="00137D46">
        <w:rPr>
          <w:rStyle w:val="fontstyle31"/>
          <w:sz w:val="28"/>
          <w:szCs w:val="28"/>
          <w:lang w:val="uk-UA"/>
        </w:rPr>
        <w:t>].</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 xml:space="preserve">Кардіотропна дія флавоноїдів знаходить своє застосування при легких формах порушень серцевої діяльності, вегето-судинній дистонії та невротичних розладах, гіпертонічній хворобі та ін. Спазмолітичні та гіпотензивні властивості багатьох рослин зумовлені комбінаціями </w:t>
      </w:r>
      <w:r w:rsidRPr="00137D46">
        <w:rPr>
          <w:rStyle w:val="fontstyle31"/>
          <w:sz w:val="28"/>
          <w:szCs w:val="28"/>
          <w:lang w:val="uk-UA"/>
        </w:rPr>
        <w:lastRenderedPageBreak/>
        <w:t xml:space="preserve">флавоноїдів з іншими супутніми речовинами (ефірними маслами, хромонами, кумаринами та ін.). Седативна дія, притаманна деяким рослинам, призводить до стабілізації артеріального тиску та зменшення відповіді судинорухового центру на стресові впливи </w:t>
      </w:r>
      <w:r w:rsidRPr="00137D46">
        <w:rPr>
          <w:rStyle w:val="fontstyle31"/>
          <w:color w:val="000000"/>
          <w:sz w:val="28"/>
          <w:szCs w:val="28"/>
          <w:lang w:val="uk-UA"/>
        </w:rPr>
        <w:t>[</w:t>
      </w:r>
      <w:fldSimple w:instr=" REF Куркин_2015 \n \h  \* MERGEFORMAT ">
        <w:r w:rsidR="00DA09D7" w:rsidRPr="00DA09D7">
          <w:rPr>
            <w:rStyle w:val="fontstyle31"/>
            <w:color w:val="000000"/>
            <w:sz w:val="28"/>
            <w:szCs w:val="28"/>
            <w:lang w:val="uk-UA"/>
          </w:rPr>
          <w:t>62</w:t>
        </w:r>
      </w:fldSimple>
      <w:r w:rsidRPr="00137D46">
        <w:rPr>
          <w:rStyle w:val="fontstyle31"/>
          <w:color w:val="000000"/>
          <w:sz w:val="28"/>
          <w:szCs w:val="28"/>
          <w:lang w:val="uk-UA"/>
        </w:rPr>
        <w:t xml:space="preserve">, </w:t>
      </w:r>
      <w:fldSimple w:instr=" REF Muszynska_2015 \n \h  \* MERGEFORMAT ">
        <w:r w:rsidR="00DA09D7" w:rsidRPr="00DA09D7">
          <w:rPr>
            <w:rStyle w:val="fontstyle31"/>
            <w:color w:val="000000"/>
            <w:sz w:val="28"/>
            <w:szCs w:val="28"/>
            <w:lang w:val="uk-UA"/>
          </w:rPr>
          <w:t>281</w:t>
        </w:r>
      </w:fldSimple>
      <w:r w:rsidRPr="00137D46">
        <w:rPr>
          <w:rStyle w:val="fontstyle31"/>
          <w:color w:val="000000"/>
          <w:sz w:val="28"/>
          <w:szCs w:val="28"/>
          <w:lang w:val="uk-UA"/>
        </w:rPr>
        <w:t>]</w:t>
      </w:r>
      <w:r w:rsidRPr="00137D46">
        <w:rPr>
          <w:rStyle w:val="fontstyle31"/>
          <w:sz w:val="28"/>
          <w:szCs w:val="28"/>
          <w:lang w:val="uk-UA"/>
        </w:rPr>
        <w:t xml:space="preserve">. Застосування помірного сечогінного ефекту є корисним доповненням у разі артеріальної гіпертензії та явищ набрякового синдрому </w:t>
      </w:r>
      <w:r w:rsidRPr="00137D46">
        <w:rPr>
          <w:rStyle w:val="fontstyle31"/>
          <w:color w:val="000000"/>
          <w:sz w:val="28"/>
          <w:szCs w:val="28"/>
          <w:lang w:val="uk-UA"/>
        </w:rPr>
        <w:t>[</w:t>
      </w:r>
      <w:fldSimple w:instr=" REF Волобой_2012 \n \h  \* MERGEFORMAT ">
        <w:r w:rsidR="00DA09D7" w:rsidRPr="00DA09D7">
          <w:rPr>
            <w:rStyle w:val="fontstyle31"/>
            <w:color w:val="000000"/>
            <w:sz w:val="28"/>
            <w:szCs w:val="28"/>
            <w:lang w:val="uk-UA"/>
          </w:rPr>
          <w:t>19</w:t>
        </w:r>
      </w:fldSimple>
      <w:r w:rsidRPr="00137D46">
        <w:rPr>
          <w:rStyle w:val="fontstyle31"/>
          <w:color w:val="000000"/>
          <w:sz w:val="28"/>
          <w:szCs w:val="28"/>
        </w:rPr>
        <w:t xml:space="preserve">, </w:t>
      </w:r>
      <w:fldSimple w:instr=" REF Musabayane_2012 \n \h  \* MERGEFORMAT ">
        <w:r w:rsidR="00DA09D7" w:rsidRPr="00DA09D7">
          <w:rPr>
            <w:rStyle w:val="fontstyle31"/>
            <w:color w:val="000000"/>
            <w:sz w:val="28"/>
            <w:szCs w:val="28"/>
          </w:rPr>
          <w:t>280</w:t>
        </w:r>
      </w:fldSimple>
      <w:r w:rsidRPr="00137D46">
        <w:rPr>
          <w:rStyle w:val="fontstyle31"/>
          <w:color w:val="000000"/>
          <w:sz w:val="28"/>
          <w:szCs w:val="28"/>
          <w:lang w:val="uk-UA"/>
        </w:rPr>
        <w:t>]</w:t>
      </w:r>
      <w:r w:rsidRPr="00137D46">
        <w:rPr>
          <w:rStyle w:val="fontstyle31"/>
          <w:sz w:val="28"/>
          <w:szCs w:val="28"/>
          <w:lang w:val="uk-UA"/>
        </w:rPr>
        <w:t>.</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 xml:space="preserve">Жовчогінну та гепатопротекторну активність, свідченням якої є посилення продукції і секреції жовчі гепатоцитами, можна віднести до числа найбільш важливих і широко використовуваних властивостей флавоноїд-вмісних рослин </w:t>
      </w:r>
      <w:r w:rsidRPr="00137D46">
        <w:rPr>
          <w:rStyle w:val="fontstyle31"/>
          <w:color w:val="000000"/>
          <w:sz w:val="28"/>
          <w:szCs w:val="28"/>
          <w:lang w:val="uk-UA"/>
        </w:rPr>
        <w:t>[</w:t>
      </w:r>
      <w:fldSimple w:instr=" REF Afifi_2013 \n \h  \* MERGEFORMAT ">
        <w:r w:rsidR="00DA09D7" w:rsidRPr="00DA09D7">
          <w:rPr>
            <w:rStyle w:val="fontstyle31"/>
            <w:color w:val="000000"/>
            <w:sz w:val="28"/>
            <w:szCs w:val="28"/>
            <w:lang w:val="uk-UA"/>
          </w:rPr>
          <w:t>138</w:t>
        </w:r>
      </w:fldSimple>
      <w:r w:rsidRPr="00137D46">
        <w:rPr>
          <w:rStyle w:val="fontstyle31"/>
          <w:color w:val="000000"/>
          <w:sz w:val="28"/>
          <w:szCs w:val="28"/>
          <w:lang w:val="uk-UA"/>
        </w:rPr>
        <w:t xml:space="preserve">, </w:t>
      </w:r>
      <w:fldSimple w:instr=" REF Paczula_2016 \n \h  \* MERGEFORMAT ">
        <w:r w:rsidR="00DA09D7" w:rsidRPr="00DA09D7">
          <w:rPr>
            <w:rStyle w:val="fontstyle31"/>
            <w:color w:val="000000"/>
            <w:sz w:val="28"/>
            <w:szCs w:val="28"/>
            <w:lang w:val="uk-UA"/>
          </w:rPr>
          <w:t>289</w:t>
        </w:r>
      </w:fldSimple>
      <w:r w:rsidRPr="00137D46">
        <w:rPr>
          <w:rStyle w:val="fontstyle31"/>
          <w:color w:val="000000"/>
          <w:sz w:val="28"/>
          <w:szCs w:val="28"/>
          <w:lang w:val="uk-UA"/>
        </w:rPr>
        <w:t>]</w:t>
      </w:r>
      <w:r w:rsidRPr="00137D46">
        <w:rPr>
          <w:rStyle w:val="fontstyle31"/>
          <w:sz w:val="28"/>
          <w:szCs w:val="28"/>
          <w:lang w:val="uk-UA"/>
        </w:rPr>
        <w:t xml:space="preserve">. </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Флавоноїди виявляють здатність зв'язуватися з активни</w:t>
      </w:r>
      <w:r w:rsidR="00FF4126">
        <w:rPr>
          <w:rStyle w:val="fontstyle31"/>
          <w:sz w:val="28"/>
          <w:szCs w:val="28"/>
          <w:lang w:val="uk-UA"/>
        </w:rPr>
        <w:t>ми формами кисню та чинити вираже</w:t>
      </w:r>
      <w:r w:rsidRPr="00137D46">
        <w:rPr>
          <w:rStyle w:val="fontstyle31"/>
          <w:sz w:val="28"/>
          <w:szCs w:val="28"/>
          <w:lang w:val="uk-UA"/>
        </w:rPr>
        <w:t xml:space="preserve">ну антиоксидантну дію. Вони є ідеальними «пастками» пероксильних радикалів і тому служать ефективними інгібіторами процесу ліпідної пероксидації </w:t>
      </w:r>
      <w:r w:rsidRPr="00137D46">
        <w:rPr>
          <w:rStyle w:val="fontstyle31"/>
          <w:color w:val="000000"/>
          <w:sz w:val="28"/>
          <w:szCs w:val="28"/>
          <w:lang w:val="uk-UA"/>
        </w:rPr>
        <w:t>[</w:t>
      </w:r>
      <w:fldSimple w:instr=" REF Kim_2016 \n \h  \* MERGEFORMAT ">
        <w:r w:rsidR="00DA09D7" w:rsidRPr="00DA09D7">
          <w:rPr>
            <w:rStyle w:val="fontstyle31"/>
            <w:color w:val="000000"/>
            <w:sz w:val="28"/>
            <w:szCs w:val="28"/>
            <w:lang w:val="uk-UA"/>
          </w:rPr>
          <w:t>232</w:t>
        </w:r>
      </w:fldSimple>
      <w:r w:rsidRPr="00137D46">
        <w:rPr>
          <w:rStyle w:val="fontstyle31"/>
          <w:color w:val="000000"/>
          <w:sz w:val="28"/>
          <w:szCs w:val="28"/>
          <w:lang w:val="uk-UA"/>
        </w:rPr>
        <w:t>]</w:t>
      </w:r>
      <w:r w:rsidRPr="00137D46">
        <w:rPr>
          <w:rStyle w:val="fontstyle31"/>
          <w:sz w:val="28"/>
          <w:szCs w:val="28"/>
          <w:lang w:val="uk-UA"/>
        </w:rPr>
        <w:t xml:space="preserve">. Флавоноїди здатні пригнічувати ферменти, відповідальні за продукування супероксидантного аніон-радикала, такі як ксантиноксидазу і протеїнкінази, а також інші ферменти, включені в генерацію активних форм кисню, — ліпоксигеназу, циклооксигеназу, глутатіон-3-трансферазу </w:t>
      </w:r>
      <w:r w:rsidRPr="00137D46">
        <w:rPr>
          <w:rStyle w:val="fontstyle31"/>
          <w:color w:val="000000"/>
          <w:sz w:val="28"/>
          <w:szCs w:val="28"/>
          <w:lang w:val="uk-UA"/>
        </w:rPr>
        <w:t>[</w:t>
      </w:r>
      <w:fldSimple w:instr=" REF Bratoeva_2010 \n \h  \* MERGEFORMAT ">
        <w:r w:rsidR="00DA09D7" w:rsidRPr="00DA09D7">
          <w:rPr>
            <w:rStyle w:val="fontstyle31"/>
            <w:color w:val="000000"/>
            <w:sz w:val="28"/>
            <w:szCs w:val="28"/>
            <w:lang w:val="uk-UA"/>
          </w:rPr>
          <w:t>160</w:t>
        </w:r>
      </w:fldSimple>
      <w:r w:rsidRPr="00137D46">
        <w:rPr>
          <w:rStyle w:val="fontstyle31"/>
          <w:color w:val="000000"/>
          <w:sz w:val="28"/>
          <w:szCs w:val="28"/>
          <w:lang w:val="uk-UA"/>
        </w:rPr>
        <w:t xml:space="preserve">, </w:t>
      </w:r>
      <w:fldSimple w:instr=" REF Ciocoiu_2013 \n \h  \* MERGEFORMAT ">
        <w:r w:rsidR="00DA09D7" w:rsidRPr="00DA09D7">
          <w:rPr>
            <w:rStyle w:val="fontstyle31"/>
            <w:color w:val="000000"/>
            <w:sz w:val="28"/>
            <w:szCs w:val="28"/>
            <w:lang w:val="uk-UA"/>
          </w:rPr>
          <w:t>175</w:t>
        </w:r>
      </w:fldSimple>
      <w:r w:rsidR="001D68E7" w:rsidRPr="00137D46">
        <w:rPr>
          <w:sz w:val="28"/>
          <w:szCs w:val="28"/>
          <w:lang w:val="uk-UA"/>
        </w:rPr>
        <w:t xml:space="preserve">, </w:t>
      </w:r>
      <w:fldSimple w:instr=" REF Pace_2014 \n \h  \* MERGEFORMAT ">
        <w:r w:rsidR="00DA09D7" w:rsidRPr="00DA09D7">
          <w:rPr>
            <w:rStyle w:val="fontstyle31"/>
            <w:color w:val="000000"/>
            <w:sz w:val="28"/>
            <w:szCs w:val="28"/>
            <w:lang w:val="uk-UA"/>
          </w:rPr>
          <w:t>242</w:t>
        </w:r>
      </w:fldSimple>
      <w:r w:rsidRPr="00137D46">
        <w:rPr>
          <w:rStyle w:val="fontstyle31"/>
          <w:color w:val="000000"/>
          <w:sz w:val="28"/>
          <w:szCs w:val="28"/>
          <w:lang w:val="uk-UA"/>
        </w:rPr>
        <w:t>].</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 xml:space="preserve">Структура флавоноїдів також забезпечує їх здатність до утворення хелатних сполук з іонами металів </w:t>
      </w:r>
      <w:r w:rsidRPr="00137D46">
        <w:rPr>
          <w:rStyle w:val="fontstyle31"/>
          <w:color w:val="000000"/>
          <w:sz w:val="28"/>
          <w:szCs w:val="28"/>
          <w:lang w:val="uk-UA"/>
        </w:rPr>
        <w:t>[</w:t>
      </w:r>
      <w:fldSimple w:instr=" REF Георгиевский_1990 \n \h  \* MERGEFORMAT ">
        <w:r w:rsidR="00DA09D7" w:rsidRPr="00DA09D7">
          <w:rPr>
            <w:rStyle w:val="fontstyle31"/>
            <w:color w:val="000000"/>
            <w:sz w:val="28"/>
            <w:szCs w:val="28"/>
            <w:lang w:val="uk-UA"/>
          </w:rPr>
          <w:t>21</w:t>
        </w:r>
      </w:fldSimple>
      <w:r w:rsidRPr="00137D46">
        <w:rPr>
          <w:rStyle w:val="fontstyle31"/>
          <w:color w:val="000000"/>
          <w:sz w:val="28"/>
          <w:szCs w:val="28"/>
        </w:rPr>
        <w:t xml:space="preserve">, </w:t>
      </w:r>
      <w:fldSimple w:instr=" REF Куркин_2015 \n \h  \* MERGEFORMAT ">
        <w:r w:rsidR="00DA09D7" w:rsidRPr="00DA09D7">
          <w:rPr>
            <w:rStyle w:val="fontstyle31"/>
            <w:color w:val="000000"/>
            <w:sz w:val="28"/>
            <w:szCs w:val="28"/>
          </w:rPr>
          <w:t>62</w:t>
        </w:r>
      </w:fldSimple>
      <w:r w:rsidRPr="00137D46">
        <w:rPr>
          <w:rStyle w:val="fontstyle31"/>
          <w:color w:val="000000"/>
          <w:sz w:val="28"/>
          <w:szCs w:val="28"/>
          <w:lang w:val="uk-UA"/>
        </w:rPr>
        <w:t>]</w:t>
      </w:r>
      <w:r w:rsidRPr="00137D46">
        <w:rPr>
          <w:rStyle w:val="fontstyle31"/>
          <w:sz w:val="28"/>
          <w:szCs w:val="28"/>
          <w:lang w:val="uk-UA"/>
        </w:rPr>
        <w:t>.</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 xml:space="preserve">Терапевтичне застосування дубильних речовин часто обмежується використанням їхніх найбільш відомих характеристик: в'яжучих, кровоспинних властивостей та протимікробної активності. Таніни, що гідролізуються, виявляють антиоксидантну дію, синергізм з вітаміном С, пригнічують перекисне окиснення ліпідів, мутагенез та канцерогенез, інактивують вільні радикали </w:t>
      </w:r>
      <w:r w:rsidRPr="00137D46">
        <w:rPr>
          <w:rStyle w:val="fontstyle31"/>
          <w:color w:val="000000"/>
          <w:sz w:val="28"/>
          <w:szCs w:val="28"/>
          <w:lang w:val="uk-UA"/>
        </w:rPr>
        <w:t>[</w:t>
      </w:r>
      <w:fldSimple w:instr=" REF Куркин_2009 \n \h  \* MERGEFORMAT ">
        <w:r w:rsidR="00DA09D7" w:rsidRPr="00DA09D7">
          <w:rPr>
            <w:rStyle w:val="fontstyle31"/>
            <w:color w:val="000000"/>
            <w:sz w:val="28"/>
            <w:szCs w:val="28"/>
            <w:lang w:val="uk-UA"/>
          </w:rPr>
          <w:t>60</w:t>
        </w:r>
      </w:fldSimple>
      <w:r w:rsidR="001D68E7" w:rsidRPr="00137D46">
        <w:rPr>
          <w:rStyle w:val="fontstyle31"/>
          <w:color w:val="000000"/>
          <w:sz w:val="28"/>
          <w:szCs w:val="28"/>
          <w:lang w:val="uk-UA"/>
        </w:rPr>
        <w:t xml:space="preserve">, </w:t>
      </w:r>
      <w:fldSimple w:instr=" REF Куркин_2015 \n \h  \* MERGEFORMAT ">
        <w:r w:rsidR="00DA09D7" w:rsidRPr="00DA09D7">
          <w:rPr>
            <w:rStyle w:val="fontstyle31"/>
            <w:color w:val="000000"/>
            <w:sz w:val="28"/>
            <w:szCs w:val="28"/>
            <w:lang w:val="uk-UA"/>
          </w:rPr>
          <w:t>62</w:t>
        </w:r>
      </w:fldSimple>
      <w:r w:rsidRPr="00137D46">
        <w:rPr>
          <w:rStyle w:val="fontstyle31"/>
          <w:color w:val="000000"/>
          <w:sz w:val="28"/>
          <w:szCs w:val="28"/>
          <w:lang w:val="uk-UA"/>
        </w:rPr>
        <w:t xml:space="preserve">, </w:t>
      </w:r>
      <w:fldSimple w:instr=" REF Цицилин_2014 \n \h  \* MERGEFORMAT ">
        <w:r w:rsidR="00DA09D7" w:rsidRPr="00DA09D7">
          <w:rPr>
            <w:rStyle w:val="fontstyle31"/>
            <w:color w:val="000000"/>
            <w:sz w:val="28"/>
            <w:szCs w:val="28"/>
            <w:lang w:val="uk-UA"/>
          </w:rPr>
          <w:t>124</w:t>
        </w:r>
      </w:fldSimple>
      <w:r w:rsidRPr="00137D46">
        <w:rPr>
          <w:rStyle w:val="fontstyle31"/>
          <w:color w:val="000000"/>
          <w:sz w:val="28"/>
          <w:szCs w:val="28"/>
          <w:lang w:val="uk-UA"/>
        </w:rPr>
        <w:t>]</w:t>
      </w:r>
      <w:r w:rsidRPr="00137D46">
        <w:rPr>
          <w:rStyle w:val="fontstyle31"/>
          <w:sz w:val="28"/>
          <w:szCs w:val="28"/>
          <w:lang w:val="uk-UA"/>
        </w:rPr>
        <w:t>. Хімічна будова кумаринів визначає різну фізіологічну активність сполук даної групи: одні виявляють спазмолітичну дію, інші — протизапальну, заспокійливу, сечогінну, знеболюючу, протимікробну та ін.</w:t>
      </w:r>
      <w:r w:rsidRPr="00137D46">
        <w:rPr>
          <w:rStyle w:val="fontstyle31"/>
          <w:color w:val="000000"/>
          <w:sz w:val="28"/>
          <w:szCs w:val="28"/>
          <w:lang w:val="uk-UA"/>
        </w:rPr>
        <w:t xml:space="preserve"> [</w:t>
      </w:r>
      <w:fldSimple w:instr=" REF КуркинВ_2015 \n \h  \* MERGEFORMAT ">
        <w:r w:rsidR="00DA09D7" w:rsidRPr="00DA09D7">
          <w:rPr>
            <w:rStyle w:val="fontstyle31"/>
            <w:color w:val="000000"/>
            <w:sz w:val="28"/>
            <w:szCs w:val="28"/>
            <w:lang w:val="uk-UA"/>
          </w:rPr>
          <w:t>61</w:t>
        </w:r>
      </w:fldSimple>
      <w:r w:rsidRPr="00137D46">
        <w:rPr>
          <w:rStyle w:val="fontstyle31"/>
          <w:color w:val="000000"/>
          <w:sz w:val="28"/>
          <w:szCs w:val="28"/>
          <w:lang w:val="uk-UA"/>
        </w:rPr>
        <w:t>].</w:t>
      </w:r>
      <w:r w:rsidRPr="00137D46">
        <w:rPr>
          <w:rStyle w:val="fontstyle31"/>
          <w:sz w:val="28"/>
          <w:szCs w:val="28"/>
          <w:lang w:val="uk-UA"/>
        </w:rPr>
        <w:t xml:space="preserve"> Деякі з них стимулюють функції центральної нервової системи, знижують рівень холестерину в крові, </w:t>
      </w:r>
      <w:r w:rsidRPr="00137D46">
        <w:rPr>
          <w:rStyle w:val="fontstyle31"/>
          <w:sz w:val="28"/>
          <w:szCs w:val="28"/>
          <w:lang w:val="uk-UA"/>
        </w:rPr>
        <w:lastRenderedPageBreak/>
        <w:t>сприяють розчиненню тромбів у кровоносних судинах і перешкоджають їх утворенню [</w:t>
      </w:r>
      <w:fldSimple w:instr=" REF Валиева_2010 \n \h  \* MERGEFORMAT ">
        <w:r w:rsidR="00DA09D7" w:rsidRPr="00DA09D7">
          <w:rPr>
            <w:rStyle w:val="fontstyle31"/>
            <w:sz w:val="28"/>
            <w:szCs w:val="28"/>
            <w:lang w:val="uk-UA"/>
          </w:rPr>
          <w:t>16</w:t>
        </w:r>
      </w:fldSimple>
      <w:r w:rsidRPr="00137D46">
        <w:rPr>
          <w:rStyle w:val="fontstyle31"/>
          <w:sz w:val="28"/>
          <w:szCs w:val="28"/>
          <w:lang w:val="uk-UA"/>
        </w:rPr>
        <w:t>].</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Полісахариди рослин активують функції зрілих клітин імунної системи, стимулюють гемопоез в кістковому мозку і в селезінці, збільшують кількість еритроцитів і гемоглобіну в крові [</w:t>
      </w:r>
      <w:fldSimple w:instr=" REF Wu_2016 \n \h  \* MERGEFORMAT ">
        <w:r w:rsidR="00DA09D7" w:rsidRPr="00DA09D7">
          <w:rPr>
            <w:rStyle w:val="fontstyle31"/>
            <w:sz w:val="28"/>
            <w:szCs w:val="28"/>
            <w:lang w:val="uk-UA"/>
          </w:rPr>
          <w:t>361</w:t>
        </w:r>
      </w:fldSimple>
      <w:r w:rsidRPr="00137D46">
        <w:rPr>
          <w:rStyle w:val="fontstyle31"/>
          <w:sz w:val="28"/>
          <w:szCs w:val="28"/>
          <w:lang w:val="uk-UA"/>
        </w:rPr>
        <w:t xml:space="preserve">]. Здатність пектинових речовин не перетравлюватися в травному тракті, утворювати нерозчинні комплекси і виводитися з організму знайшла своє застосування в фармації та медицині </w:t>
      </w:r>
      <w:r w:rsidRPr="00137D46">
        <w:rPr>
          <w:rStyle w:val="fontstyle31"/>
          <w:color w:val="000000"/>
          <w:sz w:val="28"/>
          <w:szCs w:val="28"/>
          <w:lang w:val="uk-UA"/>
        </w:rPr>
        <w:t>[</w:t>
      </w:r>
      <w:fldSimple w:instr=" REF Георгиевский_1990 \n \h  \* MERGEFORMAT ">
        <w:r w:rsidR="00DA09D7" w:rsidRPr="00DA09D7">
          <w:rPr>
            <w:rStyle w:val="fontstyle31"/>
            <w:color w:val="000000"/>
            <w:sz w:val="28"/>
            <w:szCs w:val="28"/>
            <w:lang w:val="uk-UA"/>
          </w:rPr>
          <w:t>21</w:t>
        </w:r>
      </w:fldSimple>
      <w:r w:rsidRPr="00137D46">
        <w:rPr>
          <w:rStyle w:val="fontstyle31"/>
          <w:color w:val="000000"/>
          <w:sz w:val="28"/>
          <w:szCs w:val="28"/>
          <w:lang w:val="uk-UA"/>
        </w:rPr>
        <w:t>]</w:t>
      </w:r>
      <w:r w:rsidRPr="00137D46">
        <w:rPr>
          <w:rStyle w:val="fontstyle31"/>
          <w:sz w:val="28"/>
          <w:szCs w:val="28"/>
          <w:lang w:val="uk-UA"/>
        </w:rPr>
        <w:t>. При тривалому вживанні пектинів відбувається інтенсивне виведення радіонуклідів та важких металів з організму. Крім того, пектинові речовини гальмують всмоктування холестерину і сприяють виведенню його з організму [</w:t>
      </w:r>
      <w:fldSimple w:instr=" REF Георгиевский_1990 \n \h  \* MERGEFORMAT ">
        <w:r w:rsidR="00DA09D7" w:rsidRPr="00DA09D7">
          <w:rPr>
            <w:rStyle w:val="fontstyle31"/>
            <w:color w:val="000000"/>
            <w:sz w:val="28"/>
            <w:szCs w:val="28"/>
            <w:lang w:val="uk-UA"/>
          </w:rPr>
          <w:t>21</w:t>
        </w:r>
      </w:fldSimple>
      <w:r w:rsidR="00FD4205" w:rsidRPr="00137D46">
        <w:rPr>
          <w:rStyle w:val="fontstyle31"/>
          <w:color w:val="000000"/>
          <w:sz w:val="28"/>
          <w:szCs w:val="28"/>
          <w:lang w:val="uk-UA"/>
        </w:rPr>
        <w:t xml:space="preserve">, </w:t>
      </w:r>
      <w:fldSimple w:instr=" REF Куркин_2009 \n \h  \* MERGEFORMAT ">
        <w:r w:rsidR="00DA09D7" w:rsidRPr="00DA09D7">
          <w:rPr>
            <w:rStyle w:val="fontstyle31"/>
            <w:color w:val="000000"/>
            <w:sz w:val="28"/>
            <w:szCs w:val="28"/>
            <w:lang w:val="uk-UA"/>
          </w:rPr>
          <w:t>60</w:t>
        </w:r>
      </w:fldSimple>
      <w:r w:rsidRPr="00137D46">
        <w:rPr>
          <w:rStyle w:val="fontstyle31"/>
          <w:sz w:val="28"/>
          <w:szCs w:val="28"/>
          <w:lang w:val="uk-UA"/>
        </w:rPr>
        <w:t xml:space="preserve">]. Пектини рослин за складом і будовою схожі на протеоглікани і глікозаміноглікани клітин крові, тому, потрапляючи в організм вищих тварин, такі молекули здатні стимулювати процеси кровотворення </w:t>
      </w:r>
      <w:r w:rsidRPr="00137D46">
        <w:rPr>
          <w:rStyle w:val="fontstyle31"/>
          <w:color w:val="000000"/>
          <w:sz w:val="28"/>
          <w:szCs w:val="28"/>
          <w:lang w:val="uk-UA"/>
        </w:rPr>
        <w:t>[</w:t>
      </w:r>
      <w:fldSimple w:instr=" REF Георгиевский_1990 \n \h  \* MERGEFORMAT ">
        <w:r w:rsidR="00DA09D7" w:rsidRPr="00DA09D7">
          <w:rPr>
            <w:rStyle w:val="fontstyle31"/>
            <w:color w:val="000000"/>
            <w:sz w:val="28"/>
            <w:szCs w:val="28"/>
            <w:lang w:val="uk-UA"/>
          </w:rPr>
          <w:t>21</w:t>
        </w:r>
      </w:fldSimple>
      <w:r w:rsidRPr="00137D46">
        <w:rPr>
          <w:rStyle w:val="fontstyle31"/>
          <w:color w:val="000000"/>
          <w:sz w:val="28"/>
          <w:szCs w:val="28"/>
          <w:lang w:val="uk-UA"/>
        </w:rPr>
        <w:t>]</w:t>
      </w:r>
      <w:r w:rsidRPr="00137D46">
        <w:rPr>
          <w:rStyle w:val="fontstyle31"/>
          <w:sz w:val="28"/>
          <w:szCs w:val="28"/>
          <w:lang w:val="uk-UA"/>
        </w:rPr>
        <w:t>.</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 xml:space="preserve">Вміст каротиноїдів опосередковує їхню участь в процесах проліферації і диференціації клітин, обумовлює антиканцерогенну, радіопротекторну, імуномоделюючу дію. Механізм їх антиоксидантної дії базується на захопленні вільних радикалів, які утворюються в процесі окиснення ліпідів та інших органічних сполук </w:t>
      </w:r>
      <w:r w:rsidRPr="00137D46">
        <w:rPr>
          <w:rStyle w:val="fontstyle31"/>
          <w:color w:val="000000"/>
          <w:sz w:val="28"/>
          <w:szCs w:val="28"/>
          <w:lang w:val="uk-UA"/>
        </w:rPr>
        <w:t>[</w:t>
      </w:r>
      <w:fldSimple w:instr=" REF Валиева_2010 \n \h  \* MERGEFORMAT ">
        <w:r w:rsidR="00DA09D7" w:rsidRPr="00DA09D7">
          <w:rPr>
            <w:rStyle w:val="fontstyle31"/>
            <w:color w:val="000000"/>
            <w:sz w:val="28"/>
            <w:szCs w:val="28"/>
            <w:lang w:val="uk-UA"/>
          </w:rPr>
          <w:t>16</w:t>
        </w:r>
      </w:fldSimple>
      <w:r w:rsidRPr="00137D46">
        <w:rPr>
          <w:rStyle w:val="fontstyle31"/>
          <w:color w:val="000000"/>
          <w:sz w:val="28"/>
          <w:szCs w:val="28"/>
          <w:lang w:val="uk-UA"/>
        </w:rPr>
        <w:t xml:space="preserve">, </w:t>
      </w:r>
      <w:fldSimple w:instr=" REF Георгиевский_1990 \n \h  \* MERGEFORMAT ">
        <w:r w:rsidR="00DA09D7" w:rsidRPr="00DA09D7">
          <w:rPr>
            <w:rStyle w:val="fontstyle31"/>
            <w:color w:val="000000"/>
            <w:sz w:val="28"/>
            <w:szCs w:val="28"/>
            <w:lang w:val="uk-UA"/>
          </w:rPr>
          <w:t>21</w:t>
        </w:r>
      </w:fldSimple>
      <w:r w:rsidRPr="00137D46">
        <w:rPr>
          <w:rStyle w:val="fontstyle31"/>
          <w:color w:val="000000"/>
          <w:sz w:val="28"/>
          <w:szCs w:val="28"/>
          <w:lang w:val="uk-UA"/>
        </w:rPr>
        <w:t xml:space="preserve">, </w:t>
      </w:r>
      <w:fldSimple w:instr=" REF Куркин_2015 \n \h  \* MERGEFORMAT ">
        <w:r w:rsidR="00DA09D7" w:rsidRPr="00DA09D7">
          <w:rPr>
            <w:rStyle w:val="fontstyle31"/>
            <w:color w:val="000000"/>
            <w:sz w:val="28"/>
            <w:szCs w:val="28"/>
            <w:lang w:val="uk-UA"/>
          </w:rPr>
          <w:t>62</w:t>
        </w:r>
      </w:fldSimple>
      <w:r w:rsidRPr="00137D46">
        <w:rPr>
          <w:rStyle w:val="fontstyle31"/>
          <w:color w:val="000000"/>
          <w:sz w:val="28"/>
          <w:szCs w:val="28"/>
          <w:lang w:val="uk-UA"/>
        </w:rPr>
        <w:t>]</w:t>
      </w:r>
      <w:r w:rsidRPr="00137D46">
        <w:rPr>
          <w:rStyle w:val="fontstyle31"/>
          <w:sz w:val="28"/>
          <w:szCs w:val="28"/>
          <w:lang w:val="uk-UA"/>
        </w:rPr>
        <w:t>. Ефективність каротиноїдів як антиоксидантів залежить від їхньої взаємодії з іншими супутніми антиоксидантами. Висловлюється припущення, що за рахунок антиоксидантних і прооксидантних властивостей каротиноїди, імовірно, можуть брати участь у регуляції росту клітин і виступати в якості антиоксидантних модуляторів клітинного метаболізму [</w:t>
      </w:r>
      <w:fldSimple w:instr=" REF Бенца_2011 \n \h  \* MERGEFORMAT ">
        <w:r w:rsidR="00DA09D7" w:rsidRPr="00DA09D7">
          <w:rPr>
            <w:rStyle w:val="fontstyle31"/>
            <w:sz w:val="28"/>
            <w:szCs w:val="28"/>
            <w:lang w:val="uk-UA"/>
          </w:rPr>
          <w:t>10</w:t>
        </w:r>
      </w:fldSimple>
      <w:r w:rsidRPr="00137D46">
        <w:rPr>
          <w:rStyle w:val="fontstyle31"/>
          <w:sz w:val="28"/>
          <w:szCs w:val="28"/>
          <w:lang w:val="uk-UA"/>
        </w:rPr>
        <w:t xml:space="preserve">, </w:t>
      </w:r>
      <w:fldSimple w:instr=" REF Королева_2011 \n \h  \* MERGEFORMAT ">
        <w:r w:rsidR="00DA09D7" w:rsidRPr="00DA09D7">
          <w:rPr>
            <w:rStyle w:val="fontstyle31"/>
            <w:sz w:val="28"/>
            <w:szCs w:val="28"/>
            <w:lang w:val="uk-UA"/>
          </w:rPr>
          <w:t>56</w:t>
        </w:r>
      </w:fldSimple>
      <w:r w:rsidRPr="00137D46">
        <w:rPr>
          <w:rStyle w:val="fontstyle31"/>
          <w:sz w:val="28"/>
          <w:szCs w:val="28"/>
          <w:lang w:val="uk-UA"/>
        </w:rPr>
        <w:t>].</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Гіпохолестеринемічний ефект каротиноїдів, вірогідно, обумовлений конкурентним дозозалежним інгібуванням синтезу холестерину в клітинах із ацетилкоензиму-А. Тому збагачення клітин каротиноїдами може знизити рівень холестерину і окиснених ЛПНЩ у плазмі, що підтверджено клінічно [</w:t>
      </w:r>
      <w:fldSimple w:instr=" REF Есин_2013 \n \h  \* MERGEFORMAT ">
        <w:r w:rsidR="00DA09D7" w:rsidRPr="00DA09D7">
          <w:rPr>
            <w:rStyle w:val="fontstyle31"/>
            <w:sz w:val="28"/>
            <w:szCs w:val="28"/>
            <w:lang w:val="uk-UA"/>
          </w:rPr>
          <w:t>33</w:t>
        </w:r>
      </w:fldSimple>
      <w:r w:rsidRPr="00137D46">
        <w:rPr>
          <w:rStyle w:val="fontstyle31"/>
          <w:sz w:val="28"/>
          <w:szCs w:val="28"/>
          <w:lang w:val="uk-UA"/>
        </w:rPr>
        <w:t xml:space="preserve">]. </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lastRenderedPageBreak/>
        <w:t>Під впливом терапевтичних доз серцевих глікозидів спостерігається посилення систолічних скорочень серця, сповільнення серцевого ритму, поліпшення припливу крові до шлуночків, судини органів черевної порожнини при цьому звужуються; судини нирок злегка розширюються; тонус коронарних артерій підвищується. Також серцеві глікозиди підсилюють діурез, чинять седативну дію. Дія серцевих глікозидів включає пригнічення Na</w:t>
      </w:r>
      <w:r w:rsidRPr="00137D46">
        <w:rPr>
          <w:rStyle w:val="fontstyle31"/>
          <w:sz w:val="28"/>
          <w:szCs w:val="28"/>
          <w:vertAlign w:val="superscript"/>
          <w:lang w:val="uk-UA"/>
        </w:rPr>
        <w:t>+</w:t>
      </w:r>
      <w:r w:rsidRPr="00137D46">
        <w:rPr>
          <w:rStyle w:val="fontstyle31"/>
          <w:sz w:val="28"/>
          <w:szCs w:val="28"/>
          <w:lang w:val="uk-UA"/>
        </w:rPr>
        <w:t> / К</w:t>
      </w:r>
      <w:r w:rsidRPr="00137D46">
        <w:rPr>
          <w:rStyle w:val="fontstyle31"/>
          <w:sz w:val="28"/>
          <w:szCs w:val="28"/>
          <w:vertAlign w:val="superscript"/>
          <w:lang w:val="uk-UA"/>
        </w:rPr>
        <w:t>+</w:t>
      </w:r>
      <w:r w:rsidRPr="00137D46">
        <w:rPr>
          <w:rStyle w:val="fontstyle31"/>
          <w:sz w:val="28"/>
          <w:szCs w:val="28"/>
          <w:lang w:val="uk-UA"/>
        </w:rPr>
        <w:t xml:space="preserve">-АТФ-ази, фосфодіестерази </w:t>
      </w:r>
      <w:r w:rsidRPr="00137D46">
        <w:rPr>
          <w:rStyle w:val="fontstyle31"/>
          <w:color w:val="000000"/>
          <w:sz w:val="28"/>
          <w:szCs w:val="28"/>
          <w:lang w:val="uk-UA"/>
        </w:rPr>
        <w:t>[</w:t>
      </w:r>
      <w:fldSimple w:instr=" REF Diederich_2017 \n \h  \* MERGEFORMAT ">
        <w:r w:rsidR="00DA09D7" w:rsidRPr="00DA09D7">
          <w:rPr>
            <w:rStyle w:val="fontstyle31"/>
            <w:color w:val="000000"/>
            <w:sz w:val="28"/>
            <w:szCs w:val="28"/>
            <w:lang w:val="uk-UA"/>
          </w:rPr>
          <w:t>182</w:t>
        </w:r>
      </w:fldSimple>
      <w:r w:rsidRPr="00137D46">
        <w:rPr>
          <w:rStyle w:val="fontstyle31"/>
          <w:color w:val="000000"/>
          <w:sz w:val="28"/>
          <w:szCs w:val="28"/>
          <w:lang w:val="uk-UA"/>
        </w:rPr>
        <w:t xml:space="preserve">, </w:t>
      </w:r>
      <w:fldSimple w:instr=" REF Patel_2016 \n \h  \* MERGEFORMAT ">
        <w:r w:rsidR="00DA09D7" w:rsidRPr="00DA09D7">
          <w:rPr>
            <w:rStyle w:val="fontstyle31"/>
            <w:color w:val="000000"/>
            <w:sz w:val="28"/>
            <w:szCs w:val="28"/>
            <w:lang w:val="uk-UA"/>
          </w:rPr>
          <w:t>295</w:t>
        </w:r>
      </w:fldSimple>
      <w:r w:rsidRPr="00137D46">
        <w:rPr>
          <w:rStyle w:val="fontstyle31"/>
          <w:color w:val="000000"/>
          <w:sz w:val="28"/>
          <w:szCs w:val="28"/>
          <w:lang w:val="uk-UA"/>
        </w:rPr>
        <w:t>]</w:t>
      </w:r>
      <w:r w:rsidRPr="00137D46">
        <w:rPr>
          <w:rStyle w:val="fontstyle31"/>
          <w:sz w:val="28"/>
          <w:szCs w:val="28"/>
          <w:lang w:val="uk-UA"/>
        </w:rPr>
        <w:t>.</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Існують відомості щодо участі терпеноїдних сполук у багатьох біохімічних процесах. Деякі представники терпеноїдів мають антимікробну, протизапальну, болетамуючу, імуномоделюючу, седативну, гіпотензивну та інші дії [</w:t>
      </w:r>
      <w:fldSimple w:instr=" REF Лацерус_2010 \n \h  \* MERGEFORMAT ">
        <w:r w:rsidR="00DA09D7" w:rsidRPr="00DA09D7">
          <w:rPr>
            <w:rStyle w:val="fontstyle31"/>
            <w:sz w:val="28"/>
            <w:szCs w:val="28"/>
            <w:lang w:val="uk-UA"/>
          </w:rPr>
          <w:t>66</w:t>
        </w:r>
      </w:fldSimple>
      <w:r w:rsidRPr="00137D46">
        <w:rPr>
          <w:rStyle w:val="fontstyle31"/>
          <w:sz w:val="28"/>
          <w:szCs w:val="28"/>
          <w:lang w:val="uk-UA"/>
        </w:rPr>
        <w:t>].</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 xml:space="preserve">Водночас організм людини не може існувати без макро- та мікроелементів, які необхідні для синтезу нуклеїнових кислот, гормонів, ферментів і є активними учасниками життєво важливих обмінних процесів. Так, у пацієнтів з МС існує небезпека виникнення гіповітамінозу, що зростає з необхідністю дотримання низькокалорійної дієти. В першу чергу це стосується дефіциту всіх вітамінів групи В, а також елементів </w:t>
      </w:r>
      <w:r w:rsidRPr="00137D46">
        <w:rPr>
          <w:sz w:val="28"/>
          <w:szCs w:val="28"/>
          <w:lang w:val="uk-UA"/>
        </w:rPr>
        <w:t xml:space="preserve">Zn, Mg, Mn, Cr, Fe, </w:t>
      </w:r>
      <w:r w:rsidRPr="00137D46">
        <w:rPr>
          <w:rStyle w:val="fontstyle31"/>
          <w:sz w:val="28"/>
          <w:szCs w:val="28"/>
          <w:lang w:val="uk-UA"/>
        </w:rPr>
        <w:t xml:space="preserve">Se та ін. </w:t>
      </w:r>
      <w:r w:rsidRPr="00137D46">
        <w:rPr>
          <w:rStyle w:val="fontstyle31"/>
          <w:sz w:val="28"/>
          <w:szCs w:val="28"/>
        </w:rPr>
        <w:t>[</w:t>
      </w:r>
      <w:fldSimple w:instr=" REF Khan_2014 \n \h  \* MERGEFORMAT ">
        <w:r w:rsidR="00DA09D7" w:rsidRPr="00DA09D7">
          <w:rPr>
            <w:rStyle w:val="fontstyle31"/>
            <w:sz w:val="28"/>
            <w:szCs w:val="28"/>
            <w:lang w:val="uk-UA"/>
          </w:rPr>
          <w:t>226</w:t>
        </w:r>
      </w:fldSimple>
      <w:r w:rsidRPr="00137D46">
        <w:rPr>
          <w:rStyle w:val="fontstyle31"/>
          <w:sz w:val="28"/>
          <w:szCs w:val="28"/>
        </w:rPr>
        <w:t xml:space="preserve">]. </w:t>
      </w:r>
      <w:r w:rsidRPr="00137D46">
        <w:rPr>
          <w:rStyle w:val="fontstyle31"/>
          <w:sz w:val="28"/>
          <w:szCs w:val="28"/>
          <w:lang w:val="uk-UA"/>
        </w:rPr>
        <w:t>Так, похідні вітаміну В</w:t>
      </w:r>
      <w:r w:rsidRPr="00137D46">
        <w:rPr>
          <w:rStyle w:val="fontstyle31"/>
          <w:sz w:val="28"/>
          <w:szCs w:val="28"/>
          <w:vertAlign w:val="subscript"/>
          <w:lang w:val="uk-UA"/>
        </w:rPr>
        <w:t>3</w:t>
      </w:r>
      <w:r w:rsidRPr="00137D46">
        <w:rPr>
          <w:rStyle w:val="fontstyle31"/>
          <w:sz w:val="28"/>
          <w:szCs w:val="28"/>
          <w:lang w:val="uk-UA"/>
        </w:rPr>
        <w:t xml:space="preserve"> входять до складу майже 300 окисно-відновних ферментів, які відіграють ключову роль в енергетичному обміні, процесах синтезу і розпаду широкого кола речовин. Зазначений вітамін активує кору великих півкуль, має судинорозширювальну і фібринолітичну дію, стимулює роботу підшлункової залози і печінки, бере участь в обміні білків і вуглеводів. Вітаміни В</w:t>
      </w:r>
      <w:r w:rsidRPr="00137D46">
        <w:rPr>
          <w:rStyle w:val="fontstyle31"/>
          <w:sz w:val="28"/>
          <w:szCs w:val="28"/>
          <w:vertAlign w:val="subscript"/>
          <w:lang w:val="uk-UA"/>
        </w:rPr>
        <w:t>1</w:t>
      </w:r>
      <w:r w:rsidRPr="00137D46">
        <w:rPr>
          <w:rStyle w:val="fontstyle31"/>
          <w:sz w:val="28"/>
          <w:szCs w:val="28"/>
          <w:lang w:val="uk-UA"/>
        </w:rPr>
        <w:t xml:space="preserve"> та В</w:t>
      </w:r>
      <w:r w:rsidRPr="00137D46">
        <w:rPr>
          <w:rStyle w:val="fontstyle31"/>
          <w:sz w:val="28"/>
          <w:szCs w:val="28"/>
          <w:vertAlign w:val="subscript"/>
          <w:lang w:val="uk-UA"/>
        </w:rPr>
        <w:t>12</w:t>
      </w:r>
      <w:r w:rsidRPr="00137D46">
        <w:rPr>
          <w:rStyle w:val="fontstyle31"/>
          <w:sz w:val="28"/>
          <w:szCs w:val="28"/>
          <w:lang w:val="uk-UA"/>
        </w:rPr>
        <w:t xml:space="preserve"> забезпечують нормальну роботу нервових клітин і перешкоджають пошкодженню їхньої структури при ЦД, а вітамін В</w:t>
      </w:r>
      <w:r w:rsidRPr="00137D46">
        <w:rPr>
          <w:rStyle w:val="fontstyle31"/>
          <w:sz w:val="28"/>
          <w:szCs w:val="28"/>
          <w:vertAlign w:val="subscript"/>
          <w:lang w:val="uk-UA"/>
        </w:rPr>
        <w:t>7</w:t>
      </w:r>
      <w:r w:rsidRPr="00137D46">
        <w:rPr>
          <w:rStyle w:val="fontstyle31"/>
          <w:sz w:val="28"/>
          <w:szCs w:val="28"/>
          <w:lang w:val="uk-UA"/>
        </w:rPr>
        <w:t xml:space="preserve"> каталізує реакції метаболізму глюкози і синтезу жирних кислот [</w:t>
      </w:r>
      <w:fldSimple w:instr=" REF Khan_2014 \n \h  \* MERGEFORMAT ">
        <w:r w:rsidR="00DA09D7" w:rsidRPr="00DA09D7">
          <w:rPr>
            <w:rStyle w:val="fontstyle31"/>
            <w:sz w:val="28"/>
            <w:szCs w:val="28"/>
            <w:lang w:val="uk-UA"/>
          </w:rPr>
          <w:t>226</w:t>
        </w:r>
      </w:fldSimple>
      <w:r w:rsidRPr="00137D46">
        <w:rPr>
          <w:rStyle w:val="fontstyle31"/>
          <w:sz w:val="28"/>
          <w:szCs w:val="28"/>
          <w:lang w:val="uk-UA"/>
        </w:rPr>
        <w:t xml:space="preserve">]. </w:t>
      </w:r>
    </w:p>
    <w:p w:rsidR="009E3DF4" w:rsidRPr="00137D46" w:rsidRDefault="009E3DF4" w:rsidP="009050F7">
      <w:pPr>
        <w:spacing w:line="360" w:lineRule="auto"/>
        <w:ind w:firstLine="567"/>
        <w:jc w:val="both"/>
        <w:rPr>
          <w:rStyle w:val="fontstyle31"/>
          <w:sz w:val="28"/>
          <w:szCs w:val="28"/>
          <w:lang w:val="uk-UA"/>
        </w:rPr>
      </w:pPr>
      <w:r w:rsidRPr="00137D46">
        <w:rPr>
          <w:sz w:val="28"/>
          <w:szCs w:val="28"/>
          <w:lang w:val="uk-UA"/>
        </w:rPr>
        <w:t>Серед хімічних елементів Mg</w:t>
      </w:r>
      <w:r w:rsidRPr="00137D46">
        <w:rPr>
          <w:sz w:val="28"/>
          <w:szCs w:val="28"/>
          <w:vertAlign w:val="superscript"/>
          <w:lang w:val="uk-UA"/>
        </w:rPr>
        <w:t>2+</w:t>
      </w:r>
      <w:r w:rsidRPr="00137D46">
        <w:rPr>
          <w:sz w:val="28"/>
          <w:szCs w:val="28"/>
          <w:lang w:val="uk-UA"/>
        </w:rPr>
        <w:t xml:space="preserve"> є найбільш поширеним макронутрієнтом, який модулює трансмембранний потік глюкози у м'язи, гепатоцити і нейрони, стимулює секрецію та активність інсуліну, що запобігає розвитку ІР </w:t>
      </w:r>
      <w:r w:rsidRPr="00137D46">
        <w:rPr>
          <w:rStyle w:val="fontstyle31"/>
          <w:sz w:val="28"/>
          <w:szCs w:val="28"/>
          <w:lang w:val="uk-UA"/>
        </w:rPr>
        <w:t>— одному з основних механізмів розвитку МС —</w:t>
      </w:r>
      <w:r w:rsidRPr="00137D46">
        <w:rPr>
          <w:sz w:val="28"/>
          <w:szCs w:val="28"/>
          <w:lang w:val="uk-UA"/>
        </w:rPr>
        <w:t xml:space="preserve"> та </w:t>
      </w:r>
      <w:r w:rsidRPr="00137D46">
        <w:rPr>
          <w:sz w:val="28"/>
          <w:szCs w:val="28"/>
          <w:lang w:val="uk-UA"/>
        </w:rPr>
        <w:lastRenderedPageBreak/>
        <w:t>прогресуванню ЦД. Mn</w:t>
      </w:r>
      <w:r w:rsidRPr="00137D46">
        <w:rPr>
          <w:sz w:val="28"/>
          <w:szCs w:val="28"/>
          <w:vertAlign w:val="superscript"/>
          <w:lang w:val="uk-UA"/>
        </w:rPr>
        <w:t>2+</w:t>
      </w:r>
      <w:r w:rsidRPr="00137D46">
        <w:rPr>
          <w:sz w:val="28"/>
          <w:szCs w:val="28"/>
          <w:lang w:val="uk-UA"/>
        </w:rPr>
        <w:t xml:space="preserve"> також необхідний для нормального синтезу інсуліну, а його нестача сприяє розвитку діабету [</w:t>
      </w:r>
      <w:fldSimple w:instr=" REF Khan_2014 \n \h  \* MERGEFORMAT ">
        <w:r w:rsidR="00DA09D7" w:rsidRPr="00DA09D7">
          <w:rPr>
            <w:rStyle w:val="fontstyle31"/>
            <w:sz w:val="28"/>
            <w:szCs w:val="28"/>
            <w:lang w:val="uk-UA"/>
          </w:rPr>
          <w:t>226</w:t>
        </w:r>
      </w:fldSimple>
      <w:r w:rsidRPr="00137D46">
        <w:rPr>
          <w:sz w:val="28"/>
          <w:szCs w:val="28"/>
          <w:lang w:val="uk-UA"/>
        </w:rPr>
        <w:t xml:space="preserve">]. </w:t>
      </w:r>
      <w:r w:rsidRPr="00137D46">
        <w:rPr>
          <w:rStyle w:val="fontstyle31"/>
          <w:sz w:val="28"/>
          <w:szCs w:val="28"/>
          <w:lang w:val="uk-UA"/>
        </w:rPr>
        <w:t>Мікроелемент Zn</w:t>
      </w:r>
      <w:r w:rsidRPr="00137D46">
        <w:rPr>
          <w:rStyle w:val="fontstyle31"/>
          <w:sz w:val="28"/>
          <w:szCs w:val="28"/>
          <w:vertAlign w:val="superscript"/>
          <w:lang w:val="uk-UA"/>
        </w:rPr>
        <w:t>2+</w:t>
      </w:r>
      <w:r w:rsidRPr="00137D46">
        <w:rPr>
          <w:rStyle w:val="fontstyle31"/>
          <w:sz w:val="28"/>
          <w:szCs w:val="28"/>
          <w:lang w:val="uk-UA"/>
        </w:rPr>
        <w:t xml:space="preserve"> має антиоксидантну активність, є необхідною умовою нормального функціонування імунної системи, регенерації і загоєння ран, сповільнює процес старіння, бере участь практично у всіх видах обміну. Присутність цинку в молекулі інсуліну робить його особливо значущим для хворих на ЦД. </w:t>
      </w:r>
      <w:r w:rsidRPr="00137D46">
        <w:rPr>
          <w:sz w:val="28"/>
          <w:szCs w:val="28"/>
          <w:lang w:val="uk-UA"/>
        </w:rPr>
        <w:t>Відомо, що іони Zn</w:t>
      </w:r>
      <w:r w:rsidRPr="00137D46">
        <w:rPr>
          <w:sz w:val="28"/>
          <w:szCs w:val="28"/>
          <w:vertAlign w:val="superscript"/>
          <w:lang w:val="uk-UA"/>
        </w:rPr>
        <w:t>2+</w:t>
      </w:r>
      <w:r w:rsidRPr="00137D46">
        <w:rPr>
          <w:sz w:val="28"/>
          <w:szCs w:val="28"/>
          <w:lang w:val="uk-UA"/>
        </w:rPr>
        <w:t xml:space="preserve"> стимулюють транспорт і окиснення глюкози, сприяють перетворенню останньої на триацилгліцерини, а дефіцит його призводить до виникнення ІР</w:t>
      </w:r>
      <w:r w:rsidR="00FD4205" w:rsidRPr="00137D46">
        <w:rPr>
          <w:sz w:val="28"/>
          <w:szCs w:val="28"/>
        </w:rPr>
        <w:t xml:space="preserve"> [</w:t>
      </w:r>
      <w:fldSimple w:instr=" REF Khan_2014 \n \h  \* MERGEFORMAT ">
        <w:r w:rsidR="00DA09D7" w:rsidRPr="00DA09D7">
          <w:rPr>
            <w:rStyle w:val="fontstyle31"/>
            <w:sz w:val="28"/>
            <w:szCs w:val="28"/>
            <w:lang w:val="uk-UA"/>
          </w:rPr>
          <w:t>226</w:t>
        </w:r>
      </w:fldSimple>
      <w:r w:rsidR="00FD4205" w:rsidRPr="00137D46">
        <w:rPr>
          <w:sz w:val="28"/>
          <w:szCs w:val="28"/>
        </w:rPr>
        <w:t>]</w:t>
      </w:r>
      <w:r w:rsidRPr="00137D46">
        <w:rPr>
          <w:sz w:val="28"/>
          <w:szCs w:val="28"/>
          <w:lang w:val="uk-UA"/>
        </w:rPr>
        <w:t xml:space="preserve">. Біологічна активність хрому залежить від його валентності. Так, </w:t>
      </w:r>
      <w:r w:rsidRPr="00137D46">
        <w:rPr>
          <w:rStyle w:val="fontstyle31"/>
          <w:sz w:val="28"/>
          <w:szCs w:val="28"/>
          <w:lang w:val="uk-UA"/>
        </w:rPr>
        <w:t>Cr</w:t>
      </w:r>
      <w:r w:rsidRPr="00137D46">
        <w:rPr>
          <w:rStyle w:val="fontstyle31"/>
          <w:sz w:val="28"/>
          <w:szCs w:val="28"/>
          <w:vertAlign w:val="superscript"/>
          <w:lang w:val="uk-UA"/>
        </w:rPr>
        <w:t>3+</w:t>
      </w:r>
      <w:r w:rsidRPr="00137D46">
        <w:rPr>
          <w:rStyle w:val="fontstyle31"/>
          <w:sz w:val="28"/>
          <w:szCs w:val="28"/>
          <w:lang w:val="uk-UA"/>
        </w:rPr>
        <w:t xml:space="preserve"> є одним з найважливіших мікроелементів для хворих на ЦД ІІ типу, оскільки він регулює інсулін та є активним компонентом фактора толерантності до глюкози. Вважається, що дефіцит хрому посилює ІР, тоді як додатковий його прийом викликає зниження рівня глюкози в крові. Нестача Cr</w:t>
      </w:r>
      <w:r w:rsidRPr="00137D46">
        <w:rPr>
          <w:rStyle w:val="fontstyle31"/>
          <w:sz w:val="28"/>
          <w:szCs w:val="28"/>
          <w:vertAlign w:val="superscript"/>
          <w:lang w:val="uk-UA"/>
        </w:rPr>
        <w:t>3+</w:t>
      </w:r>
      <w:r w:rsidRPr="00137D46">
        <w:rPr>
          <w:rStyle w:val="fontstyle31"/>
          <w:sz w:val="28"/>
          <w:szCs w:val="28"/>
          <w:lang w:val="uk-UA"/>
        </w:rPr>
        <w:t xml:space="preserve"> призводить до підвищення тригліцеридів і холестерину в плазмі крові, сприяючи розвитку атеросклерозу і серцево-судинних захворювань. Крім того, хром запобігає втраті м'язової маси при цілеспрямованому обмеженні калорійності раціону, що важливо у боротьбі з надлишковою масою тіла, бере участь в регуляції роботи серцевого м'яза і функціонування кровоносних судин, сприяє виведенню з організму токсинів, солей важких металів і радіонуклідів. Тому рослини, що містять вказані хімічні елементи, сприяють створенню оптимальної ізоформи інсуліну та використовуються для подолання ІР [</w:t>
      </w:r>
      <w:fldSimple w:instr=" REF Khan_2014 \n \h  \* MERGEFORMAT ">
        <w:r w:rsidR="00DA09D7" w:rsidRPr="00DA09D7">
          <w:rPr>
            <w:rStyle w:val="fontstyle31"/>
            <w:sz w:val="28"/>
            <w:szCs w:val="28"/>
            <w:lang w:val="uk-UA"/>
          </w:rPr>
          <w:t>226</w:t>
        </w:r>
      </w:fldSimple>
      <w:r w:rsidRPr="00137D46">
        <w:rPr>
          <w:rStyle w:val="fontstyle31"/>
          <w:sz w:val="28"/>
          <w:szCs w:val="28"/>
          <w:lang w:val="uk-UA"/>
        </w:rPr>
        <w:t xml:space="preserve">]. </w:t>
      </w:r>
    </w:p>
    <w:p w:rsidR="009E3DF4" w:rsidRPr="00137D46" w:rsidRDefault="009E3DF4" w:rsidP="009050F7">
      <w:pPr>
        <w:spacing w:line="360" w:lineRule="auto"/>
        <w:ind w:firstLine="567"/>
        <w:jc w:val="both"/>
        <w:rPr>
          <w:rStyle w:val="fontstyle31"/>
          <w:sz w:val="28"/>
          <w:szCs w:val="28"/>
          <w:lang w:val="uk-UA"/>
        </w:rPr>
      </w:pPr>
      <w:r w:rsidRPr="00137D46">
        <w:rPr>
          <w:rStyle w:val="fontstyle31"/>
          <w:sz w:val="28"/>
          <w:szCs w:val="28"/>
          <w:lang w:val="uk-UA"/>
        </w:rPr>
        <w:t>Застосування рослин, що сприяють контролю осередкової ішемії життєво важливих органів, нерідко є достатнім для зняття системного спазму артерій і попередження пошкодження судинної стінки. Для поліпшення реологічних властивостей крові, зниження ризику тромбозу, первинної профілактики судинних катастроф застосовують рослини, що містять похідні кумарину, флавоноїди, сапоніни [</w:t>
      </w:r>
      <w:fldSimple w:instr=" REF Куркин_2009 \n \h  \* MERGEFORMAT ">
        <w:r w:rsidR="00DA09D7" w:rsidRPr="00DA09D7">
          <w:rPr>
            <w:rStyle w:val="fontstyle31"/>
            <w:sz w:val="28"/>
            <w:szCs w:val="28"/>
            <w:lang w:val="uk-UA"/>
          </w:rPr>
          <w:t>60</w:t>
        </w:r>
      </w:fldSimple>
      <w:r w:rsidRPr="00137D46">
        <w:rPr>
          <w:rStyle w:val="fontstyle31"/>
          <w:sz w:val="28"/>
          <w:szCs w:val="28"/>
          <w:lang w:val="uk-UA"/>
        </w:rPr>
        <w:t xml:space="preserve">, </w:t>
      </w:r>
      <w:fldSimple w:instr=" REF LiuS_2015 \n \h  \* MERGEFORMAT ">
        <w:r w:rsidR="00DA09D7" w:rsidRPr="00DA09D7">
          <w:rPr>
            <w:rStyle w:val="fontstyle31"/>
            <w:sz w:val="28"/>
            <w:szCs w:val="28"/>
            <w:lang w:val="uk-UA"/>
          </w:rPr>
          <w:t>248</w:t>
        </w:r>
      </w:fldSimple>
      <w:r w:rsidRPr="00137D46">
        <w:rPr>
          <w:rStyle w:val="fontstyle31"/>
          <w:sz w:val="28"/>
          <w:szCs w:val="28"/>
          <w:lang w:val="uk-UA"/>
        </w:rPr>
        <w:t xml:space="preserve">]. </w:t>
      </w:r>
    </w:p>
    <w:p w:rsidR="009E3DF4" w:rsidRPr="00137D46" w:rsidRDefault="009E3DF4" w:rsidP="009050F7">
      <w:pPr>
        <w:spacing w:line="360" w:lineRule="auto"/>
        <w:ind w:firstLine="567"/>
        <w:jc w:val="both"/>
        <w:rPr>
          <w:iCs/>
          <w:sz w:val="28"/>
          <w:szCs w:val="28"/>
        </w:rPr>
      </w:pPr>
      <w:r w:rsidRPr="00137D46">
        <w:rPr>
          <w:iCs/>
          <w:sz w:val="28"/>
          <w:szCs w:val="28"/>
          <w:lang w:val="uk-UA"/>
        </w:rPr>
        <w:t xml:space="preserve">Таким чином, пошук нових ефективних препаратів рослинного походження для корекції різних компонентів МС являє собою важливу </w:t>
      </w:r>
      <w:r w:rsidRPr="00137D46">
        <w:rPr>
          <w:iCs/>
          <w:sz w:val="28"/>
          <w:szCs w:val="28"/>
          <w:lang w:val="uk-UA"/>
        </w:rPr>
        <w:lastRenderedPageBreak/>
        <w:t>складову частину лікувальної програми даного симптомокомплексу [</w:t>
      </w:r>
      <w:fldSimple w:instr=" REF El_Abhar_2014 \n \h  \* MERGEFORMAT ">
        <w:r w:rsidR="00DA09D7" w:rsidRPr="00DA09D7">
          <w:rPr>
            <w:iCs/>
            <w:sz w:val="28"/>
            <w:szCs w:val="28"/>
            <w:lang w:val="uk-UA"/>
          </w:rPr>
          <w:t>185</w:t>
        </w:r>
      </w:fldSimple>
      <w:r w:rsidRPr="00137D46">
        <w:rPr>
          <w:iCs/>
          <w:sz w:val="28"/>
          <w:szCs w:val="28"/>
          <w:lang w:val="uk-UA"/>
        </w:rPr>
        <w:t xml:space="preserve">, </w:t>
      </w:r>
      <w:fldSimple w:instr=" REF Pace_2014 \n \h  \* MERGEFORMAT ">
        <w:r w:rsidR="00DA09D7" w:rsidRPr="00DA09D7">
          <w:rPr>
            <w:iCs/>
            <w:sz w:val="28"/>
            <w:szCs w:val="28"/>
            <w:lang w:val="uk-UA"/>
          </w:rPr>
          <w:t>242</w:t>
        </w:r>
      </w:fldSimple>
      <w:r w:rsidR="00924B0C" w:rsidRPr="00137D46">
        <w:rPr>
          <w:sz w:val="28"/>
          <w:szCs w:val="28"/>
        </w:rPr>
        <w:t xml:space="preserve">, </w:t>
      </w:r>
      <w:fldSimple w:instr=" REF Musabayane_2012 \n \h  \* MERGEFORMAT ">
        <w:r w:rsidR="00DA09D7" w:rsidRPr="00DA09D7">
          <w:rPr>
            <w:iCs/>
            <w:sz w:val="28"/>
            <w:szCs w:val="28"/>
            <w:lang w:val="uk-UA"/>
          </w:rPr>
          <w:t>280</w:t>
        </w:r>
      </w:fldSimple>
      <w:r w:rsidRPr="00137D46">
        <w:rPr>
          <w:iCs/>
          <w:sz w:val="28"/>
          <w:szCs w:val="28"/>
          <w:lang w:val="uk-UA"/>
        </w:rPr>
        <w:t>].</w:t>
      </w:r>
    </w:p>
    <w:p w:rsidR="00BA3EEF" w:rsidRPr="00137D46" w:rsidRDefault="00BA3EEF" w:rsidP="009050F7">
      <w:pPr>
        <w:spacing w:line="360" w:lineRule="auto"/>
        <w:ind w:firstLine="567"/>
        <w:jc w:val="both"/>
        <w:rPr>
          <w:iCs/>
          <w:sz w:val="28"/>
          <w:szCs w:val="28"/>
        </w:rPr>
      </w:pPr>
    </w:p>
    <w:p w:rsidR="009E3DF4" w:rsidRPr="00137D46" w:rsidRDefault="009E3DF4" w:rsidP="009050F7">
      <w:pPr>
        <w:pStyle w:val="a8"/>
        <w:numPr>
          <w:ilvl w:val="1"/>
          <w:numId w:val="20"/>
        </w:numPr>
        <w:spacing w:line="360" w:lineRule="auto"/>
        <w:ind w:left="0" w:firstLine="567"/>
        <w:jc w:val="both"/>
        <w:rPr>
          <w:rFonts w:ascii="Times New Roman" w:hAnsi="Times New Roman"/>
          <w:bCs/>
          <w:sz w:val="28"/>
          <w:szCs w:val="28"/>
          <w:lang w:val="uk-UA"/>
        </w:rPr>
      </w:pPr>
      <w:r w:rsidRPr="00137D46">
        <w:rPr>
          <w:rFonts w:ascii="Times New Roman" w:hAnsi="Times New Roman"/>
          <w:bCs/>
          <w:sz w:val="28"/>
          <w:szCs w:val="28"/>
          <w:lang w:val="uk-UA"/>
        </w:rPr>
        <w:t>Можливість застосування продуктів бджільництва при метаболічному синдромі</w:t>
      </w:r>
    </w:p>
    <w:p w:rsidR="009E3DF4" w:rsidRPr="00137D46" w:rsidRDefault="009E3DF4" w:rsidP="009050F7">
      <w:pPr>
        <w:spacing w:line="360" w:lineRule="auto"/>
        <w:ind w:firstLine="567"/>
        <w:jc w:val="both"/>
        <w:rPr>
          <w:iCs/>
          <w:sz w:val="28"/>
          <w:szCs w:val="28"/>
          <w:lang w:val="uk-UA"/>
        </w:rPr>
      </w:pPr>
    </w:p>
    <w:p w:rsidR="009E3DF4" w:rsidRPr="00137D46" w:rsidRDefault="009E3DF4" w:rsidP="009050F7">
      <w:pPr>
        <w:spacing w:line="360" w:lineRule="auto"/>
        <w:ind w:firstLine="567"/>
        <w:jc w:val="both"/>
        <w:rPr>
          <w:iCs/>
          <w:sz w:val="28"/>
          <w:szCs w:val="28"/>
          <w:lang w:val="uk-UA"/>
        </w:rPr>
      </w:pPr>
      <w:r w:rsidRPr="00137D46">
        <w:rPr>
          <w:iCs/>
          <w:sz w:val="28"/>
          <w:szCs w:val="28"/>
          <w:lang w:val="uk-UA"/>
        </w:rPr>
        <w:t>В останнє десятиліття все більш популярним поряд з фітотерапією методом нетрадиційної медицини стає апітерапія — використання в лікувальних і профілактичних цілях продуктів бджільництва: маточного молочка, прополісу, пилку, меду, а також композицій на їх основі [</w:t>
      </w:r>
      <w:fldSimple w:instr=" REF Касьяненко_2012 \n \h  \* MERGEFORMAT ">
        <w:r w:rsidR="00DA09D7" w:rsidRPr="00DA09D7">
          <w:rPr>
            <w:iCs/>
            <w:sz w:val="28"/>
            <w:szCs w:val="28"/>
            <w:lang w:val="uk-UA"/>
          </w:rPr>
          <w:t>50</w:t>
        </w:r>
      </w:fldSimple>
      <w:r w:rsidRPr="00137D46">
        <w:rPr>
          <w:iCs/>
          <w:sz w:val="28"/>
          <w:szCs w:val="28"/>
          <w:lang w:val="uk-UA"/>
        </w:rPr>
        <w:t xml:space="preserve">]. Так, біологічно активні продукти бджільництва (БАПБ) є природними поєднаннями речовин рослинного походження і продуктів життєдіяльності бджіл, що володіють багатьма цінними властивостями. Завдяки наявності в меді, пилку і перзі незамінних амінокислот, насичених та ненасичених жирних кислот, фосфоліпідів, фітостеринів, флавоноїдів, комплексу мінеральних речовин і вітамінів, моносахаридів БАПБ беруть участь у регулюванні окисно-відновних процесів, а також вуглеводного і ліпідного обмінів в організмі </w:t>
      </w:r>
      <w:r w:rsidRPr="00137D46">
        <w:rPr>
          <w:rStyle w:val="fontstyle31"/>
          <w:color w:val="000000"/>
          <w:sz w:val="28"/>
          <w:szCs w:val="28"/>
          <w:lang w:val="uk-UA"/>
        </w:rPr>
        <w:t>[</w:t>
      </w:r>
      <w:fldSimple w:instr=" REF Касьяненко_2011 \n \h  \* MERGEFORMAT ">
        <w:r w:rsidR="00DA09D7" w:rsidRPr="00DA09D7">
          <w:rPr>
            <w:rStyle w:val="fontstyle31"/>
            <w:color w:val="000000"/>
            <w:sz w:val="28"/>
            <w:szCs w:val="28"/>
            <w:lang w:val="uk-UA"/>
          </w:rPr>
          <w:t>49</w:t>
        </w:r>
      </w:fldSimple>
      <w:r w:rsidRPr="00137D46">
        <w:rPr>
          <w:iCs/>
          <w:sz w:val="28"/>
          <w:szCs w:val="28"/>
          <w:lang w:val="uk-UA"/>
        </w:rPr>
        <w:t xml:space="preserve">, </w:t>
      </w:r>
      <w:fldSimple w:instr=" REF Mobasseri_2015 \n \h  \* MERGEFORMAT ">
        <w:r w:rsidR="00DA09D7" w:rsidRPr="00DA09D7">
          <w:rPr>
            <w:iCs/>
            <w:sz w:val="28"/>
            <w:szCs w:val="28"/>
            <w:lang w:val="uk-UA"/>
          </w:rPr>
          <w:t>270</w:t>
        </w:r>
      </w:fldSimple>
      <w:r w:rsidR="00007FDD" w:rsidRPr="00137D46">
        <w:rPr>
          <w:iCs/>
          <w:sz w:val="28"/>
          <w:szCs w:val="28"/>
          <w:lang w:val="uk-UA"/>
        </w:rPr>
        <w:t xml:space="preserve">, </w:t>
      </w:r>
      <w:fldSimple w:instr=" REF Rzepecka_2015 \n \h  \* MERGEFORMAT ">
        <w:r w:rsidR="00DA09D7" w:rsidRPr="00DA09D7">
          <w:rPr>
            <w:iCs/>
            <w:sz w:val="28"/>
            <w:szCs w:val="28"/>
            <w:lang w:val="uk-UA"/>
          </w:rPr>
          <w:t>325</w:t>
        </w:r>
      </w:fldSimple>
      <w:r w:rsidR="00924B0C" w:rsidRPr="00137D46">
        <w:rPr>
          <w:sz w:val="28"/>
          <w:szCs w:val="28"/>
          <w:lang w:val="uk-UA"/>
        </w:rPr>
        <w:t xml:space="preserve">, </w:t>
      </w:r>
      <w:fldSimple w:instr=" REF Sobral_2017 \n \h  \* MERGEFORMAT ">
        <w:r w:rsidR="00DA09D7" w:rsidRPr="00DA09D7">
          <w:rPr>
            <w:iCs/>
            <w:sz w:val="28"/>
            <w:szCs w:val="28"/>
            <w:lang w:val="uk-UA"/>
          </w:rPr>
          <w:t>339</w:t>
        </w:r>
      </w:fldSimple>
      <w:r w:rsidRPr="00137D46">
        <w:rPr>
          <w:rStyle w:val="fontstyle31"/>
          <w:color w:val="000000"/>
          <w:sz w:val="28"/>
          <w:szCs w:val="28"/>
          <w:lang w:val="uk-UA"/>
        </w:rPr>
        <w:t>]</w:t>
      </w:r>
      <w:r w:rsidRPr="00137D46">
        <w:rPr>
          <w:iCs/>
          <w:sz w:val="28"/>
          <w:szCs w:val="28"/>
          <w:lang w:val="uk-UA"/>
        </w:rPr>
        <w:t>. Також вони виявляють гепатопротекторну активність, що особливо важливо при терапії метаболічного синдрому, оскільки печінка внаслідок різноманіття виконуваних нею функцій визначає характер перебігу і ступінь тяжкості МС, водночас будучи основним органом-мішенню при цьому патологічному стані [</w:t>
      </w:r>
      <w:fldSimple w:instr=" REF Khera_2014 \n \h  \* MERGEFORMAT ">
        <w:r w:rsidR="00DA09D7" w:rsidRPr="00DA09D7">
          <w:rPr>
            <w:iCs/>
            <w:sz w:val="28"/>
            <w:szCs w:val="28"/>
            <w:lang w:val="uk-UA"/>
          </w:rPr>
          <w:t>227</w:t>
        </w:r>
      </w:fldSimple>
      <w:r w:rsidRPr="00137D46">
        <w:rPr>
          <w:iCs/>
          <w:sz w:val="28"/>
          <w:szCs w:val="28"/>
          <w:lang w:val="uk-UA"/>
        </w:rPr>
        <w:t>]. Вміст ненасичених жирних кислот, фосфоліпідів, фітостеринів, мінеральних речовин та вітамінів обумовлює антисклеротичну, мембраностабілізуючу, антиоксидантну дії [</w:t>
      </w:r>
      <w:fldSimple w:instr=" REF Капитанов_1996 \n \h  \* MERGEFORMAT ">
        <w:r w:rsidR="00DA09D7" w:rsidRPr="00DA09D7">
          <w:rPr>
            <w:iCs/>
            <w:sz w:val="28"/>
            <w:szCs w:val="28"/>
            <w:lang w:val="uk-UA"/>
          </w:rPr>
          <w:t>48</w:t>
        </w:r>
      </w:fldSimple>
      <w:r w:rsidRPr="00137D46">
        <w:rPr>
          <w:iCs/>
          <w:sz w:val="28"/>
          <w:szCs w:val="28"/>
          <w:lang w:val="uk-UA"/>
        </w:rPr>
        <w:t>].</w:t>
      </w:r>
    </w:p>
    <w:p w:rsidR="009E3DF4" w:rsidRPr="00137D46" w:rsidRDefault="009E3DF4" w:rsidP="009050F7">
      <w:pPr>
        <w:autoSpaceDE w:val="0"/>
        <w:autoSpaceDN w:val="0"/>
        <w:adjustRightInd w:val="0"/>
        <w:spacing w:line="360" w:lineRule="auto"/>
        <w:ind w:firstLine="567"/>
        <w:jc w:val="both"/>
        <w:rPr>
          <w:iCs/>
          <w:sz w:val="28"/>
          <w:szCs w:val="28"/>
          <w:lang w:val="uk-UA"/>
        </w:rPr>
      </w:pPr>
      <w:r w:rsidRPr="00137D46">
        <w:rPr>
          <w:iCs/>
          <w:sz w:val="28"/>
          <w:szCs w:val="28"/>
          <w:lang w:val="uk-UA"/>
        </w:rPr>
        <w:t xml:space="preserve">За даними літератури, маточне молочко активізує ферментний обмін, покращує клітинне дихання, трофіку тканин, стан центральної і периферичної нервових систем, засвоєння мозком глюкози та кисню, а також нормалізує артеріальний тиск, склад крові, функції кісткового мозку, </w:t>
      </w:r>
      <w:r w:rsidRPr="00137D46">
        <w:rPr>
          <w:iCs/>
          <w:sz w:val="28"/>
          <w:szCs w:val="28"/>
          <w:lang w:val="uk-UA"/>
        </w:rPr>
        <w:lastRenderedPageBreak/>
        <w:t>підсилює опірність організму до інфекцій, підвищує життєвий тонус і покращує самопочуття [</w:t>
      </w:r>
      <w:fldSimple w:instr=" REF Bogdanov_2011 \n \h  \* MERGEFORMAT ">
        <w:r w:rsidR="00DA09D7" w:rsidRPr="00DA09D7">
          <w:rPr>
            <w:iCs/>
            <w:sz w:val="28"/>
            <w:szCs w:val="28"/>
            <w:lang w:val="uk-UA"/>
          </w:rPr>
          <w:t>157</w:t>
        </w:r>
      </w:fldSimple>
      <w:r w:rsidRPr="00137D46">
        <w:rPr>
          <w:iCs/>
          <w:sz w:val="28"/>
          <w:szCs w:val="28"/>
          <w:lang w:val="uk-UA"/>
        </w:rPr>
        <w:t xml:space="preserve">, </w:t>
      </w:r>
      <w:fldSimple w:instr=" REF Karadeniz_2011 \n \h  \* MERGEFORMAT ">
        <w:r w:rsidR="00DA09D7" w:rsidRPr="00DA09D7">
          <w:rPr>
            <w:iCs/>
            <w:sz w:val="28"/>
            <w:szCs w:val="28"/>
            <w:lang w:val="uk-UA"/>
          </w:rPr>
          <w:t>221</w:t>
        </w:r>
      </w:fldSimple>
      <w:r w:rsidR="00924B0C" w:rsidRPr="00137D46">
        <w:rPr>
          <w:sz w:val="28"/>
          <w:szCs w:val="28"/>
          <w:lang w:val="uk-UA"/>
        </w:rPr>
        <w:t xml:space="preserve">, </w:t>
      </w:r>
      <w:fldSimple w:instr=" REF Mobasseri_2015 \n \h  \* MERGEFORMAT ">
        <w:r w:rsidR="00DA09D7" w:rsidRPr="00DA09D7">
          <w:rPr>
            <w:iCs/>
            <w:sz w:val="28"/>
            <w:szCs w:val="28"/>
            <w:lang w:val="uk-UA"/>
          </w:rPr>
          <w:t>270</w:t>
        </w:r>
      </w:fldSimple>
      <w:r w:rsidRPr="00137D46">
        <w:rPr>
          <w:iCs/>
          <w:sz w:val="28"/>
          <w:szCs w:val="28"/>
          <w:lang w:val="uk-UA"/>
        </w:rPr>
        <w:t>].</w:t>
      </w:r>
    </w:p>
    <w:p w:rsidR="009E3DF4" w:rsidRPr="00137D46" w:rsidRDefault="009E3DF4" w:rsidP="009050F7">
      <w:pPr>
        <w:autoSpaceDE w:val="0"/>
        <w:autoSpaceDN w:val="0"/>
        <w:adjustRightInd w:val="0"/>
        <w:spacing w:line="360" w:lineRule="auto"/>
        <w:ind w:firstLine="567"/>
        <w:jc w:val="both"/>
        <w:rPr>
          <w:iCs/>
          <w:sz w:val="28"/>
          <w:szCs w:val="28"/>
          <w:lang w:val="uk-UA"/>
        </w:rPr>
      </w:pPr>
      <w:r w:rsidRPr="00137D46">
        <w:rPr>
          <w:color w:val="000000"/>
          <w:sz w:val="28"/>
          <w:szCs w:val="28"/>
          <w:shd w:val="clear" w:color="auto" w:fill="FFFFFF"/>
          <w:lang w:val="uk-UA"/>
        </w:rPr>
        <w:t xml:space="preserve">БАПБ мають багатосторонню дію, що особливо важливо при терапії МС, завдяки наявному в їх складі біологічно активних речовин, сприяючих поліпшенню основних складових симптомокомплексу </w:t>
      </w:r>
      <w:r w:rsidRPr="00137D46">
        <w:rPr>
          <w:iCs/>
          <w:sz w:val="28"/>
          <w:szCs w:val="28"/>
          <w:lang w:val="uk-UA"/>
        </w:rPr>
        <w:t>[</w:t>
      </w:r>
      <w:fldSimple w:instr=" REF Георгиевский_1990 \n \h  \* MERGEFORMAT ">
        <w:r w:rsidR="00DA09D7" w:rsidRPr="00DA09D7">
          <w:rPr>
            <w:rStyle w:val="fontstyle31"/>
            <w:color w:val="000000"/>
            <w:sz w:val="28"/>
            <w:szCs w:val="28"/>
            <w:lang w:val="uk-UA"/>
          </w:rPr>
          <w:t>21</w:t>
        </w:r>
      </w:fldSimple>
      <w:r w:rsidR="00FD4205" w:rsidRPr="00137D46">
        <w:rPr>
          <w:rStyle w:val="fontstyle31"/>
          <w:color w:val="000000"/>
          <w:sz w:val="28"/>
          <w:szCs w:val="28"/>
          <w:lang w:val="uk-UA"/>
        </w:rPr>
        <w:t xml:space="preserve">, </w:t>
      </w:r>
      <w:fldSimple w:instr=" REF Касьяненко_2011 \n \h  \* MERGEFORMAT ">
        <w:r w:rsidR="00DA09D7" w:rsidRPr="00DA09D7">
          <w:rPr>
            <w:iCs/>
            <w:sz w:val="28"/>
            <w:szCs w:val="28"/>
            <w:lang w:val="uk-UA"/>
          </w:rPr>
          <w:t>49</w:t>
        </w:r>
      </w:fldSimple>
      <w:r w:rsidRPr="00137D46">
        <w:rPr>
          <w:iCs/>
          <w:sz w:val="28"/>
          <w:szCs w:val="28"/>
          <w:lang w:val="uk-UA"/>
        </w:rPr>
        <w:t>].</w:t>
      </w:r>
    </w:p>
    <w:p w:rsidR="009E3DF4" w:rsidRPr="00137D46" w:rsidRDefault="009E3DF4" w:rsidP="009050F7">
      <w:pPr>
        <w:autoSpaceDE w:val="0"/>
        <w:autoSpaceDN w:val="0"/>
        <w:adjustRightInd w:val="0"/>
        <w:spacing w:line="360" w:lineRule="auto"/>
        <w:ind w:firstLine="567"/>
        <w:jc w:val="both"/>
        <w:rPr>
          <w:iCs/>
          <w:sz w:val="28"/>
          <w:szCs w:val="28"/>
          <w:lang w:val="uk-UA"/>
        </w:rPr>
      </w:pPr>
      <w:r w:rsidRPr="00137D46">
        <w:rPr>
          <w:iCs/>
          <w:sz w:val="28"/>
          <w:szCs w:val="28"/>
          <w:lang w:val="uk-UA"/>
        </w:rPr>
        <w:t xml:space="preserve">Враховуючи </w:t>
      </w:r>
      <w:r w:rsidRPr="00137D46">
        <w:rPr>
          <w:sz w:val="28"/>
          <w:szCs w:val="28"/>
          <w:lang w:val="uk-UA"/>
        </w:rPr>
        <w:t xml:space="preserve">широкий діапазон терапевтичних доз, різнобічні фармакотерапевтичні ефекти, зумовлені наявністю в препаратах природнього походження комплексу БАР, м'якість дії, можливість тривалого їх використання без небезпеки виникнення побічних ефектів, фітопрепарати та апіпрепарати </w:t>
      </w:r>
      <w:r w:rsidRPr="00137D46">
        <w:rPr>
          <w:iCs/>
          <w:sz w:val="28"/>
          <w:szCs w:val="28"/>
          <w:lang w:val="uk-UA"/>
        </w:rPr>
        <w:t>можуть слугувати засобом зниження проявів ознак МС та оксидативного стресу, асоційованого з його перебігом [</w:t>
      </w:r>
      <w:fldSimple w:instr=" REF Куркин_2015 \n \h  \* MERGEFORMAT ">
        <w:r w:rsidR="00DA09D7" w:rsidRPr="00DA09D7">
          <w:rPr>
            <w:iCs/>
            <w:sz w:val="28"/>
            <w:szCs w:val="28"/>
            <w:lang w:val="uk-UA"/>
          </w:rPr>
          <w:t>62</w:t>
        </w:r>
      </w:fldSimple>
      <w:r w:rsidRPr="00137D46">
        <w:rPr>
          <w:iCs/>
          <w:sz w:val="28"/>
          <w:szCs w:val="28"/>
          <w:lang w:val="uk-UA"/>
        </w:rPr>
        <w:t xml:space="preserve">, </w:t>
      </w:r>
      <w:fldSimple w:instr=" REF El_Abhar_2014 \n \h  \* MERGEFORMAT ">
        <w:r w:rsidR="00DA09D7" w:rsidRPr="00DA09D7">
          <w:rPr>
            <w:iCs/>
            <w:sz w:val="28"/>
            <w:szCs w:val="28"/>
            <w:lang w:val="uk-UA"/>
          </w:rPr>
          <w:t>185</w:t>
        </w:r>
      </w:fldSimple>
      <w:r w:rsidRPr="00137D46">
        <w:rPr>
          <w:iCs/>
          <w:sz w:val="28"/>
          <w:szCs w:val="28"/>
          <w:lang w:val="uk-UA"/>
        </w:rPr>
        <w:t xml:space="preserve">, </w:t>
      </w:r>
      <w:fldSimple w:instr=" REF Raskin_2010 \n \h  \* MERGEFORMAT ">
        <w:r w:rsidR="00DA09D7" w:rsidRPr="00DA09D7">
          <w:rPr>
            <w:iCs/>
            <w:sz w:val="28"/>
            <w:szCs w:val="28"/>
            <w:lang w:val="uk-UA"/>
          </w:rPr>
          <w:t>200</w:t>
        </w:r>
      </w:fldSimple>
      <w:r w:rsidR="00924B0C" w:rsidRPr="00137D46">
        <w:rPr>
          <w:sz w:val="28"/>
          <w:szCs w:val="28"/>
          <w:lang w:val="uk-UA"/>
        </w:rPr>
        <w:t xml:space="preserve">, </w:t>
      </w:r>
      <w:fldSimple w:instr=" REF Preeti_2014 \n \h  \* MERGEFORMAT ">
        <w:r w:rsidR="00DA09D7" w:rsidRPr="00DA09D7">
          <w:rPr>
            <w:iCs/>
            <w:sz w:val="28"/>
            <w:szCs w:val="28"/>
            <w:lang w:val="uk-UA"/>
          </w:rPr>
          <w:t>308</w:t>
        </w:r>
      </w:fldSimple>
      <w:r w:rsidRPr="00137D46">
        <w:rPr>
          <w:iCs/>
          <w:sz w:val="28"/>
          <w:szCs w:val="28"/>
          <w:lang w:val="uk-UA"/>
        </w:rPr>
        <w:t xml:space="preserve">]. </w:t>
      </w:r>
    </w:p>
    <w:p w:rsidR="009E3DF4" w:rsidRPr="00137D46" w:rsidRDefault="009E3DF4" w:rsidP="009050F7">
      <w:pPr>
        <w:spacing w:line="360" w:lineRule="auto"/>
        <w:ind w:firstLine="567"/>
        <w:jc w:val="both"/>
        <w:rPr>
          <w:rStyle w:val="fontstyle31"/>
          <w:color w:val="000000"/>
          <w:sz w:val="28"/>
          <w:szCs w:val="28"/>
          <w:lang w:val="uk-UA"/>
        </w:rPr>
      </w:pPr>
      <w:r w:rsidRPr="00137D46">
        <w:rPr>
          <w:sz w:val="28"/>
          <w:szCs w:val="28"/>
          <w:lang w:val="uk-UA"/>
        </w:rPr>
        <w:t>Водночас, п</w:t>
      </w:r>
      <w:r w:rsidRPr="00137D46">
        <w:rPr>
          <w:rStyle w:val="fontstyle31"/>
          <w:color w:val="000000"/>
          <w:sz w:val="28"/>
          <w:szCs w:val="28"/>
          <w:lang w:val="uk-UA"/>
        </w:rPr>
        <w:t xml:space="preserve">еревагою препаратів рослинного походження та продуктів бджільництва є </w:t>
      </w:r>
      <w:r w:rsidRPr="00137D46">
        <w:rPr>
          <w:snapToGrid w:val="0"/>
          <w:sz w:val="28"/>
          <w:szCs w:val="28"/>
          <w:lang w:val="uk-UA"/>
        </w:rPr>
        <w:t>їх низька токсичність, комплексність впливу на організм, доступність, дешевизна</w:t>
      </w:r>
      <w:r w:rsidRPr="00137D46">
        <w:rPr>
          <w:rStyle w:val="fontstyle31"/>
          <w:color w:val="000000"/>
          <w:sz w:val="28"/>
          <w:szCs w:val="28"/>
          <w:lang w:val="uk-UA"/>
        </w:rPr>
        <w:t xml:space="preserve"> та можливість застосування протягом тривалого часу у комбінації з іншими препаратами різного походження [</w:t>
      </w:r>
      <w:fldSimple w:instr=" REF Куркин_2015 \n \h  \* MERGEFORMAT ">
        <w:r w:rsidR="00DA09D7" w:rsidRPr="00DA09D7">
          <w:rPr>
            <w:rStyle w:val="fontstyle31"/>
            <w:color w:val="000000"/>
            <w:sz w:val="28"/>
            <w:szCs w:val="28"/>
            <w:lang w:val="uk-UA"/>
          </w:rPr>
          <w:t>62</w:t>
        </w:r>
      </w:fldSimple>
      <w:r w:rsidRPr="00137D46">
        <w:rPr>
          <w:rStyle w:val="fontstyle31"/>
          <w:color w:val="000000"/>
          <w:sz w:val="28"/>
          <w:szCs w:val="28"/>
          <w:lang w:val="uk-UA"/>
        </w:rPr>
        <w:t>]. Їх можна призначати хворим будь-якого віку незалежно від ступеня важкості ЦД [</w:t>
      </w:r>
      <w:fldSimple w:instr=" REF Raskin_2010 \n \h  \* MERGEFORMAT ">
        <w:r w:rsidR="00DA09D7" w:rsidRPr="00DA09D7">
          <w:rPr>
            <w:rStyle w:val="fontstyle31"/>
            <w:color w:val="000000"/>
            <w:sz w:val="28"/>
            <w:szCs w:val="28"/>
            <w:lang w:val="uk-UA"/>
          </w:rPr>
          <w:t>200</w:t>
        </w:r>
      </w:fldSimple>
      <w:r w:rsidR="00924B0C" w:rsidRPr="00137D46">
        <w:rPr>
          <w:sz w:val="28"/>
          <w:szCs w:val="28"/>
        </w:rPr>
        <w:t xml:space="preserve">, </w:t>
      </w:r>
      <w:fldSimple w:instr=" REF LiuS_2015 \n \h  \* MERGEFORMAT ">
        <w:r w:rsidR="00DA09D7" w:rsidRPr="00DA09D7">
          <w:rPr>
            <w:rStyle w:val="fontstyle31"/>
            <w:color w:val="000000"/>
            <w:sz w:val="28"/>
            <w:szCs w:val="28"/>
          </w:rPr>
          <w:t>248</w:t>
        </w:r>
      </w:fldSimple>
      <w:r w:rsidR="00924B0C" w:rsidRPr="00137D46">
        <w:rPr>
          <w:rStyle w:val="fontstyle31"/>
          <w:color w:val="000000"/>
          <w:sz w:val="28"/>
          <w:szCs w:val="28"/>
        </w:rPr>
        <w:t xml:space="preserve">, </w:t>
      </w:r>
      <w:fldSimple w:instr=" REF Musabayane_2012 \n \h  \* MERGEFORMAT ">
        <w:r w:rsidR="00DA09D7" w:rsidRPr="00DA09D7">
          <w:rPr>
            <w:rStyle w:val="fontstyle31"/>
            <w:color w:val="000000"/>
            <w:sz w:val="28"/>
            <w:szCs w:val="28"/>
            <w:lang w:val="uk-UA"/>
          </w:rPr>
          <w:t>280</w:t>
        </w:r>
      </w:fldSimple>
      <w:r w:rsidRPr="00137D46">
        <w:rPr>
          <w:rStyle w:val="fontstyle31"/>
          <w:color w:val="000000"/>
          <w:sz w:val="28"/>
          <w:szCs w:val="28"/>
          <w:lang w:val="uk-UA"/>
        </w:rPr>
        <w:t>,</w:t>
      </w:r>
      <w:r w:rsidR="00924B0C" w:rsidRPr="00137D46">
        <w:rPr>
          <w:sz w:val="28"/>
          <w:szCs w:val="28"/>
        </w:rPr>
        <w:t xml:space="preserve"> </w:t>
      </w:r>
      <w:fldSimple w:instr=" REF Nam_2016 \n \h  \* MERGEFORMAT ">
        <w:r w:rsidR="00DA09D7" w:rsidRPr="00DA09D7">
          <w:rPr>
            <w:rStyle w:val="fontstyle31"/>
            <w:color w:val="000000"/>
            <w:sz w:val="28"/>
            <w:szCs w:val="28"/>
            <w:lang w:val="uk-UA"/>
          </w:rPr>
          <w:t>283</w:t>
        </w:r>
      </w:fldSimple>
      <w:r w:rsidR="00924B0C" w:rsidRPr="00137D46">
        <w:rPr>
          <w:rStyle w:val="fontstyle31"/>
          <w:color w:val="000000"/>
          <w:sz w:val="28"/>
          <w:szCs w:val="28"/>
        </w:rPr>
        <w:t>,</w:t>
      </w:r>
      <w:r w:rsidR="00924B0C" w:rsidRPr="00137D46">
        <w:rPr>
          <w:sz w:val="28"/>
          <w:szCs w:val="28"/>
        </w:rPr>
        <w:t xml:space="preserve"> </w:t>
      </w:r>
      <w:fldSimple w:instr=" REF Ghorbani_2013 \n \h  \* MERGEFORMAT ">
        <w:r w:rsidR="00DA09D7" w:rsidRPr="00DA09D7">
          <w:rPr>
            <w:rStyle w:val="fontstyle31"/>
            <w:color w:val="000000"/>
            <w:sz w:val="28"/>
            <w:szCs w:val="28"/>
            <w:lang w:val="uk-UA"/>
          </w:rPr>
          <w:t>294</w:t>
        </w:r>
      </w:fldSimple>
      <w:r w:rsidRPr="00137D46">
        <w:rPr>
          <w:rStyle w:val="fontstyle31"/>
          <w:color w:val="000000"/>
          <w:sz w:val="28"/>
          <w:szCs w:val="28"/>
          <w:lang w:val="uk-UA"/>
        </w:rPr>
        <w:t xml:space="preserve">]. </w:t>
      </w:r>
    </w:p>
    <w:p w:rsidR="009E3DF4" w:rsidRPr="00137D46" w:rsidRDefault="009E3DF4" w:rsidP="009050F7">
      <w:pPr>
        <w:spacing w:line="360" w:lineRule="auto"/>
        <w:ind w:firstLine="567"/>
        <w:jc w:val="both"/>
        <w:rPr>
          <w:sz w:val="28"/>
          <w:szCs w:val="28"/>
          <w:lang w:val="uk-UA"/>
        </w:rPr>
      </w:pPr>
      <w:r w:rsidRPr="00137D46">
        <w:rPr>
          <w:rStyle w:val="fontstyle31"/>
          <w:color w:val="000000"/>
          <w:sz w:val="28"/>
          <w:szCs w:val="28"/>
          <w:lang w:val="uk-UA"/>
        </w:rPr>
        <w:t xml:space="preserve">Фіто- та апіпрепарати можуть застосовуватись як </w:t>
      </w:r>
      <w:r w:rsidRPr="00137D46">
        <w:rPr>
          <w:sz w:val="28"/>
          <w:szCs w:val="28"/>
          <w:lang w:val="uk-UA"/>
        </w:rPr>
        <w:t>засоби</w:t>
      </w:r>
      <w:r w:rsidRPr="00137D46">
        <w:rPr>
          <w:rStyle w:val="fontstyle31"/>
          <w:color w:val="000000"/>
          <w:sz w:val="28"/>
          <w:szCs w:val="28"/>
          <w:lang w:val="uk-UA"/>
        </w:rPr>
        <w:t xml:space="preserve"> монотерапії у поєднанні з дієтотерапією (у разі легкого перебігу), або</w:t>
      </w:r>
      <w:r w:rsidRPr="00137D46">
        <w:rPr>
          <w:sz w:val="28"/>
          <w:szCs w:val="28"/>
          <w:lang w:val="uk-UA"/>
        </w:rPr>
        <w:t xml:space="preserve"> їх можна комбінувати з «класичними» фармакологічними засобами для посилення терапевтичної дії і зменшення побічних ефектів останніх. </w:t>
      </w:r>
    </w:p>
    <w:p w:rsidR="00027AC3" w:rsidRPr="008A0935" w:rsidRDefault="009E3DF4" w:rsidP="00027AC3">
      <w:pPr>
        <w:spacing w:line="360" w:lineRule="auto"/>
        <w:ind w:firstLine="567"/>
        <w:jc w:val="both"/>
        <w:rPr>
          <w:sz w:val="28"/>
          <w:szCs w:val="28"/>
          <w:lang w:val="uk-UA"/>
        </w:rPr>
      </w:pPr>
      <w:r w:rsidRPr="00137D46">
        <w:rPr>
          <w:iCs/>
          <w:sz w:val="28"/>
          <w:szCs w:val="28"/>
          <w:lang w:val="uk-UA"/>
        </w:rPr>
        <w:t>При своєчасній діагностиці метаболічного синдрому і правильному веденні пацієнта з використанням засобів рослинного походження, спрямованих на патогенетичні механізми розвитку цього синдрому, зокрема</w:t>
      </w:r>
      <w:r w:rsidR="00027AC3">
        <w:rPr>
          <w:iCs/>
          <w:sz w:val="28"/>
          <w:szCs w:val="28"/>
          <w:lang w:val="uk-UA"/>
        </w:rPr>
        <w:t>,</w:t>
      </w:r>
      <w:r w:rsidRPr="00137D46">
        <w:rPr>
          <w:iCs/>
          <w:sz w:val="28"/>
          <w:szCs w:val="28"/>
          <w:lang w:val="uk-UA"/>
        </w:rPr>
        <w:t xml:space="preserve"> на фактори ризику розвитку інсулінорезистентності, можна уникнути розвитку і прогресування артеріальної гіпертонії, атеросклерозу і їх фатальних наслідків [</w:t>
      </w:r>
      <w:fldSimple w:instr=" REF Заяць_2009 \n \h  \* MERGEFORMAT ">
        <w:r w:rsidR="00DA09D7" w:rsidRPr="00DA09D7">
          <w:rPr>
            <w:iCs/>
            <w:sz w:val="28"/>
            <w:szCs w:val="28"/>
            <w:lang w:val="uk-UA"/>
          </w:rPr>
          <w:t>39</w:t>
        </w:r>
      </w:fldSimple>
      <w:r w:rsidRPr="00137D46">
        <w:rPr>
          <w:iCs/>
          <w:sz w:val="28"/>
          <w:szCs w:val="28"/>
          <w:lang w:val="uk-UA"/>
        </w:rPr>
        <w:t xml:space="preserve">, </w:t>
      </w:r>
      <w:fldSimple w:instr=" REF Bratoeva_2010 \n \h  \* MERGEFORMAT ">
        <w:r w:rsidR="00DA09D7" w:rsidRPr="00DA09D7">
          <w:rPr>
            <w:iCs/>
            <w:sz w:val="28"/>
            <w:szCs w:val="28"/>
            <w:lang w:val="uk-UA"/>
          </w:rPr>
          <w:t>160</w:t>
        </w:r>
      </w:fldSimple>
      <w:r w:rsidR="00007FDD" w:rsidRPr="00137D46">
        <w:rPr>
          <w:iCs/>
          <w:sz w:val="28"/>
          <w:szCs w:val="28"/>
          <w:lang w:val="uk-UA"/>
        </w:rPr>
        <w:t xml:space="preserve">, </w:t>
      </w:r>
      <w:fldSimple w:instr=" REF Jang_2016 \n \h  \* MERGEFORMAT ">
        <w:r w:rsidR="00DA09D7" w:rsidRPr="00DA09D7">
          <w:rPr>
            <w:iCs/>
            <w:sz w:val="28"/>
            <w:szCs w:val="28"/>
            <w:lang w:val="uk-UA"/>
          </w:rPr>
          <w:t>246</w:t>
        </w:r>
      </w:fldSimple>
      <w:r w:rsidRPr="00137D46">
        <w:rPr>
          <w:iCs/>
          <w:sz w:val="28"/>
          <w:szCs w:val="28"/>
          <w:lang w:val="uk-UA"/>
        </w:rPr>
        <w:t>].</w:t>
      </w:r>
      <w:r w:rsidR="00027AC3">
        <w:rPr>
          <w:iCs/>
          <w:sz w:val="28"/>
          <w:szCs w:val="28"/>
          <w:lang w:val="uk-UA"/>
        </w:rPr>
        <w:t xml:space="preserve"> </w:t>
      </w:r>
      <w:r w:rsidR="00027AC3" w:rsidRPr="008A0935">
        <w:rPr>
          <w:sz w:val="28"/>
          <w:szCs w:val="28"/>
          <w:lang w:val="uk-UA"/>
        </w:rPr>
        <w:t>Сьогодні соціально значущою та науково-практичною проблемою є лікування як МС в цілому, так і окремих його компонентів [</w:t>
      </w:r>
      <w:fldSimple w:instr=" REF Алексеева_2009 \n \h  \* MERGEFORMAT ">
        <w:r w:rsidR="00DA09D7" w:rsidRPr="00DA09D7">
          <w:rPr>
            <w:sz w:val="28"/>
            <w:szCs w:val="28"/>
          </w:rPr>
          <w:t>4</w:t>
        </w:r>
      </w:fldSimple>
      <w:r w:rsidR="00027AC3" w:rsidRPr="008A0935">
        <w:rPr>
          <w:sz w:val="28"/>
          <w:szCs w:val="28"/>
          <w:lang w:val="uk-UA"/>
        </w:rPr>
        <w:t xml:space="preserve">, </w:t>
      </w:r>
      <w:fldSimple w:instr=" REF Машанская_2013 \n \h  \* MERGEFORMAT ">
        <w:r w:rsidR="00DA09D7" w:rsidRPr="00DA09D7">
          <w:rPr>
            <w:sz w:val="28"/>
            <w:szCs w:val="28"/>
            <w:lang w:val="uk-UA"/>
          </w:rPr>
          <w:t>92</w:t>
        </w:r>
      </w:fldSimple>
      <w:r w:rsidR="00027AC3" w:rsidRPr="008A0935">
        <w:rPr>
          <w:sz w:val="28"/>
          <w:szCs w:val="28"/>
        </w:rPr>
        <w:t xml:space="preserve">, </w:t>
      </w:r>
      <w:fldSimple w:instr=" REF Никитин_2012 \n \h  \* MERGEFORMAT ">
        <w:r w:rsidR="00DA09D7" w:rsidRPr="00DA09D7">
          <w:rPr>
            <w:sz w:val="28"/>
            <w:szCs w:val="28"/>
          </w:rPr>
          <w:t>98</w:t>
        </w:r>
      </w:fldSimple>
      <w:r w:rsidR="00027AC3" w:rsidRPr="008A0935">
        <w:rPr>
          <w:sz w:val="28"/>
          <w:szCs w:val="28"/>
          <w:lang w:val="uk-UA"/>
        </w:rPr>
        <w:t xml:space="preserve">]. </w:t>
      </w:r>
    </w:p>
    <w:p w:rsidR="00564059" w:rsidRPr="00B06D42" w:rsidRDefault="00564059" w:rsidP="009050F7">
      <w:pPr>
        <w:autoSpaceDE w:val="0"/>
        <w:autoSpaceDN w:val="0"/>
        <w:adjustRightInd w:val="0"/>
        <w:spacing w:line="360" w:lineRule="auto"/>
        <w:ind w:firstLine="567"/>
        <w:jc w:val="both"/>
        <w:rPr>
          <w:sz w:val="28"/>
          <w:szCs w:val="28"/>
          <w:lang w:val="uk-UA"/>
        </w:rPr>
      </w:pPr>
      <w:r w:rsidRPr="00B06D42">
        <w:rPr>
          <w:sz w:val="28"/>
          <w:szCs w:val="28"/>
          <w:lang w:val="uk-UA"/>
        </w:rPr>
        <w:lastRenderedPageBreak/>
        <w:t>Аналіз даних літератури дозволив обрати засоби, які доцільно було б використовувати для лікування</w:t>
      </w:r>
      <w:r w:rsidRPr="00B06D42">
        <w:rPr>
          <w:b/>
          <w:sz w:val="28"/>
          <w:szCs w:val="28"/>
          <w:lang w:val="uk-UA"/>
        </w:rPr>
        <w:t xml:space="preserve"> </w:t>
      </w:r>
      <w:r w:rsidRPr="00B06D42">
        <w:rPr>
          <w:sz w:val="28"/>
          <w:szCs w:val="28"/>
          <w:lang w:val="uk-UA"/>
        </w:rPr>
        <w:t>МС [</w:t>
      </w:r>
      <w:fldSimple w:instr=" REF Гродзінський_1992 \n \h  \* MERGEFORMAT ">
        <w:r w:rsidR="00DA09D7" w:rsidRPr="00DA09D7">
          <w:rPr>
            <w:sz w:val="28"/>
            <w:szCs w:val="28"/>
            <w:lang w:val="uk-UA"/>
          </w:rPr>
          <w:t>24</w:t>
        </w:r>
      </w:fldSimple>
      <w:r w:rsidRPr="00B06D42">
        <w:rPr>
          <w:sz w:val="28"/>
          <w:szCs w:val="28"/>
          <w:lang w:val="uk-UA"/>
        </w:rPr>
        <w:t xml:space="preserve">; </w:t>
      </w:r>
      <w:fldSimple w:instr=" REF Preeti_2014 \n \h  \* MERGEFORMAT ">
        <w:r w:rsidR="00DA09D7" w:rsidRPr="00DA09D7">
          <w:rPr>
            <w:sz w:val="28"/>
            <w:szCs w:val="28"/>
            <w:lang w:val="uk-UA"/>
          </w:rPr>
          <w:t>308</w:t>
        </w:r>
      </w:fldSimple>
      <w:r w:rsidRPr="00B06D42">
        <w:rPr>
          <w:sz w:val="28"/>
          <w:szCs w:val="28"/>
          <w:lang w:val="uk-UA"/>
        </w:rPr>
        <w:t xml:space="preserve">]. </w:t>
      </w:r>
      <w:r w:rsidRPr="00B06D42">
        <w:rPr>
          <w:rStyle w:val="hps"/>
          <w:sz w:val="28"/>
          <w:szCs w:val="28"/>
          <w:lang w:val="uk-UA"/>
        </w:rPr>
        <w:t>Так, листя кропиви дводомної містить каротиноїди, дубильні речовини, флавоноїди (у тому числі кверцетин, кемпферол, ізорамнетин), секретин, вітаміни групи В, макро- та мікроелементи і використовується як антиоксидантний та протидіабетичний засіб [</w:t>
      </w:r>
      <w:fldSimple w:instr=" REF Куркин_2015 \n \h  \* MERGEFORMAT ">
        <w:r w:rsidR="00DA09D7" w:rsidRPr="00DA09D7">
          <w:rPr>
            <w:rStyle w:val="hps"/>
            <w:lang w:val="uk-UA"/>
          </w:rPr>
          <w:t>62</w:t>
        </w:r>
      </w:fldSimple>
      <w:r w:rsidRPr="00B06D42">
        <w:rPr>
          <w:rStyle w:val="hps"/>
          <w:sz w:val="28"/>
          <w:szCs w:val="28"/>
          <w:lang w:val="uk-UA"/>
        </w:rPr>
        <w:t xml:space="preserve">, </w:t>
      </w:r>
      <w:fldSimple w:instr=" REF Joshi_2014 \n \h  \* MERGEFORMAT ">
        <w:r w:rsidR="00DA09D7" w:rsidRPr="00DA09D7">
          <w:rPr>
            <w:rStyle w:val="hps"/>
            <w:lang w:val="uk-UA"/>
          </w:rPr>
          <w:t>219</w:t>
        </w:r>
      </w:fldSimple>
      <w:r w:rsidRPr="00B06D42">
        <w:rPr>
          <w:rStyle w:val="hps"/>
          <w:sz w:val="28"/>
          <w:szCs w:val="28"/>
          <w:lang w:val="uk-UA"/>
        </w:rPr>
        <w:t xml:space="preserve">, </w:t>
      </w:r>
      <w:fldSimple w:instr=" REF Patel_2013 \n \h  \* MERGEFORMAT ">
        <w:r w:rsidR="00DA09D7" w:rsidRPr="00DA09D7">
          <w:rPr>
            <w:rStyle w:val="hps"/>
            <w:lang w:val="uk-UA"/>
          </w:rPr>
          <w:t>297</w:t>
        </w:r>
      </w:fldSimple>
      <w:r w:rsidRPr="00B06D42">
        <w:rPr>
          <w:rStyle w:val="hps"/>
          <w:sz w:val="28"/>
          <w:szCs w:val="28"/>
          <w:lang w:val="uk-UA"/>
        </w:rPr>
        <w:t>]. Листя волоського горіху багате каротином, дубильними речовинами, ефірними маслами, флавоноїдами, кумаринами, антоціанами, вітамінами, мінеральними солями та застосується при захворюваннях серцево-судинної системи, знижує рівень холестерину в крові [</w:t>
      </w:r>
      <w:fldSimple w:instr=" REF энцикл_2007 \n \h  \* MERGEFORMAT ">
        <w:r w:rsidR="00DA09D7" w:rsidRPr="00DA09D7">
          <w:rPr>
            <w:rStyle w:val="hps"/>
            <w:lang w:val="uk-UA"/>
          </w:rPr>
          <w:t>91</w:t>
        </w:r>
      </w:fldSimple>
      <w:r w:rsidRPr="00B06D42">
        <w:rPr>
          <w:rStyle w:val="hps"/>
          <w:sz w:val="28"/>
          <w:szCs w:val="28"/>
          <w:lang w:val="uk-UA"/>
        </w:rPr>
        <w:t xml:space="preserve">, </w:t>
      </w:r>
      <w:fldSimple w:instr=" REF Haider_2011 \n \h  \* MERGEFORMAT ">
        <w:r w:rsidR="00DA09D7" w:rsidRPr="00DA09D7">
          <w:rPr>
            <w:rStyle w:val="hps"/>
            <w:lang w:val="uk-UA"/>
          </w:rPr>
          <w:t>205</w:t>
        </w:r>
      </w:fldSimple>
      <w:r w:rsidRPr="00B06D42">
        <w:rPr>
          <w:rStyle w:val="hps"/>
          <w:sz w:val="28"/>
          <w:szCs w:val="28"/>
          <w:lang w:val="uk-UA"/>
        </w:rPr>
        <w:t xml:space="preserve">, </w:t>
      </w:r>
      <w:fldSimple w:instr=" REF Poulose_2014 \n \h  \* MERGEFORMAT ">
        <w:r w:rsidR="00DA09D7" w:rsidRPr="00DA09D7">
          <w:rPr>
            <w:rStyle w:val="hps"/>
            <w:lang w:val="uk-UA"/>
          </w:rPr>
          <w:t>305</w:t>
        </w:r>
      </w:fldSimple>
      <w:r w:rsidRPr="00B06D42">
        <w:rPr>
          <w:rStyle w:val="hps"/>
          <w:sz w:val="28"/>
          <w:szCs w:val="28"/>
          <w:lang w:val="uk-UA"/>
        </w:rPr>
        <w:t>]. В листі малини звичайної, яка є однією з найпопулярніших рослин у багатьох народах Європи для нормалізації порушень мінерального, вуглеводного та ліпідного обмінів, містяться дубильні речовини, катехіни, флавоноїди, каротиноїди, макро- та мікроелементи [</w:t>
      </w:r>
      <w:fldSimple w:instr=" REF Куркин_2015 \n \h  \* MERGEFORMAT ">
        <w:r w:rsidR="00DA09D7" w:rsidRPr="00DA09D7">
          <w:rPr>
            <w:rStyle w:val="hps"/>
            <w:lang w:val="uk-UA"/>
          </w:rPr>
          <w:t>62</w:t>
        </w:r>
      </w:fldSimple>
      <w:r w:rsidRPr="00B06D42">
        <w:rPr>
          <w:rStyle w:val="hps"/>
          <w:sz w:val="28"/>
          <w:szCs w:val="28"/>
          <w:lang w:val="uk-UA"/>
        </w:rPr>
        <w:t xml:space="preserve">, </w:t>
      </w:r>
      <w:fldSimple w:instr=" REF Pace_2014 \n \h  \* MERGEFORMAT ">
        <w:r w:rsidR="00DA09D7" w:rsidRPr="00DA09D7">
          <w:rPr>
            <w:rStyle w:val="hps"/>
            <w:lang w:val="uk-UA"/>
          </w:rPr>
          <w:t>242</w:t>
        </w:r>
      </w:fldSimple>
      <w:r w:rsidRPr="00B06D42">
        <w:rPr>
          <w:rStyle w:val="hps"/>
          <w:sz w:val="28"/>
          <w:szCs w:val="28"/>
          <w:lang w:val="uk-UA"/>
        </w:rPr>
        <w:t>]. Вміст сорбітолу, органічних кислот, пектинів, флавоноїдів, каротиноїдів, вітамінів, мінеральних сполук зумовлює полівітамінну, протидіабетичну, антиоксидантну дію плодів горобини звичайної [</w:t>
      </w:r>
      <w:fldSimple w:instr=" REF Aladedunye_2014 \n \h  \* MERGEFORMAT ">
        <w:r w:rsidR="00DA09D7" w:rsidRPr="00DA09D7">
          <w:rPr>
            <w:rStyle w:val="hps"/>
            <w:lang w:val="uk-UA"/>
          </w:rPr>
          <w:t>142</w:t>
        </w:r>
      </w:fldSimple>
      <w:r w:rsidRPr="00B06D42">
        <w:rPr>
          <w:rStyle w:val="hps"/>
          <w:sz w:val="28"/>
          <w:szCs w:val="28"/>
          <w:lang w:val="uk-UA"/>
        </w:rPr>
        <w:t>].</w:t>
      </w:r>
    </w:p>
    <w:p w:rsidR="00564059" w:rsidRPr="00B06D42" w:rsidRDefault="00564059" w:rsidP="009050F7">
      <w:pPr>
        <w:spacing w:line="360" w:lineRule="auto"/>
        <w:ind w:firstLine="567"/>
        <w:jc w:val="both"/>
        <w:rPr>
          <w:rFonts w:eastAsia="TimesNewRomanPSMT"/>
          <w:sz w:val="28"/>
          <w:szCs w:val="28"/>
          <w:lang w:val="uk-UA"/>
        </w:rPr>
      </w:pPr>
      <w:r w:rsidRPr="00B06D42">
        <w:rPr>
          <w:sz w:val="28"/>
          <w:szCs w:val="28"/>
          <w:lang w:val="uk-UA"/>
        </w:rPr>
        <w:t>З іншої сторони, нашу уваги привернули фітоалексин ресвератрол (3,4</w:t>
      </w:r>
      <w:r w:rsidRPr="00B06D42">
        <w:rPr>
          <w:sz w:val="28"/>
          <w:szCs w:val="28"/>
          <w:vertAlign w:val="superscript"/>
          <w:lang w:val="uk-UA"/>
        </w:rPr>
        <w:t>’</w:t>
      </w:r>
      <w:r w:rsidRPr="00B06D42">
        <w:rPr>
          <w:sz w:val="28"/>
          <w:szCs w:val="28"/>
          <w:lang w:val="uk-UA"/>
        </w:rPr>
        <w:t xml:space="preserve">,5-тригідроксистильбен), що міститься у деяких рослинах, таких як </w:t>
      </w:r>
      <w:r w:rsidRPr="00B06D42">
        <w:rPr>
          <w:i/>
          <w:sz w:val="28"/>
          <w:szCs w:val="28"/>
          <w:lang w:val="uk-UA"/>
        </w:rPr>
        <w:t>Vitis vinifera</w:t>
      </w:r>
      <w:r w:rsidRPr="00B06D42">
        <w:rPr>
          <w:sz w:val="28"/>
          <w:szCs w:val="28"/>
          <w:lang w:val="uk-UA"/>
        </w:rPr>
        <w:t>, у корінні Горця гострокінцевого (</w:t>
      </w:r>
      <w:r w:rsidRPr="00B06D42">
        <w:rPr>
          <w:i/>
          <w:sz w:val="28"/>
          <w:szCs w:val="28"/>
          <w:lang w:val="uk-UA"/>
        </w:rPr>
        <w:t>Polygonum cuspidatum</w:t>
      </w:r>
      <w:r w:rsidRPr="00B06D42">
        <w:rPr>
          <w:sz w:val="28"/>
          <w:szCs w:val="28"/>
          <w:lang w:val="uk-UA"/>
        </w:rPr>
        <w:t>)</w:t>
      </w:r>
      <w:r w:rsidR="00B06D42" w:rsidRPr="00B06D42">
        <w:rPr>
          <w:sz w:val="28"/>
          <w:szCs w:val="28"/>
          <w:lang w:val="uk-UA"/>
        </w:rPr>
        <w:t>,</w:t>
      </w:r>
      <w:r w:rsidRPr="00B06D42">
        <w:rPr>
          <w:sz w:val="28"/>
          <w:szCs w:val="28"/>
          <w:lang w:val="uk-UA"/>
        </w:rPr>
        <w:t xml:space="preserve"> </w:t>
      </w:r>
      <w:r w:rsidRPr="00B06D42">
        <w:rPr>
          <w:rFonts w:eastAsia="TimesNewRomanPSMT"/>
          <w:sz w:val="28"/>
          <w:szCs w:val="28"/>
          <w:lang w:val="uk-UA"/>
        </w:rPr>
        <w:t xml:space="preserve">та продукт бджільництва — маточне молочко (королівське желе), збагачене вітамінами, мінералами та біологічно активними речовинами, </w:t>
      </w:r>
      <w:r w:rsidRPr="00B06D42">
        <w:rPr>
          <w:sz w:val="28"/>
          <w:szCs w:val="28"/>
          <w:lang w:val="uk-UA"/>
        </w:rPr>
        <w:t xml:space="preserve">яким </w:t>
      </w:r>
      <w:r w:rsidRPr="00B06D42">
        <w:rPr>
          <w:rFonts w:eastAsia="TimesNewRomanPSMT"/>
          <w:sz w:val="28"/>
          <w:szCs w:val="28"/>
          <w:lang w:val="uk-UA"/>
        </w:rPr>
        <w:t>притаманний широкий спектр фармакологічної дії [</w:t>
      </w:r>
      <w:fldSimple w:instr=" REF Казаков_2013 \n \h  \* MERGEFORMAT ">
        <w:r w:rsidR="00DA09D7" w:rsidRPr="00DA09D7">
          <w:rPr>
            <w:rFonts w:eastAsia="TimesNewRomanPSMT"/>
            <w:sz w:val="28"/>
            <w:szCs w:val="28"/>
            <w:lang w:val="uk-UA"/>
          </w:rPr>
          <w:t>45</w:t>
        </w:r>
      </w:fldSimple>
      <w:r w:rsidRPr="00B06D42">
        <w:rPr>
          <w:rFonts w:eastAsia="TimesNewRomanPSMT"/>
          <w:sz w:val="28"/>
          <w:szCs w:val="28"/>
          <w:lang w:val="uk-UA"/>
        </w:rPr>
        <w:t xml:space="preserve">, </w:t>
      </w:r>
      <w:fldSimple w:instr=" REF Крылов_2007 \n \h  \* MERGEFORMAT ">
        <w:r w:rsidR="00DA09D7" w:rsidRPr="00DA09D7">
          <w:rPr>
            <w:rFonts w:eastAsia="TimesNewRomanPSMT"/>
            <w:sz w:val="28"/>
            <w:szCs w:val="28"/>
            <w:lang w:val="uk-UA"/>
          </w:rPr>
          <w:t>57</w:t>
        </w:r>
      </w:fldSimple>
      <w:r w:rsidRPr="00B06D42">
        <w:rPr>
          <w:rFonts w:eastAsia="TimesNewRomanPSMT"/>
          <w:sz w:val="28"/>
          <w:szCs w:val="28"/>
          <w:lang w:val="uk-UA"/>
        </w:rPr>
        <w:t xml:space="preserve">, </w:t>
      </w:r>
      <w:fldSimple w:instr=" REF Bogdanov_2011 \n \h  \* MERGEFORMAT ">
        <w:r w:rsidR="00DA09D7" w:rsidRPr="00DA09D7">
          <w:rPr>
            <w:rFonts w:eastAsia="TimesNewRomanPSMT"/>
            <w:sz w:val="28"/>
            <w:szCs w:val="28"/>
            <w:lang w:val="uk-UA"/>
          </w:rPr>
          <w:t>157</w:t>
        </w:r>
      </w:fldSimple>
      <w:r w:rsidRPr="00B06D42">
        <w:rPr>
          <w:rFonts w:eastAsia="TimesNewRomanPSMT"/>
          <w:sz w:val="28"/>
          <w:szCs w:val="28"/>
          <w:lang w:val="uk-UA"/>
        </w:rPr>
        <w:t xml:space="preserve">, </w:t>
      </w:r>
      <w:fldSimple w:instr=" REF Pushpalatha_2013 \n \h  \* MERGEFORMAT ">
        <w:r w:rsidR="00DA09D7" w:rsidRPr="00DA09D7">
          <w:rPr>
            <w:rFonts w:eastAsia="TimesNewRomanPSMT"/>
            <w:sz w:val="28"/>
            <w:szCs w:val="28"/>
            <w:lang w:val="uk-UA"/>
          </w:rPr>
          <w:t>309</w:t>
        </w:r>
      </w:fldSimple>
      <w:r w:rsidRPr="00B06D42">
        <w:rPr>
          <w:rFonts w:eastAsia="TimesNewRomanPSMT"/>
          <w:sz w:val="28"/>
          <w:szCs w:val="28"/>
          <w:lang w:val="uk-UA"/>
        </w:rPr>
        <w:t xml:space="preserve">]. </w:t>
      </w:r>
    </w:p>
    <w:p w:rsidR="009E3DF4" w:rsidRPr="00137D46" w:rsidRDefault="009E3DF4" w:rsidP="009050F7">
      <w:pPr>
        <w:autoSpaceDE w:val="0"/>
        <w:autoSpaceDN w:val="0"/>
        <w:adjustRightInd w:val="0"/>
        <w:spacing w:line="360" w:lineRule="auto"/>
        <w:ind w:firstLine="567"/>
        <w:jc w:val="both"/>
        <w:rPr>
          <w:sz w:val="28"/>
          <w:szCs w:val="28"/>
          <w:lang w:val="uk-UA"/>
        </w:rPr>
      </w:pPr>
      <w:r w:rsidRPr="00137D46">
        <w:rPr>
          <w:sz w:val="28"/>
          <w:szCs w:val="28"/>
          <w:lang w:val="uk-UA"/>
        </w:rPr>
        <w:t>Проводячи аналіз літературних даних, можна зробити висновок, що, з одного боку, метаболічний синдром є зворотним станом і при відповідному його лікуванні можна досягти зменшення вираженості основних проявів, а з іншого, компоненти МС відіграють роль у патогенезі безлічі соматичних хвороб, які можуть бути причинами смертності населення [</w:t>
      </w:r>
      <w:fldSimple w:instr=" REF Бутрова_2000 \n \h  \* MERGEFORMAT ">
        <w:r w:rsidR="00DA09D7" w:rsidRPr="00DA09D7">
          <w:rPr>
            <w:sz w:val="28"/>
            <w:szCs w:val="28"/>
            <w:lang w:val="uk-UA"/>
          </w:rPr>
          <w:t>14</w:t>
        </w:r>
      </w:fldSimple>
      <w:r w:rsidRPr="00137D46">
        <w:rPr>
          <w:sz w:val="28"/>
          <w:szCs w:val="28"/>
          <w:lang w:val="uk-UA"/>
        </w:rPr>
        <w:t xml:space="preserve">, </w:t>
      </w:r>
      <w:fldSimple w:instr=" REF Копчак_2014 \n \h  \* MERGEFORMAT ">
        <w:r w:rsidR="00DA09D7" w:rsidRPr="00DA09D7">
          <w:rPr>
            <w:sz w:val="28"/>
            <w:szCs w:val="28"/>
            <w:lang w:val="uk-UA"/>
          </w:rPr>
          <w:t>54</w:t>
        </w:r>
      </w:fldSimple>
      <w:r w:rsidRPr="00137D46">
        <w:rPr>
          <w:sz w:val="28"/>
          <w:szCs w:val="28"/>
          <w:lang w:val="uk-UA"/>
        </w:rPr>
        <w:t xml:space="preserve">, </w:t>
      </w:r>
      <w:fldSimple w:instr=" REF Машанская_2013 \n \h  \* MERGEFORMAT ">
        <w:r w:rsidR="00DA09D7" w:rsidRPr="00DA09D7">
          <w:rPr>
            <w:sz w:val="28"/>
            <w:szCs w:val="28"/>
            <w:lang w:val="uk-UA"/>
          </w:rPr>
          <w:t>92</w:t>
        </w:r>
      </w:fldSimple>
      <w:r w:rsidRPr="00137D46">
        <w:rPr>
          <w:sz w:val="28"/>
          <w:szCs w:val="28"/>
          <w:lang w:val="uk-UA"/>
        </w:rPr>
        <w:t xml:space="preserve">, </w:t>
      </w:r>
      <w:fldSimple w:instr=" REF Никитин_2012 \n \h  \* MERGEFORMAT ">
        <w:r w:rsidR="00DA09D7" w:rsidRPr="00DA09D7">
          <w:rPr>
            <w:sz w:val="28"/>
            <w:szCs w:val="28"/>
            <w:lang w:val="uk-UA"/>
          </w:rPr>
          <w:t>98</w:t>
        </w:r>
      </w:fldSimple>
      <w:r w:rsidRPr="00137D46">
        <w:rPr>
          <w:sz w:val="28"/>
          <w:szCs w:val="28"/>
          <w:lang w:val="uk-UA"/>
        </w:rPr>
        <w:t xml:space="preserve">, </w:t>
      </w:r>
      <w:fldSimple w:instr=" REF Порядин_2011 \n \h  \* MERGEFORMAT ">
        <w:r w:rsidR="00DA09D7" w:rsidRPr="00DA09D7">
          <w:rPr>
            <w:sz w:val="28"/>
            <w:szCs w:val="28"/>
            <w:lang w:val="uk-UA"/>
          </w:rPr>
          <w:t>101</w:t>
        </w:r>
      </w:fldSimple>
      <w:r w:rsidRPr="00137D46">
        <w:rPr>
          <w:sz w:val="28"/>
          <w:szCs w:val="28"/>
          <w:lang w:val="uk-UA"/>
        </w:rPr>
        <w:t xml:space="preserve">, </w:t>
      </w:r>
      <w:fldSimple w:instr=" REF Thaman_2013 \n \h  \* MERGEFORMAT ">
        <w:r w:rsidR="00DA09D7" w:rsidRPr="00DA09D7">
          <w:rPr>
            <w:sz w:val="28"/>
            <w:szCs w:val="28"/>
            <w:lang w:val="uk-UA"/>
          </w:rPr>
          <w:t>347</w:t>
        </w:r>
      </w:fldSimple>
      <w:r w:rsidRPr="00137D46">
        <w:rPr>
          <w:sz w:val="28"/>
          <w:szCs w:val="28"/>
          <w:lang w:val="uk-UA"/>
        </w:rPr>
        <w:t xml:space="preserve">]. Проаналізовані експериментальні та клінічні дані припускають застосування природних засобів у корекції основних складових метаболічного синдрому. Водночас у доступній літературі в недостатній мірі </w:t>
      </w:r>
      <w:r w:rsidRPr="00137D46">
        <w:rPr>
          <w:sz w:val="28"/>
          <w:szCs w:val="28"/>
          <w:lang w:val="uk-UA"/>
        </w:rPr>
        <w:lastRenderedPageBreak/>
        <w:t>представлені відомості щодо антисклеротичної, антиоксидантної чи нейропротекторної активності фіто- та апіпрепаратів, які могли б сприяти оптимізації стратегій зниження проявів ознак метаболічного синдрому. Біологічно активні речовини природних препаратів не лише можуть нормалізувати рівень вуглеводів та ліпідів, а й чинити антиоксидантну, антисклеротичну, ангіопротекторну дії. Вони гальмують глюконеогенез, всмоктування гл</w:t>
      </w:r>
      <w:r w:rsidR="00955B86" w:rsidRPr="00137D46">
        <w:rPr>
          <w:sz w:val="28"/>
          <w:szCs w:val="28"/>
          <w:lang w:val="uk-UA"/>
        </w:rPr>
        <w:t xml:space="preserve">юкози в кишечнику, сприяють </w:t>
      </w:r>
      <w:r w:rsidRPr="00137D46">
        <w:rPr>
          <w:sz w:val="28"/>
          <w:szCs w:val="28"/>
          <w:lang w:val="uk-UA"/>
        </w:rPr>
        <w:t xml:space="preserve">утворенню β-клітин підшлункової залози, активують перенесення глюкози, а також підвищують чутливість рецептора інсуліну. </w:t>
      </w:r>
    </w:p>
    <w:p w:rsidR="009E3DF4" w:rsidRPr="003704BC" w:rsidRDefault="009E3DF4" w:rsidP="009050F7">
      <w:pPr>
        <w:pStyle w:val="a8"/>
        <w:spacing w:line="360" w:lineRule="auto"/>
        <w:ind w:firstLine="567"/>
        <w:jc w:val="both"/>
        <w:rPr>
          <w:rFonts w:ascii="Times New Roman" w:hAnsi="Times New Roman"/>
          <w:szCs w:val="28"/>
          <w:lang w:val="uk-UA"/>
        </w:rPr>
      </w:pPr>
    </w:p>
    <w:p w:rsidR="009E3DF4" w:rsidRPr="003704BC" w:rsidRDefault="009E3DF4" w:rsidP="009050F7">
      <w:pPr>
        <w:spacing w:line="360" w:lineRule="auto"/>
        <w:ind w:firstLine="539"/>
        <w:jc w:val="center"/>
        <w:rPr>
          <w:b/>
          <w:caps/>
          <w:sz w:val="28"/>
          <w:szCs w:val="28"/>
          <w:lang w:val="uk-UA"/>
        </w:rPr>
      </w:pPr>
      <w:r w:rsidRPr="003704BC">
        <w:rPr>
          <w:sz w:val="28"/>
          <w:szCs w:val="28"/>
          <w:lang w:val="uk-UA"/>
        </w:rPr>
        <w:br w:type="page"/>
      </w:r>
      <w:r w:rsidRPr="003704BC">
        <w:rPr>
          <w:b/>
          <w:caps/>
          <w:sz w:val="28"/>
          <w:szCs w:val="28"/>
          <w:lang w:val="uk-UA"/>
        </w:rPr>
        <w:lastRenderedPageBreak/>
        <w:t>Розділ 2</w:t>
      </w:r>
    </w:p>
    <w:p w:rsidR="009E3DF4" w:rsidRPr="003704BC" w:rsidRDefault="009E3DF4" w:rsidP="009050F7">
      <w:pPr>
        <w:spacing w:line="360" w:lineRule="auto"/>
        <w:ind w:firstLine="539"/>
        <w:jc w:val="center"/>
        <w:rPr>
          <w:b/>
          <w:bCs/>
          <w:sz w:val="28"/>
          <w:szCs w:val="28"/>
          <w:lang w:val="uk-UA"/>
        </w:rPr>
      </w:pPr>
      <w:r w:rsidRPr="003704BC">
        <w:rPr>
          <w:b/>
          <w:bCs/>
          <w:caps/>
          <w:sz w:val="28"/>
          <w:szCs w:val="28"/>
          <w:lang w:val="uk-UA"/>
        </w:rPr>
        <w:t>Матеріали та методи дослідження</w:t>
      </w:r>
    </w:p>
    <w:p w:rsidR="009E3DF4" w:rsidRPr="003704BC" w:rsidRDefault="009E3DF4" w:rsidP="009050F7">
      <w:pPr>
        <w:spacing w:line="360" w:lineRule="auto"/>
        <w:ind w:firstLine="539"/>
        <w:jc w:val="both"/>
        <w:rPr>
          <w:b/>
          <w:caps/>
          <w:sz w:val="28"/>
          <w:szCs w:val="28"/>
          <w:lang w:val="uk-UA"/>
        </w:rPr>
      </w:pPr>
    </w:p>
    <w:p w:rsidR="009E3DF4" w:rsidRPr="003704BC" w:rsidRDefault="009E3DF4" w:rsidP="009050F7">
      <w:pPr>
        <w:spacing w:line="360" w:lineRule="auto"/>
        <w:ind w:left="567" w:firstLine="539"/>
        <w:rPr>
          <w:sz w:val="28"/>
          <w:szCs w:val="28"/>
          <w:lang w:val="uk-UA"/>
        </w:rPr>
      </w:pPr>
      <w:r w:rsidRPr="003704BC">
        <w:rPr>
          <w:sz w:val="28"/>
          <w:szCs w:val="28"/>
          <w:lang w:val="uk-UA"/>
        </w:rPr>
        <w:t>2.1. Об’єкти і предмети дослідження</w:t>
      </w:r>
    </w:p>
    <w:p w:rsidR="009E3DF4" w:rsidRPr="003704BC" w:rsidRDefault="009E3DF4" w:rsidP="009050F7">
      <w:pPr>
        <w:spacing w:line="360" w:lineRule="auto"/>
        <w:ind w:left="567" w:firstLine="539"/>
        <w:rPr>
          <w:sz w:val="28"/>
          <w:szCs w:val="28"/>
          <w:lang w:val="uk-UA"/>
        </w:rPr>
      </w:pPr>
    </w:p>
    <w:p w:rsidR="009E3DF4" w:rsidRPr="00B06D42" w:rsidRDefault="009E3DF4" w:rsidP="009050F7">
      <w:pPr>
        <w:pStyle w:val="a6"/>
        <w:spacing w:after="0" w:line="360" w:lineRule="auto"/>
        <w:ind w:firstLine="567"/>
        <w:jc w:val="both"/>
        <w:rPr>
          <w:rFonts w:ascii="Times New Roman" w:hAnsi="Times New Roman"/>
          <w:i w:val="0"/>
          <w:sz w:val="28"/>
          <w:szCs w:val="28"/>
          <w:lang w:val="uk-UA"/>
        </w:rPr>
      </w:pPr>
      <w:r w:rsidRPr="003704BC">
        <w:rPr>
          <w:rFonts w:ascii="Times New Roman" w:hAnsi="Times New Roman"/>
          <w:sz w:val="28"/>
          <w:szCs w:val="28"/>
          <w:lang w:val="uk-UA"/>
        </w:rPr>
        <w:t xml:space="preserve">Об’єкт дослідження: </w:t>
      </w:r>
      <w:r w:rsidR="00B06D42" w:rsidRPr="00B06D42">
        <w:rPr>
          <w:rFonts w:ascii="Times New Roman" w:hAnsi="Times New Roman"/>
          <w:i w:val="0"/>
          <w:sz w:val="28"/>
          <w:szCs w:val="28"/>
          <w:lang w:val="uk-UA"/>
        </w:rPr>
        <w:t xml:space="preserve">корекція </w:t>
      </w:r>
      <w:r w:rsidRPr="00B06D42">
        <w:rPr>
          <w:rFonts w:ascii="Times New Roman" w:hAnsi="Times New Roman"/>
          <w:i w:val="0"/>
          <w:sz w:val="28"/>
          <w:szCs w:val="28"/>
          <w:lang w:val="uk-UA"/>
        </w:rPr>
        <w:t>порушен</w:t>
      </w:r>
      <w:r w:rsidR="00B06D42" w:rsidRPr="00B06D42">
        <w:rPr>
          <w:rFonts w:ascii="Times New Roman" w:hAnsi="Times New Roman"/>
          <w:i w:val="0"/>
          <w:sz w:val="28"/>
          <w:szCs w:val="28"/>
          <w:lang w:val="uk-UA"/>
        </w:rPr>
        <w:t>ь</w:t>
      </w:r>
      <w:r w:rsidRPr="00B06D42">
        <w:rPr>
          <w:rFonts w:ascii="Times New Roman" w:hAnsi="Times New Roman"/>
          <w:i w:val="0"/>
          <w:sz w:val="28"/>
          <w:szCs w:val="28"/>
          <w:lang w:val="uk-UA"/>
        </w:rPr>
        <w:t xml:space="preserve"> функцій головного мозку при метаболічному синдромі.</w:t>
      </w:r>
    </w:p>
    <w:p w:rsidR="009E3DF4" w:rsidRPr="003704BC" w:rsidRDefault="009E3DF4" w:rsidP="009050F7">
      <w:pPr>
        <w:spacing w:line="360" w:lineRule="auto"/>
        <w:ind w:firstLine="567"/>
        <w:jc w:val="both"/>
        <w:rPr>
          <w:sz w:val="28"/>
          <w:szCs w:val="28"/>
          <w:lang w:val="uk-UA"/>
        </w:rPr>
      </w:pPr>
      <w:r w:rsidRPr="003704BC">
        <w:rPr>
          <w:i/>
          <w:sz w:val="28"/>
          <w:szCs w:val="28"/>
          <w:lang w:val="uk-UA"/>
        </w:rPr>
        <w:t>Предмет дослідження:</w:t>
      </w:r>
      <w:r w:rsidRPr="003704BC">
        <w:rPr>
          <w:sz w:val="28"/>
          <w:szCs w:val="28"/>
          <w:lang w:val="uk-UA"/>
        </w:rPr>
        <w:t xml:space="preserve"> нейрофармакологічна активність ресвератролу, екстрактів листя </w:t>
      </w:r>
      <w:r w:rsidRPr="003704BC">
        <w:rPr>
          <w:rStyle w:val="hps"/>
          <w:sz w:val="28"/>
          <w:szCs w:val="28"/>
          <w:lang w:val="uk-UA"/>
        </w:rPr>
        <w:t>кропиви дводомної</w:t>
      </w:r>
      <w:r w:rsidRPr="003704BC">
        <w:rPr>
          <w:sz w:val="28"/>
          <w:szCs w:val="28"/>
          <w:lang w:val="uk-UA"/>
        </w:rPr>
        <w:t>, листя волоського горіху, плодів горобини звичайної, листя малини звичайної та маточного молочка</w:t>
      </w:r>
      <w:r w:rsidR="00B06D42">
        <w:rPr>
          <w:sz w:val="28"/>
          <w:szCs w:val="28"/>
          <w:lang w:val="uk-UA"/>
        </w:rPr>
        <w:t xml:space="preserve"> при метаболічному синдромі</w:t>
      </w:r>
      <w:r w:rsidRPr="003704BC">
        <w:rPr>
          <w:sz w:val="28"/>
          <w:szCs w:val="28"/>
          <w:lang w:val="uk-UA"/>
        </w:rPr>
        <w:t>.</w:t>
      </w:r>
    </w:p>
    <w:p w:rsidR="009E3DF4" w:rsidRPr="003704BC" w:rsidRDefault="009E3DF4" w:rsidP="009050F7">
      <w:pPr>
        <w:spacing w:line="360" w:lineRule="auto"/>
        <w:ind w:firstLine="567"/>
        <w:jc w:val="both"/>
        <w:rPr>
          <w:sz w:val="28"/>
          <w:szCs w:val="28"/>
          <w:lang w:val="uk-UA"/>
        </w:rPr>
      </w:pPr>
    </w:p>
    <w:p w:rsidR="009E3DF4" w:rsidRPr="003704BC" w:rsidRDefault="009E3DF4" w:rsidP="009050F7">
      <w:pPr>
        <w:spacing w:line="360" w:lineRule="auto"/>
        <w:ind w:left="567" w:firstLine="539"/>
        <w:rPr>
          <w:i/>
          <w:sz w:val="28"/>
          <w:szCs w:val="28"/>
          <w:lang w:val="uk-UA"/>
        </w:rPr>
      </w:pPr>
      <w:r w:rsidRPr="003704BC">
        <w:rPr>
          <w:i/>
          <w:sz w:val="28"/>
          <w:szCs w:val="28"/>
          <w:lang w:val="uk-UA"/>
        </w:rPr>
        <w:t>2.1.1. Характеристика лабораторних тварин</w:t>
      </w:r>
    </w:p>
    <w:p w:rsidR="009E3DF4" w:rsidRPr="00445C94" w:rsidRDefault="009E3DF4" w:rsidP="009050F7">
      <w:pPr>
        <w:suppressAutoHyphens/>
        <w:spacing w:line="360" w:lineRule="auto"/>
        <w:ind w:firstLine="539"/>
        <w:jc w:val="both"/>
        <w:rPr>
          <w:sz w:val="28"/>
          <w:szCs w:val="28"/>
          <w:lang w:val="uk-UA"/>
        </w:rPr>
      </w:pPr>
      <w:r w:rsidRPr="003704BC">
        <w:rPr>
          <w:sz w:val="28"/>
          <w:szCs w:val="28"/>
          <w:lang w:val="uk-UA"/>
        </w:rPr>
        <w:t>У роботі використано 154 самці білих нелійних щурів масою 170-240 г   (8-12 тижнів). Тварини утримувались в стандартних умовах віварію ДЗ «Дніпропетровська медична академія» (температура повітря: 22 ± 2 °C, світлий</w:t>
      </w:r>
      <w:r w:rsidRPr="003704BC">
        <w:t> </w:t>
      </w:r>
      <w:r w:rsidRPr="003704BC">
        <w:rPr>
          <w:sz w:val="28"/>
          <w:szCs w:val="28"/>
          <w:lang w:val="uk-UA"/>
        </w:rPr>
        <w:t xml:space="preserve">/ темний цикл: 12/12 годин) відповідно до санітарно-гігієнічних норм та отримували їжу та пиття </w:t>
      </w:r>
      <w:r w:rsidRPr="003704BC">
        <w:rPr>
          <w:i/>
          <w:iCs/>
          <w:sz w:val="28"/>
          <w:szCs w:val="28"/>
          <w:lang w:val="uk-UA"/>
        </w:rPr>
        <w:t>ad</w:t>
      </w:r>
      <w:r w:rsidRPr="003704BC">
        <w:rPr>
          <w:sz w:val="28"/>
          <w:szCs w:val="28"/>
          <w:lang w:val="uk-UA"/>
        </w:rPr>
        <w:t xml:space="preserve"> </w:t>
      </w:r>
      <w:r w:rsidRPr="003704BC">
        <w:rPr>
          <w:i/>
          <w:iCs/>
          <w:sz w:val="28"/>
          <w:szCs w:val="28"/>
          <w:lang w:val="uk-UA"/>
        </w:rPr>
        <w:t>libitum</w:t>
      </w:r>
      <w:r w:rsidRPr="003704BC">
        <w:rPr>
          <w:sz w:val="28"/>
          <w:szCs w:val="28"/>
          <w:lang w:val="uk-UA"/>
        </w:rPr>
        <w:t xml:space="preserve"> </w:t>
      </w:r>
      <w:r w:rsidR="00445C94" w:rsidRPr="003704BC">
        <w:rPr>
          <w:sz w:val="28"/>
          <w:szCs w:val="28"/>
          <w:lang w:val="uk-UA"/>
        </w:rPr>
        <w:t>[</w:t>
      </w:r>
      <w:r w:rsidR="0020471A">
        <w:rPr>
          <w:sz w:val="28"/>
          <w:szCs w:val="28"/>
          <w:lang w:val="uk-UA"/>
        </w:rPr>
        <w:fldChar w:fldCharType="begin"/>
      </w:r>
      <w:r w:rsidR="00445C94">
        <w:rPr>
          <w:sz w:val="28"/>
          <w:szCs w:val="28"/>
          <w:lang w:val="uk-UA"/>
        </w:rPr>
        <w:instrText xml:space="preserve"> REF Пішак_2006 \n \h </w:instrText>
      </w:r>
      <w:r w:rsidR="0020471A">
        <w:rPr>
          <w:sz w:val="28"/>
          <w:szCs w:val="28"/>
          <w:lang w:val="uk-UA"/>
        </w:rPr>
      </w:r>
      <w:r w:rsidR="0020471A">
        <w:rPr>
          <w:sz w:val="28"/>
          <w:szCs w:val="28"/>
          <w:lang w:val="uk-UA"/>
        </w:rPr>
        <w:fldChar w:fldCharType="separate"/>
      </w:r>
      <w:r w:rsidR="00DA09D7">
        <w:rPr>
          <w:sz w:val="28"/>
          <w:szCs w:val="28"/>
          <w:lang w:val="uk-UA"/>
        </w:rPr>
        <w:t>99</w:t>
      </w:r>
      <w:r w:rsidR="0020471A">
        <w:rPr>
          <w:sz w:val="28"/>
          <w:szCs w:val="28"/>
          <w:lang w:val="uk-UA"/>
        </w:rPr>
        <w:fldChar w:fldCharType="end"/>
      </w:r>
      <w:r w:rsidR="00445C94" w:rsidRPr="00445C94">
        <w:rPr>
          <w:sz w:val="28"/>
          <w:szCs w:val="28"/>
          <w:lang w:val="uk-UA"/>
        </w:rPr>
        <w:t xml:space="preserve">, </w:t>
      </w:r>
      <w:r w:rsidR="0020471A">
        <w:rPr>
          <w:sz w:val="28"/>
          <w:szCs w:val="28"/>
          <w:lang w:val="uk-UA"/>
        </w:rPr>
        <w:fldChar w:fldCharType="begin"/>
      </w:r>
      <w:r w:rsidR="00445C94">
        <w:rPr>
          <w:sz w:val="28"/>
          <w:szCs w:val="28"/>
          <w:lang w:val="uk-UA"/>
        </w:rPr>
        <w:instrText xml:space="preserve"> REF Sharpi_2012 \n \h </w:instrText>
      </w:r>
      <w:r w:rsidR="0020471A">
        <w:rPr>
          <w:sz w:val="28"/>
          <w:szCs w:val="28"/>
          <w:lang w:val="uk-UA"/>
        </w:rPr>
      </w:r>
      <w:r w:rsidR="0020471A">
        <w:rPr>
          <w:sz w:val="28"/>
          <w:szCs w:val="28"/>
          <w:lang w:val="uk-UA"/>
        </w:rPr>
        <w:fldChar w:fldCharType="separate"/>
      </w:r>
      <w:r w:rsidR="00DA09D7">
        <w:rPr>
          <w:sz w:val="28"/>
          <w:szCs w:val="28"/>
          <w:lang w:val="uk-UA"/>
        </w:rPr>
        <w:t>333</w:t>
      </w:r>
      <w:r w:rsidR="0020471A">
        <w:rPr>
          <w:sz w:val="28"/>
          <w:szCs w:val="28"/>
          <w:lang w:val="uk-UA"/>
        </w:rPr>
        <w:fldChar w:fldCharType="end"/>
      </w:r>
      <w:r w:rsidR="00445C94" w:rsidRPr="003704BC">
        <w:rPr>
          <w:sz w:val="28"/>
          <w:szCs w:val="28"/>
          <w:lang w:val="uk-UA"/>
        </w:rPr>
        <w:t>]</w:t>
      </w:r>
      <w:r w:rsidR="00445C94" w:rsidRPr="00445C94">
        <w:rPr>
          <w:sz w:val="28"/>
          <w:szCs w:val="28"/>
          <w:lang w:val="uk-UA"/>
        </w:rPr>
        <w:t>.</w:t>
      </w:r>
    </w:p>
    <w:p w:rsidR="009E3DF4" w:rsidRPr="003704BC" w:rsidRDefault="009E3DF4" w:rsidP="009050F7">
      <w:pPr>
        <w:suppressAutoHyphens/>
        <w:spacing w:line="360" w:lineRule="auto"/>
        <w:ind w:firstLine="539"/>
        <w:jc w:val="both"/>
        <w:rPr>
          <w:sz w:val="28"/>
          <w:szCs w:val="28"/>
          <w:lang w:val="uk-UA"/>
        </w:rPr>
      </w:pPr>
      <w:r w:rsidRPr="003704BC">
        <w:rPr>
          <w:sz w:val="28"/>
          <w:szCs w:val="28"/>
          <w:lang w:val="uk-UA"/>
        </w:rPr>
        <w:t>Усі досліди проводили відповідно до методик і вимог Державного фармакологічного центру МОЗ України [</w:t>
      </w:r>
      <w:r w:rsidR="0020471A">
        <w:rPr>
          <w:sz w:val="28"/>
          <w:szCs w:val="28"/>
          <w:lang w:val="uk-UA"/>
        </w:rPr>
        <w:fldChar w:fldCharType="begin"/>
      </w:r>
      <w:r w:rsidR="00445C94">
        <w:rPr>
          <w:sz w:val="28"/>
          <w:szCs w:val="28"/>
          <w:lang w:val="uk-UA"/>
        </w:rPr>
        <w:instrText xml:space="preserve"> REF Кожемякін_2002 \n \h </w:instrText>
      </w:r>
      <w:r w:rsidR="0020471A">
        <w:rPr>
          <w:sz w:val="28"/>
          <w:szCs w:val="28"/>
          <w:lang w:val="uk-UA"/>
        </w:rPr>
      </w:r>
      <w:r w:rsidR="0020471A">
        <w:rPr>
          <w:sz w:val="28"/>
          <w:szCs w:val="28"/>
          <w:lang w:val="uk-UA"/>
        </w:rPr>
        <w:fldChar w:fldCharType="separate"/>
      </w:r>
      <w:r w:rsidR="00DA09D7">
        <w:rPr>
          <w:sz w:val="28"/>
          <w:szCs w:val="28"/>
          <w:lang w:val="uk-UA"/>
        </w:rPr>
        <w:t>51</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445C94">
        <w:rPr>
          <w:sz w:val="28"/>
          <w:szCs w:val="28"/>
          <w:lang w:val="uk-UA"/>
        </w:rPr>
        <w:instrText xml:space="preserve"> REF Стефанов_2002 \n \h </w:instrText>
      </w:r>
      <w:r w:rsidR="0020471A">
        <w:rPr>
          <w:sz w:val="28"/>
          <w:szCs w:val="28"/>
          <w:lang w:val="uk-UA"/>
        </w:rPr>
      </w:r>
      <w:r w:rsidR="0020471A">
        <w:rPr>
          <w:sz w:val="28"/>
          <w:szCs w:val="28"/>
          <w:lang w:val="uk-UA"/>
        </w:rPr>
        <w:fldChar w:fldCharType="separate"/>
      </w:r>
      <w:r w:rsidR="00DA09D7">
        <w:rPr>
          <w:sz w:val="28"/>
          <w:szCs w:val="28"/>
          <w:lang w:val="uk-UA"/>
        </w:rPr>
        <w:t>116</w:t>
      </w:r>
      <w:r w:rsidR="0020471A">
        <w:rPr>
          <w:sz w:val="28"/>
          <w:szCs w:val="28"/>
          <w:lang w:val="uk-UA"/>
        </w:rPr>
        <w:fldChar w:fldCharType="end"/>
      </w:r>
      <w:r w:rsidRPr="003704BC">
        <w:rPr>
          <w:sz w:val="28"/>
          <w:szCs w:val="28"/>
          <w:lang w:val="uk-UA"/>
        </w:rPr>
        <w:t>], правил «Європейської конвенції захисту хребетних тварин, яких використовують з експериментальною та іншою науковою метою» (м. Страсбург, 1986) [</w:t>
      </w:r>
      <w:r w:rsidR="0020471A">
        <w:rPr>
          <w:sz w:val="28"/>
          <w:szCs w:val="28"/>
          <w:lang w:val="uk-UA"/>
        </w:rPr>
        <w:fldChar w:fldCharType="begin"/>
      </w:r>
      <w:r w:rsidR="00445C94">
        <w:rPr>
          <w:sz w:val="28"/>
          <w:szCs w:val="28"/>
          <w:lang w:val="uk-UA"/>
        </w:rPr>
        <w:instrText xml:space="preserve"> REF Strasburg_1986 \n \h </w:instrText>
      </w:r>
      <w:r w:rsidR="0020471A">
        <w:rPr>
          <w:sz w:val="28"/>
          <w:szCs w:val="28"/>
          <w:lang w:val="uk-UA"/>
        </w:rPr>
      </w:r>
      <w:r w:rsidR="0020471A">
        <w:rPr>
          <w:sz w:val="28"/>
          <w:szCs w:val="28"/>
          <w:lang w:val="uk-UA"/>
        </w:rPr>
        <w:fldChar w:fldCharType="separate"/>
      </w:r>
      <w:r w:rsidR="00DA09D7">
        <w:rPr>
          <w:sz w:val="28"/>
          <w:szCs w:val="28"/>
          <w:lang w:val="uk-UA"/>
        </w:rPr>
        <w:t>189</w:t>
      </w:r>
      <w:r w:rsidR="0020471A">
        <w:rPr>
          <w:sz w:val="28"/>
          <w:szCs w:val="28"/>
          <w:lang w:val="uk-UA"/>
        </w:rPr>
        <w:fldChar w:fldCharType="end"/>
      </w:r>
      <w:r w:rsidRPr="003704BC">
        <w:rPr>
          <w:sz w:val="28"/>
          <w:szCs w:val="28"/>
          <w:lang w:val="uk-UA"/>
        </w:rPr>
        <w:t>] та «Положення про використання тварин в біомедичних дослідах» [</w:t>
      </w:r>
      <w:r w:rsidR="0020471A">
        <w:rPr>
          <w:sz w:val="28"/>
          <w:szCs w:val="28"/>
          <w:lang w:val="uk-UA"/>
        </w:rPr>
        <w:fldChar w:fldCharType="begin"/>
      </w:r>
      <w:r w:rsidR="00445C94">
        <w:rPr>
          <w:sz w:val="28"/>
          <w:szCs w:val="28"/>
          <w:lang w:val="uk-UA"/>
        </w:rPr>
        <w:instrText xml:space="preserve"> REF етика_2003 \n \h </w:instrText>
      </w:r>
      <w:r w:rsidR="0020471A">
        <w:rPr>
          <w:sz w:val="28"/>
          <w:szCs w:val="28"/>
          <w:lang w:val="uk-UA"/>
        </w:rPr>
      </w:r>
      <w:r w:rsidR="0020471A">
        <w:rPr>
          <w:sz w:val="28"/>
          <w:szCs w:val="28"/>
          <w:lang w:val="uk-UA"/>
        </w:rPr>
        <w:fldChar w:fldCharType="separate"/>
      </w:r>
      <w:r w:rsidR="00DA09D7">
        <w:rPr>
          <w:sz w:val="28"/>
          <w:szCs w:val="28"/>
          <w:lang w:val="uk-UA"/>
        </w:rPr>
        <w:t>34</w:t>
      </w:r>
      <w:r w:rsidR="0020471A">
        <w:rPr>
          <w:sz w:val="28"/>
          <w:szCs w:val="28"/>
          <w:lang w:val="uk-UA"/>
        </w:rPr>
        <w:fldChar w:fldCharType="end"/>
      </w:r>
      <w:r w:rsidRPr="003704BC">
        <w:rPr>
          <w:sz w:val="28"/>
          <w:szCs w:val="28"/>
          <w:lang w:val="uk-UA"/>
        </w:rPr>
        <w:t>]. Протоколи експериментальних досліджень та їх результати затверджені рішенням комісії з біоетики ДЗ «Дніпропетровська медична академія» (протокол №6 від 20.04.2011 р. та протокол №3 від 20.04.2016 р.).</w:t>
      </w:r>
    </w:p>
    <w:p w:rsidR="009E3DF4" w:rsidRPr="003704BC" w:rsidRDefault="009E3DF4" w:rsidP="009050F7">
      <w:pPr>
        <w:pStyle w:val="afd"/>
        <w:rPr>
          <w:rFonts w:ascii="Times New Roman" w:hAnsi="Times New Roman"/>
          <w:lang w:val="uk-UA"/>
        </w:rPr>
      </w:pPr>
    </w:p>
    <w:p w:rsidR="009E3DF4" w:rsidRPr="003704BC" w:rsidRDefault="009E3DF4" w:rsidP="009050F7">
      <w:pPr>
        <w:spacing w:line="360" w:lineRule="auto"/>
        <w:ind w:firstLine="539"/>
        <w:jc w:val="both"/>
        <w:rPr>
          <w:i/>
          <w:sz w:val="28"/>
          <w:szCs w:val="28"/>
          <w:lang w:val="uk-UA"/>
        </w:rPr>
      </w:pPr>
      <w:r w:rsidRPr="003704BC">
        <w:rPr>
          <w:i/>
          <w:sz w:val="28"/>
          <w:szCs w:val="28"/>
          <w:lang w:val="uk-UA"/>
        </w:rPr>
        <w:t>2.1.2. Перелік використаних засобів</w:t>
      </w:r>
    </w:p>
    <w:p w:rsidR="009E3DF4" w:rsidRPr="00F466B5" w:rsidRDefault="009E3DF4" w:rsidP="009050F7">
      <w:pPr>
        <w:spacing w:line="360" w:lineRule="auto"/>
        <w:ind w:firstLine="567"/>
        <w:jc w:val="both"/>
        <w:rPr>
          <w:rStyle w:val="hps"/>
          <w:sz w:val="28"/>
          <w:szCs w:val="28"/>
          <w:lang w:val="uk-UA"/>
        </w:rPr>
      </w:pPr>
      <w:r w:rsidRPr="00F466B5">
        <w:rPr>
          <w:sz w:val="28"/>
          <w:szCs w:val="28"/>
          <w:lang w:val="uk-UA"/>
        </w:rPr>
        <w:t>Серед різномаїття лікарських рослин України, нами було обрано чотири (табл.</w:t>
      </w:r>
      <w:r w:rsidRPr="00F466B5">
        <w:rPr>
          <w:sz w:val="28"/>
          <w:szCs w:val="28"/>
          <w:lang w:val="en-US"/>
        </w:rPr>
        <w:t> </w:t>
      </w:r>
      <w:r w:rsidRPr="00F466B5">
        <w:rPr>
          <w:sz w:val="28"/>
          <w:szCs w:val="28"/>
          <w:lang w:val="uk-UA"/>
        </w:rPr>
        <w:t xml:space="preserve">2.1), які </w:t>
      </w:r>
      <w:r w:rsidRPr="00F466B5">
        <w:rPr>
          <w:rStyle w:val="hps"/>
          <w:sz w:val="28"/>
          <w:szCs w:val="28"/>
          <w:lang w:val="uk-UA"/>
        </w:rPr>
        <w:t xml:space="preserve">мають широкий спектр БАР, </w:t>
      </w:r>
      <w:r w:rsidRPr="00F466B5">
        <w:rPr>
          <w:sz w:val="28"/>
          <w:szCs w:val="28"/>
          <w:lang w:val="uk-UA"/>
        </w:rPr>
        <w:t xml:space="preserve">виявляють фармакологічну </w:t>
      </w:r>
      <w:r w:rsidRPr="00F466B5">
        <w:rPr>
          <w:sz w:val="28"/>
          <w:szCs w:val="28"/>
          <w:lang w:val="uk-UA"/>
        </w:rPr>
        <w:lastRenderedPageBreak/>
        <w:t xml:space="preserve">активність різного характеру та можуть бути ефективними в терапії метаболічного синдрому: листя </w:t>
      </w:r>
      <w:r w:rsidRPr="00F466B5">
        <w:rPr>
          <w:rStyle w:val="hps"/>
          <w:sz w:val="28"/>
          <w:szCs w:val="28"/>
          <w:lang w:val="uk-UA"/>
        </w:rPr>
        <w:t>кропиви дводомної (</w:t>
      </w:r>
      <w:r w:rsidRPr="00F466B5">
        <w:rPr>
          <w:i/>
          <w:sz w:val="28"/>
          <w:szCs w:val="28"/>
          <w:lang w:val="uk-UA"/>
        </w:rPr>
        <w:t>Urtica dioica</w:t>
      </w:r>
      <w:r w:rsidRPr="00F466B5">
        <w:rPr>
          <w:sz w:val="28"/>
          <w:szCs w:val="28"/>
          <w:lang w:val="uk-UA"/>
        </w:rPr>
        <w:t xml:space="preserve">), листя волоського горіху </w:t>
      </w:r>
      <w:r w:rsidRPr="00F466B5">
        <w:rPr>
          <w:rStyle w:val="hps"/>
          <w:sz w:val="28"/>
          <w:szCs w:val="28"/>
          <w:lang w:val="uk-UA"/>
        </w:rPr>
        <w:t>(</w:t>
      </w:r>
      <w:r w:rsidRPr="00F466B5">
        <w:rPr>
          <w:i/>
          <w:sz w:val="28"/>
          <w:szCs w:val="28"/>
          <w:lang w:val="uk-UA"/>
        </w:rPr>
        <w:t>Juglans regia</w:t>
      </w:r>
      <w:r w:rsidRPr="00F466B5">
        <w:rPr>
          <w:rStyle w:val="hps"/>
          <w:sz w:val="28"/>
          <w:szCs w:val="28"/>
          <w:lang w:val="uk-UA"/>
        </w:rPr>
        <w:t>)</w:t>
      </w:r>
      <w:r w:rsidRPr="00F466B5">
        <w:rPr>
          <w:sz w:val="28"/>
          <w:szCs w:val="28"/>
          <w:lang w:val="uk-UA"/>
        </w:rPr>
        <w:t>, плоди горобини звичайної</w:t>
      </w:r>
      <w:r w:rsidRPr="00F466B5">
        <w:rPr>
          <w:i/>
          <w:sz w:val="28"/>
          <w:szCs w:val="28"/>
          <w:lang w:val="uk-UA"/>
        </w:rPr>
        <w:t xml:space="preserve"> </w:t>
      </w:r>
      <w:r w:rsidRPr="00F466B5">
        <w:rPr>
          <w:sz w:val="28"/>
          <w:szCs w:val="28"/>
          <w:lang w:val="uk-UA"/>
        </w:rPr>
        <w:t>(</w:t>
      </w:r>
      <w:r w:rsidRPr="00F466B5">
        <w:rPr>
          <w:i/>
          <w:sz w:val="28"/>
          <w:szCs w:val="28"/>
          <w:lang w:val="uk-UA"/>
        </w:rPr>
        <w:t>Sorbus aucuparia</w:t>
      </w:r>
      <w:r w:rsidRPr="00F466B5">
        <w:rPr>
          <w:rStyle w:val="hps"/>
          <w:sz w:val="28"/>
          <w:szCs w:val="28"/>
          <w:lang w:val="uk-UA"/>
        </w:rPr>
        <w:t>)</w:t>
      </w:r>
      <w:r w:rsidRPr="00F466B5">
        <w:rPr>
          <w:sz w:val="28"/>
          <w:szCs w:val="28"/>
          <w:lang w:val="uk-UA"/>
        </w:rPr>
        <w:t xml:space="preserve">, листя малини звичайної </w:t>
      </w:r>
      <w:r w:rsidRPr="00F466B5">
        <w:rPr>
          <w:rStyle w:val="hps"/>
          <w:sz w:val="28"/>
          <w:szCs w:val="28"/>
          <w:lang w:val="uk-UA"/>
        </w:rPr>
        <w:t>(</w:t>
      </w:r>
      <w:r w:rsidRPr="00F466B5">
        <w:rPr>
          <w:i/>
          <w:sz w:val="28"/>
          <w:szCs w:val="28"/>
          <w:lang w:val="uk-UA"/>
        </w:rPr>
        <w:t>Rubus idaeus</w:t>
      </w:r>
      <w:r w:rsidRPr="00F466B5">
        <w:rPr>
          <w:rStyle w:val="hps"/>
          <w:sz w:val="28"/>
          <w:szCs w:val="28"/>
          <w:lang w:val="uk-UA"/>
        </w:rPr>
        <w:t xml:space="preserve">). </w:t>
      </w:r>
    </w:p>
    <w:p w:rsidR="009E3DF4" w:rsidRPr="00955B86" w:rsidRDefault="009E3DF4" w:rsidP="009050F7">
      <w:pPr>
        <w:spacing w:line="360" w:lineRule="auto"/>
        <w:jc w:val="right"/>
        <w:rPr>
          <w:i/>
          <w:sz w:val="28"/>
          <w:szCs w:val="28"/>
          <w:lang w:val="uk-UA"/>
        </w:rPr>
      </w:pPr>
      <w:r w:rsidRPr="00955B86">
        <w:rPr>
          <w:i/>
          <w:sz w:val="28"/>
          <w:szCs w:val="28"/>
          <w:lang w:val="uk-UA"/>
        </w:rPr>
        <w:t>Таблиця 2.1</w:t>
      </w:r>
    </w:p>
    <w:p w:rsidR="009E3DF4" w:rsidRPr="00955B86" w:rsidRDefault="009E3DF4" w:rsidP="009050F7">
      <w:pPr>
        <w:spacing w:line="360" w:lineRule="auto"/>
        <w:jc w:val="center"/>
        <w:rPr>
          <w:sz w:val="28"/>
          <w:szCs w:val="28"/>
          <w:lang w:val="uk-UA"/>
        </w:rPr>
      </w:pPr>
      <w:r w:rsidRPr="00955B86">
        <w:rPr>
          <w:sz w:val="28"/>
          <w:szCs w:val="28"/>
          <w:lang w:val="uk-UA"/>
        </w:rPr>
        <w:t>Групи фармакологічних засобів</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18"/>
        <w:gridCol w:w="4252"/>
        <w:gridCol w:w="1560"/>
        <w:gridCol w:w="2551"/>
      </w:tblGrid>
      <w:tr w:rsidR="009E3DF4" w:rsidRPr="00955B86" w:rsidTr="00955B86">
        <w:tc>
          <w:tcPr>
            <w:tcW w:w="1418" w:type="dxa"/>
            <w:tcBorders>
              <w:top w:val="single" w:sz="4" w:space="0" w:color="auto"/>
              <w:left w:val="single" w:sz="4" w:space="0" w:color="auto"/>
              <w:bottom w:val="single" w:sz="4" w:space="0" w:color="auto"/>
              <w:right w:val="single" w:sz="4" w:space="0" w:color="auto"/>
            </w:tcBorders>
            <w:hideMark/>
          </w:tcPr>
          <w:p w:rsidR="009E3DF4" w:rsidRPr="00955B86" w:rsidRDefault="00955B86" w:rsidP="009050F7">
            <w:pPr>
              <w:pStyle w:val="a8"/>
              <w:ind w:firstLine="34"/>
              <w:jc w:val="center"/>
              <w:rPr>
                <w:rFonts w:ascii="Times New Roman" w:hAnsi="Times New Roman"/>
                <w:sz w:val="28"/>
                <w:szCs w:val="28"/>
                <w:lang w:val="uk-UA"/>
              </w:rPr>
            </w:pPr>
            <w:r>
              <w:rPr>
                <w:rFonts w:ascii="Times New Roman" w:hAnsi="Times New Roman"/>
                <w:sz w:val="28"/>
                <w:szCs w:val="28"/>
                <w:lang w:val="uk-UA"/>
              </w:rPr>
              <w:t>Фармако-логіч</w:t>
            </w:r>
            <w:r w:rsidR="009E3DF4" w:rsidRPr="00955B86">
              <w:rPr>
                <w:rFonts w:ascii="Times New Roman" w:hAnsi="Times New Roman"/>
                <w:sz w:val="28"/>
                <w:szCs w:val="28"/>
                <w:lang w:val="uk-UA"/>
              </w:rPr>
              <w:t>на група</w:t>
            </w:r>
          </w:p>
        </w:tc>
        <w:tc>
          <w:tcPr>
            <w:tcW w:w="4252"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ind w:firstLine="34"/>
              <w:jc w:val="center"/>
              <w:rPr>
                <w:rFonts w:ascii="Times New Roman" w:hAnsi="Times New Roman"/>
                <w:sz w:val="28"/>
                <w:szCs w:val="28"/>
                <w:lang w:val="uk-UA"/>
              </w:rPr>
            </w:pPr>
            <w:r w:rsidRPr="00955B86">
              <w:rPr>
                <w:rFonts w:ascii="Times New Roman" w:hAnsi="Times New Roman"/>
                <w:sz w:val="28"/>
                <w:szCs w:val="28"/>
                <w:lang w:val="uk-UA"/>
              </w:rPr>
              <w:t>Використані засоби</w:t>
            </w:r>
          </w:p>
        </w:tc>
        <w:tc>
          <w:tcPr>
            <w:tcW w:w="1560"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ind w:firstLine="34"/>
              <w:jc w:val="center"/>
              <w:rPr>
                <w:rFonts w:ascii="Times New Roman" w:hAnsi="Times New Roman"/>
                <w:sz w:val="28"/>
                <w:szCs w:val="28"/>
                <w:lang w:val="uk-UA"/>
              </w:rPr>
            </w:pPr>
            <w:r w:rsidRPr="00955B86">
              <w:rPr>
                <w:rFonts w:ascii="Times New Roman" w:hAnsi="Times New Roman"/>
                <w:sz w:val="28"/>
                <w:szCs w:val="28"/>
                <w:lang w:val="uk-UA"/>
              </w:rPr>
              <w:t>Літератур-ні посилання</w:t>
            </w:r>
          </w:p>
        </w:tc>
        <w:tc>
          <w:tcPr>
            <w:tcW w:w="2551"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ind w:firstLine="34"/>
              <w:jc w:val="center"/>
              <w:rPr>
                <w:rFonts w:ascii="Times New Roman" w:hAnsi="Times New Roman"/>
                <w:sz w:val="28"/>
                <w:szCs w:val="28"/>
                <w:lang w:val="uk-UA"/>
              </w:rPr>
            </w:pPr>
            <w:r w:rsidRPr="00955B86">
              <w:rPr>
                <w:rFonts w:ascii="Times New Roman" w:hAnsi="Times New Roman"/>
                <w:sz w:val="28"/>
                <w:szCs w:val="28"/>
                <w:lang w:val="uk-UA"/>
              </w:rPr>
              <w:t>Форма випуску</w:t>
            </w:r>
          </w:p>
        </w:tc>
      </w:tr>
      <w:tr w:rsidR="009E3DF4" w:rsidRPr="00955B86" w:rsidTr="00955B86">
        <w:tc>
          <w:tcPr>
            <w:tcW w:w="1418"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jc w:val="center"/>
              <w:rPr>
                <w:rFonts w:ascii="Times New Roman" w:hAnsi="Times New Roman"/>
                <w:sz w:val="28"/>
                <w:szCs w:val="28"/>
                <w:lang w:val="uk-UA"/>
              </w:rPr>
            </w:pPr>
            <w:r w:rsidRPr="00955B86">
              <w:rPr>
                <w:rFonts w:ascii="Times New Roman" w:hAnsi="Times New Roman"/>
                <w:sz w:val="28"/>
                <w:szCs w:val="28"/>
                <w:lang w:val="uk-UA"/>
              </w:rPr>
              <w:t>Ноот</w:t>
            </w:r>
            <w:r w:rsidR="00955B86">
              <w:rPr>
                <w:rFonts w:ascii="Times New Roman" w:hAnsi="Times New Roman"/>
                <w:sz w:val="28"/>
                <w:szCs w:val="28"/>
                <w:lang w:val="uk-UA"/>
              </w:rPr>
              <w:t>-</w:t>
            </w:r>
            <w:r w:rsidRPr="00955B86">
              <w:rPr>
                <w:rFonts w:ascii="Times New Roman" w:hAnsi="Times New Roman"/>
                <w:sz w:val="28"/>
                <w:szCs w:val="28"/>
                <w:lang w:val="uk-UA"/>
              </w:rPr>
              <w:t>ропна</w:t>
            </w:r>
          </w:p>
        </w:tc>
        <w:tc>
          <w:tcPr>
            <w:tcW w:w="4252"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jc w:val="both"/>
              <w:rPr>
                <w:rFonts w:ascii="Times New Roman" w:hAnsi="Times New Roman"/>
                <w:sz w:val="28"/>
                <w:szCs w:val="28"/>
                <w:lang w:val="uk-UA"/>
              </w:rPr>
            </w:pPr>
            <w:r w:rsidRPr="00955B86">
              <w:rPr>
                <w:rFonts w:ascii="Times New Roman" w:hAnsi="Times New Roman"/>
                <w:sz w:val="28"/>
                <w:szCs w:val="28"/>
                <w:lang w:val="uk-UA"/>
              </w:rPr>
              <w:t>Пірацетам</w:t>
            </w:r>
          </w:p>
          <w:p w:rsidR="009E3DF4" w:rsidRPr="00955B86" w:rsidRDefault="009E3DF4" w:rsidP="009050F7">
            <w:pPr>
              <w:pStyle w:val="a8"/>
              <w:rPr>
                <w:rFonts w:ascii="Times New Roman" w:hAnsi="Times New Roman"/>
                <w:bCs/>
                <w:iCs/>
                <w:sz w:val="28"/>
                <w:szCs w:val="28"/>
                <w:lang w:val="uk-UA"/>
              </w:rPr>
            </w:pPr>
            <w:r w:rsidRPr="00955B86">
              <w:rPr>
                <w:rFonts w:ascii="Times New Roman" w:hAnsi="Times New Roman"/>
                <w:sz w:val="28"/>
                <w:szCs w:val="28"/>
                <w:lang w:val="uk-UA"/>
              </w:rPr>
              <w:t>(</w:t>
            </w:r>
            <w:r w:rsidRPr="00955B86">
              <w:rPr>
                <w:rFonts w:ascii="Times New Roman" w:hAnsi="Times New Roman"/>
                <w:bCs/>
                <w:iCs/>
                <w:sz w:val="28"/>
                <w:szCs w:val="28"/>
                <w:lang w:val="uk-UA"/>
              </w:rPr>
              <w:t>Луцетам,</w:t>
            </w:r>
            <w:r w:rsidRPr="00955B86">
              <w:rPr>
                <w:rFonts w:ascii="Times New Roman" w:hAnsi="Times New Roman"/>
                <w:bCs/>
                <w:iCs/>
                <w:lang w:val="uk-UA"/>
              </w:rPr>
              <w:t xml:space="preserve"> </w:t>
            </w:r>
            <w:r w:rsidRPr="00955B86">
              <w:rPr>
                <w:rFonts w:ascii="Times New Roman" w:hAnsi="Times New Roman"/>
                <w:bCs/>
                <w:iCs/>
                <w:sz w:val="28"/>
                <w:szCs w:val="28"/>
                <w:lang w:val="uk-UA"/>
              </w:rPr>
              <w:t>«Е</w:t>
            </w:r>
            <w:r w:rsidRPr="00955B86">
              <w:rPr>
                <w:rFonts w:ascii="Times New Roman" w:hAnsi="Times New Roman"/>
                <w:bCs/>
                <w:iCs/>
                <w:sz w:val="28"/>
                <w:szCs w:val="28"/>
                <w:lang w:val="en-US"/>
              </w:rPr>
              <w:t>gis</w:t>
            </w:r>
            <w:r w:rsidRPr="00955B86">
              <w:rPr>
                <w:rFonts w:ascii="Times New Roman" w:hAnsi="Times New Roman"/>
                <w:bCs/>
                <w:iCs/>
                <w:sz w:val="28"/>
                <w:szCs w:val="28"/>
                <w:lang w:val="uk-UA"/>
              </w:rPr>
              <w:t xml:space="preserve">», Угорщина) </w:t>
            </w:r>
          </w:p>
          <w:p w:rsidR="009E3DF4" w:rsidRPr="00955B86" w:rsidRDefault="009E3DF4" w:rsidP="009050F7">
            <w:pPr>
              <w:pStyle w:val="a8"/>
              <w:jc w:val="both"/>
              <w:rPr>
                <w:rFonts w:ascii="Times New Roman" w:hAnsi="Times New Roman"/>
                <w:sz w:val="28"/>
                <w:szCs w:val="28"/>
                <w:lang w:val="uk-UA"/>
              </w:rPr>
            </w:pPr>
            <w:r w:rsidRPr="00955B86">
              <w:rPr>
                <w:rFonts w:ascii="Times New Roman" w:hAnsi="Times New Roman"/>
                <w:bCs/>
                <w:iCs/>
                <w:sz w:val="28"/>
                <w:szCs w:val="28"/>
                <w:lang w:val="uk-UA"/>
              </w:rPr>
              <w:t>№ серії G907N1006</w:t>
            </w:r>
          </w:p>
        </w:tc>
        <w:tc>
          <w:tcPr>
            <w:tcW w:w="1560"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jc w:val="center"/>
              <w:rPr>
                <w:rFonts w:ascii="Times New Roman" w:hAnsi="Times New Roman"/>
                <w:sz w:val="28"/>
                <w:szCs w:val="28"/>
                <w:lang w:val="uk-UA"/>
              </w:rPr>
            </w:pPr>
            <w:r w:rsidRPr="00955B86">
              <w:rPr>
                <w:rFonts w:ascii="Times New Roman" w:hAnsi="Times New Roman"/>
                <w:sz w:val="28"/>
                <w:szCs w:val="28"/>
                <w:lang w:val="uk-UA"/>
              </w:rPr>
              <w:t>[</w:t>
            </w:r>
            <w:fldSimple w:instr=" REF Іванов_2013 \n \h  \* MERGEFORMAT ">
              <w:r w:rsidR="00DA09D7" w:rsidRPr="00DA09D7">
                <w:rPr>
                  <w:rFonts w:ascii="Times New Roman" w:hAnsi="Times New Roman"/>
                  <w:sz w:val="28"/>
                  <w:szCs w:val="28"/>
                  <w:lang w:val="uk-UA"/>
                </w:rPr>
                <w:t>41</w:t>
              </w:r>
            </w:fldSimple>
            <w:r w:rsidRPr="00955B86">
              <w:rPr>
                <w:rFonts w:ascii="Times New Roman" w:hAnsi="Times New Roman"/>
                <w:sz w:val="28"/>
                <w:szCs w:val="28"/>
                <w:lang w:val="uk-UA"/>
              </w:rPr>
              <w:t>]</w:t>
            </w:r>
          </w:p>
        </w:tc>
        <w:tc>
          <w:tcPr>
            <w:tcW w:w="2551"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rPr>
                <w:rFonts w:ascii="Times New Roman" w:hAnsi="Times New Roman"/>
                <w:sz w:val="28"/>
                <w:szCs w:val="28"/>
                <w:lang w:val="uk-UA"/>
              </w:rPr>
            </w:pPr>
            <w:r w:rsidRPr="00955B86">
              <w:rPr>
                <w:rFonts w:ascii="Times New Roman" w:hAnsi="Times New Roman"/>
                <w:sz w:val="28"/>
                <w:szCs w:val="28"/>
                <w:lang w:val="uk-UA"/>
              </w:rPr>
              <w:t xml:space="preserve">Розчин для ін’єкцій: </w:t>
            </w:r>
            <w:r w:rsidRPr="00955B86">
              <w:rPr>
                <w:rFonts w:ascii="Times New Roman" w:hAnsi="Times New Roman"/>
                <w:sz w:val="28"/>
                <w:szCs w:val="28"/>
                <w:shd w:val="clear" w:color="auto" w:fill="FFFFFF"/>
                <w:lang w:val="uk-UA"/>
              </w:rPr>
              <w:t xml:space="preserve">5 мл розчину містить 1 г пірацетаму </w:t>
            </w:r>
          </w:p>
        </w:tc>
      </w:tr>
      <w:tr w:rsidR="009E3DF4" w:rsidRPr="00955B86" w:rsidTr="00955B86">
        <w:tc>
          <w:tcPr>
            <w:tcW w:w="1418" w:type="dxa"/>
            <w:tcBorders>
              <w:top w:val="single" w:sz="4" w:space="0" w:color="auto"/>
              <w:left w:val="single" w:sz="4" w:space="0" w:color="auto"/>
              <w:bottom w:val="single" w:sz="4" w:space="0" w:color="auto"/>
              <w:right w:val="single" w:sz="4" w:space="0" w:color="auto"/>
            </w:tcBorders>
            <w:hideMark/>
          </w:tcPr>
          <w:p w:rsidR="009E3DF4" w:rsidRPr="00955B86" w:rsidRDefault="00955B86" w:rsidP="009050F7">
            <w:pPr>
              <w:pStyle w:val="a8"/>
              <w:jc w:val="center"/>
              <w:rPr>
                <w:rFonts w:ascii="Times New Roman" w:hAnsi="Times New Roman"/>
                <w:sz w:val="28"/>
                <w:szCs w:val="28"/>
                <w:lang w:val="uk-UA"/>
              </w:rPr>
            </w:pPr>
            <w:r>
              <w:rPr>
                <w:rFonts w:ascii="Times New Roman" w:hAnsi="Times New Roman"/>
                <w:sz w:val="28"/>
                <w:szCs w:val="28"/>
                <w:lang w:val="uk-UA"/>
              </w:rPr>
              <w:t>Антиокси-дант</w:t>
            </w:r>
            <w:r w:rsidR="009E3DF4" w:rsidRPr="00955B86">
              <w:rPr>
                <w:rFonts w:ascii="Times New Roman" w:hAnsi="Times New Roman"/>
                <w:sz w:val="28"/>
                <w:szCs w:val="28"/>
                <w:lang w:val="uk-UA"/>
              </w:rPr>
              <w:t>на</w:t>
            </w:r>
          </w:p>
        </w:tc>
        <w:tc>
          <w:tcPr>
            <w:tcW w:w="4252"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rPr>
                <w:rFonts w:ascii="Times New Roman" w:hAnsi="Times New Roman"/>
                <w:i/>
                <w:sz w:val="28"/>
                <w:szCs w:val="28"/>
                <w:lang w:val="uk-UA"/>
              </w:rPr>
            </w:pPr>
            <w:r w:rsidRPr="00955B86">
              <w:rPr>
                <w:rFonts w:ascii="Times New Roman" w:hAnsi="Times New Roman"/>
                <w:sz w:val="28"/>
                <w:szCs w:val="28"/>
                <w:lang w:val="uk-UA"/>
              </w:rPr>
              <w:t xml:space="preserve">Резвератрол </w:t>
            </w:r>
          </w:p>
          <w:p w:rsidR="009E3DF4" w:rsidRPr="00955B86" w:rsidRDefault="009E3DF4" w:rsidP="009050F7">
            <w:pPr>
              <w:pStyle w:val="a8"/>
              <w:rPr>
                <w:rFonts w:ascii="Times New Roman" w:hAnsi="Times New Roman"/>
                <w:sz w:val="28"/>
                <w:szCs w:val="28"/>
                <w:lang w:val="uk-UA"/>
              </w:rPr>
            </w:pPr>
            <w:r w:rsidRPr="00955B86">
              <w:rPr>
                <w:rFonts w:ascii="Times New Roman" w:hAnsi="Times New Roman"/>
                <w:sz w:val="28"/>
                <w:szCs w:val="28"/>
                <w:lang w:val="uk-UA"/>
              </w:rPr>
              <w:t>(Евелор,</w:t>
            </w:r>
            <w:r w:rsidRPr="00955B86">
              <w:rPr>
                <w:rStyle w:val="af"/>
                <w:rFonts w:ascii="Times New Roman" w:hAnsi="Times New Roman"/>
                <w:sz w:val="28"/>
                <w:szCs w:val="28"/>
                <w:lang w:val="uk-UA"/>
              </w:rPr>
              <w:t xml:space="preserve"> </w:t>
            </w:r>
            <w:r w:rsidRPr="00955B86">
              <w:rPr>
                <w:rStyle w:val="af"/>
                <w:rFonts w:ascii="Times New Roman" w:hAnsi="Times New Roman"/>
                <w:b w:val="0"/>
                <w:sz w:val="28"/>
                <w:szCs w:val="28"/>
                <w:lang w:val="uk-UA"/>
              </w:rPr>
              <w:t>Агетіс сапліментс ЛТД, Кіпр)</w:t>
            </w:r>
            <w:r w:rsidRPr="00955B86">
              <w:rPr>
                <w:rFonts w:ascii="Times New Roman" w:hAnsi="Times New Roman"/>
                <w:sz w:val="28"/>
                <w:szCs w:val="28"/>
                <w:lang w:val="uk-UA"/>
              </w:rPr>
              <w:t xml:space="preserve"> </w:t>
            </w:r>
          </w:p>
          <w:p w:rsidR="009E3DF4" w:rsidRPr="00955B86" w:rsidRDefault="009E3DF4" w:rsidP="009050F7">
            <w:pPr>
              <w:pStyle w:val="a8"/>
              <w:jc w:val="both"/>
              <w:rPr>
                <w:rFonts w:ascii="Times New Roman" w:hAnsi="Times New Roman"/>
                <w:sz w:val="28"/>
                <w:szCs w:val="28"/>
                <w:lang w:val="uk-UA"/>
              </w:rPr>
            </w:pPr>
            <w:r w:rsidRPr="00955B86">
              <w:rPr>
                <w:rFonts w:ascii="Times New Roman" w:hAnsi="Times New Roman"/>
                <w:sz w:val="28"/>
                <w:szCs w:val="28"/>
                <w:lang w:val="uk-UA"/>
              </w:rPr>
              <w:t>№ серії FS4J01</w:t>
            </w:r>
          </w:p>
        </w:tc>
        <w:tc>
          <w:tcPr>
            <w:tcW w:w="1560"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jc w:val="center"/>
              <w:rPr>
                <w:rFonts w:ascii="Times New Roman" w:hAnsi="Times New Roman"/>
                <w:sz w:val="28"/>
                <w:szCs w:val="28"/>
                <w:lang w:val="uk-UA"/>
              </w:rPr>
            </w:pPr>
            <w:r w:rsidRPr="00955B86">
              <w:rPr>
                <w:rFonts w:ascii="Times New Roman" w:hAnsi="Times New Roman"/>
                <w:sz w:val="28"/>
                <w:szCs w:val="28"/>
                <w:lang w:val="uk-UA"/>
              </w:rPr>
              <w:t>[</w:t>
            </w:r>
            <w:fldSimple w:instr=" REF El_Haleim_2016 \n \h  \* MERGEFORMAT ">
              <w:r w:rsidR="00DA09D7" w:rsidRPr="00DA09D7">
                <w:rPr>
                  <w:rFonts w:ascii="Times New Roman" w:hAnsi="Times New Roman"/>
                  <w:sz w:val="28"/>
                  <w:szCs w:val="28"/>
                  <w:lang w:val="uk-UA"/>
                </w:rPr>
                <w:t>136</w:t>
              </w:r>
            </w:fldSimple>
            <w:r w:rsidRPr="00955B86">
              <w:rPr>
                <w:rFonts w:ascii="Times New Roman" w:hAnsi="Times New Roman"/>
                <w:sz w:val="28"/>
                <w:szCs w:val="28"/>
                <w:lang w:val="en-US"/>
              </w:rPr>
              <w:t xml:space="preserve">, </w:t>
            </w:r>
            <w:fldSimple w:instr=" REF Pushpalatha_2013 \n \h  \* MERGEFORMAT ">
              <w:r w:rsidR="00DA09D7" w:rsidRPr="00DA09D7">
                <w:rPr>
                  <w:rFonts w:ascii="Times New Roman" w:hAnsi="Times New Roman"/>
                  <w:sz w:val="28"/>
                  <w:szCs w:val="28"/>
                  <w:lang w:val="en-US"/>
                </w:rPr>
                <w:t>309</w:t>
              </w:r>
            </w:fldSimple>
            <w:r w:rsidRPr="00955B86">
              <w:rPr>
                <w:rFonts w:ascii="Times New Roman" w:hAnsi="Times New Roman"/>
                <w:sz w:val="28"/>
                <w:szCs w:val="28"/>
                <w:lang w:val="uk-UA"/>
              </w:rPr>
              <w:t>]</w:t>
            </w:r>
          </w:p>
        </w:tc>
        <w:tc>
          <w:tcPr>
            <w:tcW w:w="2551"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rPr>
                <w:rFonts w:ascii="Times New Roman" w:hAnsi="Times New Roman"/>
                <w:sz w:val="28"/>
                <w:szCs w:val="28"/>
                <w:lang w:val="uk-UA"/>
              </w:rPr>
            </w:pPr>
            <w:r w:rsidRPr="00955B86">
              <w:rPr>
                <w:rFonts w:ascii="Times New Roman" w:hAnsi="Times New Roman"/>
                <w:sz w:val="28"/>
                <w:szCs w:val="28"/>
                <w:lang w:val="uk-UA"/>
              </w:rPr>
              <w:t xml:space="preserve">Таблетки, що містять 0,05 г транс-резвератролу з кореня гірчаку гострокінцевого японського </w:t>
            </w:r>
          </w:p>
        </w:tc>
      </w:tr>
      <w:tr w:rsidR="009E3DF4" w:rsidRPr="00955B86" w:rsidTr="00955B86">
        <w:tc>
          <w:tcPr>
            <w:tcW w:w="1418" w:type="dxa"/>
            <w:tcBorders>
              <w:top w:val="single" w:sz="4" w:space="0" w:color="auto"/>
              <w:left w:val="single" w:sz="4" w:space="0" w:color="auto"/>
              <w:bottom w:val="single" w:sz="4" w:space="0" w:color="auto"/>
              <w:right w:val="single" w:sz="4" w:space="0" w:color="auto"/>
            </w:tcBorders>
            <w:hideMark/>
          </w:tcPr>
          <w:p w:rsidR="009E3DF4" w:rsidRPr="00955B86" w:rsidRDefault="009E3DF4" w:rsidP="00F466B5">
            <w:pPr>
              <w:pStyle w:val="a8"/>
              <w:jc w:val="center"/>
              <w:rPr>
                <w:rFonts w:ascii="Times New Roman" w:hAnsi="Times New Roman"/>
                <w:sz w:val="28"/>
                <w:szCs w:val="28"/>
                <w:lang w:val="uk-UA"/>
              </w:rPr>
            </w:pPr>
            <w:r w:rsidRPr="00955B86">
              <w:rPr>
                <w:rFonts w:ascii="Times New Roman" w:hAnsi="Times New Roman"/>
                <w:sz w:val="28"/>
                <w:szCs w:val="28"/>
                <w:lang w:val="uk-UA"/>
              </w:rPr>
              <w:t>Гіпоглі</w:t>
            </w:r>
            <w:r w:rsidR="00F466B5">
              <w:rPr>
                <w:rFonts w:ascii="Times New Roman" w:hAnsi="Times New Roman"/>
                <w:sz w:val="28"/>
                <w:szCs w:val="28"/>
                <w:lang w:val="uk-UA"/>
              </w:rPr>
              <w:t>-</w:t>
            </w:r>
            <w:r w:rsidRPr="00955B86">
              <w:rPr>
                <w:rFonts w:ascii="Times New Roman" w:hAnsi="Times New Roman"/>
                <w:sz w:val="28"/>
                <w:szCs w:val="28"/>
                <w:lang w:val="uk-UA"/>
              </w:rPr>
              <w:t xml:space="preserve">кемічна </w:t>
            </w:r>
          </w:p>
        </w:tc>
        <w:tc>
          <w:tcPr>
            <w:tcW w:w="4252"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rPr>
                <w:rFonts w:ascii="Times New Roman" w:hAnsi="Times New Roman"/>
                <w:sz w:val="28"/>
                <w:szCs w:val="28"/>
                <w:lang w:val="uk-UA"/>
              </w:rPr>
            </w:pPr>
            <w:r w:rsidRPr="00955B86">
              <w:rPr>
                <w:rFonts w:ascii="Times New Roman" w:hAnsi="Times New Roman"/>
                <w:sz w:val="28"/>
                <w:szCs w:val="28"/>
                <w:lang w:val="uk-UA"/>
              </w:rPr>
              <w:t>Екстракти:</w:t>
            </w:r>
          </w:p>
          <w:p w:rsidR="009E3DF4" w:rsidRPr="00955B86" w:rsidRDefault="009E3DF4" w:rsidP="009050F7">
            <w:pPr>
              <w:pStyle w:val="a8"/>
              <w:rPr>
                <w:rFonts w:ascii="Times New Roman" w:hAnsi="Times New Roman"/>
                <w:sz w:val="28"/>
                <w:szCs w:val="28"/>
                <w:lang w:val="uk-UA"/>
              </w:rPr>
            </w:pPr>
            <w:r w:rsidRPr="00955B86">
              <w:rPr>
                <w:rFonts w:ascii="Times New Roman" w:hAnsi="Times New Roman"/>
                <w:sz w:val="28"/>
                <w:szCs w:val="28"/>
                <w:lang w:val="uk-UA"/>
              </w:rPr>
              <w:t xml:space="preserve">- </w:t>
            </w:r>
            <w:r w:rsidR="00955B86" w:rsidRPr="00955B86">
              <w:rPr>
                <w:rFonts w:ascii="Times New Roman" w:hAnsi="Times New Roman"/>
                <w:sz w:val="28"/>
                <w:szCs w:val="28"/>
                <w:lang w:val="uk-UA"/>
              </w:rPr>
              <w:t xml:space="preserve">листя </w:t>
            </w:r>
            <w:r w:rsidRPr="00955B86">
              <w:rPr>
                <w:rFonts w:ascii="Times New Roman" w:hAnsi="Times New Roman"/>
                <w:sz w:val="28"/>
                <w:szCs w:val="28"/>
                <w:lang w:val="uk-UA"/>
              </w:rPr>
              <w:t xml:space="preserve">кропиви </w:t>
            </w:r>
            <w:r w:rsidR="00955B86">
              <w:rPr>
                <w:rFonts w:ascii="Times New Roman" w:hAnsi="Times New Roman"/>
                <w:sz w:val="28"/>
                <w:szCs w:val="28"/>
                <w:lang w:val="uk-UA"/>
              </w:rPr>
              <w:t>(партія</w:t>
            </w:r>
            <w:r w:rsidRPr="00955B86">
              <w:rPr>
                <w:rFonts w:ascii="Times New Roman" w:hAnsi="Times New Roman"/>
                <w:sz w:val="28"/>
                <w:szCs w:val="28"/>
                <w:lang w:val="uk-UA"/>
              </w:rPr>
              <w:t xml:space="preserve"> </w:t>
            </w:r>
            <w:r w:rsidR="00955B86" w:rsidRPr="00955B86">
              <w:rPr>
                <w:rFonts w:ascii="Times New Roman" w:hAnsi="Times New Roman"/>
                <w:sz w:val="28"/>
                <w:szCs w:val="28"/>
                <w:lang w:val="uk-UA"/>
              </w:rPr>
              <w:t>2110</w:t>
            </w:r>
            <w:r w:rsidRPr="00955B86">
              <w:rPr>
                <w:rFonts w:ascii="Times New Roman" w:hAnsi="Times New Roman"/>
                <w:sz w:val="28"/>
                <w:szCs w:val="28"/>
                <w:lang w:val="uk-UA"/>
              </w:rPr>
              <w:t>814</w:t>
            </w:r>
            <w:r w:rsidR="00955B86">
              <w:rPr>
                <w:rFonts w:ascii="Times New Roman" w:hAnsi="Times New Roman"/>
                <w:sz w:val="28"/>
                <w:szCs w:val="28"/>
                <w:lang w:val="uk-UA"/>
              </w:rPr>
              <w:t>)</w:t>
            </w:r>
          </w:p>
          <w:p w:rsidR="00955B86" w:rsidRPr="00955B86" w:rsidRDefault="009E3DF4" w:rsidP="009050F7">
            <w:pPr>
              <w:pStyle w:val="a8"/>
              <w:rPr>
                <w:rFonts w:ascii="Times New Roman" w:hAnsi="Times New Roman"/>
                <w:sz w:val="28"/>
                <w:szCs w:val="28"/>
                <w:lang w:val="uk-UA"/>
              </w:rPr>
            </w:pPr>
            <w:r w:rsidRPr="00955B86">
              <w:rPr>
                <w:rFonts w:ascii="Times New Roman" w:hAnsi="Times New Roman"/>
                <w:sz w:val="28"/>
                <w:szCs w:val="28"/>
                <w:lang w:val="uk-UA"/>
              </w:rPr>
              <w:t xml:space="preserve">- </w:t>
            </w:r>
            <w:r w:rsidR="00955B86" w:rsidRPr="00955B86">
              <w:rPr>
                <w:rFonts w:ascii="Times New Roman" w:hAnsi="Times New Roman"/>
                <w:sz w:val="28"/>
                <w:szCs w:val="28"/>
                <w:lang w:val="uk-UA"/>
              </w:rPr>
              <w:t xml:space="preserve">плодів </w:t>
            </w:r>
            <w:r w:rsidRPr="00955B86">
              <w:rPr>
                <w:rFonts w:ascii="Times New Roman" w:hAnsi="Times New Roman"/>
                <w:sz w:val="28"/>
                <w:szCs w:val="28"/>
                <w:lang w:val="uk-UA"/>
              </w:rPr>
              <w:t xml:space="preserve">горобини </w:t>
            </w:r>
            <w:r w:rsidR="00955B86">
              <w:rPr>
                <w:rFonts w:ascii="Times New Roman" w:hAnsi="Times New Roman"/>
                <w:sz w:val="28"/>
                <w:szCs w:val="28"/>
                <w:lang w:val="uk-UA"/>
              </w:rPr>
              <w:t>(партія</w:t>
            </w:r>
            <w:r w:rsidR="00955B86" w:rsidRPr="00955B86">
              <w:rPr>
                <w:rFonts w:ascii="Times New Roman" w:hAnsi="Times New Roman"/>
                <w:sz w:val="28"/>
                <w:szCs w:val="28"/>
                <w:lang w:val="uk-UA"/>
              </w:rPr>
              <w:t xml:space="preserve"> 2110814</w:t>
            </w:r>
            <w:r w:rsidR="00955B86">
              <w:rPr>
                <w:rFonts w:ascii="Times New Roman" w:hAnsi="Times New Roman"/>
                <w:sz w:val="28"/>
                <w:szCs w:val="28"/>
                <w:lang w:val="uk-UA"/>
              </w:rPr>
              <w:t>)</w:t>
            </w:r>
          </w:p>
          <w:p w:rsidR="00955B86" w:rsidRPr="00955B86" w:rsidRDefault="009E3DF4" w:rsidP="009050F7">
            <w:pPr>
              <w:pStyle w:val="a8"/>
              <w:rPr>
                <w:rFonts w:ascii="Times New Roman" w:hAnsi="Times New Roman"/>
                <w:sz w:val="28"/>
                <w:szCs w:val="28"/>
                <w:lang w:val="uk-UA"/>
              </w:rPr>
            </w:pPr>
            <w:r w:rsidRPr="00955B86">
              <w:rPr>
                <w:rFonts w:ascii="Times New Roman" w:hAnsi="Times New Roman"/>
                <w:sz w:val="28"/>
                <w:szCs w:val="28"/>
                <w:lang w:val="uk-UA"/>
              </w:rPr>
              <w:t xml:space="preserve">- </w:t>
            </w:r>
            <w:r w:rsidR="00955B86" w:rsidRPr="00955B86">
              <w:rPr>
                <w:rFonts w:ascii="Times New Roman" w:hAnsi="Times New Roman"/>
                <w:sz w:val="28"/>
                <w:szCs w:val="28"/>
                <w:lang w:val="uk-UA"/>
              </w:rPr>
              <w:t xml:space="preserve">листя </w:t>
            </w:r>
            <w:r w:rsidRPr="00955B86">
              <w:rPr>
                <w:rFonts w:ascii="Times New Roman" w:hAnsi="Times New Roman"/>
                <w:sz w:val="28"/>
                <w:szCs w:val="28"/>
                <w:lang w:val="uk-UA"/>
              </w:rPr>
              <w:t xml:space="preserve">горіху </w:t>
            </w:r>
            <w:r w:rsidR="00955B86">
              <w:rPr>
                <w:rFonts w:ascii="Times New Roman" w:hAnsi="Times New Roman"/>
                <w:sz w:val="28"/>
                <w:szCs w:val="28"/>
                <w:lang w:val="uk-UA"/>
              </w:rPr>
              <w:t>(партія</w:t>
            </w:r>
            <w:r w:rsidR="00955B86" w:rsidRPr="00955B86">
              <w:rPr>
                <w:rFonts w:ascii="Times New Roman" w:hAnsi="Times New Roman"/>
                <w:sz w:val="28"/>
                <w:szCs w:val="28"/>
                <w:lang w:val="uk-UA"/>
              </w:rPr>
              <w:t xml:space="preserve"> 2110814</w:t>
            </w:r>
            <w:r w:rsidR="00955B86">
              <w:rPr>
                <w:rFonts w:ascii="Times New Roman" w:hAnsi="Times New Roman"/>
                <w:sz w:val="28"/>
                <w:szCs w:val="28"/>
                <w:lang w:val="uk-UA"/>
              </w:rPr>
              <w:t>)</w:t>
            </w:r>
          </w:p>
          <w:p w:rsidR="00955B86" w:rsidRPr="00955B86" w:rsidRDefault="009E3DF4" w:rsidP="009050F7">
            <w:pPr>
              <w:pStyle w:val="a8"/>
              <w:rPr>
                <w:rFonts w:ascii="Times New Roman" w:hAnsi="Times New Roman"/>
                <w:sz w:val="28"/>
                <w:szCs w:val="28"/>
                <w:lang w:val="uk-UA"/>
              </w:rPr>
            </w:pPr>
            <w:r w:rsidRPr="00955B86">
              <w:rPr>
                <w:rFonts w:ascii="Times New Roman" w:hAnsi="Times New Roman"/>
                <w:sz w:val="28"/>
                <w:szCs w:val="28"/>
                <w:lang w:val="uk-UA"/>
              </w:rPr>
              <w:t xml:space="preserve">- </w:t>
            </w:r>
            <w:r w:rsidR="00955B86" w:rsidRPr="00955B86">
              <w:rPr>
                <w:rFonts w:ascii="Times New Roman" w:hAnsi="Times New Roman"/>
                <w:sz w:val="28"/>
                <w:szCs w:val="28"/>
                <w:lang w:val="uk-UA"/>
              </w:rPr>
              <w:t xml:space="preserve">листя </w:t>
            </w:r>
            <w:r w:rsidRPr="00955B86">
              <w:rPr>
                <w:rFonts w:ascii="Times New Roman" w:hAnsi="Times New Roman"/>
                <w:sz w:val="28"/>
                <w:szCs w:val="28"/>
                <w:lang w:val="uk-UA"/>
              </w:rPr>
              <w:t xml:space="preserve">малини </w:t>
            </w:r>
            <w:r w:rsidR="00955B86">
              <w:rPr>
                <w:rFonts w:ascii="Times New Roman" w:hAnsi="Times New Roman"/>
                <w:sz w:val="28"/>
                <w:szCs w:val="28"/>
                <w:lang w:val="uk-UA"/>
              </w:rPr>
              <w:t>(партія</w:t>
            </w:r>
            <w:r w:rsidR="00955B86" w:rsidRPr="00955B86">
              <w:rPr>
                <w:rFonts w:ascii="Times New Roman" w:hAnsi="Times New Roman"/>
                <w:sz w:val="28"/>
                <w:szCs w:val="28"/>
                <w:lang w:val="uk-UA"/>
              </w:rPr>
              <w:t xml:space="preserve"> 2110814</w:t>
            </w:r>
            <w:r w:rsidR="00955B86">
              <w:rPr>
                <w:rFonts w:ascii="Times New Roman" w:hAnsi="Times New Roman"/>
                <w:sz w:val="28"/>
                <w:szCs w:val="28"/>
                <w:lang w:val="uk-UA"/>
              </w:rPr>
              <w:t>)</w:t>
            </w:r>
          </w:p>
          <w:p w:rsidR="009E3DF4" w:rsidRPr="00955B86" w:rsidRDefault="009E3DF4" w:rsidP="009050F7">
            <w:pPr>
              <w:pStyle w:val="a8"/>
              <w:rPr>
                <w:rFonts w:ascii="Times New Roman" w:hAnsi="Times New Roman"/>
                <w:sz w:val="28"/>
                <w:szCs w:val="28"/>
                <w:lang w:val="uk-UA"/>
              </w:rPr>
            </w:pPr>
            <w:r w:rsidRPr="00955B86">
              <w:rPr>
                <w:rFonts w:ascii="Times New Roman" w:hAnsi="Times New Roman"/>
                <w:sz w:val="28"/>
                <w:szCs w:val="28"/>
                <w:lang w:val="uk-UA"/>
              </w:rPr>
              <w:t xml:space="preserve">- бджолиного маточного молочка </w:t>
            </w:r>
            <w:r w:rsidR="00955B86">
              <w:rPr>
                <w:rFonts w:ascii="Times New Roman" w:hAnsi="Times New Roman"/>
                <w:sz w:val="28"/>
                <w:szCs w:val="28"/>
                <w:lang w:val="uk-UA"/>
              </w:rPr>
              <w:t>(партія</w:t>
            </w:r>
            <w:r w:rsidR="00955B86" w:rsidRPr="00955B86">
              <w:rPr>
                <w:rFonts w:ascii="Times New Roman" w:hAnsi="Times New Roman"/>
                <w:sz w:val="28"/>
                <w:szCs w:val="28"/>
                <w:lang w:val="uk-UA"/>
              </w:rPr>
              <w:t xml:space="preserve"> 2110814</w:t>
            </w:r>
            <w:r w:rsidR="00955B86">
              <w:rPr>
                <w:rFonts w:ascii="Times New Roman" w:hAnsi="Times New Roman"/>
                <w:sz w:val="28"/>
                <w:szCs w:val="28"/>
                <w:lang w:val="uk-UA"/>
              </w:rPr>
              <w:t>)</w:t>
            </w:r>
          </w:p>
        </w:tc>
        <w:tc>
          <w:tcPr>
            <w:tcW w:w="1560"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jc w:val="both"/>
              <w:rPr>
                <w:rFonts w:ascii="Times New Roman" w:hAnsi="Times New Roman"/>
                <w:sz w:val="28"/>
                <w:szCs w:val="28"/>
                <w:lang w:val="uk-UA"/>
              </w:rPr>
            </w:pPr>
          </w:p>
          <w:p w:rsidR="009E3DF4" w:rsidRPr="00955B86" w:rsidRDefault="009E3DF4" w:rsidP="009050F7">
            <w:pPr>
              <w:pStyle w:val="a8"/>
              <w:jc w:val="both"/>
              <w:rPr>
                <w:rFonts w:ascii="Times New Roman" w:hAnsi="Times New Roman"/>
                <w:sz w:val="28"/>
                <w:szCs w:val="28"/>
                <w:lang w:val="uk-UA"/>
              </w:rPr>
            </w:pPr>
          </w:p>
          <w:p w:rsidR="009E3DF4" w:rsidRPr="00955B86" w:rsidRDefault="009E3DF4" w:rsidP="009050F7">
            <w:pPr>
              <w:pStyle w:val="a8"/>
              <w:jc w:val="both"/>
              <w:rPr>
                <w:rFonts w:ascii="Times New Roman" w:hAnsi="Times New Roman"/>
                <w:sz w:val="28"/>
                <w:szCs w:val="28"/>
                <w:lang w:val="uk-UA"/>
              </w:rPr>
            </w:pPr>
          </w:p>
          <w:p w:rsidR="009E3DF4" w:rsidRPr="00955B86" w:rsidRDefault="009E3DF4" w:rsidP="009050F7">
            <w:pPr>
              <w:pStyle w:val="a8"/>
              <w:jc w:val="center"/>
              <w:rPr>
                <w:rFonts w:ascii="Times New Roman" w:hAnsi="Times New Roman"/>
                <w:sz w:val="28"/>
                <w:szCs w:val="28"/>
                <w:lang w:val="uk-UA"/>
              </w:rPr>
            </w:pPr>
            <w:r w:rsidRPr="00955B86">
              <w:rPr>
                <w:rFonts w:ascii="Times New Roman" w:hAnsi="Times New Roman"/>
                <w:sz w:val="28"/>
                <w:szCs w:val="28"/>
                <w:lang w:val="uk-UA"/>
              </w:rPr>
              <w:t>[</w:t>
            </w:r>
            <w:fldSimple w:instr=" REF Иванова_2013 \n \h  \* MERGEFORMAT ">
              <w:r w:rsidR="00DA09D7" w:rsidRPr="00DA09D7">
                <w:rPr>
                  <w:rFonts w:ascii="Times New Roman" w:hAnsi="Times New Roman"/>
                  <w:sz w:val="28"/>
                  <w:szCs w:val="28"/>
                  <w:lang w:val="uk-UA"/>
                </w:rPr>
                <w:t>42</w:t>
              </w:r>
            </w:fldSimple>
            <w:r w:rsidRPr="00955B86">
              <w:rPr>
                <w:rFonts w:ascii="Times New Roman" w:hAnsi="Times New Roman"/>
                <w:sz w:val="28"/>
                <w:szCs w:val="28"/>
                <w:lang w:val="uk-UA"/>
              </w:rPr>
              <w:t>]</w:t>
            </w:r>
          </w:p>
          <w:p w:rsidR="009E3DF4" w:rsidRPr="00955B86" w:rsidRDefault="009E3DF4" w:rsidP="009050F7">
            <w:pPr>
              <w:pStyle w:val="a8"/>
              <w:jc w:val="center"/>
              <w:rPr>
                <w:rFonts w:ascii="Times New Roman" w:hAnsi="Times New Roman"/>
                <w:sz w:val="28"/>
                <w:szCs w:val="28"/>
                <w:lang w:val="uk-UA"/>
              </w:rPr>
            </w:pPr>
          </w:p>
        </w:tc>
        <w:tc>
          <w:tcPr>
            <w:tcW w:w="2551" w:type="dxa"/>
            <w:tcBorders>
              <w:top w:val="single" w:sz="4" w:space="0" w:color="auto"/>
              <w:left w:val="single" w:sz="4" w:space="0" w:color="auto"/>
              <w:bottom w:val="single" w:sz="4" w:space="0" w:color="auto"/>
              <w:right w:val="single" w:sz="4" w:space="0" w:color="auto"/>
            </w:tcBorders>
            <w:hideMark/>
          </w:tcPr>
          <w:p w:rsidR="009E3DF4" w:rsidRPr="00955B86" w:rsidRDefault="009E3DF4" w:rsidP="009050F7">
            <w:pPr>
              <w:pStyle w:val="a8"/>
              <w:rPr>
                <w:rFonts w:ascii="Times New Roman" w:hAnsi="Times New Roman"/>
                <w:sz w:val="28"/>
                <w:szCs w:val="28"/>
                <w:highlight w:val="yellow"/>
                <w:lang w:val="uk-UA"/>
              </w:rPr>
            </w:pPr>
            <w:r w:rsidRPr="00955B86">
              <w:rPr>
                <w:rFonts w:ascii="Times New Roman" w:hAnsi="Times New Roman"/>
                <w:sz w:val="28"/>
                <w:szCs w:val="28"/>
                <w:lang w:val="uk-UA"/>
              </w:rPr>
              <w:t>Екстракт пропілен</w:t>
            </w:r>
            <w:r w:rsidRPr="00955B86">
              <w:rPr>
                <w:rFonts w:ascii="Times New Roman" w:hAnsi="Times New Roman"/>
                <w:sz w:val="28"/>
                <w:szCs w:val="28"/>
                <w:lang w:val="en-US"/>
              </w:rPr>
              <w:t>-</w:t>
            </w:r>
            <w:r w:rsidRPr="00955B86">
              <w:rPr>
                <w:rFonts w:ascii="Times New Roman" w:hAnsi="Times New Roman"/>
                <w:sz w:val="28"/>
                <w:szCs w:val="28"/>
                <w:lang w:val="uk-UA"/>
              </w:rPr>
              <w:t>гліколевий</w:t>
            </w:r>
          </w:p>
        </w:tc>
      </w:tr>
    </w:tbl>
    <w:p w:rsidR="009E3DF4" w:rsidRPr="00F466B5" w:rsidRDefault="009E3DF4" w:rsidP="009050F7">
      <w:pPr>
        <w:pStyle w:val="afd"/>
        <w:rPr>
          <w:rFonts w:ascii="Times New Roman" w:hAnsi="Times New Roman"/>
          <w:lang w:val="uk-UA"/>
        </w:rPr>
      </w:pPr>
    </w:p>
    <w:p w:rsidR="009E3DF4" w:rsidRPr="00F466B5" w:rsidRDefault="009E3DF4" w:rsidP="009050F7">
      <w:pPr>
        <w:spacing w:line="360" w:lineRule="auto"/>
        <w:ind w:firstLine="567"/>
        <w:jc w:val="both"/>
        <w:rPr>
          <w:rFonts w:eastAsia="TimesNewRomanPSMT"/>
          <w:sz w:val="28"/>
          <w:szCs w:val="28"/>
          <w:lang w:val="uk-UA"/>
        </w:rPr>
      </w:pPr>
      <w:r w:rsidRPr="00F466B5">
        <w:rPr>
          <w:rFonts w:eastAsia="TimesNewRomanPSMT"/>
          <w:sz w:val="28"/>
          <w:szCs w:val="28"/>
          <w:lang w:val="uk-UA"/>
        </w:rPr>
        <w:t xml:space="preserve">Обрані для наших досліджень </w:t>
      </w:r>
      <w:r w:rsidR="00B45459" w:rsidRPr="00F466B5">
        <w:rPr>
          <w:sz w:val="28"/>
          <w:szCs w:val="28"/>
          <w:lang w:val="uk-UA"/>
        </w:rPr>
        <w:t xml:space="preserve">екстракти листя малини звичайної </w:t>
      </w:r>
      <w:r w:rsidR="00137D46" w:rsidRPr="00F466B5">
        <w:rPr>
          <w:sz w:val="28"/>
          <w:szCs w:val="28"/>
          <w:lang w:val="uk-UA"/>
        </w:rPr>
        <w:t>(</w:t>
      </w:r>
      <w:r w:rsidR="00B45459" w:rsidRPr="00F466B5">
        <w:rPr>
          <w:sz w:val="28"/>
          <w:szCs w:val="28"/>
          <w:lang w:val="uk-UA"/>
        </w:rPr>
        <w:t>сертифікат якості № 202 від 27.08.2014</w:t>
      </w:r>
      <w:r w:rsidR="00137D46" w:rsidRPr="00F466B5">
        <w:rPr>
          <w:sz w:val="28"/>
          <w:szCs w:val="28"/>
          <w:lang w:val="uk-UA"/>
        </w:rPr>
        <w:t>)</w:t>
      </w:r>
      <w:r w:rsidR="00B45459" w:rsidRPr="00F466B5">
        <w:rPr>
          <w:sz w:val="28"/>
          <w:szCs w:val="28"/>
          <w:lang w:val="uk-UA"/>
        </w:rPr>
        <w:t>, 1,5 мл/кг; листя кропиви</w:t>
      </w:r>
      <w:r w:rsidR="00137D46" w:rsidRPr="00F466B5">
        <w:rPr>
          <w:rStyle w:val="hps"/>
          <w:sz w:val="28"/>
          <w:szCs w:val="28"/>
          <w:lang w:val="uk-UA"/>
        </w:rPr>
        <w:t xml:space="preserve"> дводомної</w:t>
      </w:r>
      <w:r w:rsidR="00137D46" w:rsidRPr="00F466B5">
        <w:rPr>
          <w:sz w:val="28"/>
          <w:szCs w:val="28"/>
          <w:lang w:val="uk-UA"/>
        </w:rPr>
        <w:t xml:space="preserve"> </w:t>
      </w:r>
      <w:r w:rsidR="00B45459" w:rsidRPr="00F466B5">
        <w:rPr>
          <w:sz w:val="28"/>
          <w:szCs w:val="28"/>
          <w:lang w:val="uk-UA"/>
        </w:rPr>
        <w:t xml:space="preserve"> </w:t>
      </w:r>
      <w:r w:rsidR="00137D46" w:rsidRPr="00F466B5">
        <w:rPr>
          <w:sz w:val="28"/>
          <w:szCs w:val="28"/>
          <w:lang w:val="uk-UA"/>
        </w:rPr>
        <w:t>(</w:t>
      </w:r>
      <w:r w:rsidR="00B45459" w:rsidRPr="00F466B5">
        <w:rPr>
          <w:sz w:val="28"/>
          <w:szCs w:val="28"/>
          <w:lang w:val="uk-UA"/>
        </w:rPr>
        <w:t>сертифікат якості № 207 від 27.08.2014</w:t>
      </w:r>
      <w:r w:rsidR="00137D46" w:rsidRPr="00F466B5">
        <w:rPr>
          <w:sz w:val="28"/>
          <w:szCs w:val="28"/>
          <w:lang w:val="uk-UA"/>
        </w:rPr>
        <w:t>)</w:t>
      </w:r>
      <w:r w:rsidR="00B45459" w:rsidRPr="00F466B5">
        <w:rPr>
          <w:sz w:val="28"/>
          <w:szCs w:val="28"/>
          <w:lang w:val="uk-UA"/>
        </w:rPr>
        <w:t>, у дозі 1,5 мл/кг; плодів горобини звичайної</w:t>
      </w:r>
      <w:r w:rsidR="00B45459" w:rsidRPr="00F466B5">
        <w:rPr>
          <w:i/>
          <w:sz w:val="28"/>
          <w:szCs w:val="28"/>
          <w:lang w:val="uk-UA"/>
        </w:rPr>
        <w:t xml:space="preserve"> </w:t>
      </w:r>
      <w:r w:rsidR="00137D46" w:rsidRPr="00F466B5">
        <w:rPr>
          <w:sz w:val="28"/>
          <w:szCs w:val="28"/>
          <w:lang w:val="uk-UA"/>
        </w:rPr>
        <w:t>(</w:t>
      </w:r>
      <w:r w:rsidR="00B45459" w:rsidRPr="00F466B5">
        <w:rPr>
          <w:sz w:val="28"/>
          <w:szCs w:val="28"/>
          <w:lang w:val="uk-UA"/>
        </w:rPr>
        <w:t>сертифікат якості № 208 від 27.08.2014</w:t>
      </w:r>
      <w:r w:rsidR="00137D46" w:rsidRPr="00F466B5">
        <w:rPr>
          <w:sz w:val="28"/>
          <w:szCs w:val="28"/>
          <w:lang w:val="uk-UA"/>
        </w:rPr>
        <w:t>)</w:t>
      </w:r>
      <w:r w:rsidR="00B45459" w:rsidRPr="00F466B5">
        <w:rPr>
          <w:sz w:val="28"/>
          <w:szCs w:val="28"/>
          <w:lang w:val="uk-UA"/>
        </w:rPr>
        <w:t xml:space="preserve">, 1,5 мл/кг; листя волоського горіху </w:t>
      </w:r>
      <w:r w:rsidR="00B45459" w:rsidRPr="00F466B5">
        <w:rPr>
          <w:rStyle w:val="hps"/>
          <w:sz w:val="28"/>
          <w:szCs w:val="28"/>
          <w:lang w:val="uk-UA"/>
        </w:rPr>
        <w:t>(</w:t>
      </w:r>
      <w:r w:rsidR="00B45459" w:rsidRPr="00F466B5">
        <w:rPr>
          <w:sz w:val="28"/>
          <w:szCs w:val="28"/>
          <w:lang w:val="uk-UA"/>
        </w:rPr>
        <w:t>сертифікат якості № 210 від 27.08.2014</w:t>
      </w:r>
      <w:r w:rsidR="00137D46" w:rsidRPr="00F466B5">
        <w:rPr>
          <w:sz w:val="28"/>
          <w:szCs w:val="28"/>
          <w:lang w:val="uk-UA"/>
        </w:rPr>
        <w:t>)</w:t>
      </w:r>
      <w:r w:rsidR="00B45459" w:rsidRPr="00F466B5">
        <w:rPr>
          <w:sz w:val="28"/>
          <w:szCs w:val="28"/>
          <w:lang w:val="uk-UA"/>
        </w:rPr>
        <w:t xml:space="preserve">, 1,5 мл/кг; </w:t>
      </w:r>
      <w:r w:rsidR="00B45459" w:rsidRPr="00F466B5">
        <w:rPr>
          <w:rStyle w:val="hps"/>
          <w:sz w:val="28"/>
          <w:szCs w:val="28"/>
          <w:lang w:val="uk-UA"/>
        </w:rPr>
        <w:t>маточного молочка (</w:t>
      </w:r>
      <w:r w:rsidR="00B45459" w:rsidRPr="00F466B5">
        <w:rPr>
          <w:sz w:val="28"/>
          <w:szCs w:val="28"/>
          <w:lang w:val="uk-UA"/>
        </w:rPr>
        <w:t>сертифікат якості № 211 від 27.08.2014</w:t>
      </w:r>
      <w:r w:rsidR="00137D46" w:rsidRPr="00F466B5">
        <w:rPr>
          <w:sz w:val="28"/>
          <w:szCs w:val="28"/>
          <w:lang w:val="uk-UA"/>
        </w:rPr>
        <w:t>)</w:t>
      </w:r>
      <w:r w:rsidR="00B45459" w:rsidRPr="00F466B5">
        <w:rPr>
          <w:sz w:val="28"/>
          <w:szCs w:val="28"/>
          <w:lang w:val="uk-UA"/>
        </w:rPr>
        <w:t xml:space="preserve">, 1,5 мл/кг </w:t>
      </w:r>
      <w:r w:rsidR="00B45459" w:rsidRPr="00F466B5">
        <w:rPr>
          <w:rFonts w:eastAsia="TimesNewRomanPSMT"/>
          <w:sz w:val="28"/>
          <w:szCs w:val="28"/>
          <w:lang w:val="uk-UA"/>
        </w:rPr>
        <w:t xml:space="preserve">у вигляді рідких пропіленгліколевих екстрактів, наданих </w:t>
      </w:r>
      <w:r w:rsidR="00B45459" w:rsidRPr="00F466B5">
        <w:rPr>
          <w:sz w:val="28"/>
          <w:szCs w:val="28"/>
          <w:lang w:val="uk-UA"/>
        </w:rPr>
        <w:t xml:space="preserve">ТОВ «Науково-виробнича компанія «Віларус», м. Ладижин (Україна). Екстракти стандартизовано за вмістом: масової долі сирого протеїну – </w:t>
      </w:r>
      <w:r w:rsidR="00137D46" w:rsidRPr="00F466B5">
        <w:rPr>
          <w:sz w:val="28"/>
          <w:szCs w:val="28"/>
          <w:lang w:val="uk-UA"/>
        </w:rPr>
        <w:t xml:space="preserve">екстракт </w:t>
      </w:r>
      <w:r w:rsidR="00137D46" w:rsidRPr="00F466B5">
        <w:rPr>
          <w:sz w:val="28"/>
          <w:szCs w:val="28"/>
          <w:lang w:val="uk-UA"/>
        </w:rPr>
        <w:lastRenderedPageBreak/>
        <w:t>маточного молочка</w:t>
      </w:r>
      <w:r w:rsidR="00B45459" w:rsidRPr="00F466B5">
        <w:rPr>
          <w:sz w:val="28"/>
          <w:szCs w:val="28"/>
          <w:lang w:val="uk-UA"/>
        </w:rPr>
        <w:t xml:space="preserve">; суми флавоноїдів у перерахунку на гіперозид – </w:t>
      </w:r>
      <w:r w:rsidR="00137D46" w:rsidRPr="00F466B5">
        <w:rPr>
          <w:sz w:val="28"/>
          <w:szCs w:val="28"/>
          <w:lang w:val="uk-UA"/>
        </w:rPr>
        <w:t>екстракт листя горіху</w:t>
      </w:r>
      <w:r w:rsidR="00B45459" w:rsidRPr="00F466B5">
        <w:rPr>
          <w:sz w:val="28"/>
          <w:szCs w:val="28"/>
          <w:lang w:val="uk-UA"/>
        </w:rPr>
        <w:t xml:space="preserve">; вмістом суми каротиноїдів – </w:t>
      </w:r>
      <w:r w:rsidR="00137D46" w:rsidRPr="00F466B5">
        <w:rPr>
          <w:sz w:val="28"/>
          <w:szCs w:val="28"/>
          <w:lang w:val="uk-UA"/>
        </w:rPr>
        <w:t>екстракти плодів горобини</w:t>
      </w:r>
      <w:r w:rsidR="00B45459" w:rsidRPr="00F466B5">
        <w:rPr>
          <w:sz w:val="28"/>
          <w:szCs w:val="28"/>
          <w:lang w:val="uk-UA"/>
        </w:rPr>
        <w:t xml:space="preserve"> та </w:t>
      </w:r>
      <w:r w:rsidR="00137D46" w:rsidRPr="00F466B5">
        <w:rPr>
          <w:sz w:val="28"/>
          <w:szCs w:val="28"/>
          <w:lang w:val="uk-UA"/>
        </w:rPr>
        <w:t>листя кропиви</w:t>
      </w:r>
      <w:r w:rsidR="00B45459" w:rsidRPr="00F466B5">
        <w:rPr>
          <w:sz w:val="28"/>
          <w:szCs w:val="28"/>
          <w:lang w:val="uk-UA"/>
        </w:rPr>
        <w:t xml:space="preserve">; суми флавоноїдів – </w:t>
      </w:r>
      <w:r w:rsidR="00137D46" w:rsidRPr="00F466B5">
        <w:rPr>
          <w:sz w:val="28"/>
          <w:szCs w:val="28"/>
          <w:lang w:val="uk-UA"/>
        </w:rPr>
        <w:t>екстракт листя малини</w:t>
      </w:r>
      <w:r w:rsidR="00B45459" w:rsidRPr="00F466B5">
        <w:rPr>
          <w:sz w:val="28"/>
          <w:szCs w:val="28"/>
          <w:lang w:val="uk-UA"/>
        </w:rPr>
        <w:t>.</w:t>
      </w:r>
    </w:p>
    <w:p w:rsidR="009E3DF4" w:rsidRPr="003704BC" w:rsidRDefault="009E3DF4" w:rsidP="009050F7">
      <w:pPr>
        <w:pStyle w:val="af5"/>
        <w:spacing w:before="0" w:beforeAutospacing="0" w:after="0" w:afterAutospacing="0" w:line="360" w:lineRule="auto"/>
        <w:ind w:firstLine="567"/>
        <w:jc w:val="both"/>
        <w:rPr>
          <w:rFonts w:eastAsia="TimesNewRomanPSMT"/>
          <w:sz w:val="28"/>
          <w:szCs w:val="28"/>
          <w:lang w:val="uk-UA"/>
        </w:rPr>
      </w:pPr>
      <w:r w:rsidRPr="003704BC">
        <w:rPr>
          <w:rFonts w:eastAsia="TimesNewRomanPSMT"/>
          <w:sz w:val="28"/>
          <w:szCs w:val="28"/>
          <w:lang w:val="uk-UA"/>
        </w:rPr>
        <w:t>Використання пропіленгліколю в якості екстрагента має певні переваги перед іншими засобами для екстракції. Завдяки малому розміру молекули він є водночас і хорошим розчинником, і транспортним засобом для багатьох речовин. Г</w:t>
      </w:r>
      <w:r w:rsidRPr="003704BC">
        <w:rPr>
          <w:sz w:val="28"/>
          <w:szCs w:val="28"/>
          <w:lang w:val="uk-UA"/>
        </w:rPr>
        <w:t xml:space="preserve">ліколеві екстракти володіють здатністю затримувати як гідрофільні, так і ліпофільні та гідрофобні сполуки. Завдяки цьому в екстрактах залишаються всі лікувальні властивості екстрагованої рослини. </w:t>
      </w:r>
      <w:r w:rsidRPr="003704BC">
        <w:rPr>
          <w:rFonts w:eastAsia="TimesNewRomanPSMT"/>
          <w:sz w:val="28"/>
          <w:szCs w:val="28"/>
          <w:lang w:val="uk-UA"/>
        </w:rPr>
        <w:t>Управлінням з санітарного нагляду за якістю харчових продуктів і медикаментів США (</w:t>
      </w:r>
      <w:r w:rsidRPr="003704BC">
        <w:rPr>
          <w:bCs/>
          <w:sz w:val="28"/>
          <w:szCs w:val="28"/>
          <w:shd w:val="clear" w:color="auto" w:fill="FFFFFF"/>
          <w:lang w:val="uk-UA"/>
        </w:rPr>
        <w:t xml:space="preserve">Food </w:t>
      </w:r>
      <w:r w:rsidRPr="003704BC">
        <w:rPr>
          <w:sz w:val="28"/>
          <w:szCs w:val="28"/>
          <w:shd w:val="clear" w:color="auto" w:fill="FFFFFF"/>
          <w:lang w:val="uk-UA"/>
        </w:rPr>
        <w:t xml:space="preserve">and </w:t>
      </w:r>
      <w:r w:rsidRPr="003704BC">
        <w:rPr>
          <w:bCs/>
          <w:sz w:val="28"/>
          <w:szCs w:val="28"/>
          <w:shd w:val="clear" w:color="auto" w:fill="FFFFFF"/>
          <w:lang w:val="uk-UA"/>
        </w:rPr>
        <w:t xml:space="preserve">Drug Administration </w:t>
      </w:r>
      <w:r w:rsidRPr="003704BC">
        <w:rPr>
          <w:sz w:val="28"/>
          <w:szCs w:val="28"/>
          <w:shd w:val="clear" w:color="auto" w:fill="FFFFFF"/>
          <w:lang w:val="uk-UA"/>
        </w:rPr>
        <w:t xml:space="preserve">– </w:t>
      </w:r>
      <w:r w:rsidRPr="003704BC">
        <w:rPr>
          <w:rFonts w:eastAsia="TimesNewRomanPSMT"/>
          <w:sz w:val="28"/>
          <w:szCs w:val="28"/>
          <w:lang w:val="uk-UA"/>
        </w:rPr>
        <w:t xml:space="preserve">FDA) та Національною програмою з токсикології в США (National toxicology program </w:t>
      </w:r>
      <w:r w:rsidRPr="003704BC">
        <w:rPr>
          <w:sz w:val="28"/>
          <w:szCs w:val="28"/>
          <w:shd w:val="clear" w:color="auto" w:fill="FFFFFF"/>
          <w:lang w:val="uk-UA"/>
        </w:rPr>
        <w:t>—</w:t>
      </w:r>
      <w:r w:rsidRPr="003704BC">
        <w:rPr>
          <w:rFonts w:eastAsia="TimesNewRomanPSMT"/>
          <w:sz w:val="28"/>
          <w:szCs w:val="28"/>
          <w:lang w:val="uk-UA"/>
        </w:rPr>
        <w:t xml:space="preserve"> NTP) неодноразово перевірялась безпека даного інгредієнта та визнано його безпечність [</w:t>
      </w:r>
      <w:r w:rsidR="0020471A">
        <w:rPr>
          <w:rFonts w:eastAsia="TimesNewRomanPSMT"/>
          <w:sz w:val="28"/>
          <w:szCs w:val="28"/>
          <w:lang w:val="uk-UA"/>
        </w:rPr>
        <w:fldChar w:fldCharType="begin"/>
      </w:r>
      <w:r w:rsidR="007812A2">
        <w:rPr>
          <w:rFonts w:eastAsia="TimesNewRomanPSMT"/>
          <w:sz w:val="28"/>
          <w:szCs w:val="28"/>
          <w:lang w:val="uk-UA"/>
        </w:rPr>
        <w:instrText xml:space="preserve"> REF Enright_2010 \n \h </w:instrText>
      </w:r>
      <w:r w:rsidR="0020471A">
        <w:rPr>
          <w:rFonts w:eastAsia="TimesNewRomanPSMT"/>
          <w:sz w:val="28"/>
          <w:szCs w:val="28"/>
          <w:lang w:val="uk-UA"/>
        </w:rPr>
      </w:r>
      <w:r w:rsidR="0020471A">
        <w:rPr>
          <w:rFonts w:eastAsia="TimesNewRomanPSMT"/>
          <w:sz w:val="28"/>
          <w:szCs w:val="28"/>
          <w:lang w:val="uk-UA"/>
        </w:rPr>
        <w:fldChar w:fldCharType="separate"/>
      </w:r>
      <w:r w:rsidR="00DA09D7">
        <w:rPr>
          <w:rFonts w:eastAsia="TimesNewRomanPSMT"/>
          <w:sz w:val="28"/>
          <w:szCs w:val="28"/>
          <w:lang w:val="uk-UA"/>
        </w:rPr>
        <w:t>188</w:t>
      </w:r>
      <w:r w:rsidR="0020471A">
        <w:rPr>
          <w:rFonts w:eastAsia="TimesNewRomanPSMT"/>
          <w:sz w:val="28"/>
          <w:szCs w:val="28"/>
          <w:lang w:val="uk-UA"/>
        </w:rPr>
        <w:fldChar w:fldCharType="end"/>
      </w:r>
      <w:r w:rsidRPr="003704BC">
        <w:rPr>
          <w:rFonts w:eastAsia="TimesNewRomanPSMT"/>
          <w:sz w:val="28"/>
          <w:szCs w:val="28"/>
          <w:lang w:val="uk-UA"/>
        </w:rPr>
        <w:t>], що обумовило наш вибір, щодо вивчення фармакологічних властивостей пропіленгліколевих екстрактів в експерименті (табл. 2.1).</w:t>
      </w:r>
      <w:r w:rsidR="0055701B">
        <w:rPr>
          <w:rFonts w:eastAsia="TimesNewRomanPSMT"/>
          <w:sz w:val="28"/>
          <w:szCs w:val="28"/>
          <w:lang w:val="uk-UA"/>
        </w:rPr>
        <w:t xml:space="preserve"> </w:t>
      </w:r>
      <w:r w:rsidR="0055701B" w:rsidRPr="0055701B">
        <w:rPr>
          <w:sz w:val="28"/>
          <w:szCs w:val="28"/>
          <w:lang w:val="uk-UA"/>
        </w:rPr>
        <w:t>LD</w:t>
      </w:r>
      <w:r w:rsidR="0055701B" w:rsidRPr="0055701B">
        <w:rPr>
          <w:sz w:val="28"/>
          <w:szCs w:val="28"/>
          <w:vertAlign w:val="subscript"/>
          <w:lang w:val="uk-UA"/>
        </w:rPr>
        <w:t>50</w:t>
      </w:r>
      <w:r w:rsidR="0055701B" w:rsidRPr="0055701B">
        <w:rPr>
          <w:sz w:val="28"/>
          <w:szCs w:val="28"/>
          <w:lang w:val="uk-UA"/>
        </w:rPr>
        <w:t xml:space="preserve"> для щурів становить 22-23,9 мг/кг.</w:t>
      </w:r>
    </w:p>
    <w:p w:rsidR="009E3DF4" w:rsidRPr="003704BC" w:rsidRDefault="009E3DF4" w:rsidP="009050F7">
      <w:pPr>
        <w:spacing w:line="360" w:lineRule="auto"/>
        <w:ind w:firstLine="539"/>
        <w:jc w:val="both"/>
        <w:rPr>
          <w:sz w:val="28"/>
          <w:szCs w:val="28"/>
          <w:lang w:val="uk-UA"/>
        </w:rPr>
      </w:pPr>
      <w:r w:rsidRPr="003704BC">
        <w:rPr>
          <w:sz w:val="28"/>
          <w:szCs w:val="28"/>
          <w:lang w:val="uk-UA"/>
        </w:rPr>
        <w:t xml:space="preserve">В процесі проведення експерименту всі досліджувані засоби, вводили внутрішньошлунково один раз на добу протягом 14-ти діб. </w:t>
      </w:r>
      <w:r w:rsidR="00F466B5">
        <w:rPr>
          <w:sz w:val="28"/>
          <w:szCs w:val="28"/>
          <w:lang w:val="uk-UA"/>
        </w:rPr>
        <w:t xml:space="preserve">Контрольним щурам вводили відповідний об’єм води. </w:t>
      </w:r>
      <w:r w:rsidRPr="003704BC">
        <w:rPr>
          <w:sz w:val="28"/>
          <w:szCs w:val="28"/>
          <w:lang w:val="uk-UA"/>
        </w:rPr>
        <w:t xml:space="preserve">Для отримання однорідної суспензії для внутрішньошлункового введення реcвератролу, використовували 1 % розчин крохмалю. </w:t>
      </w:r>
    </w:p>
    <w:p w:rsidR="009E3DF4" w:rsidRPr="003704BC" w:rsidRDefault="009E3DF4" w:rsidP="009050F7">
      <w:pPr>
        <w:spacing w:line="360" w:lineRule="auto"/>
        <w:ind w:firstLine="539"/>
        <w:jc w:val="both"/>
        <w:rPr>
          <w:sz w:val="28"/>
          <w:szCs w:val="28"/>
          <w:lang w:val="uk-UA"/>
        </w:rPr>
      </w:pPr>
    </w:p>
    <w:p w:rsidR="009E3DF4" w:rsidRPr="003704BC" w:rsidRDefault="009E3DF4" w:rsidP="009050F7">
      <w:pPr>
        <w:spacing w:line="360" w:lineRule="auto"/>
        <w:ind w:left="709" w:firstLine="539"/>
        <w:jc w:val="both"/>
        <w:rPr>
          <w:sz w:val="28"/>
          <w:szCs w:val="28"/>
          <w:lang w:val="uk-UA"/>
        </w:rPr>
      </w:pPr>
      <w:r w:rsidRPr="003704BC">
        <w:rPr>
          <w:sz w:val="28"/>
          <w:szCs w:val="28"/>
          <w:lang w:val="uk-UA"/>
        </w:rPr>
        <w:t>2.2. Методи досліджень</w:t>
      </w:r>
    </w:p>
    <w:p w:rsidR="009E3DF4" w:rsidRPr="003704BC" w:rsidRDefault="009E3DF4" w:rsidP="009050F7">
      <w:pPr>
        <w:pStyle w:val="afd"/>
        <w:rPr>
          <w:rFonts w:ascii="Times New Roman" w:hAnsi="Times New Roman"/>
          <w:lang w:val="uk-UA"/>
        </w:rPr>
      </w:pPr>
    </w:p>
    <w:p w:rsidR="009E3DF4" w:rsidRPr="003704BC" w:rsidRDefault="009E3DF4" w:rsidP="009050F7">
      <w:pPr>
        <w:suppressAutoHyphens/>
        <w:spacing w:line="360" w:lineRule="auto"/>
        <w:ind w:firstLine="539"/>
        <w:jc w:val="both"/>
        <w:rPr>
          <w:bCs/>
          <w:i/>
          <w:sz w:val="28"/>
          <w:szCs w:val="28"/>
          <w:lang w:val="uk-UA"/>
        </w:rPr>
      </w:pPr>
      <w:r w:rsidRPr="003704BC">
        <w:rPr>
          <w:bCs/>
          <w:i/>
          <w:sz w:val="28"/>
          <w:szCs w:val="28"/>
          <w:lang w:val="uk-UA"/>
        </w:rPr>
        <w:t xml:space="preserve">2.2.1. Дизайн дослідження </w:t>
      </w:r>
    </w:p>
    <w:p w:rsidR="009E3DF4" w:rsidRPr="003704BC" w:rsidRDefault="009E3DF4" w:rsidP="009050F7">
      <w:pPr>
        <w:autoSpaceDE w:val="0"/>
        <w:autoSpaceDN w:val="0"/>
        <w:adjustRightInd w:val="0"/>
        <w:spacing w:line="360" w:lineRule="auto"/>
        <w:ind w:firstLine="539"/>
        <w:jc w:val="both"/>
        <w:rPr>
          <w:sz w:val="28"/>
          <w:szCs w:val="28"/>
          <w:lang w:val="uk-UA"/>
        </w:rPr>
      </w:pPr>
      <w:r w:rsidRPr="003704BC">
        <w:rPr>
          <w:rFonts w:eastAsia="Times New Roman,MyriadPro-It"/>
          <w:sz w:val="28"/>
          <w:szCs w:val="28"/>
          <w:lang w:val="uk-UA"/>
        </w:rPr>
        <w:t xml:space="preserve">У нашому дослідженні </w:t>
      </w:r>
      <w:r w:rsidRPr="003704BC">
        <w:rPr>
          <w:rFonts w:eastAsia="Times New Roman,MyriadPro-It"/>
          <w:b/>
          <w:sz w:val="28"/>
          <w:szCs w:val="28"/>
          <w:lang w:val="uk-UA"/>
        </w:rPr>
        <w:t>моделювання метаболічного синдрому</w:t>
      </w:r>
      <w:r w:rsidRPr="003704BC">
        <w:rPr>
          <w:rFonts w:eastAsia="Times New Roman,MyriadPro-It"/>
          <w:sz w:val="28"/>
          <w:szCs w:val="28"/>
          <w:lang w:val="uk-UA"/>
        </w:rPr>
        <w:t xml:space="preserve"> відбувалося шляхом повної заміни питної води високофруктозним розчином впродовж 8-ми тижнів [</w:t>
      </w:r>
      <w:r w:rsidR="0020471A">
        <w:rPr>
          <w:rFonts w:eastAsia="Times New Roman,MyriadPro-It"/>
          <w:sz w:val="28"/>
          <w:szCs w:val="28"/>
          <w:lang w:val="uk-UA"/>
        </w:rPr>
        <w:fldChar w:fldCharType="begin"/>
      </w:r>
      <w:r w:rsidR="0090383F">
        <w:rPr>
          <w:rFonts w:eastAsia="Times New Roman,MyriadPro-It"/>
          <w:sz w:val="28"/>
          <w:szCs w:val="28"/>
          <w:lang w:val="uk-UA"/>
        </w:rPr>
        <w:instrText xml:space="preserve"> REF Мархонь_2015 \n \h </w:instrText>
      </w:r>
      <w:r w:rsidR="0020471A">
        <w:rPr>
          <w:rFonts w:eastAsia="Times New Roman,MyriadPro-It"/>
          <w:sz w:val="28"/>
          <w:szCs w:val="28"/>
          <w:lang w:val="uk-UA"/>
        </w:rPr>
      </w:r>
      <w:r w:rsidR="0020471A">
        <w:rPr>
          <w:rFonts w:eastAsia="Times New Roman,MyriadPro-It"/>
          <w:sz w:val="28"/>
          <w:szCs w:val="28"/>
          <w:lang w:val="uk-UA"/>
        </w:rPr>
        <w:fldChar w:fldCharType="separate"/>
      </w:r>
      <w:r w:rsidR="00DA09D7">
        <w:rPr>
          <w:rFonts w:eastAsia="Times New Roman,MyriadPro-It"/>
          <w:sz w:val="28"/>
          <w:szCs w:val="28"/>
          <w:lang w:val="uk-UA"/>
        </w:rPr>
        <w:t>86</w:t>
      </w:r>
      <w:r w:rsidR="0020471A">
        <w:rPr>
          <w:rFonts w:eastAsia="Times New Roman,MyriadPro-It"/>
          <w:sz w:val="28"/>
          <w:szCs w:val="28"/>
          <w:lang w:val="uk-UA"/>
        </w:rPr>
        <w:fldChar w:fldCharType="end"/>
      </w:r>
      <w:r w:rsidR="0090383F">
        <w:rPr>
          <w:rFonts w:eastAsia="Times New Roman,MyriadPro-It"/>
          <w:sz w:val="28"/>
          <w:szCs w:val="28"/>
          <w:lang w:val="uk-UA"/>
        </w:rPr>
        <w:t xml:space="preserve">, </w:t>
      </w:r>
      <w:r w:rsidR="0020471A">
        <w:rPr>
          <w:sz w:val="28"/>
          <w:szCs w:val="28"/>
          <w:lang w:val="uk-UA"/>
        </w:rPr>
        <w:fldChar w:fldCharType="begin"/>
      </w:r>
      <w:r w:rsidR="007812A2">
        <w:rPr>
          <w:rFonts w:eastAsia="Times New Roman,MyriadPro-It"/>
          <w:sz w:val="28"/>
          <w:szCs w:val="28"/>
          <w:lang w:val="uk-UA"/>
        </w:rPr>
        <w:instrText xml:space="preserve"> REF Bursac_2014 \n \h </w:instrText>
      </w:r>
      <w:r w:rsidR="0020471A">
        <w:rPr>
          <w:sz w:val="28"/>
          <w:szCs w:val="28"/>
          <w:lang w:val="uk-UA"/>
        </w:rPr>
      </w:r>
      <w:r w:rsidR="0020471A">
        <w:rPr>
          <w:sz w:val="28"/>
          <w:szCs w:val="28"/>
          <w:lang w:val="uk-UA"/>
        </w:rPr>
        <w:fldChar w:fldCharType="separate"/>
      </w:r>
      <w:r w:rsidR="00DA09D7">
        <w:rPr>
          <w:rFonts w:eastAsia="Times New Roman,MyriadPro-It"/>
          <w:sz w:val="28"/>
          <w:szCs w:val="28"/>
          <w:lang w:val="uk-UA"/>
        </w:rPr>
        <w:t>162</w:t>
      </w:r>
      <w:r w:rsidR="0020471A">
        <w:rPr>
          <w:sz w:val="28"/>
          <w:szCs w:val="28"/>
          <w:lang w:val="uk-UA"/>
        </w:rPr>
        <w:fldChar w:fldCharType="end"/>
      </w:r>
      <w:r w:rsidR="005A3129" w:rsidRPr="005A3129">
        <w:rPr>
          <w:sz w:val="28"/>
          <w:szCs w:val="28"/>
          <w:lang w:val="uk-UA"/>
        </w:rPr>
        <w:t xml:space="preserve">, </w:t>
      </w:r>
      <w:r w:rsidR="0020471A">
        <w:rPr>
          <w:sz w:val="28"/>
          <w:szCs w:val="28"/>
          <w:lang w:val="uk-UA"/>
        </w:rPr>
        <w:fldChar w:fldCharType="begin"/>
      </w:r>
      <w:r w:rsidR="005A3129">
        <w:rPr>
          <w:sz w:val="28"/>
          <w:szCs w:val="28"/>
          <w:lang w:val="uk-UA"/>
        </w:rPr>
        <w:instrText xml:space="preserve"> REF Djordjevic_2015 \n \h </w:instrText>
      </w:r>
      <w:r w:rsidR="0020471A">
        <w:rPr>
          <w:sz w:val="28"/>
          <w:szCs w:val="28"/>
          <w:lang w:val="uk-UA"/>
        </w:rPr>
      </w:r>
      <w:r w:rsidR="0020471A">
        <w:rPr>
          <w:sz w:val="28"/>
          <w:szCs w:val="28"/>
          <w:lang w:val="uk-UA"/>
        </w:rPr>
        <w:fldChar w:fldCharType="separate"/>
      </w:r>
      <w:r w:rsidR="00DA09D7">
        <w:rPr>
          <w:sz w:val="28"/>
          <w:szCs w:val="28"/>
          <w:lang w:val="uk-UA"/>
        </w:rPr>
        <w:t>183</w:t>
      </w:r>
      <w:r w:rsidR="0020471A">
        <w:rPr>
          <w:sz w:val="28"/>
          <w:szCs w:val="28"/>
          <w:lang w:val="uk-UA"/>
        </w:rPr>
        <w:fldChar w:fldCharType="end"/>
      </w:r>
      <w:r w:rsidRPr="003704BC">
        <w:rPr>
          <w:rFonts w:eastAsia="Times New Roman,MyriadPro-It"/>
          <w:sz w:val="28"/>
          <w:szCs w:val="28"/>
          <w:lang w:val="uk-UA"/>
        </w:rPr>
        <w:t>]. П</w:t>
      </w:r>
      <w:r w:rsidRPr="003704BC">
        <w:rPr>
          <w:sz w:val="28"/>
          <w:szCs w:val="28"/>
          <w:lang w:val="uk-UA"/>
        </w:rPr>
        <w:t xml:space="preserve">риготування даного розчину здійснювалося </w:t>
      </w:r>
      <w:r w:rsidRPr="003704BC">
        <w:rPr>
          <w:rStyle w:val="spelle"/>
          <w:sz w:val="28"/>
          <w:szCs w:val="28"/>
          <w:lang w:val="uk-UA"/>
        </w:rPr>
        <w:t xml:space="preserve">масо-об’ємним </w:t>
      </w:r>
      <w:r w:rsidRPr="003704BC">
        <w:rPr>
          <w:sz w:val="28"/>
          <w:szCs w:val="28"/>
          <w:lang w:val="uk-UA"/>
        </w:rPr>
        <w:t xml:space="preserve">способом. Для чого 600 г кристалічної фруктози (Galam Ltd, Ізраїль), поміщали в мірну колбу (попередньо </w:t>
      </w:r>
      <w:r w:rsidRPr="003704BC">
        <w:rPr>
          <w:sz w:val="28"/>
          <w:szCs w:val="28"/>
          <w:lang w:val="uk-UA"/>
        </w:rPr>
        <w:lastRenderedPageBreak/>
        <w:t>простерилізовану) та доливали теплу воду (30-35 ºС) до об’єму 1 л.</w:t>
      </w:r>
      <w:r w:rsidRPr="003704BC">
        <w:rPr>
          <w:rFonts w:eastAsia="Times New Roman,MyriadPro-It"/>
          <w:sz w:val="28"/>
          <w:szCs w:val="28"/>
          <w:lang w:val="uk-UA"/>
        </w:rPr>
        <w:t xml:space="preserve"> З</w:t>
      </w:r>
      <w:r w:rsidRPr="003704BC">
        <w:rPr>
          <w:sz w:val="28"/>
          <w:szCs w:val="28"/>
          <w:lang w:val="uk-UA"/>
        </w:rPr>
        <w:t>а даними літератури, еквівалент метаболічного синдрому, що формується шляхом використання високофруктозного розчину в експерименті є адекватною моделлю, яка наближена за клінічними проявами та за патогенезом розвитку до патологічного стану, що спостерігається у людини [</w:t>
      </w:r>
      <w:r w:rsidR="0020471A">
        <w:rPr>
          <w:sz w:val="28"/>
          <w:szCs w:val="28"/>
        </w:rPr>
        <w:fldChar w:fldCharType="begin"/>
      </w:r>
      <w:r w:rsidR="007812A2">
        <w:rPr>
          <w:sz w:val="28"/>
          <w:szCs w:val="28"/>
          <w:lang w:val="uk-UA"/>
        </w:rPr>
        <w:instrText xml:space="preserve"> REF Bursac_2014 \n \h </w:instrText>
      </w:r>
      <w:r w:rsidR="0020471A">
        <w:rPr>
          <w:sz w:val="28"/>
          <w:szCs w:val="28"/>
        </w:rPr>
      </w:r>
      <w:r w:rsidR="0020471A">
        <w:rPr>
          <w:sz w:val="28"/>
          <w:szCs w:val="28"/>
        </w:rPr>
        <w:fldChar w:fldCharType="separate"/>
      </w:r>
      <w:r w:rsidR="00DA09D7">
        <w:rPr>
          <w:sz w:val="28"/>
          <w:szCs w:val="28"/>
          <w:lang w:val="uk-UA"/>
        </w:rPr>
        <w:t>162</w:t>
      </w:r>
      <w:r w:rsidR="0020471A">
        <w:rPr>
          <w:sz w:val="28"/>
          <w:szCs w:val="28"/>
        </w:rPr>
        <w:fldChar w:fldCharType="end"/>
      </w:r>
      <w:r w:rsidRPr="003704BC">
        <w:rPr>
          <w:sz w:val="28"/>
          <w:szCs w:val="28"/>
          <w:lang w:val="uk-UA"/>
        </w:rPr>
        <w:t>]. Модель була відтворена у тварин груп № II-IX на першому етапі,   № II-V другого та третього етапів досліджень (табл. 2.2).</w:t>
      </w:r>
    </w:p>
    <w:p w:rsidR="009E3DF4" w:rsidRDefault="009E3DF4" w:rsidP="009050F7">
      <w:pPr>
        <w:autoSpaceDE w:val="0"/>
        <w:autoSpaceDN w:val="0"/>
        <w:adjustRightInd w:val="0"/>
        <w:spacing w:line="360" w:lineRule="auto"/>
        <w:ind w:firstLine="539"/>
        <w:jc w:val="both"/>
        <w:rPr>
          <w:sz w:val="28"/>
          <w:szCs w:val="28"/>
          <w:lang w:val="uk-UA"/>
        </w:rPr>
      </w:pPr>
      <w:r w:rsidRPr="003704BC">
        <w:rPr>
          <w:sz w:val="28"/>
          <w:szCs w:val="28"/>
          <w:lang w:val="uk-UA"/>
        </w:rPr>
        <w:t>На першому етапі нашого дослідження на 90 нелінійних щурах масою 170-220 г</w:t>
      </w:r>
      <w:r w:rsidRPr="003704BC">
        <w:rPr>
          <w:b/>
          <w:sz w:val="28"/>
          <w:szCs w:val="28"/>
          <w:lang w:val="uk-UA"/>
        </w:rPr>
        <w:t xml:space="preserve"> </w:t>
      </w:r>
      <w:r w:rsidRPr="003704BC">
        <w:rPr>
          <w:sz w:val="28"/>
          <w:szCs w:val="28"/>
          <w:lang w:val="uk-UA"/>
        </w:rPr>
        <w:t xml:space="preserve">проводився </w:t>
      </w:r>
      <w:r w:rsidRPr="003704BC">
        <w:rPr>
          <w:b/>
          <w:sz w:val="28"/>
          <w:szCs w:val="28"/>
          <w:lang w:val="uk-UA"/>
        </w:rPr>
        <w:t>скринінг антиоксидантної та ноотропної активності</w:t>
      </w:r>
      <w:r w:rsidRPr="003704BC">
        <w:rPr>
          <w:sz w:val="28"/>
          <w:szCs w:val="28"/>
          <w:lang w:val="uk-UA"/>
        </w:rPr>
        <w:t xml:space="preserve"> </w:t>
      </w:r>
      <w:r w:rsidRPr="003704BC">
        <w:rPr>
          <w:b/>
          <w:sz w:val="28"/>
          <w:szCs w:val="28"/>
          <w:lang w:val="uk-UA"/>
        </w:rPr>
        <w:t xml:space="preserve">екстрактів </w:t>
      </w:r>
      <w:r w:rsidRPr="003704BC">
        <w:rPr>
          <w:rFonts w:eastAsia="Times New Roman,Calibri"/>
          <w:b/>
          <w:sz w:val="28"/>
          <w:szCs w:val="28"/>
          <w:lang w:val="uk-UA"/>
        </w:rPr>
        <w:t>лікарських рослин та маточного молочка</w:t>
      </w:r>
      <w:r w:rsidRPr="003704BC">
        <w:rPr>
          <w:rFonts w:eastAsia="Times New Roman,Calibri"/>
          <w:sz w:val="28"/>
          <w:szCs w:val="28"/>
          <w:lang w:val="uk-UA"/>
        </w:rPr>
        <w:t xml:space="preserve">. Щури </w:t>
      </w:r>
      <w:r w:rsidRPr="003704BC">
        <w:rPr>
          <w:sz w:val="28"/>
          <w:szCs w:val="28"/>
          <w:lang w:val="uk-UA"/>
        </w:rPr>
        <w:t xml:space="preserve"> були поділені на 9 груп по 10 тварин в кожній: І – інтактні тварини (контрольна група, питна вода); ІІ – тварини з експериментальним МС (модель метаболічного синдрому); ІІІ – МС + екстракт</w:t>
      </w:r>
      <w:r w:rsidRPr="003704BC">
        <w:rPr>
          <w:rStyle w:val="hps"/>
          <w:sz w:val="28"/>
          <w:szCs w:val="28"/>
          <w:lang w:val="uk-UA"/>
        </w:rPr>
        <w:t xml:space="preserve"> листя кропиви дводомної (</w:t>
      </w:r>
      <w:r w:rsidRPr="003704BC">
        <w:rPr>
          <w:i/>
          <w:sz w:val="28"/>
          <w:szCs w:val="28"/>
          <w:lang w:val="uk-UA"/>
        </w:rPr>
        <w:t>Urtica dioica</w:t>
      </w:r>
      <w:r w:rsidRPr="003704BC">
        <w:rPr>
          <w:sz w:val="28"/>
          <w:szCs w:val="28"/>
          <w:lang w:val="uk-UA"/>
        </w:rPr>
        <w:t>), 1,5 мл/кг; IV</w:t>
      </w:r>
      <w:r w:rsidRPr="003704BC">
        <w:rPr>
          <w:sz w:val="28"/>
          <w:szCs w:val="28"/>
          <w:lang w:val="en-US"/>
        </w:rPr>
        <w:t> </w:t>
      </w:r>
      <w:r w:rsidRPr="003704BC">
        <w:rPr>
          <w:sz w:val="28"/>
          <w:szCs w:val="28"/>
          <w:lang w:val="uk-UA"/>
        </w:rPr>
        <w:t>–</w:t>
      </w:r>
      <w:r w:rsidRPr="003704BC">
        <w:rPr>
          <w:sz w:val="28"/>
          <w:szCs w:val="28"/>
          <w:lang w:val="en-US"/>
        </w:rPr>
        <w:t> </w:t>
      </w:r>
      <w:r w:rsidRPr="003704BC">
        <w:rPr>
          <w:sz w:val="28"/>
          <w:szCs w:val="28"/>
          <w:lang w:val="uk-UA"/>
        </w:rPr>
        <w:t xml:space="preserve">МС + екстракт листя волоського горіху </w:t>
      </w:r>
      <w:r w:rsidRPr="003704BC">
        <w:rPr>
          <w:rStyle w:val="hps"/>
          <w:sz w:val="28"/>
          <w:szCs w:val="28"/>
          <w:lang w:val="uk-UA"/>
        </w:rPr>
        <w:t>(</w:t>
      </w:r>
      <w:r w:rsidRPr="003704BC">
        <w:rPr>
          <w:i/>
          <w:sz w:val="28"/>
          <w:szCs w:val="28"/>
          <w:lang w:val="uk-UA"/>
        </w:rPr>
        <w:t>Juglans regia</w:t>
      </w:r>
      <w:r w:rsidRPr="003704BC">
        <w:rPr>
          <w:rStyle w:val="hps"/>
          <w:sz w:val="28"/>
          <w:szCs w:val="28"/>
          <w:lang w:val="uk-UA"/>
        </w:rPr>
        <w:t>)</w:t>
      </w:r>
      <w:r w:rsidRPr="003704BC">
        <w:rPr>
          <w:sz w:val="28"/>
          <w:szCs w:val="28"/>
          <w:lang w:val="uk-UA"/>
        </w:rPr>
        <w:t>, 1,5 мл/кг; V – МС + екстракт плодів горобини звичайної</w:t>
      </w:r>
      <w:r w:rsidRPr="003704BC">
        <w:rPr>
          <w:i/>
          <w:sz w:val="28"/>
          <w:szCs w:val="28"/>
          <w:lang w:val="uk-UA"/>
        </w:rPr>
        <w:t xml:space="preserve"> </w:t>
      </w:r>
      <w:r w:rsidRPr="003704BC">
        <w:rPr>
          <w:sz w:val="28"/>
          <w:szCs w:val="28"/>
          <w:lang w:val="uk-UA"/>
        </w:rPr>
        <w:t>(</w:t>
      </w:r>
      <w:r w:rsidRPr="003704BC">
        <w:rPr>
          <w:i/>
          <w:sz w:val="28"/>
          <w:szCs w:val="28"/>
          <w:lang w:val="uk-UA"/>
        </w:rPr>
        <w:t>Sorbus aucuparia</w:t>
      </w:r>
      <w:r w:rsidRPr="003704BC">
        <w:rPr>
          <w:rStyle w:val="hps"/>
          <w:sz w:val="28"/>
          <w:szCs w:val="28"/>
          <w:lang w:val="uk-UA"/>
        </w:rPr>
        <w:t>)</w:t>
      </w:r>
      <w:r w:rsidRPr="003704BC">
        <w:rPr>
          <w:sz w:val="28"/>
          <w:szCs w:val="28"/>
          <w:lang w:val="uk-UA"/>
        </w:rPr>
        <w:t xml:space="preserve">, 1,5 мл/кг; VІ – МС + екстракт листя малини звичайної </w:t>
      </w:r>
      <w:r w:rsidRPr="003704BC">
        <w:rPr>
          <w:rStyle w:val="hps"/>
          <w:sz w:val="28"/>
          <w:szCs w:val="28"/>
          <w:lang w:val="uk-UA"/>
        </w:rPr>
        <w:t>(</w:t>
      </w:r>
      <w:r w:rsidRPr="003704BC">
        <w:rPr>
          <w:i/>
          <w:sz w:val="28"/>
          <w:szCs w:val="28"/>
          <w:lang w:val="uk-UA"/>
        </w:rPr>
        <w:t>Rubus idaeus</w:t>
      </w:r>
      <w:r w:rsidRPr="003704BC">
        <w:rPr>
          <w:rStyle w:val="hps"/>
          <w:sz w:val="28"/>
          <w:szCs w:val="28"/>
          <w:lang w:val="uk-UA"/>
        </w:rPr>
        <w:t>)</w:t>
      </w:r>
      <w:r w:rsidRPr="003704BC">
        <w:rPr>
          <w:sz w:val="28"/>
          <w:szCs w:val="28"/>
          <w:lang w:val="uk-UA"/>
        </w:rPr>
        <w:t xml:space="preserve">, 1,5 мл/кг; VІІ – МС + екстракт </w:t>
      </w:r>
      <w:r w:rsidRPr="003704BC">
        <w:rPr>
          <w:rStyle w:val="hps"/>
          <w:sz w:val="28"/>
          <w:szCs w:val="28"/>
          <w:lang w:val="uk-UA"/>
        </w:rPr>
        <w:t>маточного молочка</w:t>
      </w:r>
      <w:r w:rsidRPr="003704BC">
        <w:rPr>
          <w:sz w:val="28"/>
          <w:szCs w:val="28"/>
          <w:lang w:val="uk-UA"/>
        </w:rPr>
        <w:t>, 1,5 мл/кг; VIII – МС + пірацетам, 500 мг/кг; IX – МС + ресвератрол, 20 мг/кг.</w:t>
      </w:r>
    </w:p>
    <w:p w:rsidR="00B45459" w:rsidRPr="003704BC" w:rsidRDefault="00B45459" w:rsidP="009050F7">
      <w:pPr>
        <w:autoSpaceDE w:val="0"/>
        <w:autoSpaceDN w:val="0"/>
        <w:adjustRightInd w:val="0"/>
        <w:spacing w:line="360" w:lineRule="auto"/>
        <w:ind w:firstLine="539"/>
        <w:jc w:val="both"/>
        <w:rPr>
          <w:sz w:val="28"/>
          <w:szCs w:val="28"/>
          <w:lang w:val="uk-UA"/>
        </w:rPr>
      </w:pPr>
      <w:r w:rsidRPr="003704BC">
        <w:rPr>
          <w:sz w:val="28"/>
          <w:szCs w:val="28"/>
          <w:lang w:val="uk-UA"/>
        </w:rPr>
        <w:t xml:space="preserve">На другому та третьому етапах засоби з найбільшою ноотропною та антиоксидантною активністю були використані для вивчення їх впливу на </w:t>
      </w:r>
      <w:r w:rsidRPr="003704BC">
        <w:rPr>
          <w:b/>
          <w:sz w:val="28"/>
          <w:szCs w:val="28"/>
          <w:lang w:val="uk-UA"/>
        </w:rPr>
        <w:t>процеси вільнорадикального окиснення в головному мозку</w:t>
      </w:r>
      <w:r w:rsidRPr="003704BC">
        <w:rPr>
          <w:sz w:val="28"/>
          <w:szCs w:val="28"/>
          <w:lang w:val="uk-UA"/>
        </w:rPr>
        <w:t xml:space="preserve"> (ІІ етап досліджень) та </w:t>
      </w:r>
      <w:r w:rsidRPr="003704BC">
        <w:rPr>
          <w:b/>
          <w:sz w:val="28"/>
          <w:szCs w:val="28"/>
          <w:lang w:val="uk-UA"/>
        </w:rPr>
        <w:t xml:space="preserve">зміни гістоморфометричних показників в неокортексі та гіпокампі </w:t>
      </w:r>
      <w:r w:rsidRPr="003704BC">
        <w:rPr>
          <w:sz w:val="28"/>
          <w:szCs w:val="28"/>
          <w:lang w:val="uk-UA"/>
        </w:rPr>
        <w:t xml:space="preserve">щурів </w:t>
      </w:r>
      <w:r>
        <w:rPr>
          <w:sz w:val="28"/>
          <w:szCs w:val="28"/>
          <w:lang w:val="uk-UA"/>
        </w:rPr>
        <w:t>на тлі</w:t>
      </w:r>
      <w:r w:rsidRPr="003704BC">
        <w:rPr>
          <w:sz w:val="28"/>
          <w:szCs w:val="28"/>
          <w:lang w:val="uk-UA"/>
        </w:rPr>
        <w:t xml:space="preserve"> метаболічного синдрому (ІІІ етап).</w:t>
      </w:r>
    </w:p>
    <w:p w:rsidR="00B45459" w:rsidRPr="003704BC" w:rsidRDefault="00B45459" w:rsidP="009050F7">
      <w:pPr>
        <w:autoSpaceDE w:val="0"/>
        <w:autoSpaceDN w:val="0"/>
        <w:adjustRightInd w:val="0"/>
        <w:spacing w:line="360" w:lineRule="auto"/>
        <w:ind w:firstLine="539"/>
        <w:jc w:val="both"/>
        <w:rPr>
          <w:sz w:val="28"/>
          <w:szCs w:val="28"/>
          <w:lang w:val="uk-UA"/>
        </w:rPr>
      </w:pPr>
      <w:r w:rsidRPr="003704BC">
        <w:rPr>
          <w:sz w:val="28"/>
          <w:szCs w:val="28"/>
          <w:lang w:val="uk-UA"/>
        </w:rPr>
        <w:t>На другому етапі було використано 34 нелінійні щури: І – інтактні тварини (контрольна група, питна вода), n = 6; ІІ – тварини з експериментальним МС (модель МС, високофруктозний розчин), n = 6;    ІІІ – МС + екстракт плодів горобини звичайної (</w:t>
      </w:r>
      <w:r w:rsidRPr="003704BC">
        <w:rPr>
          <w:i/>
          <w:sz w:val="28"/>
          <w:szCs w:val="28"/>
          <w:lang w:val="uk-UA"/>
        </w:rPr>
        <w:t>Sorbus aucuparia</w:t>
      </w:r>
      <w:r w:rsidRPr="003704BC">
        <w:rPr>
          <w:rStyle w:val="hps"/>
          <w:sz w:val="28"/>
          <w:szCs w:val="28"/>
          <w:lang w:val="uk-UA"/>
        </w:rPr>
        <w:t>)</w:t>
      </w:r>
      <w:r w:rsidRPr="003704BC">
        <w:rPr>
          <w:sz w:val="28"/>
          <w:szCs w:val="28"/>
          <w:lang w:val="uk-UA"/>
        </w:rPr>
        <w:t xml:space="preserve">, 1,5 мл/кг, n = 7; ІV – МС + екстракт </w:t>
      </w:r>
      <w:r w:rsidRPr="003704BC">
        <w:rPr>
          <w:rStyle w:val="hps"/>
          <w:sz w:val="28"/>
          <w:szCs w:val="28"/>
          <w:lang w:val="uk-UA"/>
        </w:rPr>
        <w:t>маточного молочка</w:t>
      </w:r>
      <w:r w:rsidRPr="003704BC">
        <w:rPr>
          <w:sz w:val="28"/>
          <w:szCs w:val="28"/>
          <w:lang w:val="uk-UA"/>
        </w:rPr>
        <w:t>, 1,5 мл/кг, n = 8;                     V – МС + ресвератрол, 20 мг/кг, n = 7.</w:t>
      </w:r>
    </w:p>
    <w:p w:rsidR="00B45459" w:rsidRPr="003704BC" w:rsidRDefault="00B45459" w:rsidP="009050F7">
      <w:pPr>
        <w:autoSpaceDE w:val="0"/>
        <w:autoSpaceDN w:val="0"/>
        <w:adjustRightInd w:val="0"/>
        <w:spacing w:line="360" w:lineRule="auto"/>
        <w:ind w:firstLine="539"/>
        <w:jc w:val="both"/>
        <w:rPr>
          <w:sz w:val="28"/>
          <w:szCs w:val="28"/>
          <w:lang w:val="uk-UA"/>
        </w:rPr>
      </w:pPr>
    </w:p>
    <w:p w:rsidR="009E3DF4" w:rsidRPr="003704BC" w:rsidRDefault="009E3DF4" w:rsidP="009050F7">
      <w:pPr>
        <w:ind w:firstLine="539"/>
        <w:jc w:val="right"/>
        <w:rPr>
          <w:i/>
          <w:sz w:val="28"/>
          <w:szCs w:val="28"/>
          <w:lang w:val="uk-UA"/>
        </w:rPr>
        <w:sectPr w:rsidR="009E3DF4" w:rsidRPr="003704BC" w:rsidSect="00137D46">
          <w:headerReference w:type="default" r:id="rId9"/>
          <w:pgSz w:w="11906" w:h="16838"/>
          <w:pgMar w:top="1134" w:right="907" w:bottom="1134" w:left="1701" w:header="709" w:footer="709" w:gutter="0"/>
          <w:pgNumType w:start="41"/>
          <w:cols w:space="720"/>
        </w:sectPr>
      </w:pPr>
    </w:p>
    <w:p w:rsidR="009E3DF4" w:rsidRPr="003704BC" w:rsidRDefault="009E3DF4" w:rsidP="009050F7">
      <w:pPr>
        <w:ind w:firstLine="539"/>
        <w:jc w:val="right"/>
        <w:rPr>
          <w:i/>
          <w:sz w:val="28"/>
          <w:szCs w:val="28"/>
          <w:lang w:val="uk-UA"/>
        </w:rPr>
      </w:pPr>
      <w:r w:rsidRPr="003704BC">
        <w:rPr>
          <w:i/>
          <w:sz w:val="28"/>
          <w:szCs w:val="28"/>
          <w:lang w:val="uk-UA"/>
        </w:rPr>
        <w:lastRenderedPageBreak/>
        <w:t>Таблиця 2.2</w:t>
      </w:r>
    </w:p>
    <w:p w:rsidR="009E3DF4" w:rsidRPr="003704BC" w:rsidRDefault="009E3DF4" w:rsidP="009050F7">
      <w:pPr>
        <w:suppressAutoHyphens/>
        <w:ind w:firstLine="539"/>
        <w:jc w:val="center"/>
        <w:rPr>
          <w:sz w:val="28"/>
          <w:szCs w:val="28"/>
          <w:lang w:val="uk-UA"/>
        </w:rPr>
      </w:pPr>
      <w:r w:rsidRPr="003704BC">
        <w:rPr>
          <w:sz w:val="28"/>
          <w:szCs w:val="28"/>
          <w:lang w:val="uk-UA"/>
        </w:rPr>
        <w:t>Структура експериментального дослідження</w:t>
      </w:r>
    </w:p>
    <w:tbl>
      <w:tblPr>
        <w:tblW w:w="15002" w:type="dxa"/>
        <w:tblInd w:w="-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94"/>
        <w:gridCol w:w="2552"/>
        <w:gridCol w:w="4961"/>
        <w:gridCol w:w="2650"/>
        <w:gridCol w:w="1177"/>
        <w:gridCol w:w="3168"/>
      </w:tblGrid>
      <w:tr w:rsidR="009E3DF4" w:rsidRPr="003704BC" w:rsidTr="00445C94">
        <w:trPr>
          <w:trHeight w:val="560"/>
        </w:trPr>
        <w:tc>
          <w:tcPr>
            <w:tcW w:w="494" w:type="dxa"/>
            <w:tcBorders>
              <w:top w:val="single" w:sz="4" w:space="0" w:color="auto"/>
              <w:left w:val="single" w:sz="4" w:space="0" w:color="auto"/>
              <w:bottom w:val="single" w:sz="4" w:space="0" w:color="auto"/>
              <w:right w:val="single" w:sz="4" w:space="0" w:color="auto"/>
            </w:tcBorders>
            <w:hideMark/>
          </w:tcPr>
          <w:p w:rsidR="009E3DF4" w:rsidRPr="003704BC" w:rsidRDefault="009E3DF4" w:rsidP="009050F7">
            <w:pPr>
              <w:pStyle w:val="a8"/>
              <w:jc w:val="center"/>
              <w:rPr>
                <w:rFonts w:ascii="Times New Roman" w:hAnsi="Times New Roman"/>
                <w:lang w:val="uk-UA"/>
              </w:rPr>
            </w:pPr>
            <w:r w:rsidRPr="003704BC">
              <w:rPr>
                <w:rFonts w:ascii="Times New Roman" w:hAnsi="Times New Roman"/>
                <w:lang w:val="uk-UA"/>
              </w:rPr>
              <w:t>№п/п</w:t>
            </w:r>
          </w:p>
        </w:tc>
        <w:tc>
          <w:tcPr>
            <w:tcW w:w="2552" w:type="dxa"/>
            <w:tcBorders>
              <w:top w:val="single" w:sz="4" w:space="0" w:color="auto"/>
              <w:left w:val="single" w:sz="4" w:space="0" w:color="auto"/>
              <w:bottom w:val="single" w:sz="4" w:space="0" w:color="auto"/>
              <w:right w:val="single" w:sz="4" w:space="0" w:color="auto"/>
            </w:tcBorders>
            <w:vAlign w:val="center"/>
            <w:hideMark/>
          </w:tcPr>
          <w:p w:rsidR="009E3DF4" w:rsidRPr="003704BC" w:rsidRDefault="009E3DF4" w:rsidP="009050F7">
            <w:pPr>
              <w:pStyle w:val="a8"/>
              <w:jc w:val="center"/>
              <w:rPr>
                <w:rFonts w:ascii="Times New Roman" w:hAnsi="Times New Roman"/>
                <w:lang w:val="uk-UA"/>
              </w:rPr>
            </w:pPr>
            <w:r w:rsidRPr="003704BC">
              <w:rPr>
                <w:rFonts w:ascii="Times New Roman" w:hAnsi="Times New Roman"/>
                <w:lang w:val="uk-UA"/>
              </w:rPr>
              <w:t>Етап дослідження</w:t>
            </w:r>
          </w:p>
        </w:tc>
        <w:tc>
          <w:tcPr>
            <w:tcW w:w="4961" w:type="dxa"/>
            <w:tcBorders>
              <w:top w:val="single" w:sz="4" w:space="0" w:color="auto"/>
              <w:left w:val="single" w:sz="4" w:space="0" w:color="auto"/>
              <w:right w:val="single" w:sz="4" w:space="0" w:color="auto"/>
            </w:tcBorders>
            <w:vAlign w:val="center"/>
            <w:hideMark/>
          </w:tcPr>
          <w:p w:rsidR="009E3DF4" w:rsidRPr="003704BC" w:rsidRDefault="009E3DF4" w:rsidP="009050F7">
            <w:pPr>
              <w:pStyle w:val="a8"/>
              <w:jc w:val="center"/>
              <w:rPr>
                <w:rFonts w:ascii="Times New Roman" w:hAnsi="Times New Roman"/>
                <w:lang w:val="uk-UA"/>
              </w:rPr>
            </w:pPr>
            <w:r w:rsidRPr="003704BC">
              <w:rPr>
                <w:rFonts w:ascii="Times New Roman" w:hAnsi="Times New Roman"/>
                <w:lang w:val="uk-UA"/>
              </w:rPr>
              <w:t>Групи тварин</w:t>
            </w:r>
          </w:p>
        </w:tc>
        <w:tc>
          <w:tcPr>
            <w:tcW w:w="2650" w:type="dxa"/>
            <w:tcBorders>
              <w:top w:val="single" w:sz="4" w:space="0" w:color="auto"/>
              <w:left w:val="single" w:sz="4" w:space="0" w:color="auto"/>
              <w:bottom w:val="single" w:sz="4" w:space="0" w:color="auto"/>
              <w:right w:val="single" w:sz="4" w:space="0" w:color="auto"/>
            </w:tcBorders>
            <w:vAlign w:val="center"/>
            <w:hideMark/>
          </w:tcPr>
          <w:p w:rsidR="009E3DF4" w:rsidRPr="003704BC" w:rsidRDefault="009E3DF4" w:rsidP="009050F7">
            <w:pPr>
              <w:pStyle w:val="a8"/>
              <w:jc w:val="center"/>
              <w:rPr>
                <w:rFonts w:ascii="Times New Roman" w:hAnsi="Times New Roman"/>
                <w:lang w:val="uk-UA"/>
              </w:rPr>
            </w:pPr>
            <w:r w:rsidRPr="003704BC">
              <w:rPr>
                <w:rFonts w:ascii="Times New Roman" w:hAnsi="Times New Roman"/>
                <w:lang w:val="uk-UA"/>
              </w:rPr>
              <w:t>Основні методи для оцінки</w:t>
            </w:r>
          </w:p>
        </w:tc>
        <w:tc>
          <w:tcPr>
            <w:tcW w:w="1177" w:type="dxa"/>
            <w:tcBorders>
              <w:top w:val="single" w:sz="4" w:space="0" w:color="auto"/>
              <w:left w:val="single" w:sz="4" w:space="0" w:color="auto"/>
              <w:right w:val="single" w:sz="4" w:space="0" w:color="auto"/>
            </w:tcBorders>
            <w:vAlign w:val="center"/>
            <w:hideMark/>
          </w:tcPr>
          <w:p w:rsidR="009E3DF4" w:rsidRPr="003704BC" w:rsidRDefault="009E3DF4" w:rsidP="009050F7">
            <w:pPr>
              <w:pStyle w:val="a8"/>
              <w:jc w:val="center"/>
              <w:rPr>
                <w:rFonts w:ascii="Times New Roman" w:hAnsi="Times New Roman"/>
                <w:lang w:val="uk-UA"/>
              </w:rPr>
            </w:pPr>
            <w:r w:rsidRPr="003704BC">
              <w:rPr>
                <w:rFonts w:ascii="Times New Roman" w:hAnsi="Times New Roman"/>
                <w:lang w:val="uk-UA"/>
              </w:rPr>
              <w:t>Кількість тварин</w:t>
            </w:r>
          </w:p>
        </w:tc>
        <w:tc>
          <w:tcPr>
            <w:tcW w:w="3168" w:type="dxa"/>
            <w:tcBorders>
              <w:top w:val="single" w:sz="4" w:space="0" w:color="auto"/>
              <w:left w:val="single" w:sz="4" w:space="0" w:color="auto"/>
              <w:bottom w:val="single" w:sz="4" w:space="0" w:color="auto"/>
              <w:right w:val="single" w:sz="4" w:space="0" w:color="auto"/>
            </w:tcBorders>
            <w:vAlign w:val="center"/>
          </w:tcPr>
          <w:p w:rsidR="009E3DF4" w:rsidRPr="003704BC" w:rsidRDefault="009E3DF4" w:rsidP="009050F7">
            <w:pPr>
              <w:pStyle w:val="a8"/>
              <w:jc w:val="center"/>
              <w:rPr>
                <w:rFonts w:ascii="Times New Roman" w:hAnsi="Times New Roman"/>
                <w:lang w:val="uk-UA"/>
              </w:rPr>
            </w:pPr>
            <w:r w:rsidRPr="003704BC">
              <w:rPr>
                <w:rFonts w:ascii="Times New Roman" w:hAnsi="Times New Roman"/>
                <w:lang w:val="uk-UA"/>
              </w:rPr>
              <w:t>Дослідні показники/групи тварин, що досліджувалися</w:t>
            </w:r>
          </w:p>
        </w:tc>
      </w:tr>
      <w:tr w:rsidR="009E3DF4" w:rsidRPr="003704BC" w:rsidTr="00445C94">
        <w:trPr>
          <w:trHeight w:val="560"/>
        </w:trPr>
        <w:tc>
          <w:tcPr>
            <w:tcW w:w="494" w:type="dxa"/>
            <w:vMerge w:val="restart"/>
            <w:tcBorders>
              <w:top w:val="single" w:sz="4" w:space="0" w:color="auto"/>
              <w:left w:val="single" w:sz="4" w:space="0" w:color="auto"/>
              <w:bottom w:val="single" w:sz="4" w:space="0" w:color="auto"/>
              <w:right w:val="single" w:sz="4" w:space="0" w:color="auto"/>
            </w:tcBorders>
            <w:hideMark/>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І</w:t>
            </w:r>
          </w:p>
        </w:tc>
        <w:tc>
          <w:tcPr>
            <w:tcW w:w="2552" w:type="dxa"/>
            <w:vMerge w:val="restart"/>
            <w:tcBorders>
              <w:top w:val="single" w:sz="4" w:space="0" w:color="auto"/>
              <w:left w:val="single" w:sz="4" w:space="0" w:color="auto"/>
              <w:bottom w:val="single" w:sz="4" w:space="0" w:color="auto"/>
              <w:right w:val="single" w:sz="4" w:space="0" w:color="auto"/>
            </w:tcBorders>
            <w:vAlign w:val="center"/>
            <w:hideMark/>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Проведення порівняльних фармакологічних досліджень антиоксидантної та ноотропної активності засобів за умов відтворення метаболічного синдрому</w:t>
            </w:r>
          </w:p>
        </w:tc>
        <w:tc>
          <w:tcPr>
            <w:tcW w:w="4961" w:type="dxa"/>
            <w:vMerge w:val="restart"/>
            <w:tcBorders>
              <w:top w:val="single" w:sz="4" w:space="0" w:color="auto"/>
              <w:left w:val="single" w:sz="4" w:space="0" w:color="auto"/>
              <w:right w:val="single" w:sz="4" w:space="0" w:color="auto"/>
            </w:tcBorders>
            <w:vAlign w:val="center"/>
            <w:hideMark/>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 xml:space="preserve">І – інтактні (контрольна група, питна вода), </w:t>
            </w:r>
          </w:p>
          <w:p w:rsidR="009E3DF4" w:rsidRPr="003704BC" w:rsidRDefault="009E3DF4" w:rsidP="009050F7">
            <w:pPr>
              <w:pStyle w:val="a8"/>
              <w:rPr>
                <w:rFonts w:ascii="Times New Roman" w:hAnsi="Times New Roman"/>
                <w:lang w:val="uk-UA"/>
              </w:rPr>
            </w:pPr>
            <w:r w:rsidRPr="003704BC">
              <w:rPr>
                <w:rFonts w:ascii="Times New Roman" w:hAnsi="Times New Roman"/>
                <w:lang w:val="uk-UA"/>
              </w:rPr>
              <w:t>ІІ – тварини з метаболічним синдромом (модель МС, високофруктозний розчин);</w:t>
            </w:r>
          </w:p>
          <w:p w:rsidR="009E3DF4" w:rsidRPr="003704BC" w:rsidRDefault="009E3DF4" w:rsidP="009050F7">
            <w:pPr>
              <w:pStyle w:val="a8"/>
              <w:rPr>
                <w:rFonts w:ascii="Times New Roman" w:hAnsi="Times New Roman"/>
                <w:szCs w:val="28"/>
                <w:lang w:val="uk-UA"/>
              </w:rPr>
            </w:pPr>
            <w:r w:rsidRPr="003704BC">
              <w:rPr>
                <w:rFonts w:ascii="Times New Roman" w:hAnsi="Times New Roman"/>
                <w:szCs w:val="28"/>
                <w:lang w:val="uk-UA"/>
              </w:rPr>
              <w:t>ІІІ – МС+пірацетам, 500 мг/кг;</w:t>
            </w:r>
          </w:p>
          <w:p w:rsidR="009E3DF4" w:rsidRPr="003704BC" w:rsidRDefault="009E3DF4" w:rsidP="009050F7">
            <w:pPr>
              <w:pStyle w:val="a8"/>
              <w:rPr>
                <w:rFonts w:ascii="Times New Roman" w:hAnsi="Times New Roman"/>
                <w:szCs w:val="28"/>
                <w:lang w:val="uk-UA"/>
              </w:rPr>
            </w:pPr>
            <w:r w:rsidRPr="003704BC">
              <w:rPr>
                <w:rFonts w:ascii="Times New Roman" w:hAnsi="Times New Roman"/>
                <w:szCs w:val="28"/>
                <w:lang w:val="uk-UA"/>
              </w:rPr>
              <w:t xml:space="preserve">IV – МС+екстракт листя волоського горіху </w:t>
            </w:r>
            <w:r w:rsidRPr="003704BC">
              <w:rPr>
                <w:rStyle w:val="hps"/>
                <w:rFonts w:ascii="Times New Roman" w:hAnsi="Times New Roman"/>
                <w:szCs w:val="28"/>
                <w:lang w:val="uk-UA"/>
              </w:rPr>
              <w:t>(</w:t>
            </w:r>
            <w:r w:rsidRPr="003704BC">
              <w:rPr>
                <w:rFonts w:ascii="Times New Roman" w:hAnsi="Times New Roman"/>
                <w:i/>
                <w:szCs w:val="28"/>
                <w:lang w:val="uk-UA"/>
              </w:rPr>
              <w:t>Juglans regia</w:t>
            </w:r>
            <w:r w:rsidRPr="003704BC">
              <w:rPr>
                <w:rStyle w:val="hps"/>
                <w:rFonts w:ascii="Times New Roman" w:hAnsi="Times New Roman"/>
                <w:szCs w:val="28"/>
                <w:lang w:val="uk-UA"/>
              </w:rPr>
              <w:t>), 1,5 мл/кг</w:t>
            </w:r>
            <w:r w:rsidRPr="003704BC">
              <w:rPr>
                <w:rFonts w:ascii="Times New Roman" w:hAnsi="Times New Roman"/>
                <w:szCs w:val="28"/>
                <w:lang w:val="uk-UA"/>
              </w:rPr>
              <w:t xml:space="preserve">; </w:t>
            </w:r>
          </w:p>
          <w:p w:rsidR="009E3DF4" w:rsidRPr="003704BC" w:rsidRDefault="009E3DF4" w:rsidP="009050F7">
            <w:pPr>
              <w:pStyle w:val="a8"/>
              <w:rPr>
                <w:rFonts w:ascii="Times New Roman" w:hAnsi="Times New Roman"/>
                <w:szCs w:val="28"/>
                <w:lang w:val="uk-UA"/>
              </w:rPr>
            </w:pPr>
            <w:r w:rsidRPr="003704BC">
              <w:rPr>
                <w:rFonts w:ascii="Times New Roman" w:hAnsi="Times New Roman"/>
                <w:szCs w:val="28"/>
                <w:lang w:val="uk-UA"/>
              </w:rPr>
              <w:t>V – МС+екстракт плодів горобини звичайної</w:t>
            </w:r>
            <w:r w:rsidRPr="003704BC">
              <w:rPr>
                <w:rFonts w:ascii="Times New Roman" w:hAnsi="Times New Roman"/>
                <w:i/>
                <w:szCs w:val="28"/>
                <w:lang w:val="uk-UA"/>
              </w:rPr>
              <w:t xml:space="preserve"> </w:t>
            </w:r>
            <w:r w:rsidRPr="003704BC">
              <w:rPr>
                <w:rFonts w:ascii="Times New Roman" w:hAnsi="Times New Roman"/>
                <w:szCs w:val="28"/>
                <w:lang w:val="uk-UA"/>
              </w:rPr>
              <w:t>(</w:t>
            </w:r>
            <w:r w:rsidRPr="003704BC">
              <w:rPr>
                <w:rFonts w:ascii="Times New Roman" w:hAnsi="Times New Roman"/>
                <w:i/>
                <w:szCs w:val="28"/>
                <w:lang w:val="uk-UA"/>
              </w:rPr>
              <w:t>Sorbus aucuparia</w:t>
            </w:r>
            <w:r w:rsidRPr="003704BC">
              <w:rPr>
                <w:rStyle w:val="hps"/>
                <w:rFonts w:ascii="Times New Roman" w:hAnsi="Times New Roman"/>
                <w:szCs w:val="28"/>
                <w:lang w:val="uk-UA"/>
              </w:rPr>
              <w:t>), 1,5 мл/кг</w:t>
            </w:r>
            <w:r w:rsidRPr="003704BC">
              <w:rPr>
                <w:rFonts w:ascii="Times New Roman" w:hAnsi="Times New Roman"/>
                <w:szCs w:val="28"/>
                <w:lang w:val="uk-UA"/>
              </w:rPr>
              <w:t xml:space="preserve">; </w:t>
            </w:r>
          </w:p>
          <w:p w:rsidR="009E3DF4" w:rsidRPr="003704BC" w:rsidRDefault="009E3DF4" w:rsidP="009050F7">
            <w:pPr>
              <w:pStyle w:val="a8"/>
              <w:rPr>
                <w:rFonts w:ascii="Times New Roman" w:hAnsi="Times New Roman"/>
                <w:szCs w:val="28"/>
                <w:lang w:val="uk-UA"/>
              </w:rPr>
            </w:pPr>
            <w:r w:rsidRPr="003704BC">
              <w:rPr>
                <w:rFonts w:ascii="Times New Roman" w:hAnsi="Times New Roman"/>
                <w:szCs w:val="28"/>
                <w:lang w:val="uk-UA"/>
              </w:rPr>
              <w:t xml:space="preserve">VІ – МС+екстракт листя малини звичайної </w:t>
            </w:r>
            <w:r w:rsidRPr="003704BC">
              <w:rPr>
                <w:rStyle w:val="hps"/>
                <w:rFonts w:ascii="Times New Roman" w:hAnsi="Times New Roman"/>
                <w:szCs w:val="28"/>
                <w:lang w:val="uk-UA"/>
              </w:rPr>
              <w:t>(</w:t>
            </w:r>
            <w:r w:rsidRPr="003704BC">
              <w:rPr>
                <w:rFonts w:ascii="Times New Roman" w:hAnsi="Times New Roman"/>
                <w:i/>
                <w:szCs w:val="28"/>
                <w:lang w:val="uk-UA"/>
              </w:rPr>
              <w:t>Rubus idaeus</w:t>
            </w:r>
            <w:r w:rsidRPr="003704BC">
              <w:rPr>
                <w:rStyle w:val="hps"/>
                <w:rFonts w:ascii="Times New Roman" w:hAnsi="Times New Roman"/>
                <w:szCs w:val="28"/>
                <w:lang w:val="uk-UA"/>
              </w:rPr>
              <w:t>), 1,5 мл/кг</w:t>
            </w:r>
            <w:r w:rsidRPr="003704BC">
              <w:rPr>
                <w:rFonts w:ascii="Times New Roman" w:hAnsi="Times New Roman"/>
                <w:szCs w:val="28"/>
                <w:lang w:val="uk-UA"/>
              </w:rPr>
              <w:t xml:space="preserve">; </w:t>
            </w:r>
          </w:p>
          <w:p w:rsidR="009E3DF4" w:rsidRPr="003704BC" w:rsidRDefault="009E3DF4" w:rsidP="009050F7">
            <w:pPr>
              <w:pStyle w:val="a8"/>
              <w:rPr>
                <w:rFonts w:ascii="Times New Roman" w:hAnsi="Times New Roman"/>
                <w:szCs w:val="28"/>
                <w:lang w:val="uk-UA"/>
              </w:rPr>
            </w:pPr>
            <w:r w:rsidRPr="003704BC">
              <w:rPr>
                <w:rFonts w:ascii="Times New Roman" w:hAnsi="Times New Roman"/>
                <w:szCs w:val="28"/>
                <w:lang w:val="uk-UA"/>
              </w:rPr>
              <w:t xml:space="preserve">VІІ – МС+екстракт </w:t>
            </w:r>
            <w:r w:rsidRPr="003704BC">
              <w:rPr>
                <w:rStyle w:val="hps"/>
                <w:rFonts w:ascii="Times New Roman" w:hAnsi="Times New Roman"/>
                <w:szCs w:val="28"/>
                <w:lang w:val="uk-UA"/>
              </w:rPr>
              <w:t>маточного молочка, 1,5 мл/кг</w:t>
            </w:r>
            <w:r w:rsidRPr="003704BC">
              <w:rPr>
                <w:rFonts w:ascii="Times New Roman" w:hAnsi="Times New Roman"/>
                <w:szCs w:val="28"/>
                <w:lang w:val="uk-UA"/>
              </w:rPr>
              <w:t xml:space="preserve">; </w:t>
            </w:r>
          </w:p>
          <w:p w:rsidR="009E3DF4" w:rsidRPr="003704BC" w:rsidRDefault="009E3DF4" w:rsidP="009050F7">
            <w:pPr>
              <w:pStyle w:val="a8"/>
              <w:rPr>
                <w:rFonts w:ascii="Times New Roman" w:hAnsi="Times New Roman"/>
                <w:szCs w:val="28"/>
                <w:lang w:val="uk-UA"/>
              </w:rPr>
            </w:pPr>
            <w:r w:rsidRPr="003704BC">
              <w:rPr>
                <w:rFonts w:ascii="Times New Roman" w:hAnsi="Times New Roman"/>
                <w:szCs w:val="28"/>
                <w:lang w:val="uk-UA"/>
              </w:rPr>
              <w:t>VIII – МС+екстракт</w:t>
            </w:r>
            <w:r w:rsidRPr="003704BC">
              <w:rPr>
                <w:rStyle w:val="hps"/>
                <w:rFonts w:ascii="Times New Roman" w:hAnsi="Times New Roman"/>
                <w:szCs w:val="28"/>
                <w:lang w:val="uk-UA"/>
              </w:rPr>
              <w:t xml:space="preserve"> листя кропиви дводомної (</w:t>
            </w:r>
            <w:r w:rsidRPr="003704BC">
              <w:rPr>
                <w:rFonts w:ascii="Times New Roman" w:hAnsi="Times New Roman"/>
                <w:i/>
                <w:szCs w:val="28"/>
                <w:lang w:val="uk-UA"/>
              </w:rPr>
              <w:t>Urtica dioica</w:t>
            </w:r>
            <w:r w:rsidRPr="003704BC">
              <w:rPr>
                <w:rFonts w:ascii="Times New Roman" w:hAnsi="Times New Roman"/>
                <w:szCs w:val="28"/>
                <w:lang w:val="uk-UA"/>
              </w:rPr>
              <w:t xml:space="preserve">), </w:t>
            </w:r>
            <w:r w:rsidRPr="003704BC">
              <w:rPr>
                <w:rStyle w:val="hps"/>
                <w:rFonts w:ascii="Times New Roman" w:hAnsi="Times New Roman"/>
                <w:szCs w:val="28"/>
                <w:lang w:val="uk-UA"/>
              </w:rPr>
              <w:t>1,5 мл/кг</w:t>
            </w:r>
            <w:r w:rsidRPr="003704BC">
              <w:rPr>
                <w:rFonts w:ascii="Times New Roman" w:hAnsi="Times New Roman"/>
                <w:szCs w:val="28"/>
                <w:lang w:val="uk-UA"/>
              </w:rPr>
              <w:t xml:space="preserve">; </w:t>
            </w:r>
          </w:p>
          <w:p w:rsidR="009E3DF4" w:rsidRPr="003704BC" w:rsidRDefault="009E3DF4" w:rsidP="009050F7">
            <w:pPr>
              <w:pStyle w:val="a8"/>
              <w:rPr>
                <w:rFonts w:ascii="Times New Roman" w:hAnsi="Times New Roman"/>
                <w:lang w:val="uk-UA"/>
              </w:rPr>
            </w:pPr>
            <w:r w:rsidRPr="003704BC">
              <w:rPr>
                <w:rFonts w:ascii="Times New Roman" w:hAnsi="Times New Roman"/>
                <w:szCs w:val="28"/>
                <w:lang w:val="uk-UA"/>
              </w:rPr>
              <w:t>IX – МС+ресвератрол, 20 мг/кг.</w:t>
            </w:r>
          </w:p>
        </w:tc>
        <w:tc>
          <w:tcPr>
            <w:tcW w:w="2650" w:type="dxa"/>
            <w:tcBorders>
              <w:top w:val="single" w:sz="4" w:space="0" w:color="auto"/>
              <w:left w:val="single" w:sz="4" w:space="0" w:color="auto"/>
              <w:bottom w:val="single" w:sz="4" w:space="0" w:color="auto"/>
              <w:right w:val="single" w:sz="4" w:space="0" w:color="auto"/>
            </w:tcBorders>
            <w:vAlign w:val="center"/>
            <w:hideMark/>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Дослідження динаміки змін маси тіла щурів</w:t>
            </w:r>
          </w:p>
        </w:tc>
        <w:tc>
          <w:tcPr>
            <w:tcW w:w="1177" w:type="dxa"/>
            <w:vMerge w:val="restart"/>
            <w:tcBorders>
              <w:top w:val="single" w:sz="4" w:space="0" w:color="auto"/>
              <w:left w:val="single" w:sz="4" w:space="0" w:color="auto"/>
              <w:right w:val="single" w:sz="4" w:space="0" w:color="auto"/>
            </w:tcBorders>
            <w:vAlign w:val="center"/>
            <w:hideMark/>
          </w:tcPr>
          <w:p w:rsidR="009E3DF4" w:rsidRPr="003704BC" w:rsidRDefault="009E3DF4" w:rsidP="009050F7">
            <w:pPr>
              <w:pStyle w:val="a8"/>
              <w:jc w:val="center"/>
              <w:rPr>
                <w:rFonts w:ascii="Times New Roman" w:hAnsi="Times New Roman"/>
                <w:lang w:val="uk-UA"/>
              </w:rPr>
            </w:pPr>
            <w:r w:rsidRPr="003704BC">
              <w:rPr>
                <w:rFonts w:ascii="Times New Roman" w:hAnsi="Times New Roman"/>
                <w:lang w:val="uk-UA"/>
              </w:rPr>
              <w:t>90</w:t>
            </w:r>
          </w:p>
        </w:tc>
        <w:tc>
          <w:tcPr>
            <w:tcW w:w="3168" w:type="dxa"/>
            <w:tcBorders>
              <w:top w:val="single" w:sz="4" w:space="0" w:color="auto"/>
              <w:left w:val="single" w:sz="4" w:space="0" w:color="auto"/>
              <w:bottom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Зважування / всі</w:t>
            </w:r>
          </w:p>
        </w:tc>
      </w:tr>
      <w:tr w:rsidR="009E3DF4" w:rsidRPr="003704BC" w:rsidTr="00445C94">
        <w:trPr>
          <w:trHeight w:val="679"/>
        </w:trPr>
        <w:tc>
          <w:tcPr>
            <w:tcW w:w="494" w:type="dxa"/>
            <w:vMerge/>
            <w:tcBorders>
              <w:top w:val="single" w:sz="4" w:space="0" w:color="auto"/>
              <w:left w:val="single" w:sz="4" w:space="0" w:color="auto"/>
              <w:bottom w:val="single" w:sz="4" w:space="0" w:color="auto"/>
              <w:right w:val="single" w:sz="4" w:space="0" w:color="auto"/>
            </w:tcBorders>
          </w:tcPr>
          <w:p w:rsidR="009E3DF4" w:rsidRPr="003704BC" w:rsidRDefault="009E3DF4" w:rsidP="009050F7">
            <w:pPr>
              <w:pStyle w:val="a8"/>
              <w:rPr>
                <w:rFonts w:ascii="Times New Roman" w:hAnsi="Times New Roman"/>
                <w:lang w:val="uk-UA"/>
              </w:rPr>
            </w:pPr>
          </w:p>
        </w:tc>
        <w:tc>
          <w:tcPr>
            <w:tcW w:w="2552" w:type="dxa"/>
            <w:vMerge/>
            <w:tcBorders>
              <w:top w:val="single" w:sz="4" w:space="0" w:color="auto"/>
              <w:left w:val="single" w:sz="4" w:space="0" w:color="auto"/>
              <w:bottom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p>
        </w:tc>
        <w:tc>
          <w:tcPr>
            <w:tcW w:w="4961" w:type="dxa"/>
            <w:vMerge/>
            <w:tcBorders>
              <w:left w:val="single" w:sz="4" w:space="0" w:color="auto"/>
              <w:right w:val="single" w:sz="4" w:space="0" w:color="auto"/>
            </w:tcBorders>
            <w:vAlign w:val="center"/>
          </w:tcPr>
          <w:p w:rsidR="009E3DF4" w:rsidRPr="003704BC" w:rsidRDefault="009E3DF4" w:rsidP="009050F7">
            <w:pPr>
              <w:pStyle w:val="a8"/>
              <w:ind w:firstLine="539"/>
              <w:rPr>
                <w:rFonts w:ascii="Times New Roman" w:hAnsi="Times New Roman"/>
                <w:lang w:val="uk-UA"/>
              </w:rPr>
            </w:pPr>
          </w:p>
        </w:tc>
        <w:tc>
          <w:tcPr>
            <w:tcW w:w="2650" w:type="dxa"/>
            <w:tcBorders>
              <w:top w:val="single" w:sz="4" w:space="0" w:color="auto"/>
              <w:left w:val="single" w:sz="4" w:space="0" w:color="auto"/>
              <w:bottom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Оцінка толерантності до глюкози</w:t>
            </w:r>
          </w:p>
        </w:tc>
        <w:tc>
          <w:tcPr>
            <w:tcW w:w="1177" w:type="dxa"/>
            <w:vMerge/>
            <w:tcBorders>
              <w:left w:val="single" w:sz="4" w:space="0" w:color="auto"/>
              <w:right w:val="single" w:sz="4" w:space="0" w:color="auto"/>
            </w:tcBorders>
          </w:tcPr>
          <w:p w:rsidR="009E3DF4" w:rsidRPr="003704BC" w:rsidRDefault="009E3DF4" w:rsidP="009050F7">
            <w:pPr>
              <w:pStyle w:val="a8"/>
              <w:rPr>
                <w:rFonts w:ascii="Times New Roman" w:hAnsi="Times New Roman"/>
                <w:lang w:val="uk-UA"/>
              </w:rPr>
            </w:pPr>
          </w:p>
        </w:tc>
        <w:tc>
          <w:tcPr>
            <w:tcW w:w="3168" w:type="dxa"/>
            <w:tcBorders>
              <w:top w:val="single" w:sz="4" w:space="0" w:color="auto"/>
              <w:left w:val="single" w:sz="4" w:space="0" w:color="auto"/>
              <w:bottom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Глюкозо-толерантний тест / І, ІІ</w:t>
            </w:r>
          </w:p>
        </w:tc>
      </w:tr>
      <w:tr w:rsidR="009E3DF4" w:rsidRPr="00983186" w:rsidTr="00445C94">
        <w:trPr>
          <w:trHeight w:val="1396"/>
        </w:trPr>
        <w:tc>
          <w:tcPr>
            <w:tcW w:w="494" w:type="dxa"/>
            <w:vMerge/>
            <w:tcBorders>
              <w:top w:val="single" w:sz="4" w:space="0" w:color="auto"/>
              <w:left w:val="single" w:sz="4" w:space="0" w:color="auto"/>
              <w:bottom w:val="single" w:sz="4" w:space="0" w:color="auto"/>
              <w:right w:val="single" w:sz="4" w:space="0" w:color="auto"/>
            </w:tcBorders>
            <w:hideMark/>
          </w:tcPr>
          <w:p w:rsidR="009E3DF4" w:rsidRPr="003704BC" w:rsidRDefault="009E3DF4" w:rsidP="009050F7">
            <w:pPr>
              <w:pStyle w:val="a8"/>
              <w:rPr>
                <w:rFonts w:ascii="Times New Roman" w:hAnsi="Times New Roman"/>
                <w:lang w:val="uk-UA"/>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9E3DF4" w:rsidRPr="003704BC" w:rsidRDefault="009E3DF4" w:rsidP="009050F7">
            <w:pPr>
              <w:pStyle w:val="a8"/>
              <w:rPr>
                <w:rFonts w:ascii="Times New Roman" w:hAnsi="Times New Roman"/>
                <w:lang w:val="uk-UA"/>
              </w:rPr>
            </w:pPr>
          </w:p>
        </w:tc>
        <w:tc>
          <w:tcPr>
            <w:tcW w:w="4961" w:type="dxa"/>
            <w:vMerge/>
            <w:tcBorders>
              <w:left w:val="single" w:sz="4" w:space="0" w:color="auto"/>
              <w:right w:val="single" w:sz="4" w:space="0" w:color="auto"/>
            </w:tcBorders>
            <w:vAlign w:val="center"/>
            <w:hideMark/>
          </w:tcPr>
          <w:p w:rsidR="009E3DF4" w:rsidRPr="003704BC" w:rsidRDefault="009E3DF4" w:rsidP="009050F7">
            <w:pPr>
              <w:pStyle w:val="a8"/>
              <w:ind w:firstLine="539"/>
              <w:rPr>
                <w:rFonts w:ascii="Times New Roman" w:hAnsi="Times New Roman"/>
                <w:lang w:val="uk-UA"/>
              </w:rPr>
            </w:pPr>
          </w:p>
        </w:tc>
        <w:tc>
          <w:tcPr>
            <w:tcW w:w="2650" w:type="dxa"/>
            <w:tcBorders>
              <w:top w:val="single" w:sz="4" w:space="0" w:color="auto"/>
              <w:left w:val="single" w:sz="4" w:space="0" w:color="auto"/>
              <w:bottom w:val="single" w:sz="4" w:space="0" w:color="auto"/>
              <w:right w:val="single" w:sz="4" w:space="0" w:color="auto"/>
            </w:tcBorders>
            <w:vAlign w:val="center"/>
            <w:hideMark/>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Дослідження ліпідного та вуглеводного обміну</w:t>
            </w:r>
          </w:p>
        </w:tc>
        <w:tc>
          <w:tcPr>
            <w:tcW w:w="1177" w:type="dxa"/>
            <w:vMerge/>
            <w:tcBorders>
              <w:left w:val="single" w:sz="4" w:space="0" w:color="auto"/>
              <w:right w:val="single" w:sz="4" w:space="0" w:color="auto"/>
            </w:tcBorders>
            <w:vAlign w:val="center"/>
            <w:hideMark/>
          </w:tcPr>
          <w:p w:rsidR="009E3DF4" w:rsidRPr="003704BC" w:rsidRDefault="009E3DF4" w:rsidP="009050F7">
            <w:pPr>
              <w:pStyle w:val="a8"/>
              <w:rPr>
                <w:rFonts w:ascii="Times New Roman" w:hAnsi="Times New Roman"/>
                <w:lang w:val="uk-UA"/>
              </w:rPr>
            </w:pPr>
          </w:p>
        </w:tc>
        <w:tc>
          <w:tcPr>
            <w:tcW w:w="3168" w:type="dxa"/>
            <w:tcBorders>
              <w:top w:val="single" w:sz="4" w:space="0" w:color="auto"/>
              <w:left w:val="single" w:sz="4" w:space="0" w:color="auto"/>
              <w:bottom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Рівень глюкози, ЗХС, ХС-ЛПНЩ, ХС-ЛПВЩ, ТГ, коефіцієнти атерогенності, метаболічний індекс / всі</w:t>
            </w:r>
          </w:p>
        </w:tc>
      </w:tr>
      <w:tr w:rsidR="009E3DF4" w:rsidRPr="003704BC" w:rsidTr="00445C94">
        <w:trPr>
          <w:trHeight w:val="987"/>
        </w:trPr>
        <w:tc>
          <w:tcPr>
            <w:tcW w:w="494" w:type="dxa"/>
            <w:vMerge/>
            <w:tcBorders>
              <w:top w:val="single" w:sz="4" w:space="0" w:color="auto"/>
              <w:left w:val="single" w:sz="4" w:space="0" w:color="auto"/>
              <w:bottom w:val="single" w:sz="4" w:space="0" w:color="auto"/>
              <w:right w:val="single" w:sz="4" w:space="0" w:color="auto"/>
            </w:tcBorders>
            <w:hideMark/>
          </w:tcPr>
          <w:p w:rsidR="009E3DF4" w:rsidRPr="003704BC" w:rsidRDefault="009E3DF4" w:rsidP="009050F7">
            <w:pPr>
              <w:pStyle w:val="a8"/>
              <w:rPr>
                <w:rFonts w:ascii="Times New Roman" w:hAnsi="Times New Roman"/>
                <w:lang w:val="uk-UA"/>
              </w:rPr>
            </w:pPr>
          </w:p>
        </w:tc>
        <w:tc>
          <w:tcPr>
            <w:tcW w:w="2552" w:type="dxa"/>
            <w:vMerge/>
            <w:tcBorders>
              <w:top w:val="single" w:sz="4" w:space="0" w:color="auto"/>
              <w:left w:val="single" w:sz="4" w:space="0" w:color="auto"/>
              <w:bottom w:val="single" w:sz="4" w:space="0" w:color="auto"/>
              <w:right w:val="single" w:sz="4" w:space="0" w:color="auto"/>
            </w:tcBorders>
            <w:vAlign w:val="center"/>
            <w:hideMark/>
          </w:tcPr>
          <w:p w:rsidR="009E3DF4" w:rsidRPr="003704BC" w:rsidRDefault="009E3DF4" w:rsidP="009050F7">
            <w:pPr>
              <w:pStyle w:val="a8"/>
              <w:rPr>
                <w:rFonts w:ascii="Times New Roman" w:hAnsi="Times New Roman"/>
                <w:lang w:val="uk-UA"/>
              </w:rPr>
            </w:pPr>
          </w:p>
        </w:tc>
        <w:tc>
          <w:tcPr>
            <w:tcW w:w="4961" w:type="dxa"/>
            <w:vMerge/>
            <w:tcBorders>
              <w:left w:val="single" w:sz="4" w:space="0" w:color="auto"/>
              <w:right w:val="single" w:sz="4" w:space="0" w:color="auto"/>
            </w:tcBorders>
            <w:vAlign w:val="center"/>
            <w:hideMark/>
          </w:tcPr>
          <w:p w:rsidR="009E3DF4" w:rsidRPr="003704BC" w:rsidRDefault="009E3DF4" w:rsidP="009050F7">
            <w:pPr>
              <w:pStyle w:val="a8"/>
              <w:ind w:firstLine="539"/>
              <w:rPr>
                <w:rFonts w:ascii="Times New Roman" w:hAnsi="Times New Roman"/>
                <w:lang w:val="uk-UA"/>
              </w:rPr>
            </w:pPr>
          </w:p>
        </w:tc>
        <w:tc>
          <w:tcPr>
            <w:tcW w:w="2650" w:type="dxa"/>
            <w:tcBorders>
              <w:top w:val="single" w:sz="4" w:space="0" w:color="auto"/>
              <w:left w:val="single" w:sz="4" w:space="0" w:color="auto"/>
              <w:bottom w:val="single" w:sz="4" w:space="0" w:color="auto"/>
              <w:right w:val="single" w:sz="4" w:space="0" w:color="auto"/>
            </w:tcBorders>
            <w:vAlign w:val="center"/>
            <w:hideMark/>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Антиокиснювальна активність в сироватці</w:t>
            </w:r>
          </w:p>
        </w:tc>
        <w:tc>
          <w:tcPr>
            <w:tcW w:w="1177" w:type="dxa"/>
            <w:vMerge/>
            <w:tcBorders>
              <w:left w:val="single" w:sz="4" w:space="0" w:color="auto"/>
              <w:right w:val="single" w:sz="4" w:space="0" w:color="auto"/>
            </w:tcBorders>
            <w:vAlign w:val="center"/>
            <w:hideMark/>
          </w:tcPr>
          <w:p w:rsidR="009E3DF4" w:rsidRPr="003704BC" w:rsidRDefault="009E3DF4" w:rsidP="009050F7">
            <w:pPr>
              <w:pStyle w:val="a8"/>
              <w:rPr>
                <w:rFonts w:ascii="Times New Roman" w:hAnsi="Times New Roman"/>
                <w:lang w:val="uk-UA"/>
              </w:rPr>
            </w:pPr>
          </w:p>
        </w:tc>
        <w:tc>
          <w:tcPr>
            <w:tcW w:w="3168" w:type="dxa"/>
            <w:tcBorders>
              <w:top w:val="single" w:sz="4" w:space="0" w:color="auto"/>
              <w:left w:val="single" w:sz="4" w:space="0" w:color="auto"/>
              <w:bottom w:val="single" w:sz="4" w:space="0" w:color="auto"/>
              <w:right w:val="single" w:sz="4" w:space="0" w:color="auto"/>
            </w:tcBorders>
            <w:vAlign w:val="center"/>
            <w:hideMark/>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МДА, СОД, АФГ, КФГ в сироватці крові / всі</w:t>
            </w:r>
          </w:p>
        </w:tc>
      </w:tr>
      <w:tr w:rsidR="009E3DF4" w:rsidRPr="003704BC" w:rsidTr="00445C94">
        <w:trPr>
          <w:trHeight w:val="345"/>
        </w:trPr>
        <w:tc>
          <w:tcPr>
            <w:tcW w:w="494" w:type="dxa"/>
            <w:vMerge/>
            <w:tcBorders>
              <w:top w:val="single" w:sz="4" w:space="0" w:color="auto"/>
              <w:left w:val="single" w:sz="4" w:space="0" w:color="auto"/>
              <w:bottom w:val="single" w:sz="4" w:space="0" w:color="auto"/>
              <w:right w:val="single" w:sz="4" w:space="0" w:color="auto"/>
            </w:tcBorders>
          </w:tcPr>
          <w:p w:rsidR="009E3DF4" w:rsidRPr="003704BC" w:rsidRDefault="009E3DF4" w:rsidP="009050F7">
            <w:pPr>
              <w:pStyle w:val="a8"/>
              <w:rPr>
                <w:rFonts w:ascii="Times New Roman" w:hAnsi="Times New Roman"/>
                <w:lang w:val="uk-UA"/>
              </w:rPr>
            </w:pPr>
          </w:p>
        </w:tc>
        <w:tc>
          <w:tcPr>
            <w:tcW w:w="2552" w:type="dxa"/>
            <w:vMerge/>
            <w:tcBorders>
              <w:top w:val="single" w:sz="4" w:space="0" w:color="auto"/>
              <w:left w:val="single" w:sz="4" w:space="0" w:color="auto"/>
              <w:bottom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p>
        </w:tc>
        <w:tc>
          <w:tcPr>
            <w:tcW w:w="4961" w:type="dxa"/>
            <w:vMerge/>
            <w:tcBorders>
              <w:left w:val="single" w:sz="4" w:space="0" w:color="auto"/>
              <w:right w:val="single" w:sz="4" w:space="0" w:color="auto"/>
            </w:tcBorders>
            <w:vAlign w:val="center"/>
          </w:tcPr>
          <w:p w:rsidR="009E3DF4" w:rsidRPr="003704BC" w:rsidRDefault="009E3DF4" w:rsidP="009050F7">
            <w:pPr>
              <w:pStyle w:val="a8"/>
              <w:ind w:firstLine="539"/>
              <w:rPr>
                <w:rFonts w:ascii="Times New Roman" w:hAnsi="Times New Roman"/>
                <w:lang w:val="uk-UA"/>
              </w:rPr>
            </w:pPr>
          </w:p>
        </w:tc>
        <w:tc>
          <w:tcPr>
            <w:tcW w:w="2650" w:type="dxa"/>
            <w:tcBorders>
              <w:top w:val="single" w:sz="4" w:space="0" w:color="auto"/>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Когнітивні функції</w:t>
            </w:r>
          </w:p>
        </w:tc>
        <w:tc>
          <w:tcPr>
            <w:tcW w:w="1177" w:type="dxa"/>
            <w:vMerge/>
            <w:tcBorders>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p>
        </w:tc>
        <w:tc>
          <w:tcPr>
            <w:tcW w:w="3168" w:type="dxa"/>
            <w:tcBorders>
              <w:top w:val="single" w:sz="4" w:space="0" w:color="auto"/>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«Відкрите поле», УРПУ, тест Порсолта / всі</w:t>
            </w:r>
          </w:p>
        </w:tc>
      </w:tr>
      <w:tr w:rsidR="009E3DF4" w:rsidRPr="003704BC" w:rsidTr="00445C94">
        <w:trPr>
          <w:trHeight w:val="345"/>
        </w:trPr>
        <w:tc>
          <w:tcPr>
            <w:tcW w:w="494" w:type="dxa"/>
            <w:vMerge w:val="restart"/>
            <w:tcBorders>
              <w:top w:val="single" w:sz="4" w:space="0" w:color="auto"/>
              <w:left w:val="single" w:sz="4" w:space="0" w:color="auto"/>
              <w:right w:val="single" w:sz="4" w:space="0" w:color="auto"/>
            </w:tcBorders>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ІІ</w:t>
            </w:r>
          </w:p>
        </w:tc>
        <w:tc>
          <w:tcPr>
            <w:tcW w:w="2552" w:type="dxa"/>
            <w:vMerge w:val="restart"/>
            <w:tcBorders>
              <w:top w:val="single" w:sz="4" w:space="0" w:color="auto"/>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Дослідження процесів вільнорадикального окиснення у головному мозку щурів за умов індукованого МС</w:t>
            </w:r>
          </w:p>
        </w:tc>
        <w:tc>
          <w:tcPr>
            <w:tcW w:w="4961" w:type="dxa"/>
            <w:vMerge w:val="restart"/>
            <w:tcBorders>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 xml:space="preserve">І – інтактні (контрольна група, питна вода), </w:t>
            </w:r>
          </w:p>
          <w:p w:rsidR="009E3DF4" w:rsidRPr="003704BC" w:rsidRDefault="009E3DF4" w:rsidP="009050F7">
            <w:pPr>
              <w:pStyle w:val="a8"/>
              <w:rPr>
                <w:rFonts w:ascii="Times New Roman" w:hAnsi="Times New Roman"/>
                <w:lang w:val="uk-UA"/>
              </w:rPr>
            </w:pPr>
            <w:r w:rsidRPr="003704BC">
              <w:rPr>
                <w:rFonts w:ascii="Times New Roman" w:hAnsi="Times New Roman"/>
                <w:lang w:val="uk-UA"/>
              </w:rPr>
              <w:t>ІІ – тварини з метаболічним синдромом (модель МС, високофруктозний розчин);</w:t>
            </w:r>
          </w:p>
          <w:p w:rsidR="009E3DF4" w:rsidRPr="003704BC" w:rsidRDefault="009E3DF4" w:rsidP="009050F7">
            <w:pPr>
              <w:pStyle w:val="a8"/>
              <w:rPr>
                <w:rFonts w:ascii="Times New Roman" w:hAnsi="Times New Roman"/>
                <w:szCs w:val="28"/>
                <w:lang w:val="uk-UA"/>
              </w:rPr>
            </w:pPr>
            <w:r w:rsidRPr="003704BC">
              <w:rPr>
                <w:rFonts w:ascii="Times New Roman" w:hAnsi="Times New Roman"/>
                <w:szCs w:val="28"/>
                <w:lang w:val="uk-UA"/>
              </w:rPr>
              <w:t>ІІІ – МС+екстракт плодів горобини звичайної</w:t>
            </w:r>
            <w:r w:rsidRPr="003704BC">
              <w:rPr>
                <w:rFonts w:ascii="Times New Roman" w:hAnsi="Times New Roman"/>
                <w:i/>
                <w:szCs w:val="28"/>
                <w:lang w:val="uk-UA"/>
              </w:rPr>
              <w:t xml:space="preserve"> </w:t>
            </w:r>
            <w:r w:rsidRPr="003704BC">
              <w:rPr>
                <w:rFonts w:ascii="Times New Roman" w:hAnsi="Times New Roman"/>
                <w:szCs w:val="28"/>
                <w:lang w:val="uk-UA"/>
              </w:rPr>
              <w:t>(</w:t>
            </w:r>
            <w:r w:rsidRPr="003704BC">
              <w:rPr>
                <w:rFonts w:ascii="Times New Roman" w:hAnsi="Times New Roman"/>
                <w:i/>
                <w:szCs w:val="28"/>
                <w:lang w:val="uk-UA"/>
              </w:rPr>
              <w:t>Sorbus aucuparia</w:t>
            </w:r>
            <w:r w:rsidRPr="003704BC">
              <w:rPr>
                <w:rStyle w:val="hps"/>
                <w:rFonts w:ascii="Times New Roman" w:hAnsi="Times New Roman"/>
                <w:szCs w:val="28"/>
                <w:lang w:val="uk-UA"/>
              </w:rPr>
              <w:t>), 1,5 мл/кг</w:t>
            </w:r>
            <w:r w:rsidRPr="003704BC">
              <w:rPr>
                <w:rFonts w:ascii="Times New Roman" w:hAnsi="Times New Roman"/>
                <w:szCs w:val="28"/>
                <w:lang w:val="uk-UA"/>
              </w:rPr>
              <w:t>;</w:t>
            </w:r>
          </w:p>
          <w:p w:rsidR="009E3DF4" w:rsidRPr="003704BC" w:rsidRDefault="009E3DF4" w:rsidP="009050F7">
            <w:pPr>
              <w:pStyle w:val="a8"/>
              <w:rPr>
                <w:rFonts w:ascii="Times New Roman" w:hAnsi="Times New Roman"/>
                <w:szCs w:val="28"/>
                <w:lang w:val="uk-UA"/>
              </w:rPr>
            </w:pPr>
            <w:r w:rsidRPr="003704BC">
              <w:rPr>
                <w:rFonts w:ascii="Times New Roman" w:hAnsi="Times New Roman"/>
                <w:szCs w:val="28"/>
                <w:lang w:val="uk-UA"/>
              </w:rPr>
              <w:t xml:space="preserve">IV – МС+екстракт </w:t>
            </w:r>
            <w:r w:rsidRPr="003704BC">
              <w:rPr>
                <w:rStyle w:val="hps"/>
                <w:rFonts w:ascii="Times New Roman" w:hAnsi="Times New Roman"/>
                <w:szCs w:val="28"/>
                <w:lang w:val="uk-UA"/>
              </w:rPr>
              <w:t>маточного молочка, 1,5 мл/кг</w:t>
            </w:r>
            <w:r w:rsidRPr="003704BC">
              <w:rPr>
                <w:rFonts w:ascii="Times New Roman" w:hAnsi="Times New Roman"/>
                <w:szCs w:val="28"/>
                <w:lang w:val="uk-UA"/>
              </w:rPr>
              <w:t>;</w:t>
            </w:r>
          </w:p>
          <w:p w:rsidR="009E3DF4" w:rsidRPr="003704BC" w:rsidRDefault="009E3DF4" w:rsidP="009050F7">
            <w:pPr>
              <w:pStyle w:val="a8"/>
              <w:rPr>
                <w:rFonts w:ascii="Times New Roman" w:hAnsi="Times New Roman"/>
                <w:lang w:val="uk-UA"/>
              </w:rPr>
            </w:pPr>
            <w:r w:rsidRPr="003704BC">
              <w:rPr>
                <w:rFonts w:ascii="Times New Roman" w:hAnsi="Times New Roman"/>
                <w:szCs w:val="28"/>
                <w:lang w:val="uk-UA"/>
              </w:rPr>
              <w:t>V – МС+ресвератрол, 20 мг/кг</w:t>
            </w:r>
            <w:r w:rsidRPr="003704BC">
              <w:rPr>
                <w:rFonts w:ascii="Times New Roman" w:hAnsi="Times New Roman"/>
                <w:lang w:val="uk-UA"/>
              </w:rPr>
              <w:t>.</w:t>
            </w:r>
          </w:p>
        </w:tc>
        <w:tc>
          <w:tcPr>
            <w:tcW w:w="2650" w:type="dxa"/>
            <w:tcBorders>
              <w:top w:val="single" w:sz="4" w:space="0" w:color="auto"/>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Вільнорадикальне окиснення в структурах головного мозку</w:t>
            </w:r>
          </w:p>
        </w:tc>
        <w:tc>
          <w:tcPr>
            <w:tcW w:w="1177" w:type="dxa"/>
            <w:vMerge w:val="restart"/>
            <w:tcBorders>
              <w:left w:val="single" w:sz="4" w:space="0" w:color="auto"/>
              <w:right w:val="single" w:sz="4" w:space="0" w:color="auto"/>
            </w:tcBorders>
            <w:vAlign w:val="center"/>
          </w:tcPr>
          <w:p w:rsidR="009E3DF4" w:rsidRPr="003704BC" w:rsidRDefault="009E3DF4" w:rsidP="009050F7">
            <w:pPr>
              <w:pStyle w:val="a8"/>
              <w:jc w:val="center"/>
              <w:rPr>
                <w:rFonts w:ascii="Times New Roman" w:hAnsi="Times New Roman"/>
                <w:lang w:val="uk-UA"/>
              </w:rPr>
            </w:pPr>
            <w:r w:rsidRPr="003704BC">
              <w:rPr>
                <w:rFonts w:ascii="Times New Roman" w:hAnsi="Times New Roman"/>
                <w:lang w:val="uk-UA"/>
              </w:rPr>
              <w:t>34</w:t>
            </w:r>
          </w:p>
        </w:tc>
        <w:tc>
          <w:tcPr>
            <w:tcW w:w="3168" w:type="dxa"/>
            <w:tcBorders>
              <w:top w:val="single" w:sz="4" w:space="0" w:color="auto"/>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МДА, СОД, АФГ, КФГ в гомогенаті головного мозку / всі</w:t>
            </w:r>
          </w:p>
        </w:tc>
      </w:tr>
      <w:tr w:rsidR="009E3DF4" w:rsidRPr="003704BC" w:rsidTr="00445C94">
        <w:trPr>
          <w:trHeight w:val="345"/>
        </w:trPr>
        <w:tc>
          <w:tcPr>
            <w:tcW w:w="494" w:type="dxa"/>
            <w:vMerge/>
            <w:tcBorders>
              <w:left w:val="single" w:sz="4" w:space="0" w:color="auto"/>
              <w:bottom w:val="single" w:sz="4" w:space="0" w:color="auto"/>
              <w:right w:val="single" w:sz="4" w:space="0" w:color="auto"/>
            </w:tcBorders>
          </w:tcPr>
          <w:p w:rsidR="009E3DF4" w:rsidRPr="003704BC" w:rsidRDefault="009E3DF4" w:rsidP="009050F7">
            <w:pPr>
              <w:pStyle w:val="a8"/>
              <w:rPr>
                <w:rFonts w:ascii="Times New Roman" w:hAnsi="Times New Roman"/>
                <w:lang w:val="uk-UA"/>
              </w:rPr>
            </w:pPr>
          </w:p>
        </w:tc>
        <w:tc>
          <w:tcPr>
            <w:tcW w:w="2552" w:type="dxa"/>
            <w:vMerge/>
            <w:tcBorders>
              <w:left w:val="single" w:sz="4" w:space="0" w:color="auto"/>
              <w:bottom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p>
        </w:tc>
        <w:tc>
          <w:tcPr>
            <w:tcW w:w="4961" w:type="dxa"/>
            <w:vMerge/>
            <w:tcBorders>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p>
        </w:tc>
        <w:tc>
          <w:tcPr>
            <w:tcW w:w="2650" w:type="dxa"/>
            <w:tcBorders>
              <w:top w:val="single" w:sz="4" w:space="0" w:color="auto"/>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Обмін метаболітів оксиду азоту</w:t>
            </w:r>
          </w:p>
        </w:tc>
        <w:tc>
          <w:tcPr>
            <w:tcW w:w="1177" w:type="dxa"/>
            <w:vMerge/>
            <w:tcBorders>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p>
        </w:tc>
        <w:tc>
          <w:tcPr>
            <w:tcW w:w="3168" w:type="dxa"/>
            <w:tcBorders>
              <w:top w:val="single" w:sz="4" w:space="0" w:color="auto"/>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Активність NOx /всі</w:t>
            </w:r>
          </w:p>
        </w:tc>
      </w:tr>
      <w:tr w:rsidR="009E3DF4" w:rsidRPr="003704BC" w:rsidTr="00445C94">
        <w:trPr>
          <w:trHeight w:val="345"/>
        </w:trPr>
        <w:tc>
          <w:tcPr>
            <w:tcW w:w="494" w:type="dxa"/>
            <w:tcBorders>
              <w:top w:val="single" w:sz="4" w:space="0" w:color="auto"/>
              <w:left w:val="single" w:sz="4" w:space="0" w:color="auto"/>
              <w:bottom w:val="single" w:sz="4" w:space="0" w:color="auto"/>
              <w:right w:val="single" w:sz="4" w:space="0" w:color="auto"/>
            </w:tcBorders>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ІІІ</w:t>
            </w:r>
          </w:p>
        </w:tc>
        <w:tc>
          <w:tcPr>
            <w:tcW w:w="2552" w:type="dxa"/>
            <w:tcBorders>
              <w:top w:val="single" w:sz="4" w:space="0" w:color="auto"/>
              <w:left w:val="single" w:sz="4" w:space="0" w:color="auto"/>
              <w:bottom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 xml:space="preserve">Дослідження гістоморфометричних показників у головному мозку </w:t>
            </w:r>
            <w:r w:rsidR="00F91C2A">
              <w:rPr>
                <w:rFonts w:ascii="Times New Roman" w:hAnsi="Times New Roman"/>
                <w:lang w:val="uk-UA"/>
              </w:rPr>
              <w:t>на тлі</w:t>
            </w:r>
            <w:r w:rsidRPr="003704BC">
              <w:rPr>
                <w:rFonts w:ascii="Times New Roman" w:hAnsi="Times New Roman"/>
                <w:lang w:val="uk-UA"/>
              </w:rPr>
              <w:t xml:space="preserve"> експериментального МС</w:t>
            </w:r>
          </w:p>
        </w:tc>
        <w:tc>
          <w:tcPr>
            <w:tcW w:w="4961" w:type="dxa"/>
            <w:vMerge/>
            <w:tcBorders>
              <w:left w:val="single" w:sz="4" w:space="0" w:color="auto"/>
              <w:right w:val="single" w:sz="4" w:space="0" w:color="auto"/>
            </w:tcBorders>
            <w:vAlign w:val="center"/>
          </w:tcPr>
          <w:p w:rsidR="009E3DF4" w:rsidRPr="003704BC" w:rsidRDefault="009E3DF4" w:rsidP="009050F7">
            <w:pPr>
              <w:pStyle w:val="a8"/>
              <w:ind w:firstLine="539"/>
              <w:rPr>
                <w:rFonts w:ascii="Times New Roman" w:hAnsi="Times New Roman"/>
                <w:lang w:val="uk-UA"/>
              </w:rPr>
            </w:pPr>
          </w:p>
        </w:tc>
        <w:tc>
          <w:tcPr>
            <w:tcW w:w="2650" w:type="dxa"/>
            <w:tcBorders>
              <w:top w:val="single" w:sz="4" w:space="0" w:color="auto"/>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Гістоморфологічні дослідження</w:t>
            </w:r>
          </w:p>
        </w:tc>
        <w:tc>
          <w:tcPr>
            <w:tcW w:w="1177" w:type="dxa"/>
            <w:tcBorders>
              <w:left w:val="single" w:sz="4" w:space="0" w:color="auto"/>
              <w:right w:val="single" w:sz="4" w:space="0" w:color="auto"/>
            </w:tcBorders>
            <w:vAlign w:val="center"/>
          </w:tcPr>
          <w:p w:rsidR="009E3DF4" w:rsidRPr="003704BC" w:rsidRDefault="009E3DF4" w:rsidP="009050F7">
            <w:pPr>
              <w:pStyle w:val="a8"/>
              <w:jc w:val="center"/>
              <w:rPr>
                <w:rFonts w:ascii="Times New Roman" w:hAnsi="Times New Roman"/>
                <w:lang w:val="uk-UA"/>
              </w:rPr>
            </w:pPr>
            <w:r w:rsidRPr="003704BC">
              <w:rPr>
                <w:rFonts w:ascii="Times New Roman" w:hAnsi="Times New Roman"/>
                <w:lang w:val="uk-UA"/>
              </w:rPr>
              <w:t>30</w:t>
            </w:r>
          </w:p>
        </w:tc>
        <w:tc>
          <w:tcPr>
            <w:tcW w:w="3168" w:type="dxa"/>
            <w:tcBorders>
              <w:top w:val="single" w:sz="4" w:space="0" w:color="auto"/>
              <w:left w:val="single" w:sz="4" w:space="0" w:color="auto"/>
              <w:right w:val="single" w:sz="4" w:space="0" w:color="auto"/>
            </w:tcBorders>
            <w:vAlign w:val="center"/>
          </w:tcPr>
          <w:p w:rsidR="009E3DF4" w:rsidRPr="003704BC" w:rsidRDefault="009E3DF4" w:rsidP="009050F7">
            <w:pPr>
              <w:pStyle w:val="a8"/>
              <w:rPr>
                <w:rFonts w:ascii="Times New Roman" w:hAnsi="Times New Roman"/>
                <w:lang w:val="uk-UA"/>
              </w:rPr>
            </w:pPr>
            <w:r w:rsidRPr="003704BC">
              <w:rPr>
                <w:rFonts w:ascii="Times New Roman" w:hAnsi="Times New Roman"/>
                <w:lang w:val="uk-UA"/>
              </w:rPr>
              <w:t xml:space="preserve">Характеристика нейронів неокортексу, СА1 зони та СА3 зони </w:t>
            </w:r>
            <w:r w:rsidR="00495DD6">
              <w:rPr>
                <w:rFonts w:ascii="Times New Roman" w:hAnsi="Times New Roman"/>
                <w:lang w:val="uk-UA"/>
              </w:rPr>
              <w:t>гіпокампа</w:t>
            </w:r>
            <w:r w:rsidRPr="003704BC">
              <w:rPr>
                <w:rFonts w:ascii="Times New Roman" w:hAnsi="Times New Roman"/>
                <w:lang w:val="uk-UA"/>
              </w:rPr>
              <w:t>/всі</w:t>
            </w:r>
          </w:p>
        </w:tc>
      </w:tr>
    </w:tbl>
    <w:p w:rsidR="009E3DF4" w:rsidRPr="003704BC" w:rsidRDefault="009E3DF4" w:rsidP="009050F7">
      <w:pPr>
        <w:suppressAutoHyphens/>
        <w:rPr>
          <w:lang w:val="uk-UA"/>
        </w:rPr>
        <w:sectPr w:rsidR="009E3DF4" w:rsidRPr="003704BC" w:rsidSect="002210F7">
          <w:pgSz w:w="16838" w:h="11906" w:orient="landscape"/>
          <w:pgMar w:top="1134" w:right="907" w:bottom="1134" w:left="1701" w:header="709" w:footer="709" w:gutter="0"/>
          <w:pgNumType w:start="61"/>
          <w:cols w:space="720"/>
        </w:sectPr>
      </w:pPr>
    </w:p>
    <w:p w:rsidR="00B45459" w:rsidRPr="002210F7" w:rsidRDefault="00B45459" w:rsidP="009050F7">
      <w:pPr>
        <w:autoSpaceDE w:val="0"/>
        <w:autoSpaceDN w:val="0"/>
        <w:adjustRightInd w:val="0"/>
        <w:spacing w:line="360" w:lineRule="auto"/>
        <w:ind w:firstLine="539"/>
        <w:jc w:val="both"/>
        <w:rPr>
          <w:sz w:val="28"/>
          <w:szCs w:val="28"/>
          <w:lang w:val="uk-UA"/>
        </w:rPr>
      </w:pPr>
      <w:r w:rsidRPr="002210F7">
        <w:rPr>
          <w:sz w:val="28"/>
          <w:szCs w:val="28"/>
          <w:lang w:val="uk-UA"/>
        </w:rPr>
        <w:lastRenderedPageBreak/>
        <w:t>Третій етап включав у досліді 30 нелінійних щурів, що були розподілені на 5 груп: І – інтактні тварини (контрольна група, питна вода), n = 6;             ІІ – тварини з експериментальним МС (модель МС, високофруктозний розчин), n = 6; ІІІ – МС + екстракт плодів горобини звичайної</w:t>
      </w:r>
      <w:r w:rsidRPr="002210F7">
        <w:rPr>
          <w:i/>
          <w:sz w:val="28"/>
          <w:szCs w:val="28"/>
          <w:lang w:val="uk-UA"/>
        </w:rPr>
        <w:t xml:space="preserve"> </w:t>
      </w:r>
      <w:r w:rsidRPr="002210F7">
        <w:rPr>
          <w:sz w:val="28"/>
          <w:szCs w:val="28"/>
          <w:lang w:val="uk-UA"/>
        </w:rPr>
        <w:t>(</w:t>
      </w:r>
      <w:r w:rsidRPr="002210F7">
        <w:rPr>
          <w:i/>
          <w:sz w:val="28"/>
          <w:szCs w:val="28"/>
          <w:lang w:val="uk-UA"/>
        </w:rPr>
        <w:t>Sorbus aucuparia</w:t>
      </w:r>
      <w:r w:rsidRPr="002210F7">
        <w:rPr>
          <w:rStyle w:val="hps"/>
          <w:sz w:val="28"/>
          <w:szCs w:val="28"/>
          <w:lang w:val="uk-UA"/>
        </w:rPr>
        <w:t>)</w:t>
      </w:r>
      <w:r w:rsidRPr="002210F7">
        <w:rPr>
          <w:sz w:val="28"/>
          <w:szCs w:val="28"/>
          <w:lang w:val="uk-UA"/>
        </w:rPr>
        <w:t xml:space="preserve">, 1,5 мл/кг, n = 6; ІV – МС + екстракт </w:t>
      </w:r>
      <w:r w:rsidRPr="002210F7">
        <w:rPr>
          <w:rStyle w:val="hps"/>
          <w:sz w:val="28"/>
          <w:szCs w:val="28"/>
          <w:lang w:val="uk-UA"/>
        </w:rPr>
        <w:t>маточного молочка</w:t>
      </w:r>
      <w:r w:rsidRPr="002210F7">
        <w:rPr>
          <w:sz w:val="28"/>
          <w:szCs w:val="28"/>
          <w:lang w:val="uk-UA"/>
        </w:rPr>
        <w:t>, 1,5 мл/кг, n = 6; V – МС + ресвератрол, 20 мг/кг, n = 6.</w:t>
      </w:r>
    </w:p>
    <w:p w:rsidR="009E3DF4" w:rsidRPr="002210F7" w:rsidRDefault="009E3DF4" w:rsidP="009050F7">
      <w:pPr>
        <w:suppressAutoHyphens/>
        <w:spacing w:line="360" w:lineRule="auto"/>
        <w:ind w:firstLine="539"/>
        <w:jc w:val="both"/>
        <w:rPr>
          <w:i/>
          <w:iCs/>
          <w:sz w:val="28"/>
          <w:szCs w:val="28"/>
          <w:lang w:val="uk-UA"/>
        </w:rPr>
      </w:pPr>
    </w:p>
    <w:p w:rsidR="009E3DF4" w:rsidRPr="002210F7" w:rsidRDefault="009E3DF4" w:rsidP="009050F7">
      <w:pPr>
        <w:suppressAutoHyphens/>
        <w:spacing w:line="360" w:lineRule="auto"/>
        <w:ind w:firstLine="539"/>
        <w:jc w:val="both"/>
        <w:rPr>
          <w:i/>
          <w:iCs/>
          <w:sz w:val="28"/>
          <w:szCs w:val="28"/>
          <w:lang w:val="uk-UA"/>
        </w:rPr>
      </w:pPr>
      <w:r w:rsidRPr="002210F7">
        <w:rPr>
          <w:i/>
          <w:iCs/>
          <w:sz w:val="28"/>
          <w:szCs w:val="28"/>
          <w:lang w:val="uk-UA"/>
        </w:rPr>
        <w:t>2.2.2.</w:t>
      </w:r>
      <w:r w:rsidRPr="002210F7">
        <w:rPr>
          <w:b/>
          <w:bCs/>
          <w:i/>
          <w:iCs/>
          <w:sz w:val="28"/>
          <w:szCs w:val="28"/>
          <w:lang w:val="uk-UA"/>
        </w:rPr>
        <w:t xml:space="preserve"> </w:t>
      </w:r>
      <w:r w:rsidRPr="002210F7">
        <w:rPr>
          <w:i/>
          <w:iCs/>
          <w:sz w:val="28"/>
          <w:szCs w:val="28"/>
          <w:lang w:val="uk-UA"/>
        </w:rPr>
        <w:t>Підготовка проб</w:t>
      </w:r>
    </w:p>
    <w:p w:rsidR="009E3DF4" w:rsidRPr="002210F7" w:rsidRDefault="009E3DF4" w:rsidP="009050F7">
      <w:pPr>
        <w:pStyle w:val="a8"/>
        <w:spacing w:line="360" w:lineRule="auto"/>
        <w:ind w:firstLine="539"/>
        <w:jc w:val="both"/>
        <w:rPr>
          <w:rFonts w:ascii="Times New Roman" w:hAnsi="Times New Roman"/>
          <w:sz w:val="28"/>
          <w:szCs w:val="28"/>
          <w:lang w:val="uk-UA"/>
        </w:rPr>
      </w:pPr>
      <w:r w:rsidRPr="002210F7">
        <w:rPr>
          <w:rFonts w:ascii="Times New Roman" w:hAnsi="Times New Roman"/>
          <w:sz w:val="28"/>
          <w:szCs w:val="28"/>
          <w:lang w:val="uk-UA"/>
        </w:rPr>
        <w:t>На 57-му добу спостережень першого, другого та третього етапів спостережень (табл. 2.2) тварини виводились з експерименту шляхом декапітації.</w:t>
      </w:r>
    </w:p>
    <w:p w:rsidR="009E3DF4" w:rsidRPr="002210F7" w:rsidRDefault="009E3DF4" w:rsidP="009050F7">
      <w:pPr>
        <w:spacing w:line="360" w:lineRule="auto"/>
        <w:ind w:firstLine="539"/>
        <w:jc w:val="both"/>
        <w:rPr>
          <w:sz w:val="28"/>
          <w:szCs w:val="28"/>
          <w:lang w:val="uk-UA"/>
        </w:rPr>
      </w:pPr>
      <w:r w:rsidRPr="002210F7">
        <w:rPr>
          <w:sz w:val="28"/>
          <w:szCs w:val="28"/>
          <w:u w:val="single"/>
          <w:lang w:val="uk-UA"/>
        </w:rPr>
        <w:t>Підготовка сироватки крові.</w:t>
      </w:r>
      <w:r w:rsidRPr="002210F7">
        <w:rPr>
          <w:sz w:val="28"/>
          <w:szCs w:val="28"/>
          <w:lang w:val="uk-UA"/>
        </w:rPr>
        <w:t xml:space="preserve"> Наповнені кров’ю пробірки ставили у водяну баню за температури </w:t>
      </w:r>
      <w:r w:rsidR="00673E4D">
        <w:rPr>
          <w:sz w:val="28"/>
          <w:szCs w:val="28"/>
          <w:lang w:val="uk-UA"/>
        </w:rPr>
        <w:t>+</w:t>
      </w:r>
      <w:bookmarkStart w:id="0" w:name="_GoBack"/>
      <w:bookmarkEnd w:id="0"/>
      <w:r w:rsidR="00673E4D" w:rsidRPr="00673E4D">
        <w:rPr>
          <w:sz w:val="28"/>
          <w:szCs w:val="28"/>
          <w:lang w:val="uk-UA"/>
        </w:rPr>
        <w:t>37</w:t>
      </w:r>
      <w:r w:rsidRPr="00673E4D">
        <w:rPr>
          <w:sz w:val="28"/>
          <w:szCs w:val="28"/>
          <w:lang w:val="uk-UA"/>
        </w:rPr>
        <w:t xml:space="preserve"> °</w:t>
      </w:r>
      <w:r w:rsidRPr="002210F7">
        <w:rPr>
          <w:sz w:val="28"/>
          <w:szCs w:val="28"/>
          <w:lang w:val="uk-UA"/>
        </w:rPr>
        <w:t>С до утворення згустку (20-30 хв), який відокремлювали скляною паличкою від стінок пробірки. В подальшому, вміст пробірок центрифугували протягом 15 хв при 3000 об/хв.</w:t>
      </w:r>
    </w:p>
    <w:p w:rsidR="009E3DF4" w:rsidRPr="002210F7" w:rsidRDefault="009E3DF4" w:rsidP="009050F7">
      <w:pPr>
        <w:suppressAutoHyphens/>
        <w:spacing w:line="360" w:lineRule="auto"/>
        <w:ind w:firstLine="539"/>
        <w:jc w:val="both"/>
        <w:rPr>
          <w:sz w:val="28"/>
          <w:szCs w:val="28"/>
          <w:lang w:val="uk-UA"/>
        </w:rPr>
      </w:pPr>
      <w:r w:rsidRPr="002210F7">
        <w:rPr>
          <w:sz w:val="28"/>
          <w:szCs w:val="28"/>
          <w:u w:val="single"/>
          <w:lang w:val="uk-UA"/>
        </w:rPr>
        <w:t>Підготовка проб гомогенату мозку.</w:t>
      </w:r>
      <w:r w:rsidRPr="002210F7">
        <w:rPr>
          <w:sz w:val="28"/>
          <w:szCs w:val="28"/>
          <w:lang w:val="uk-UA"/>
        </w:rPr>
        <w:t xml:space="preserve"> Після проведення декапітації, швидко розкривалась черепна коробка, на лід виймався головний мозок і виділявся фрагмент неокортексу. У подальшому виділений фрагмент на холоді (</w:t>
      </w:r>
      <w:r w:rsidRPr="002210F7">
        <w:rPr>
          <w:bCs/>
          <w:sz w:val="28"/>
          <w:szCs w:val="28"/>
          <w:lang w:val="uk-UA"/>
        </w:rPr>
        <w:t xml:space="preserve">t +4 ˚С) </w:t>
      </w:r>
      <w:r w:rsidRPr="002210F7">
        <w:rPr>
          <w:sz w:val="28"/>
          <w:szCs w:val="28"/>
          <w:lang w:val="uk-UA"/>
        </w:rPr>
        <w:t xml:space="preserve">гомогенізували за допомогою скляного гомогенізатора в сольовому ізотонічному середовищі </w:t>
      </w:r>
      <w:r w:rsidRPr="002210F7">
        <w:rPr>
          <w:rFonts w:eastAsia="TimesNewRomanPSMT"/>
          <w:sz w:val="28"/>
          <w:szCs w:val="28"/>
          <w:lang w:val="uk-UA"/>
        </w:rPr>
        <w:t>—</w:t>
      </w:r>
      <w:r w:rsidRPr="002210F7">
        <w:rPr>
          <w:sz w:val="28"/>
          <w:szCs w:val="28"/>
          <w:lang w:val="uk-UA"/>
        </w:rPr>
        <w:t xml:space="preserve"> 0,15 М розчин КСl з розрахунку тканина/розчин КСl 1:40 [</w:t>
      </w:r>
      <w:fldSimple w:instr=" REF Прохорова_1982 \n \h  \* MERGEFORMAT ">
        <w:r w:rsidR="00DA09D7" w:rsidRPr="00DA09D7">
          <w:rPr>
            <w:sz w:val="28"/>
            <w:szCs w:val="28"/>
            <w:lang w:val="uk-UA"/>
          </w:rPr>
          <w:t>102</w:t>
        </w:r>
      </w:fldSimple>
      <w:r w:rsidRPr="002210F7">
        <w:rPr>
          <w:sz w:val="28"/>
          <w:szCs w:val="28"/>
          <w:lang w:val="uk-UA"/>
        </w:rPr>
        <w:t xml:space="preserve">]. </w:t>
      </w:r>
      <w:r w:rsidRPr="002210F7">
        <w:rPr>
          <w:bCs/>
          <w:sz w:val="28"/>
          <w:szCs w:val="28"/>
          <w:lang w:val="uk-UA"/>
        </w:rPr>
        <w:t xml:space="preserve">Після чого, для отримання цитозольної фракції, протягом 10 хв проводили диференційне центрифугування при 15000 об/хв і температурі + 4 </w:t>
      </w:r>
      <w:r w:rsidRPr="002210F7">
        <w:rPr>
          <w:bCs/>
          <w:sz w:val="28"/>
          <w:szCs w:val="28"/>
          <w:vertAlign w:val="superscript"/>
          <w:lang w:val="uk-UA"/>
        </w:rPr>
        <w:t>о</w:t>
      </w:r>
      <w:r w:rsidRPr="002210F7">
        <w:rPr>
          <w:bCs/>
          <w:sz w:val="28"/>
          <w:szCs w:val="28"/>
          <w:lang w:val="uk-UA"/>
        </w:rPr>
        <w:t>С. Отриманий супернатант зливали в чисту пробірку. Екстракцію ліпідів проводили за методом Кейтса з використанням 5,0 мл гептан-ізопропанолової суміші у співвідношенні 2:1. Безбілковий екстракт отримували додаванням точного навішування гомогенату тканини в хлорну кислоту (0,6 М НСlО</w:t>
      </w:r>
      <w:r w:rsidRPr="002210F7">
        <w:rPr>
          <w:bCs/>
          <w:sz w:val="28"/>
          <w:szCs w:val="28"/>
          <w:vertAlign w:val="subscript"/>
          <w:lang w:val="uk-UA"/>
        </w:rPr>
        <w:t>4</w:t>
      </w:r>
      <w:r w:rsidRPr="002210F7">
        <w:rPr>
          <w:bCs/>
          <w:sz w:val="28"/>
          <w:szCs w:val="28"/>
          <w:lang w:val="uk-UA"/>
        </w:rPr>
        <w:t>) з подальшою нейтралізацією 5</w:t>
      </w:r>
      <w:r w:rsidRPr="002210F7">
        <w:rPr>
          <w:sz w:val="28"/>
          <w:szCs w:val="28"/>
          <w:lang w:val="uk-UA"/>
        </w:rPr>
        <w:t> </w:t>
      </w:r>
      <w:r w:rsidRPr="002210F7">
        <w:rPr>
          <w:bCs/>
          <w:sz w:val="28"/>
          <w:szCs w:val="28"/>
          <w:lang w:val="uk-UA"/>
        </w:rPr>
        <w:t xml:space="preserve">М розчином карбонату калію </w:t>
      </w:r>
      <w:r w:rsidRPr="002210F7">
        <w:rPr>
          <w:sz w:val="28"/>
          <w:szCs w:val="28"/>
          <w:lang w:val="uk-UA"/>
        </w:rPr>
        <w:t>[</w:t>
      </w:r>
      <w:fldSimple w:instr=" REF Прохорова_1982 \n \h  \* MERGEFORMAT ">
        <w:r w:rsidR="00DA09D7" w:rsidRPr="00DA09D7">
          <w:rPr>
            <w:sz w:val="28"/>
            <w:szCs w:val="28"/>
            <w:lang w:val="uk-UA"/>
          </w:rPr>
          <w:t>102</w:t>
        </w:r>
      </w:fldSimple>
      <w:r w:rsidRPr="002210F7">
        <w:rPr>
          <w:sz w:val="28"/>
          <w:szCs w:val="28"/>
          <w:lang w:val="uk-UA"/>
        </w:rPr>
        <w:t>]</w:t>
      </w:r>
      <w:r w:rsidRPr="002210F7">
        <w:rPr>
          <w:bCs/>
          <w:sz w:val="28"/>
          <w:szCs w:val="28"/>
          <w:lang w:val="uk-UA"/>
        </w:rPr>
        <w:t>.</w:t>
      </w:r>
      <w:r w:rsidRPr="002210F7">
        <w:rPr>
          <w:sz w:val="28"/>
          <w:szCs w:val="28"/>
          <w:lang w:val="uk-UA"/>
        </w:rPr>
        <w:t xml:space="preserve"> </w:t>
      </w:r>
    </w:p>
    <w:p w:rsidR="009E3DF4" w:rsidRPr="002210F7" w:rsidRDefault="009E3DF4" w:rsidP="009050F7">
      <w:pPr>
        <w:tabs>
          <w:tab w:val="left" w:pos="1665"/>
        </w:tabs>
        <w:spacing w:line="360" w:lineRule="auto"/>
        <w:ind w:firstLine="720"/>
        <w:jc w:val="both"/>
        <w:rPr>
          <w:sz w:val="28"/>
          <w:szCs w:val="28"/>
          <w:lang w:val="uk-UA"/>
        </w:rPr>
      </w:pPr>
      <w:r w:rsidRPr="002210F7">
        <w:rPr>
          <w:sz w:val="28"/>
          <w:szCs w:val="28"/>
          <w:u w:val="single"/>
          <w:lang w:val="uk-UA"/>
        </w:rPr>
        <w:lastRenderedPageBreak/>
        <w:t>Підготовка проб для гістологічних досліджень.</w:t>
      </w:r>
      <w:r w:rsidRPr="002210F7">
        <w:rPr>
          <w:sz w:val="28"/>
          <w:szCs w:val="28"/>
          <w:lang w:val="uk-UA"/>
        </w:rPr>
        <w:t xml:space="preserve"> </w:t>
      </w:r>
      <w:r w:rsidRPr="00F466B5">
        <w:rPr>
          <w:sz w:val="28"/>
          <w:szCs w:val="28"/>
          <w:lang w:val="uk-UA"/>
        </w:rPr>
        <w:t xml:space="preserve">Після проведення декапітації, вивільнений із черепної коробки </w:t>
      </w:r>
      <w:r w:rsidRPr="00F466B5">
        <w:rPr>
          <w:rFonts w:eastAsia="LiberationSerif"/>
          <w:sz w:val="28"/>
          <w:szCs w:val="28"/>
          <w:lang w:val="uk-UA"/>
        </w:rPr>
        <w:t xml:space="preserve">головний мозок фіксували </w:t>
      </w:r>
      <w:r w:rsidRPr="00F466B5">
        <w:rPr>
          <w:sz w:val="28"/>
          <w:szCs w:val="28"/>
          <w:lang w:val="uk-UA"/>
        </w:rPr>
        <w:t xml:space="preserve">у 10 % розчині </w:t>
      </w:r>
      <w:r w:rsidR="00F466B5">
        <w:rPr>
          <w:sz w:val="28"/>
          <w:szCs w:val="28"/>
          <w:lang w:val="uk-UA"/>
        </w:rPr>
        <w:t>формаліну на фосфатному буфері</w:t>
      </w:r>
      <w:r w:rsidRPr="00F466B5">
        <w:rPr>
          <w:sz w:val="28"/>
          <w:szCs w:val="28"/>
          <w:lang w:val="uk-UA"/>
        </w:rPr>
        <w:t xml:space="preserve"> (рН 7,0).</w:t>
      </w:r>
      <w:r w:rsidRPr="002210F7">
        <w:rPr>
          <w:sz w:val="28"/>
          <w:szCs w:val="28"/>
          <w:lang w:val="uk-UA"/>
        </w:rPr>
        <w:t xml:space="preserve"> </w:t>
      </w:r>
    </w:p>
    <w:p w:rsidR="00F466B5" w:rsidRDefault="00F466B5" w:rsidP="009050F7">
      <w:pPr>
        <w:suppressAutoHyphens/>
        <w:autoSpaceDE w:val="0"/>
        <w:autoSpaceDN w:val="0"/>
        <w:adjustRightInd w:val="0"/>
        <w:spacing w:line="360" w:lineRule="auto"/>
        <w:ind w:firstLine="539"/>
        <w:jc w:val="both"/>
        <w:rPr>
          <w:bCs/>
          <w:i/>
          <w:sz w:val="28"/>
          <w:szCs w:val="28"/>
          <w:lang w:val="uk-UA"/>
        </w:rPr>
      </w:pPr>
    </w:p>
    <w:p w:rsidR="009E3DF4" w:rsidRPr="002210F7" w:rsidRDefault="009E3DF4" w:rsidP="009050F7">
      <w:pPr>
        <w:suppressAutoHyphens/>
        <w:autoSpaceDE w:val="0"/>
        <w:autoSpaceDN w:val="0"/>
        <w:adjustRightInd w:val="0"/>
        <w:spacing w:line="360" w:lineRule="auto"/>
        <w:ind w:firstLine="539"/>
        <w:jc w:val="both"/>
        <w:rPr>
          <w:i/>
          <w:sz w:val="28"/>
          <w:szCs w:val="28"/>
          <w:lang w:val="uk-UA"/>
        </w:rPr>
      </w:pPr>
      <w:r w:rsidRPr="002210F7">
        <w:rPr>
          <w:bCs/>
          <w:i/>
          <w:sz w:val="28"/>
          <w:szCs w:val="28"/>
          <w:lang w:val="uk-UA"/>
        </w:rPr>
        <w:t>2.2.3. Тест толерантності до глюкози</w:t>
      </w:r>
      <w:r w:rsidRPr="002210F7">
        <w:rPr>
          <w:i/>
          <w:sz w:val="28"/>
          <w:szCs w:val="28"/>
          <w:lang w:val="uk-UA"/>
        </w:rPr>
        <w:t xml:space="preserve"> </w:t>
      </w:r>
    </w:p>
    <w:p w:rsidR="009E3DF4" w:rsidRPr="002210F7" w:rsidRDefault="009E3DF4" w:rsidP="009050F7">
      <w:pPr>
        <w:suppressAutoHyphens/>
        <w:autoSpaceDE w:val="0"/>
        <w:autoSpaceDN w:val="0"/>
        <w:adjustRightInd w:val="0"/>
        <w:spacing w:line="360" w:lineRule="auto"/>
        <w:ind w:firstLine="539"/>
        <w:jc w:val="both"/>
        <w:rPr>
          <w:sz w:val="28"/>
          <w:szCs w:val="28"/>
          <w:lang w:val="uk-UA"/>
        </w:rPr>
      </w:pPr>
      <w:r w:rsidRPr="002210F7">
        <w:rPr>
          <w:sz w:val="28"/>
          <w:szCs w:val="28"/>
          <w:lang w:val="uk-UA"/>
        </w:rPr>
        <w:t>Визначення змін толерантності до вуглеводів при експериментальному моделюванні МС проводили на 43-тю добу від початку вживання тваринами високофруктозного розчину.</w:t>
      </w:r>
    </w:p>
    <w:p w:rsidR="009E3DF4" w:rsidRPr="002210F7" w:rsidRDefault="009E3DF4" w:rsidP="009050F7">
      <w:pPr>
        <w:suppressAutoHyphens/>
        <w:autoSpaceDE w:val="0"/>
        <w:autoSpaceDN w:val="0"/>
        <w:adjustRightInd w:val="0"/>
        <w:spacing w:line="360" w:lineRule="auto"/>
        <w:ind w:firstLine="539"/>
        <w:jc w:val="both"/>
        <w:rPr>
          <w:sz w:val="28"/>
          <w:szCs w:val="28"/>
          <w:lang w:val="uk-UA"/>
        </w:rPr>
      </w:pPr>
      <w:r w:rsidRPr="002210F7">
        <w:rPr>
          <w:sz w:val="28"/>
          <w:szCs w:val="28"/>
          <w:u w:val="single"/>
          <w:lang w:val="uk-UA"/>
        </w:rPr>
        <w:t>Принцип тесту</w:t>
      </w:r>
      <w:r w:rsidRPr="002210F7">
        <w:rPr>
          <w:sz w:val="28"/>
          <w:szCs w:val="28"/>
          <w:lang w:val="uk-UA"/>
        </w:rPr>
        <w:t xml:space="preserve"> полягає у повторному вимірюванні вмісту глюкози і виявленні порушень толерантності до глюкози, що дає можливість діагностувати на ранніх термінах переддіабетичний стан і цукровий діабет.</w:t>
      </w:r>
    </w:p>
    <w:p w:rsidR="009E3DF4" w:rsidRPr="002210F7" w:rsidRDefault="009E3DF4" w:rsidP="009050F7">
      <w:pPr>
        <w:spacing w:line="360" w:lineRule="auto"/>
        <w:ind w:firstLine="539"/>
        <w:jc w:val="both"/>
        <w:rPr>
          <w:sz w:val="28"/>
          <w:szCs w:val="28"/>
          <w:lang w:val="uk-UA"/>
        </w:rPr>
      </w:pPr>
      <w:r w:rsidRPr="002210F7">
        <w:rPr>
          <w:sz w:val="28"/>
          <w:szCs w:val="28"/>
          <w:u w:val="single"/>
          <w:lang w:val="uk-UA"/>
        </w:rPr>
        <w:t>Хід роботи.</w:t>
      </w:r>
      <w:r w:rsidRPr="002210F7">
        <w:rPr>
          <w:sz w:val="28"/>
          <w:szCs w:val="28"/>
          <w:lang w:val="uk-UA"/>
        </w:rPr>
        <w:t xml:space="preserve"> До початку проведення тесту всі тварини контрольної і дослідної груп піддавалися 12-ти-годинній харчовій депривації при вільному доступі до води (концентрація глюкози визначалась натщесерце), тому цей зразок вважався вихідним (контрольним). Глюкозу вводили одноразово перорально у формі офіц</w:t>
      </w:r>
      <w:r w:rsidR="00F466B5">
        <w:rPr>
          <w:sz w:val="28"/>
          <w:szCs w:val="28"/>
          <w:lang w:val="uk-UA"/>
        </w:rPr>
        <w:t>і</w:t>
      </w:r>
      <w:r w:rsidRPr="002210F7">
        <w:rPr>
          <w:sz w:val="28"/>
          <w:szCs w:val="28"/>
          <w:lang w:val="uk-UA"/>
        </w:rPr>
        <w:t>нального 40,0 % водного розчину, в дозі 2,0 г/кг маси тіла [</w:t>
      </w:r>
      <w:fldSimple w:instr=" REF Камышников_2009 \n \h  \* MERGEFORMAT ">
        <w:r w:rsidR="00DA09D7" w:rsidRPr="00DA09D7">
          <w:rPr>
            <w:sz w:val="28"/>
            <w:szCs w:val="28"/>
            <w:lang w:val="uk-UA"/>
          </w:rPr>
          <w:t>47</w:t>
        </w:r>
      </w:fldSimple>
      <w:r w:rsidRPr="002210F7">
        <w:rPr>
          <w:sz w:val="28"/>
          <w:szCs w:val="28"/>
          <w:lang w:val="uk-UA"/>
        </w:rPr>
        <w:t xml:space="preserve">, </w:t>
      </w:r>
      <w:fldSimple w:instr=" REF Nunes_2013 \n \h  \* MERGEFORMAT ">
        <w:r w:rsidR="00DA09D7" w:rsidRPr="00DA09D7">
          <w:rPr>
            <w:sz w:val="28"/>
            <w:szCs w:val="28"/>
            <w:lang w:val="uk-UA"/>
          </w:rPr>
          <w:t>341</w:t>
        </w:r>
      </w:fldSimple>
      <w:r w:rsidRPr="002210F7">
        <w:rPr>
          <w:sz w:val="28"/>
          <w:szCs w:val="28"/>
          <w:lang w:val="uk-UA"/>
        </w:rPr>
        <w:t>]. Динаміку змін рівнів глюкози крові оцінювали у вихідному стані та через 15, 30, 60, 90 і 120 хвилин після введення глюкози. Визначення концентрації глюкози здійснювали за допомогою глюкометра Optium Omega (Abbo</w:t>
      </w:r>
      <w:r w:rsidR="00F466B5">
        <w:rPr>
          <w:sz w:val="28"/>
          <w:szCs w:val="28"/>
          <w:lang w:val="en-US"/>
        </w:rPr>
        <w:t>t</w:t>
      </w:r>
      <w:r w:rsidRPr="002210F7">
        <w:rPr>
          <w:sz w:val="28"/>
          <w:szCs w:val="28"/>
          <w:lang w:val="uk-UA"/>
        </w:rPr>
        <w:t>t Diabetes Care Inc., США) в крові, отриманій шляхом скарифікації кінчика хвоста тварини. Відображення показників концентрації глюкози здійснювалося в ммоль/л. Результати дослідження відображали графічно і представляли у вигляді так званої «глікемічної кривої», оцінювали рівні підйому глікемічної кривої по тимчасовим проміжкам та її формою [</w:t>
      </w:r>
      <w:fldSimple w:instr=" REF Смирнов_1990 \n \h  \* MERGEFORMAT ">
        <w:r w:rsidR="00DA09D7" w:rsidRPr="00DA09D7">
          <w:rPr>
            <w:sz w:val="28"/>
            <w:szCs w:val="28"/>
            <w:lang w:val="uk-UA"/>
          </w:rPr>
          <w:t>111</w:t>
        </w:r>
      </w:fldSimple>
      <w:r w:rsidRPr="002210F7">
        <w:rPr>
          <w:sz w:val="28"/>
          <w:szCs w:val="28"/>
          <w:lang w:val="uk-UA"/>
        </w:rPr>
        <w:t xml:space="preserve">, </w:t>
      </w:r>
      <w:fldSimple w:instr=" REF Камышников_2009 \n \h  \* MERGEFORMAT ">
        <w:r w:rsidR="00DA09D7" w:rsidRPr="00DA09D7">
          <w:rPr>
            <w:sz w:val="28"/>
            <w:szCs w:val="28"/>
            <w:lang w:val="uk-UA"/>
          </w:rPr>
          <w:t>47</w:t>
        </w:r>
      </w:fldSimple>
      <w:r w:rsidRPr="002210F7">
        <w:rPr>
          <w:sz w:val="28"/>
          <w:szCs w:val="28"/>
          <w:lang w:val="uk-UA"/>
        </w:rPr>
        <w:t xml:space="preserve">, </w:t>
      </w:r>
      <w:fldSimple w:instr=" REF Тодоров_1968 \n \h  \* MERGEFORMAT ">
        <w:r w:rsidR="00DA09D7" w:rsidRPr="00DA09D7">
          <w:rPr>
            <w:sz w:val="28"/>
            <w:szCs w:val="28"/>
            <w:lang w:val="uk-UA"/>
          </w:rPr>
          <w:t>120</w:t>
        </w:r>
      </w:fldSimple>
      <w:r w:rsidRPr="002210F7">
        <w:rPr>
          <w:sz w:val="28"/>
          <w:szCs w:val="28"/>
          <w:lang w:val="uk-UA"/>
        </w:rPr>
        <w:t xml:space="preserve">]. </w:t>
      </w:r>
    </w:p>
    <w:p w:rsidR="009E3DF4" w:rsidRPr="002210F7" w:rsidRDefault="009E3DF4" w:rsidP="009050F7">
      <w:pPr>
        <w:spacing w:line="360" w:lineRule="auto"/>
        <w:ind w:firstLine="567"/>
        <w:jc w:val="both"/>
        <w:rPr>
          <w:sz w:val="28"/>
          <w:szCs w:val="28"/>
          <w:highlight w:val="yellow"/>
          <w:lang w:val="uk-UA"/>
        </w:rPr>
      </w:pPr>
      <w:r w:rsidRPr="002210F7">
        <w:rPr>
          <w:sz w:val="28"/>
          <w:szCs w:val="28"/>
          <w:lang w:val="uk-UA"/>
        </w:rPr>
        <w:t>Впродовж наступних 2-х тижнів експериментальним тваринам наряду з розчином фруктози 1 раз на добу внутрішньошлунково вводили досліджувані засоби (табл. 2.1, 2.2). Проведення даної процедури відповідає методичним рекомендаціям ДЕЦ МОЗ України, щодо доклінічних досліджень лікарських засобів [</w:t>
      </w:r>
      <w:fldSimple w:instr=" REF Стефанов_2002 \n \h  \* MERGEFORMAT ">
        <w:r w:rsidR="00DA09D7" w:rsidRPr="00DA09D7">
          <w:rPr>
            <w:sz w:val="28"/>
            <w:szCs w:val="28"/>
            <w:lang w:val="uk-UA"/>
          </w:rPr>
          <w:t>116</w:t>
        </w:r>
      </w:fldSimple>
      <w:r w:rsidRPr="002210F7">
        <w:rPr>
          <w:sz w:val="28"/>
          <w:szCs w:val="28"/>
          <w:lang w:val="uk-UA"/>
        </w:rPr>
        <w:t>].</w:t>
      </w:r>
    </w:p>
    <w:p w:rsidR="009E3DF4" w:rsidRPr="002210F7" w:rsidRDefault="009E3DF4" w:rsidP="009050F7">
      <w:pPr>
        <w:suppressAutoHyphens/>
        <w:spacing w:line="360" w:lineRule="auto"/>
        <w:ind w:firstLine="539"/>
        <w:jc w:val="both"/>
        <w:rPr>
          <w:i/>
          <w:sz w:val="28"/>
          <w:szCs w:val="28"/>
          <w:lang w:val="uk-UA"/>
        </w:rPr>
      </w:pPr>
      <w:r w:rsidRPr="002210F7">
        <w:rPr>
          <w:i/>
          <w:sz w:val="28"/>
          <w:szCs w:val="28"/>
          <w:lang w:val="uk-UA"/>
        </w:rPr>
        <w:lastRenderedPageBreak/>
        <w:t>2.2.4. Визначення рівня глюкози глюкозооксидазним методом</w:t>
      </w:r>
    </w:p>
    <w:p w:rsidR="009E3DF4" w:rsidRPr="002210F7" w:rsidRDefault="009E3DF4" w:rsidP="009050F7">
      <w:pPr>
        <w:suppressAutoHyphens/>
        <w:autoSpaceDE w:val="0"/>
        <w:autoSpaceDN w:val="0"/>
        <w:adjustRightInd w:val="0"/>
        <w:spacing w:line="360" w:lineRule="auto"/>
        <w:ind w:firstLine="539"/>
        <w:jc w:val="both"/>
        <w:rPr>
          <w:sz w:val="28"/>
          <w:szCs w:val="28"/>
          <w:lang w:val="uk-UA"/>
        </w:rPr>
      </w:pPr>
      <w:r w:rsidRPr="002210F7">
        <w:rPr>
          <w:sz w:val="28"/>
          <w:szCs w:val="28"/>
          <w:u w:val="single"/>
          <w:lang w:val="uk-UA"/>
        </w:rPr>
        <w:t>Принцип методу.</w:t>
      </w:r>
      <w:r w:rsidRPr="002210F7">
        <w:rPr>
          <w:sz w:val="28"/>
          <w:szCs w:val="28"/>
          <w:lang w:val="uk-UA"/>
        </w:rPr>
        <w:t xml:space="preserve"> </w:t>
      </w:r>
      <w:r w:rsidRPr="002210F7">
        <w:rPr>
          <w:i/>
          <w:iCs/>
          <w:sz w:val="28"/>
          <w:szCs w:val="28"/>
          <w:lang w:val="uk-UA"/>
        </w:rPr>
        <w:t>β-D-</w:t>
      </w:r>
      <w:r w:rsidRPr="002210F7">
        <w:rPr>
          <w:sz w:val="28"/>
          <w:szCs w:val="28"/>
          <w:lang w:val="uk-UA"/>
        </w:rPr>
        <w:t xml:space="preserve">глюкоза окиснюється глюкозооксидазою з утворенням </w:t>
      </w:r>
      <w:r w:rsidRPr="002210F7">
        <w:rPr>
          <w:i/>
          <w:iCs/>
          <w:sz w:val="28"/>
          <w:szCs w:val="28"/>
          <w:lang w:val="uk-UA"/>
        </w:rPr>
        <w:t>D</w:t>
      </w:r>
      <w:r w:rsidRPr="002210F7">
        <w:rPr>
          <w:sz w:val="28"/>
          <w:szCs w:val="28"/>
          <w:lang w:val="uk-UA"/>
        </w:rPr>
        <w:t xml:space="preserve">-глюконової кислоти та перекису водню. В присутності пероксидази пероксид водню, фенольне похідне та 4-амінофеназон утворюють хіноніміновий червоно-фіолетовий барвник. Концентрація утвореного в результаті реакції забарвленого комплексу </w:t>
      </w:r>
      <w:r w:rsidRPr="002210F7">
        <w:rPr>
          <w:sz w:val="28"/>
          <w:szCs w:val="28"/>
          <w:shd w:val="clear" w:color="auto" w:fill="FFFFFF"/>
          <w:lang w:val="uk-UA"/>
        </w:rPr>
        <w:t>пропорційна концентрації глюкози</w:t>
      </w:r>
      <w:r w:rsidRPr="002210F7">
        <w:rPr>
          <w:sz w:val="28"/>
          <w:szCs w:val="28"/>
          <w:lang w:val="uk-UA"/>
        </w:rPr>
        <w:t>, тому її можна визначити фотометрично</w:t>
      </w:r>
      <w:r w:rsidRPr="002210F7">
        <w:rPr>
          <w:sz w:val="28"/>
          <w:szCs w:val="28"/>
        </w:rPr>
        <w:t>.</w:t>
      </w:r>
      <w:r w:rsidRPr="002210F7">
        <w:rPr>
          <w:sz w:val="28"/>
          <w:szCs w:val="28"/>
          <w:shd w:val="clear" w:color="auto" w:fill="FFFFFF"/>
          <w:lang w:val="uk-UA"/>
        </w:rPr>
        <w:t xml:space="preserve"> </w:t>
      </w:r>
    </w:p>
    <w:p w:rsidR="009E3DF4" w:rsidRPr="002210F7" w:rsidRDefault="009E3DF4" w:rsidP="009050F7">
      <w:pPr>
        <w:suppressAutoHyphens/>
        <w:spacing w:line="360" w:lineRule="auto"/>
        <w:ind w:firstLine="539"/>
        <w:jc w:val="both"/>
        <w:rPr>
          <w:sz w:val="28"/>
          <w:szCs w:val="28"/>
          <w:lang w:val="uk-UA"/>
        </w:rPr>
      </w:pPr>
      <w:r w:rsidRPr="002210F7">
        <w:rPr>
          <w:sz w:val="28"/>
          <w:szCs w:val="28"/>
          <w:u w:val="single"/>
          <w:lang w:val="uk-UA"/>
        </w:rPr>
        <w:t>Хід роботи.</w:t>
      </w:r>
      <w:r w:rsidRPr="002210F7">
        <w:rPr>
          <w:sz w:val="28"/>
          <w:szCs w:val="28"/>
          <w:lang w:val="uk-UA"/>
        </w:rPr>
        <w:t xml:space="preserve"> Заготовлені пробірки з 1,5 мл робочого реагенту (глюкозооксидаза – 15 од/мл, пероксидаза – 1,2 од/мл, 4-аміноантипірин – 0,2 мМ, фенол – 4 мМ, інертні речовини та консерванти) інкубували 5 хв при 37 </w:t>
      </w:r>
      <w:r w:rsidRPr="002210F7">
        <w:rPr>
          <w:sz w:val="28"/>
          <w:szCs w:val="28"/>
          <w:vertAlign w:val="superscript"/>
          <w:lang w:val="uk-UA"/>
        </w:rPr>
        <w:t>0</w:t>
      </w:r>
      <w:r w:rsidRPr="002210F7">
        <w:rPr>
          <w:sz w:val="28"/>
          <w:szCs w:val="28"/>
          <w:lang w:val="uk-UA"/>
        </w:rPr>
        <w:t>С. Зразки сироватки крові (0,01 мл) вносили до відповідних пробірок і інкубували при 37 </w:t>
      </w:r>
      <w:r w:rsidRPr="002210F7">
        <w:rPr>
          <w:sz w:val="28"/>
          <w:szCs w:val="28"/>
          <w:vertAlign w:val="superscript"/>
          <w:lang w:val="uk-UA"/>
        </w:rPr>
        <w:t>0</w:t>
      </w:r>
      <w:r w:rsidRPr="002210F7">
        <w:rPr>
          <w:sz w:val="28"/>
          <w:szCs w:val="28"/>
          <w:lang w:val="uk-UA"/>
        </w:rPr>
        <w:t>С впродовж 10 хв. Вимірювали оптичну щільність калібрувальної (Е</w:t>
      </w:r>
      <w:r w:rsidRPr="002210F7">
        <w:rPr>
          <w:sz w:val="28"/>
          <w:szCs w:val="28"/>
          <w:vertAlign w:val="subscript"/>
          <w:lang w:val="uk-UA"/>
        </w:rPr>
        <w:t>калібр</w:t>
      </w:r>
      <w:r w:rsidRPr="002210F7">
        <w:rPr>
          <w:sz w:val="28"/>
          <w:szCs w:val="28"/>
          <w:lang w:val="uk-UA"/>
        </w:rPr>
        <w:t>) та дослідних (Е</w:t>
      </w:r>
      <w:r w:rsidRPr="002210F7">
        <w:rPr>
          <w:sz w:val="28"/>
          <w:szCs w:val="28"/>
          <w:vertAlign w:val="subscript"/>
          <w:lang w:val="uk-UA"/>
        </w:rPr>
        <w:t>досл</w:t>
      </w:r>
      <w:r w:rsidRPr="002210F7">
        <w:rPr>
          <w:sz w:val="28"/>
          <w:szCs w:val="28"/>
          <w:lang w:val="uk-UA"/>
        </w:rPr>
        <w:t>) проб проти холостої проби при діапазоні довжини хвилі 510 нм на біохімічному аналізаторі HTI BioChem SA (США). Забарвлення стабільне протягом 60±2 хв [</w:t>
      </w:r>
      <w:fldSimple w:instr=" REF Камышников_2009 \n \h  \* MERGEFORMAT ">
        <w:r w:rsidR="00DA09D7" w:rsidRPr="00DA09D7">
          <w:rPr>
            <w:sz w:val="28"/>
            <w:szCs w:val="28"/>
            <w:lang w:val="uk-UA"/>
          </w:rPr>
          <w:t>47</w:t>
        </w:r>
      </w:fldSimple>
      <w:r w:rsidRPr="002210F7">
        <w:rPr>
          <w:sz w:val="28"/>
          <w:szCs w:val="28"/>
          <w:lang w:val="uk-UA"/>
        </w:rPr>
        <w:t>].</w:t>
      </w:r>
    </w:p>
    <w:p w:rsidR="009E3DF4" w:rsidRPr="002210F7" w:rsidRDefault="009E3DF4" w:rsidP="009050F7">
      <w:pPr>
        <w:spacing w:line="360" w:lineRule="auto"/>
        <w:ind w:firstLine="539"/>
        <w:jc w:val="both"/>
        <w:rPr>
          <w:b/>
          <w:bCs/>
          <w:sz w:val="28"/>
          <w:szCs w:val="28"/>
          <w:lang w:val="uk-UA"/>
        </w:rPr>
      </w:pPr>
    </w:p>
    <w:p w:rsidR="009E3DF4" w:rsidRPr="002210F7" w:rsidRDefault="009E3DF4" w:rsidP="009050F7">
      <w:pPr>
        <w:spacing w:line="360" w:lineRule="auto"/>
        <w:ind w:firstLine="539"/>
        <w:jc w:val="both"/>
        <w:rPr>
          <w:bCs/>
          <w:i/>
          <w:sz w:val="28"/>
          <w:szCs w:val="28"/>
          <w:lang w:val="uk-UA"/>
        </w:rPr>
      </w:pPr>
      <w:r w:rsidRPr="002210F7">
        <w:rPr>
          <w:bCs/>
          <w:i/>
          <w:sz w:val="28"/>
          <w:szCs w:val="28"/>
          <w:lang w:val="uk-UA"/>
        </w:rPr>
        <w:t>2.2.5. Визначення загального холестерину</w:t>
      </w:r>
    </w:p>
    <w:p w:rsidR="009E3DF4" w:rsidRPr="002210F7" w:rsidRDefault="009E3DF4" w:rsidP="009050F7">
      <w:pPr>
        <w:suppressAutoHyphens/>
        <w:autoSpaceDE w:val="0"/>
        <w:autoSpaceDN w:val="0"/>
        <w:adjustRightInd w:val="0"/>
        <w:spacing w:line="360" w:lineRule="auto"/>
        <w:ind w:firstLine="539"/>
        <w:jc w:val="both"/>
        <w:rPr>
          <w:sz w:val="28"/>
          <w:szCs w:val="28"/>
          <w:u w:val="single"/>
          <w:lang w:val="uk-UA"/>
        </w:rPr>
      </w:pPr>
      <w:r w:rsidRPr="002210F7">
        <w:rPr>
          <w:sz w:val="28"/>
          <w:szCs w:val="28"/>
          <w:u w:val="single"/>
          <w:lang w:val="uk-UA"/>
        </w:rPr>
        <w:t>Принцип методу</w:t>
      </w:r>
      <w:r w:rsidRPr="002210F7">
        <w:rPr>
          <w:sz w:val="28"/>
          <w:szCs w:val="28"/>
          <w:lang w:val="uk-UA"/>
        </w:rPr>
        <w:t>. Продукти розпаду ненасичених ліпідів, після кислотного гідролізу, взаємодіють з фосфорнованіліновим реактивом з утворенням забарвленого в рожевий колір комплексу, який має максимум поглинання при довжині хвилі 520 нм. Інтенсивність рожево-червоного або бузкового забарвлення реакційного розчину пропорційна концентрації холестерину.</w:t>
      </w:r>
    </w:p>
    <w:p w:rsidR="009E3DF4" w:rsidRPr="002210F7" w:rsidRDefault="009E3DF4" w:rsidP="009050F7">
      <w:pPr>
        <w:suppressAutoHyphens/>
        <w:autoSpaceDE w:val="0"/>
        <w:autoSpaceDN w:val="0"/>
        <w:adjustRightInd w:val="0"/>
        <w:spacing w:line="360" w:lineRule="auto"/>
        <w:ind w:firstLine="539"/>
        <w:jc w:val="both"/>
        <w:rPr>
          <w:sz w:val="28"/>
          <w:szCs w:val="28"/>
          <w:u w:val="single"/>
          <w:lang w:val="uk-UA"/>
        </w:rPr>
      </w:pPr>
      <w:r w:rsidRPr="002210F7">
        <w:rPr>
          <w:sz w:val="28"/>
          <w:szCs w:val="28"/>
          <w:u w:val="single"/>
          <w:lang w:val="uk-UA"/>
        </w:rPr>
        <w:t>Хід роботи</w:t>
      </w:r>
      <w:r w:rsidRPr="002210F7">
        <w:rPr>
          <w:sz w:val="28"/>
          <w:szCs w:val="28"/>
          <w:lang w:val="uk-UA"/>
        </w:rPr>
        <w:t>. До пробірок вносили 1,0 мл реагенту (4-аміноантипірін – 0,6 мМ, холат натрію – 8,0 мМ, естераза холестерину ≥150 МЕ/л, оксидаза холестерину ≥ 150 мЕ/л, пероксидаза хрону ≥ 1200 мЕ/л, п-гідроксибензолсульфонат – 20 мМ, буфер – 125 мМ, рН 6,8, інертні реактиви) і витримували 2 хв при + 37 </w:t>
      </w:r>
      <w:r w:rsidRPr="002210F7">
        <w:rPr>
          <w:sz w:val="28"/>
          <w:szCs w:val="28"/>
          <w:vertAlign w:val="superscript"/>
          <w:lang w:val="uk-UA"/>
        </w:rPr>
        <w:t>0</w:t>
      </w:r>
      <w:r w:rsidRPr="002210F7">
        <w:rPr>
          <w:sz w:val="28"/>
          <w:szCs w:val="28"/>
          <w:lang w:val="uk-UA"/>
        </w:rPr>
        <w:t>С. Після чого у відповідні пробірки вносили 0,01 мл сироватки крові, ретельно перемішували і інкубували при + 37 </w:t>
      </w:r>
      <w:r w:rsidRPr="002210F7">
        <w:rPr>
          <w:sz w:val="28"/>
          <w:szCs w:val="28"/>
          <w:vertAlign w:val="superscript"/>
          <w:lang w:val="uk-UA"/>
        </w:rPr>
        <w:t>0</w:t>
      </w:r>
      <w:r w:rsidRPr="002210F7">
        <w:rPr>
          <w:sz w:val="28"/>
          <w:szCs w:val="28"/>
          <w:lang w:val="uk-UA"/>
        </w:rPr>
        <w:t xml:space="preserve">С впродовж 10 хв. Вимірювали оптичну щільність дослідних проб </w:t>
      </w:r>
      <w:r w:rsidRPr="002210F7">
        <w:rPr>
          <w:sz w:val="28"/>
          <w:szCs w:val="28"/>
          <w:lang w:val="uk-UA"/>
        </w:rPr>
        <w:lastRenderedPageBreak/>
        <w:t>(Е</w:t>
      </w:r>
      <w:r w:rsidRPr="002210F7">
        <w:rPr>
          <w:sz w:val="28"/>
          <w:szCs w:val="28"/>
          <w:vertAlign w:val="subscript"/>
          <w:lang w:val="uk-UA"/>
        </w:rPr>
        <w:t>досл</w:t>
      </w:r>
      <w:r w:rsidRPr="002210F7">
        <w:rPr>
          <w:sz w:val="28"/>
          <w:szCs w:val="28"/>
          <w:lang w:val="uk-UA"/>
        </w:rPr>
        <w:t>) та калібрувальної (Е</w:t>
      </w:r>
      <w:r w:rsidRPr="002210F7">
        <w:rPr>
          <w:sz w:val="28"/>
          <w:szCs w:val="28"/>
          <w:vertAlign w:val="subscript"/>
          <w:lang w:val="uk-UA"/>
        </w:rPr>
        <w:t>калібр</w:t>
      </w:r>
      <w:r w:rsidRPr="002210F7">
        <w:rPr>
          <w:sz w:val="28"/>
          <w:szCs w:val="28"/>
          <w:lang w:val="uk-UA"/>
        </w:rPr>
        <w:t>) проти холостої проби на біохімічному аналізаторі HTI BioChem SA (США). Остаточне рожево-червоне забарвлення стабільне протягом 60 хв після закінчення інкубації за умови запобігання від улучення прямого сонячного світла [</w:t>
      </w:r>
      <w:fldSimple w:instr=" REF Камышников_2009 \n \h  \* MERGEFORMAT ">
        <w:r w:rsidR="00DA09D7" w:rsidRPr="00DA09D7">
          <w:rPr>
            <w:sz w:val="28"/>
            <w:szCs w:val="28"/>
            <w:lang w:val="uk-UA"/>
          </w:rPr>
          <w:t>47</w:t>
        </w:r>
      </w:fldSimple>
      <w:r w:rsidRPr="002210F7">
        <w:rPr>
          <w:sz w:val="28"/>
          <w:szCs w:val="28"/>
          <w:lang w:val="uk-UA"/>
        </w:rPr>
        <w:t>].</w:t>
      </w:r>
    </w:p>
    <w:p w:rsidR="009E3DF4" w:rsidRPr="002210F7" w:rsidRDefault="009E3DF4" w:rsidP="009050F7">
      <w:pPr>
        <w:suppressAutoHyphens/>
        <w:autoSpaceDE w:val="0"/>
        <w:autoSpaceDN w:val="0"/>
        <w:adjustRightInd w:val="0"/>
        <w:spacing w:line="360" w:lineRule="auto"/>
        <w:ind w:firstLine="539"/>
        <w:jc w:val="both"/>
        <w:rPr>
          <w:b/>
          <w:bCs/>
          <w:sz w:val="28"/>
          <w:szCs w:val="28"/>
          <w:lang w:val="uk-UA"/>
        </w:rPr>
      </w:pPr>
    </w:p>
    <w:p w:rsidR="009E3DF4" w:rsidRPr="002210F7" w:rsidRDefault="009E3DF4" w:rsidP="009050F7">
      <w:pPr>
        <w:suppressAutoHyphens/>
        <w:autoSpaceDE w:val="0"/>
        <w:autoSpaceDN w:val="0"/>
        <w:adjustRightInd w:val="0"/>
        <w:spacing w:line="360" w:lineRule="auto"/>
        <w:ind w:firstLine="539"/>
        <w:jc w:val="both"/>
        <w:rPr>
          <w:bCs/>
          <w:i/>
          <w:sz w:val="28"/>
          <w:szCs w:val="28"/>
          <w:lang w:val="uk-UA"/>
        </w:rPr>
      </w:pPr>
      <w:r w:rsidRPr="002210F7">
        <w:rPr>
          <w:bCs/>
          <w:i/>
          <w:sz w:val="28"/>
          <w:szCs w:val="28"/>
          <w:lang w:val="uk-UA"/>
        </w:rPr>
        <w:t>2.2.6. Визначення холестерину ліпопротеїдів низької щільності прямим методом</w:t>
      </w:r>
    </w:p>
    <w:p w:rsidR="009E3DF4" w:rsidRPr="002210F7" w:rsidRDefault="009E3DF4" w:rsidP="009050F7">
      <w:pPr>
        <w:suppressAutoHyphens/>
        <w:autoSpaceDE w:val="0"/>
        <w:autoSpaceDN w:val="0"/>
        <w:adjustRightInd w:val="0"/>
        <w:spacing w:line="360" w:lineRule="auto"/>
        <w:ind w:firstLine="539"/>
        <w:jc w:val="both"/>
        <w:rPr>
          <w:sz w:val="28"/>
          <w:szCs w:val="28"/>
          <w:u w:val="single"/>
          <w:lang w:val="uk-UA"/>
        </w:rPr>
      </w:pPr>
      <w:r w:rsidRPr="002210F7">
        <w:rPr>
          <w:sz w:val="28"/>
          <w:szCs w:val="28"/>
          <w:u w:val="single"/>
          <w:lang w:val="uk-UA"/>
        </w:rPr>
        <w:t>Принцип методу</w:t>
      </w:r>
      <w:r w:rsidRPr="002210F7">
        <w:rPr>
          <w:sz w:val="28"/>
          <w:szCs w:val="28"/>
          <w:lang w:val="uk-UA"/>
        </w:rPr>
        <w:t>. Маскуючий реагент захищає холестерин з ліпопротеїдів низької щільності від дії холестеринестерази та холестериноксидази. Після того, як прореагують інші форми ліпопротеїдів, перекис водню руйнується каталазою. Друга стадія вивільняє холестерин з ЛПНЩ та утворює забарвлений комплекс. Абсорбція, визначена при довжині хвилі 600 нм, пропорційна концентрації холестерину ЛПНЩ.</w:t>
      </w:r>
    </w:p>
    <w:p w:rsidR="009E3DF4" w:rsidRPr="002210F7" w:rsidRDefault="009E3DF4" w:rsidP="009050F7">
      <w:pPr>
        <w:suppressAutoHyphens/>
        <w:autoSpaceDE w:val="0"/>
        <w:autoSpaceDN w:val="0"/>
        <w:adjustRightInd w:val="0"/>
        <w:spacing w:line="360" w:lineRule="auto"/>
        <w:ind w:firstLine="539"/>
        <w:jc w:val="both"/>
        <w:rPr>
          <w:sz w:val="28"/>
          <w:szCs w:val="28"/>
          <w:lang w:val="uk-UA"/>
        </w:rPr>
      </w:pPr>
      <w:r w:rsidRPr="002210F7">
        <w:rPr>
          <w:sz w:val="28"/>
          <w:szCs w:val="28"/>
          <w:u w:val="single"/>
          <w:lang w:val="uk-UA"/>
        </w:rPr>
        <w:t>Хід роботи</w:t>
      </w:r>
      <w:r w:rsidRPr="002210F7">
        <w:rPr>
          <w:sz w:val="28"/>
          <w:szCs w:val="28"/>
          <w:lang w:val="uk-UA"/>
        </w:rPr>
        <w:t>. До кожної з пробірок вносили 0,024 мл сироватки крові та 2,4 мл маскуючого реагенту ЛПНЩ (ТРІС – 25 ммоль/л, холестеринестераза</w:t>
      </w:r>
      <w:r w:rsidR="00FC7A5A" w:rsidRPr="002210F7">
        <w:rPr>
          <w:sz w:val="28"/>
          <w:szCs w:val="28"/>
          <w:lang w:val="uk-UA"/>
        </w:rPr>
        <w:t> </w:t>
      </w:r>
      <w:r w:rsidRPr="002210F7">
        <w:rPr>
          <w:sz w:val="28"/>
          <w:szCs w:val="28"/>
          <w:lang w:val="uk-UA"/>
        </w:rPr>
        <w:t>– 5000 Е/л, холестериноксидаза – 5000 Е/л, каталаза – 10 КЕ/л, стабілізатори, хромоген, активатори). Після чого вміст пробірок ретельно перемішували впродовж 15 с, пробірки витримували 5 хв при + 37 </w:t>
      </w:r>
      <w:r w:rsidRPr="002210F7">
        <w:rPr>
          <w:sz w:val="28"/>
          <w:szCs w:val="28"/>
          <w:vertAlign w:val="superscript"/>
          <w:lang w:val="uk-UA"/>
        </w:rPr>
        <w:t>0</w:t>
      </w:r>
      <w:r w:rsidRPr="002210F7">
        <w:rPr>
          <w:sz w:val="28"/>
          <w:szCs w:val="28"/>
          <w:lang w:val="uk-UA"/>
        </w:rPr>
        <w:t>С. Вимірювали оптичну щільність дослідних проб (Е</w:t>
      </w:r>
      <w:r w:rsidRPr="002210F7">
        <w:rPr>
          <w:sz w:val="28"/>
          <w:szCs w:val="28"/>
          <w:vertAlign w:val="subscript"/>
          <w:lang w:val="uk-UA"/>
        </w:rPr>
        <w:t>досл1</w:t>
      </w:r>
      <w:r w:rsidRPr="002210F7">
        <w:rPr>
          <w:sz w:val="28"/>
          <w:szCs w:val="28"/>
          <w:lang w:val="uk-UA"/>
        </w:rPr>
        <w:t>) та калібрувальної (Е</w:t>
      </w:r>
      <w:r w:rsidRPr="002210F7">
        <w:rPr>
          <w:sz w:val="28"/>
          <w:szCs w:val="28"/>
          <w:vertAlign w:val="subscript"/>
          <w:lang w:val="uk-UA"/>
        </w:rPr>
        <w:t>калібр1</w:t>
      </w:r>
      <w:r w:rsidRPr="002210F7">
        <w:rPr>
          <w:sz w:val="28"/>
          <w:szCs w:val="28"/>
          <w:lang w:val="uk-UA"/>
        </w:rPr>
        <w:t>) проти холостої проби на біохімічному аналізаторі HTI BioChem SA (США). Вимірювання оптичної щільності дослідних проб (Е</w:t>
      </w:r>
      <w:r w:rsidRPr="002210F7">
        <w:rPr>
          <w:sz w:val="28"/>
          <w:szCs w:val="28"/>
          <w:vertAlign w:val="subscript"/>
          <w:lang w:val="uk-UA"/>
        </w:rPr>
        <w:t>досл2</w:t>
      </w:r>
      <w:r w:rsidRPr="002210F7">
        <w:rPr>
          <w:sz w:val="28"/>
          <w:szCs w:val="28"/>
          <w:lang w:val="uk-UA"/>
        </w:rPr>
        <w:t>) та калібрувальної (Е</w:t>
      </w:r>
      <w:r w:rsidRPr="002210F7">
        <w:rPr>
          <w:sz w:val="28"/>
          <w:szCs w:val="28"/>
          <w:vertAlign w:val="subscript"/>
          <w:lang w:val="uk-UA"/>
        </w:rPr>
        <w:t>калібр2</w:t>
      </w:r>
      <w:r w:rsidRPr="002210F7">
        <w:rPr>
          <w:sz w:val="28"/>
          <w:szCs w:val="28"/>
          <w:lang w:val="uk-UA"/>
        </w:rPr>
        <w:t>) проти холостої проби проводили після додавання 0,6 мл реагенту на холестерин ЛПНЩ (ТРІС – 25 ммоль/л, 4-амінофеназон – 3,4 ммоль/л, пероксидаза – 10 КЕ/л, стабілізатори, активатори), ретельного перемішування розчину та інкубації в термостаті протягом 5 хв при + 37 </w:t>
      </w:r>
      <w:r w:rsidRPr="002210F7">
        <w:rPr>
          <w:sz w:val="28"/>
          <w:szCs w:val="28"/>
          <w:vertAlign w:val="superscript"/>
          <w:lang w:val="uk-UA"/>
        </w:rPr>
        <w:t>0</w:t>
      </w:r>
      <w:r w:rsidRPr="002210F7">
        <w:rPr>
          <w:sz w:val="28"/>
          <w:szCs w:val="28"/>
          <w:lang w:val="uk-UA"/>
        </w:rPr>
        <w:t>С. Остаточне забарвлення стабільне протягом 5 хв після закінчення інкубації за умови запобігання від улучення прямого сонячного світла</w:t>
      </w:r>
      <w:r w:rsidRPr="002210F7">
        <w:rPr>
          <w:sz w:val="28"/>
          <w:szCs w:val="28"/>
        </w:rPr>
        <w:t xml:space="preserve"> </w:t>
      </w:r>
      <w:r w:rsidRPr="002210F7">
        <w:rPr>
          <w:sz w:val="28"/>
          <w:szCs w:val="28"/>
          <w:lang w:val="uk-UA"/>
        </w:rPr>
        <w:t>[</w:t>
      </w:r>
      <w:fldSimple w:instr=" REF Камышников_2009 \n \h  \* MERGEFORMAT ">
        <w:r w:rsidR="00DA09D7" w:rsidRPr="00DA09D7">
          <w:rPr>
            <w:sz w:val="28"/>
            <w:szCs w:val="28"/>
            <w:lang w:val="uk-UA"/>
          </w:rPr>
          <w:t>47</w:t>
        </w:r>
      </w:fldSimple>
      <w:r w:rsidRPr="002210F7">
        <w:rPr>
          <w:sz w:val="28"/>
          <w:szCs w:val="28"/>
          <w:lang w:val="uk-UA"/>
        </w:rPr>
        <w:t>].</w:t>
      </w:r>
    </w:p>
    <w:p w:rsidR="009E3DF4" w:rsidRPr="002210F7" w:rsidRDefault="009E3DF4" w:rsidP="009050F7">
      <w:pPr>
        <w:suppressAutoHyphens/>
        <w:autoSpaceDE w:val="0"/>
        <w:autoSpaceDN w:val="0"/>
        <w:adjustRightInd w:val="0"/>
        <w:spacing w:line="360" w:lineRule="auto"/>
        <w:ind w:firstLine="567"/>
        <w:jc w:val="both"/>
        <w:rPr>
          <w:bCs/>
          <w:i/>
          <w:sz w:val="28"/>
          <w:szCs w:val="28"/>
          <w:lang w:val="uk-UA"/>
        </w:rPr>
      </w:pPr>
    </w:p>
    <w:p w:rsidR="00B45459" w:rsidRPr="002210F7" w:rsidRDefault="00B45459" w:rsidP="009050F7">
      <w:pPr>
        <w:suppressAutoHyphens/>
        <w:autoSpaceDE w:val="0"/>
        <w:autoSpaceDN w:val="0"/>
        <w:adjustRightInd w:val="0"/>
        <w:spacing w:line="360" w:lineRule="auto"/>
        <w:ind w:firstLine="567"/>
        <w:jc w:val="both"/>
        <w:rPr>
          <w:bCs/>
          <w:i/>
          <w:sz w:val="28"/>
          <w:szCs w:val="28"/>
          <w:lang w:val="uk-UA"/>
        </w:rPr>
      </w:pPr>
    </w:p>
    <w:p w:rsidR="009E3DF4" w:rsidRPr="002210F7" w:rsidRDefault="009E3DF4" w:rsidP="009050F7">
      <w:pPr>
        <w:suppressAutoHyphens/>
        <w:autoSpaceDE w:val="0"/>
        <w:autoSpaceDN w:val="0"/>
        <w:adjustRightInd w:val="0"/>
        <w:spacing w:line="360" w:lineRule="auto"/>
        <w:ind w:firstLine="567"/>
        <w:jc w:val="both"/>
        <w:rPr>
          <w:bCs/>
          <w:i/>
          <w:sz w:val="28"/>
          <w:szCs w:val="28"/>
          <w:lang w:val="uk-UA"/>
        </w:rPr>
      </w:pPr>
      <w:r w:rsidRPr="002210F7">
        <w:rPr>
          <w:bCs/>
          <w:i/>
          <w:sz w:val="28"/>
          <w:szCs w:val="28"/>
          <w:lang w:val="uk-UA"/>
        </w:rPr>
        <w:lastRenderedPageBreak/>
        <w:t>2.2.7. Визначення холестерину ліпопротеїдів високої щільності прямим методом</w:t>
      </w:r>
    </w:p>
    <w:p w:rsidR="009E3DF4" w:rsidRPr="002210F7" w:rsidRDefault="009E3DF4" w:rsidP="009050F7">
      <w:pPr>
        <w:suppressAutoHyphens/>
        <w:autoSpaceDE w:val="0"/>
        <w:autoSpaceDN w:val="0"/>
        <w:adjustRightInd w:val="0"/>
        <w:spacing w:line="360" w:lineRule="auto"/>
        <w:ind w:firstLine="567"/>
        <w:jc w:val="both"/>
        <w:rPr>
          <w:sz w:val="28"/>
          <w:szCs w:val="28"/>
          <w:lang w:val="uk-UA"/>
        </w:rPr>
      </w:pPr>
      <w:r w:rsidRPr="002210F7">
        <w:rPr>
          <w:sz w:val="28"/>
          <w:szCs w:val="28"/>
          <w:u w:val="single"/>
          <w:lang w:val="uk-UA"/>
        </w:rPr>
        <w:t>Принцип методу</w:t>
      </w:r>
      <w:r w:rsidRPr="002210F7">
        <w:rPr>
          <w:sz w:val="28"/>
          <w:szCs w:val="28"/>
          <w:lang w:val="uk-UA"/>
        </w:rPr>
        <w:t xml:space="preserve">. Сумісна дія полімерів і детергентів розчиняє холестерин з ліпопротеїдів високої щільності, а холестерин з ЛПНЩ, ЛПДНЩ та хіломікронів залишаються нерозчинними. ХС-ЛПВЩ утворює забарвлений комплекс. Абсорбція, виміряна при довжині хвилі 600 нм, пропорційна концентрації ЛПВЩ. </w:t>
      </w:r>
    </w:p>
    <w:p w:rsidR="009E3DF4" w:rsidRDefault="009E3DF4" w:rsidP="009050F7">
      <w:pPr>
        <w:suppressAutoHyphens/>
        <w:spacing w:line="360" w:lineRule="auto"/>
        <w:ind w:firstLine="539"/>
        <w:jc w:val="both"/>
        <w:rPr>
          <w:sz w:val="28"/>
          <w:szCs w:val="28"/>
          <w:lang w:val="uk-UA"/>
        </w:rPr>
      </w:pPr>
      <w:r w:rsidRPr="002210F7">
        <w:rPr>
          <w:sz w:val="28"/>
          <w:szCs w:val="28"/>
          <w:u w:val="single"/>
          <w:lang w:val="uk-UA"/>
        </w:rPr>
        <w:t>Хід роботи</w:t>
      </w:r>
      <w:r w:rsidRPr="002210F7">
        <w:rPr>
          <w:sz w:val="28"/>
          <w:szCs w:val="28"/>
          <w:lang w:val="uk-UA"/>
        </w:rPr>
        <w:t>. До кожної з пробірок вносили 0,024 мл сироватки крові та 2,4 мл маскуючого реагенту (пероксидаза – 5,0 КЕ/л, 4-амінофеназон – 0,9 ммоль/л, ТРІС – 30 ммоль/л, стабілізатори, активатори). Після чого вміст пробірок ретельно перемішували впродовж 15 с, після чого пробірки витримували 5 хв при + 37 </w:t>
      </w:r>
      <w:r w:rsidRPr="002210F7">
        <w:rPr>
          <w:sz w:val="28"/>
          <w:szCs w:val="28"/>
          <w:vertAlign w:val="superscript"/>
          <w:lang w:val="uk-UA"/>
        </w:rPr>
        <w:t>0</w:t>
      </w:r>
      <w:r w:rsidRPr="002210F7">
        <w:rPr>
          <w:sz w:val="28"/>
          <w:szCs w:val="28"/>
          <w:lang w:val="uk-UA"/>
        </w:rPr>
        <w:t>С. Вимірювали оптичну щільність дослідних проб (Е</w:t>
      </w:r>
      <w:r w:rsidRPr="002210F7">
        <w:rPr>
          <w:sz w:val="28"/>
          <w:szCs w:val="28"/>
          <w:vertAlign w:val="subscript"/>
          <w:lang w:val="uk-UA"/>
        </w:rPr>
        <w:t>досл1</w:t>
      </w:r>
      <w:r w:rsidRPr="002210F7">
        <w:rPr>
          <w:sz w:val="28"/>
          <w:szCs w:val="28"/>
          <w:lang w:val="uk-UA"/>
        </w:rPr>
        <w:t>) та калібрувальної (Е</w:t>
      </w:r>
      <w:r w:rsidRPr="002210F7">
        <w:rPr>
          <w:sz w:val="28"/>
          <w:szCs w:val="28"/>
          <w:vertAlign w:val="subscript"/>
          <w:lang w:val="uk-UA"/>
        </w:rPr>
        <w:t>калібр1</w:t>
      </w:r>
      <w:r w:rsidRPr="002210F7">
        <w:rPr>
          <w:sz w:val="28"/>
          <w:szCs w:val="28"/>
          <w:lang w:val="uk-UA"/>
        </w:rPr>
        <w:t>) проти холостої проби на біохімічному аналізаторі HTI BioChem SA (США). Вимірювання оптичної щільності дослідних проб (Е</w:t>
      </w:r>
      <w:r w:rsidRPr="002210F7">
        <w:rPr>
          <w:sz w:val="28"/>
          <w:szCs w:val="28"/>
          <w:vertAlign w:val="subscript"/>
          <w:lang w:val="uk-UA"/>
        </w:rPr>
        <w:t>досл2</w:t>
      </w:r>
      <w:r w:rsidRPr="002210F7">
        <w:rPr>
          <w:sz w:val="28"/>
          <w:szCs w:val="28"/>
          <w:lang w:val="uk-UA"/>
        </w:rPr>
        <w:t>) та калібрувальної (Е</w:t>
      </w:r>
      <w:r w:rsidRPr="002210F7">
        <w:rPr>
          <w:sz w:val="28"/>
          <w:szCs w:val="28"/>
          <w:vertAlign w:val="subscript"/>
          <w:lang w:val="uk-UA"/>
        </w:rPr>
        <w:t>калібр2</w:t>
      </w:r>
      <w:r w:rsidRPr="002210F7">
        <w:rPr>
          <w:sz w:val="28"/>
          <w:szCs w:val="28"/>
          <w:lang w:val="uk-UA"/>
        </w:rPr>
        <w:t>) проти холостої проби проводили після додавання 0,6 мл реагенту на холестерин ЛПВЩ (ТРІС – 30 ммоль/л, холестеринестераза – 4000 Е/л, холестериноксидаза – 10000 Е/л, стабілізатори, хромоген, активатори), ретельного перемішування розчину та інкубації в термостаті протягом 5 хв при + 37 </w:t>
      </w:r>
      <w:r w:rsidRPr="002210F7">
        <w:rPr>
          <w:sz w:val="28"/>
          <w:szCs w:val="28"/>
          <w:vertAlign w:val="superscript"/>
          <w:lang w:val="uk-UA"/>
        </w:rPr>
        <w:t>0</w:t>
      </w:r>
      <w:r w:rsidRPr="002210F7">
        <w:rPr>
          <w:sz w:val="28"/>
          <w:szCs w:val="28"/>
          <w:lang w:val="uk-UA"/>
        </w:rPr>
        <w:t>С. Остаточне забарвлення стабільне протягом 5 хв після закінчення інкубації за умови запобігання від улучення прямого сонячного світла</w:t>
      </w:r>
      <w:r w:rsidRPr="002210F7">
        <w:rPr>
          <w:sz w:val="28"/>
          <w:szCs w:val="28"/>
        </w:rPr>
        <w:t xml:space="preserve"> </w:t>
      </w:r>
      <w:r w:rsidRPr="002210F7">
        <w:rPr>
          <w:sz w:val="28"/>
          <w:szCs w:val="28"/>
          <w:lang w:val="uk-UA"/>
        </w:rPr>
        <w:t>[</w:t>
      </w:r>
      <w:fldSimple w:instr=" REF Камышников_2009 \n \h  \* MERGEFORMAT ">
        <w:r w:rsidR="00DA09D7" w:rsidRPr="00DA09D7">
          <w:rPr>
            <w:sz w:val="28"/>
            <w:szCs w:val="28"/>
            <w:lang w:val="uk-UA"/>
          </w:rPr>
          <w:t>47</w:t>
        </w:r>
      </w:fldSimple>
      <w:r w:rsidRPr="002210F7">
        <w:rPr>
          <w:sz w:val="28"/>
          <w:szCs w:val="28"/>
          <w:lang w:val="uk-UA"/>
        </w:rPr>
        <w:t>].</w:t>
      </w:r>
    </w:p>
    <w:p w:rsidR="002210F7" w:rsidRPr="002210F7" w:rsidRDefault="002210F7" w:rsidP="009050F7">
      <w:pPr>
        <w:suppressAutoHyphens/>
        <w:spacing w:line="360" w:lineRule="auto"/>
        <w:ind w:firstLine="539"/>
        <w:jc w:val="both"/>
        <w:rPr>
          <w:sz w:val="28"/>
          <w:szCs w:val="28"/>
        </w:rPr>
      </w:pPr>
    </w:p>
    <w:p w:rsidR="009E3DF4" w:rsidRPr="002210F7" w:rsidRDefault="009E3DF4" w:rsidP="009050F7">
      <w:pPr>
        <w:suppressAutoHyphens/>
        <w:autoSpaceDE w:val="0"/>
        <w:autoSpaceDN w:val="0"/>
        <w:adjustRightInd w:val="0"/>
        <w:spacing w:line="360" w:lineRule="auto"/>
        <w:ind w:firstLine="539"/>
        <w:jc w:val="both"/>
        <w:rPr>
          <w:bCs/>
          <w:i/>
          <w:sz w:val="28"/>
          <w:szCs w:val="28"/>
          <w:lang w:val="uk-UA"/>
        </w:rPr>
      </w:pPr>
      <w:r w:rsidRPr="002210F7">
        <w:rPr>
          <w:bCs/>
          <w:i/>
          <w:sz w:val="28"/>
          <w:szCs w:val="28"/>
          <w:lang w:val="uk-UA"/>
        </w:rPr>
        <w:t xml:space="preserve">2.2.8. Визначення тригліцеридів ензиматичним колориметричним методом. </w:t>
      </w:r>
    </w:p>
    <w:p w:rsidR="009E3DF4" w:rsidRPr="002210F7" w:rsidRDefault="009E3DF4" w:rsidP="009050F7">
      <w:pPr>
        <w:suppressAutoHyphens/>
        <w:autoSpaceDE w:val="0"/>
        <w:autoSpaceDN w:val="0"/>
        <w:adjustRightInd w:val="0"/>
        <w:spacing w:line="360" w:lineRule="auto"/>
        <w:ind w:firstLine="539"/>
        <w:jc w:val="both"/>
        <w:rPr>
          <w:sz w:val="28"/>
          <w:szCs w:val="28"/>
          <w:lang w:val="uk-UA"/>
        </w:rPr>
      </w:pPr>
      <w:r w:rsidRPr="002210F7">
        <w:rPr>
          <w:sz w:val="28"/>
          <w:szCs w:val="28"/>
          <w:u w:val="single"/>
          <w:lang w:val="uk-UA"/>
        </w:rPr>
        <w:t>Принцип методу.</w:t>
      </w:r>
      <w:r w:rsidRPr="002210F7">
        <w:rPr>
          <w:sz w:val="28"/>
          <w:szCs w:val="28"/>
          <w:lang w:val="uk-UA"/>
        </w:rPr>
        <w:t xml:space="preserve"> В даному методі тригліцериди гідролізуються ліпазою. Концентрація гліцерину, що вивільнюється визначається ензиматичною реакцією, в результаті якої утворюється хіноніміновий барвник. Концентрацію утвореного барвника визначали фотометрично при довжині хвилі 520 нм, інтенсивність забарвлення якого пропорційна концентрації тригліцеридів в дослідному зразку</w:t>
      </w:r>
      <w:r w:rsidRPr="002210F7">
        <w:rPr>
          <w:sz w:val="28"/>
          <w:szCs w:val="28"/>
        </w:rPr>
        <w:t>.</w:t>
      </w:r>
      <w:r w:rsidRPr="002210F7">
        <w:rPr>
          <w:sz w:val="28"/>
          <w:szCs w:val="28"/>
          <w:lang w:val="uk-UA"/>
        </w:rPr>
        <w:t xml:space="preserve"> </w:t>
      </w:r>
    </w:p>
    <w:p w:rsidR="009E3DF4" w:rsidRPr="002210F7" w:rsidRDefault="009E3DF4" w:rsidP="009050F7">
      <w:pPr>
        <w:suppressAutoHyphens/>
        <w:spacing w:line="360" w:lineRule="auto"/>
        <w:ind w:firstLine="539"/>
        <w:jc w:val="both"/>
        <w:rPr>
          <w:sz w:val="28"/>
          <w:szCs w:val="28"/>
        </w:rPr>
      </w:pPr>
      <w:r w:rsidRPr="002210F7">
        <w:rPr>
          <w:sz w:val="28"/>
          <w:szCs w:val="28"/>
          <w:u w:val="single"/>
          <w:lang w:val="uk-UA"/>
        </w:rPr>
        <w:lastRenderedPageBreak/>
        <w:t>Хід роботи.</w:t>
      </w:r>
      <w:r w:rsidRPr="002210F7">
        <w:rPr>
          <w:sz w:val="28"/>
          <w:szCs w:val="28"/>
          <w:lang w:val="uk-UA"/>
        </w:rPr>
        <w:t xml:space="preserve"> До кожної з пробірок вносили 1,0 мл реагенту (АТР – 0,5 ммоль/л, ацетат магнію – 12 ммоль/л, 4-хлорфенол – 3,5 ммоль/л,             4-амінофеназон – 0,3 ммоль/л, гліцерин, фосфат оксидаза &gt; 4500 Од/л, ліпаза &gt; 200,000 Од/л, гліцерокіназа &gt; 250 Од/л, пероксидаза &gt; 2,000 Од/л, буфер (рН 7,4) 50 ммоль/л, сурфактанти, стабілізатори та консерванти). Всі пробірки інкубували при 37 </w:t>
      </w:r>
      <w:r w:rsidRPr="002210F7">
        <w:rPr>
          <w:sz w:val="28"/>
          <w:szCs w:val="28"/>
          <w:vertAlign w:val="superscript"/>
          <w:lang w:val="uk-UA"/>
        </w:rPr>
        <w:t>0</w:t>
      </w:r>
      <w:r w:rsidRPr="002210F7">
        <w:rPr>
          <w:sz w:val="28"/>
          <w:szCs w:val="28"/>
          <w:lang w:val="uk-UA"/>
        </w:rPr>
        <w:t>С протягом 4 хв. В подальшому до пробірок вносили 0,01 мл зразків у відповідні пробірки, перемішували та знову інкубували при 37 </w:t>
      </w:r>
      <w:r w:rsidRPr="002210F7">
        <w:rPr>
          <w:sz w:val="28"/>
          <w:szCs w:val="28"/>
          <w:vertAlign w:val="superscript"/>
          <w:lang w:val="uk-UA"/>
        </w:rPr>
        <w:t>0</w:t>
      </w:r>
      <w:r w:rsidRPr="002210F7">
        <w:rPr>
          <w:sz w:val="28"/>
          <w:szCs w:val="28"/>
          <w:lang w:val="uk-UA"/>
        </w:rPr>
        <w:t>С впродовж 5 хв. Вимірювали оптичну щільність дослідних проб (Е</w:t>
      </w:r>
      <w:r w:rsidRPr="002210F7">
        <w:rPr>
          <w:sz w:val="28"/>
          <w:szCs w:val="28"/>
          <w:vertAlign w:val="subscript"/>
          <w:lang w:val="uk-UA"/>
        </w:rPr>
        <w:t>досл</w:t>
      </w:r>
      <w:r w:rsidRPr="002210F7">
        <w:rPr>
          <w:sz w:val="28"/>
          <w:szCs w:val="28"/>
          <w:lang w:val="uk-UA"/>
        </w:rPr>
        <w:t>) та калібрувальної (Е</w:t>
      </w:r>
      <w:r w:rsidRPr="002210F7">
        <w:rPr>
          <w:sz w:val="28"/>
          <w:szCs w:val="28"/>
          <w:vertAlign w:val="subscript"/>
          <w:lang w:val="uk-UA"/>
        </w:rPr>
        <w:t>калібр</w:t>
      </w:r>
      <w:r w:rsidRPr="002210F7">
        <w:rPr>
          <w:sz w:val="28"/>
          <w:szCs w:val="28"/>
          <w:lang w:val="uk-UA"/>
        </w:rPr>
        <w:t>) проти холостої проби на біохімічному аналізаторі HTI BioChem SA (США). Остаточне забарвлення стабільне протягом 30 хв після закінчення інкубації за умови запобігання від улучення прямого сонячного світла</w:t>
      </w:r>
      <w:r w:rsidRPr="002210F7">
        <w:rPr>
          <w:sz w:val="28"/>
          <w:szCs w:val="28"/>
        </w:rPr>
        <w:t xml:space="preserve"> </w:t>
      </w:r>
      <w:r w:rsidRPr="002210F7">
        <w:rPr>
          <w:sz w:val="28"/>
          <w:szCs w:val="28"/>
          <w:lang w:val="uk-UA"/>
        </w:rPr>
        <w:t>[</w:t>
      </w:r>
      <w:fldSimple w:instr=" REF Камышников_2009 \n \h  \* MERGEFORMAT ">
        <w:r w:rsidR="00DA09D7" w:rsidRPr="00DA09D7">
          <w:rPr>
            <w:sz w:val="28"/>
            <w:szCs w:val="28"/>
            <w:lang w:val="uk-UA"/>
          </w:rPr>
          <w:t>47</w:t>
        </w:r>
      </w:fldSimple>
      <w:r w:rsidRPr="002210F7">
        <w:rPr>
          <w:sz w:val="28"/>
          <w:szCs w:val="28"/>
          <w:lang w:val="uk-UA"/>
        </w:rPr>
        <w:t>].</w:t>
      </w:r>
    </w:p>
    <w:p w:rsidR="009E3DF4" w:rsidRPr="002210F7" w:rsidRDefault="009E3DF4" w:rsidP="009050F7">
      <w:pPr>
        <w:spacing w:line="360" w:lineRule="auto"/>
        <w:ind w:firstLine="539"/>
        <w:jc w:val="both"/>
        <w:rPr>
          <w:b/>
          <w:sz w:val="28"/>
          <w:szCs w:val="28"/>
          <w:lang w:val="uk-UA"/>
        </w:rPr>
      </w:pPr>
    </w:p>
    <w:p w:rsidR="009E3DF4" w:rsidRPr="002210F7" w:rsidRDefault="009E3DF4" w:rsidP="009050F7">
      <w:pPr>
        <w:spacing w:line="360" w:lineRule="auto"/>
        <w:ind w:firstLine="539"/>
        <w:jc w:val="both"/>
        <w:rPr>
          <w:i/>
          <w:sz w:val="28"/>
          <w:szCs w:val="28"/>
          <w:lang w:val="uk-UA"/>
        </w:rPr>
      </w:pPr>
      <w:r w:rsidRPr="002210F7">
        <w:rPr>
          <w:i/>
          <w:sz w:val="28"/>
          <w:szCs w:val="28"/>
          <w:lang w:val="uk-UA"/>
        </w:rPr>
        <w:t xml:space="preserve">2.2.9. Визначення </w:t>
      </w:r>
      <w:r w:rsidR="0043696D" w:rsidRPr="002210F7">
        <w:rPr>
          <w:i/>
          <w:sz w:val="28"/>
          <w:szCs w:val="28"/>
          <w:lang w:val="uk-UA"/>
        </w:rPr>
        <w:t>коефіцієнтів</w:t>
      </w:r>
      <w:r w:rsidRPr="002210F7">
        <w:rPr>
          <w:i/>
          <w:sz w:val="28"/>
          <w:szCs w:val="28"/>
          <w:lang w:val="uk-UA"/>
        </w:rPr>
        <w:t xml:space="preserve"> </w:t>
      </w:r>
      <w:r w:rsidR="0043696D">
        <w:rPr>
          <w:i/>
          <w:sz w:val="28"/>
          <w:szCs w:val="28"/>
          <w:lang w:val="uk-UA"/>
        </w:rPr>
        <w:t>атерогенності</w:t>
      </w:r>
      <w:r w:rsidRPr="002210F7">
        <w:rPr>
          <w:i/>
          <w:sz w:val="28"/>
          <w:szCs w:val="28"/>
          <w:lang w:val="uk-UA"/>
        </w:rPr>
        <w:t xml:space="preserve"> та метаболічного індексу</w:t>
      </w:r>
    </w:p>
    <w:p w:rsidR="009E3DF4" w:rsidRDefault="009E3DF4" w:rsidP="009050F7">
      <w:pPr>
        <w:spacing w:line="360" w:lineRule="auto"/>
        <w:ind w:firstLine="539"/>
        <w:jc w:val="both"/>
        <w:rPr>
          <w:sz w:val="28"/>
          <w:szCs w:val="28"/>
          <w:lang w:val="uk-UA"/>
        </w:rPr>
      </w:pPr>
      <w:r w:rsidRPr="002210F7">
        <w:rPr>
          <w:sz w:val="28"/>
          <w:szCs w:val="28"/>
          <w:lang w:val="uk-UA"/>
        </w:rPr>
        <w:t>Застосовували різні ліпідні коефіцієнти</w:t>
      </w:r>
      <w:r w:rsidR="00955B86" w:rsidRPr="002210F7">
        <w:rPr>
          <w:sz w:val="28"/>
          <w:szCs w:val="28"/>
          <w:lang w:val="uk-UA"/>
        </w:rPr>
        <w:t>, які прогностично мають цінніс</w:t>
      </w:r>
      <w:r w:rsidRPr="002210F7">
        <w:rPr>
          <w:sz w:val="28"/>
          <w:szCs w:val="28"/>
          <w:lang w:val="uk-UA"/>
        </w:rPr>
        <w:t>ність у розвитку атеросклерозу та його ускладнень, ніж визначення кожного ліпіду окремо [</w:t>
      </w:r>
      <w:fldSimple w:instr=" REF Чернишов_2005 \n \h  \* MERGEFORMAT ">
        <w:r w:rsidR="00DA09D7" w:rsidRPr="00DA09D7">
          <w:rPr>
            <w:sz w:val="28"/>
            <w:szCs w:val="28"/>
            <w:lang w:val="uk-UA"/>
          </w:rPr>
          <w:t>127</w:t>
        </w:r>
      </w:fldSimple>
      <w:r w:rsidR="00587823" w:rsidRPr="002210F7">
        <w:rPr>
          <w:sz w:val="28"/>
          <w:szCs w:val="28"/>
          <w:lang w:val="uk-UA"/>
        </w:rPr>
        <w:t xml:space="preserve">, </w:t>
      </w:r>
      <w:fldSimple w:instr=" REF Чернишов_2007 \n \h  \* MERGEFORMAT ">
        <w:r w:rsidR="00DA09D7" w:rsidRPr="00DA09D7">
          <w:rPr>
            <w:sz w:val="28"/>
            <w:szCs w:val="28"/>
            <w:lang w:val="uk-UA"/>
          </w:rPr>
          <w:t>128</w:t>
        </w:r>
      </w:fldSimple>
      <w:r w:rsidRPr="002210F7">
        <w:rPr>
          <w:sz w:val="28"/>
          <w:szCs w:val="28"/>
          <w:lang w:val="uk-UA"/>
        </w:rPr>
        <w:t xml:space="preserve">, </w:t>
      </w:r>
      <w:fldSimple w:instr=" REF Ambiger_2016 \n \h  \* MERGEFORMAT ">
        <w:r w:rsidR="00DA09D7" w:rsidRPr="00DA09D7">
          <w:rPr>
            <w:sz w:val="28"/>
            <w:szCs w:val="28"/>
            <w:lang w:val="uk-UA"/>
          </w:rPr>
          <w:t>144</w:t>
        </w:r>
      </w:fldSimple>
      <w:r w:rsidRPr="002210F7">
        <w:rPr>
          <w:sz w:val="28"/>
          <w:szCs w:val="28"/>
          <w:lang w:val="uk-UA"/>
        </w:rPr>
        <w:t xml:space="preserve">, </w:t>
      </w:r>
      <w:fldSimple w:instr=" REF Caimi_2014 \n \h  \* MERGEFORMAT ">
        <w:r w:rsidR="00DA09D7" w:rsidRPr="00DA09D7">
          <w:rPr>
            <w:sz w:val="28"/>
            <w:szCs w:val="28"/>
            <w:lang w:val="uk-UA"/>
          </w:rPr>
          <w:t>166</w:t>
        </w:r>
      </w:fldSimple>
      <w:r w:rsidR="00587823" w:rsidRPr="002210F7">
        <w:rPr>
          <w:sz w:val="28"/>
          <w:szCs w:val="28"/>
          <w:lang w:val="uk-UA"/>
        </w:rPr>
        <w:t xml:space="preserve">, </w:t>
      </w:r>
      <w:fldSimple w:instr=" REF Gonzalez_2011 \n \h  \* MERGEFORMAT ">
        <w:r w:rsidR="00DA09D7" w:rsidRPr="00DA09D7">
          <w:rPr>
            <w:sz w:val="28"/>
            <w:szCs w:val="28"/>
            <w:lang w:val="uk-UA"/>
          </w:rPr>
          <w:t>199</w:t>
        </w:r>
      </w:fldSimple>
      <w:r w:rsidRPr="002210F7">
        <w:rPr>
          <w:sz w:val="28"/>
          <w:szCs w:val="28"/>
          <w:lang w:val="uk-UA"/>
        </w:rPr>
        <w:t xml:space="preserve">, </w:t>
      </w:r>
      <w:fldSimple w:instr=" REF Ho_2015 \n \h  \* MERGEFORMAT ">
        <w:r w:rsidR="00DA09D7" w:rsidRPr="00DA09D7">
          <w:rPr>
            <w:sz w:val="28"/>
            <w:szCs w:val="28"/>
            <w:lang w:val="uk-UA"/>
          </w:rPr>
          <w:t>210</w:t>
        </w:r>
      </w:fldSimple>
      <w:r w:rsidR="00587823" w:rsidRPr="002210F7">
        <w:rPr>
          <w:sz w:val="28"/>
          <w:szCs w:val="28"/>
          <w:lang w:val="uk-UA"/>
        </w:rPr>
        <w:t xml:space="preserve">, </w:t>
      </w:r>
      <w:fldSimple w:instr=" REF Klancic_2016 \n \h  \* MERGEFORMAT ">
        <w:r w:rsidR="00DA09D7" w:rsidRPr="00DA09D7">
          <w:rPr>
            <w:sz w:val="28"/>
            <w:szCs w:val="28"/>
            <w:lang w:val="uk-UA"/>
          </w:rPr>
          <w:t>236</w:t>
        </w:r>
      </w:fldSimple>
      <w:r w:rsidRPr="002210F7">
        <w:rPr>
          <w:sz w:val="28"/>
          <w:szCs w:val="28"/>
          <w:lang w:val="uk-UA"/>
        </w:rPr>
        <w:t xml:space="preserve">, </w:t>
      </w:r>
      <w:fldSimple w:instr=" REF Enomoto_2011 \n \h  \* MERGEFORMAT ">
        <w:r w:rsidR="00DA09D7" w:rsidRPr="00DA09D7">
          <w:rPr>
            <w:sz w:val="28"/>
            <w:szCs w:val="28"/>
            <w:lang w:val="uk-UA"/>
          </w:rPr>
          <w:t>239</w:t>
        </w:r>
      </w:fldSimple>
      <w:r w:rsidRPr="002210F7">
        <w:rPr>
          <w:sz w:val="28"/>
          <w:szCs w:val="28"/>
          <w:lang w:val="uk-UA"/>
        </w:rPr>
        <w:t xml:space="preserve">, </w:t>
      </w:r>
      <w:fldSimple w:instr=" REF Wen_2015 \n \h  \* MERGEFORMAT ">
        <w:r w:rsidR="00DA09D7" w:rsidRPr="00DA09D7">
          <w:rPr>
            <w:sz w:val="28"/>
            <w:szCs w:val="28"/>
            <w:lang w:val="uk-UA"/>
          </w:rPr>
          <w:t>358</w:t>
        </w:r>
      </w:fldSimple>
      <w:r w:rsidRPr="002210F7">
        <w:rPr>
          <w:sz w:val="28"/>
          <w:szCs w:val="28"/>
          <w:lang w:val="uk-UA"/>
        </w:rPr>
        <w:t xml:space="preserve">]. Враховуючи особливості атерогенної ДЛП при МС, на наш погляд, цими співвідношеннями є: ТГ/ХС-ЛПВЩ, ТГ/ЗХС, ХС-ЛПВЩ/ХС-ЛПНЩ, а також коефіцієнт атерогенності </w:t>
      </w:r>
      <w:r w:rsidR="008978DA" w:rsidRPr="002210F7">
        <w:rPr>
          <w:sz w:val="28"/>
          <w:szCs w:val="28"/>
          <w:lang w:val="uk-UA"/>
        </w:rPr>
        <w:t>за</w:t>
      </w:r>
      <w:r w:rsidRPr="002210F7">
        <w:rPr>
          <w:sz w:val="28"/>
          <w:szCs w:val="28"/>
          <w:lang w:val="uk-UA"/>
        </w:rPr>
        <w:t xml:space="preserve"> А. М. Клімов</w:t>
      </w:r>
      <w:r w:rsidR="008978DA" w:rsidRPr="002210F7">
        <w:rPr>
          <w:sz w:val="28"/>
          <w:szCs w:val="28"/>
          <w:lang w:val="uk-UA"/>
        </w:rPr>
        <w:t>им</w:t>
      </w:r>
      <w:r w:rsidRPr="002210F7">
        <w:rPr>
          <w:sz w:val="28"/>
          <w:szCs w:val="28"/>
          <w:lang w:val="uk-UA"/>
        </w:rPr>
        <w:t xml:space="preserve">. </w:t>
      </w:r>
    </w:p>
    <w:p w:rsidR="00587823" w:rsidRPr="002210F7" w:rsidRDefault="00587823" w:rsidP="009050F7">
      <w:pPr>
        <w:spacing w:line="360" w:lineRule="auto"/>
        <w:ind w:firstLine="539"/>
        <w:jc w:val="both"/>
        <w:rPr>
          <w:sz w:val="28"/>
          <w:szCs w:val="28"/>
          <w:lang w:val="uk-UA"/>
        </w:rPr>
      </w:pPr>
    </w:p>
    <w:p w:rsidR="009E3DF4" w:rsidRPr="002210F7" w:rsidRDefault="009E3DF4" w:rsidP="009050F7">
      <w:pPr>
        <w:spacing w:line="360" w:lineRule="auto"/>
        <w:ind w:left="1560"/>
        <w:jc w:val="center"/>
        <w:rPr>
          <w:i/>
          <w:iCs/>
          <w:sz w:val="28"/>
          <w:szCs w:val="28"/>
          <w:lang w:val="uk-UA"/>
        </w:rPr>
      </w:pPr>
      <m:oMath>
        <m:r>
          <w:rPr>
            <w:rFonts w:ascii="Cambria Math" w:hAnsi="Cambria Math"/>
            <w:sz w:val="28"/>
            <w:szCs w:val="28"/>
            <w:lang w:val="uk-UA"/>
          </w:rPr>
          <m:t xml:space="preserve">Кат= </m:t>
        </m:r>
        <m:f>
          <m:fPr>
            <m:ctrlPr>
              <w:rPr>
                <w:rFonts w:ascii="Cambria Math" w:hAnsi="Cambria Math"/>
                <w:i/>
                <w:sz w:val="28"/>
                <w:szCs w:val="28"/>
                <w:lang w:val="uk-UA"/>
              </w:rPr>
            </m:ctrlPr>
          </m:fPr>
          <m:num>
            <m:r>
              <w:rPr>
                <w:rFonts w:ascii="Cambria Math" w:hAnsi="Cambria Math"/>
                <w:sz w:val="28"/>
                <w:szCs w:val="28"/>
                <w:lang w:val="uk-UA"/>
              </w:rPr>
              <m:t xml:space="preserve">ЗХС </m:t>
            </m:r>
            <m:d>
              <m:dPr>
                <m:ctrlPr>
                  <w:rPr>
                    <w:rFonts w:ascii="Cambria Math" w:hAnsi="Cambria Math"/>
                    <w:i/>
                    <w:sz w:val="28"/>
                    <w:szCs w:val="28"/>
                    <w:lang w:val="uk-UA"/>
                  </w:rPr>
                </m:ctrlPr>
              </m:dPr>
              <m:e>
                <m:r>
                  <w:rPr>
                    <w:rFonts w:ascii="Cambria Math" w:hAnsi="Cambria Math"/>
                    <w:sz w:val="28"/>
                    <w:szCs w:val="28"/>
                    <w:lang w:val="uk-UA"/>
                  </w:rPr>
                  <m:t>ммоль/л</m:t>
                </m:r>
              </m:e>
            </m:d>
            <m:r>
              <w:rPr>
                <w:rFonts w:ascii="Cambria Math" w:hAnsi="Cambria Math"/>
                <w:sz w:val="28"/>
                <w:szCs w:val="28"/>
                <w:lang w:val="uk-UA"/>
              </w:rPr>
              <m:t>-ЛПВЩ(ммоль/л)</m:t>
            </m:r>
          </m:num>
          <m:den>
            <m:r>
              <w:rPr>
                <w:rFonts w:ascii="Cambria Math" w:hAnsi="Cambria Math"/>
                <w:sz w:val="28"/>
                <w:szCs w:val="28"/>
                <w:lang w:val="uk-UA"/>
              </w:rPr>
              <m:t>ЛПВЩ (ммоль/л)</m:t>
            </m:r>
          </m:den>
        </m:f>
      </m:oMath>
      <w:r w:rsidRPr="002210F7">
        <w:rPr>
          <w:sz w:val="28"/>
          <w:szCs w:val="28"/>
          <w:shd w:val="clear" w:color="auto" w:fill="FFFFFF"/>
          <w:lang w:val="uk-UA"/>
        </w:rPr>
        <w:t xml:space="preserve">    </w:t>
      </w:r>
      <w:r w:rsidRPr="002210F7">
        <w:rPr>
          <w:sz w:val="28"/>
          <w:szCs w:val="28"/>
          <w:shd w:val="clear" w:color="auto" w:fill="FFFFFF"/>
          <w:lang w:val="uk-UA"/>
        </w:rPr>
        <w:tab/>
      </w:r>
      <w:r w:rsidRPr="002210F7">
        <w:rPr>
          <w:sz w:val="28"/>
          <w:szCs w:val="28"/>
          <w:shd w:val="clear" w:color="auto" w:fill="FFFFFF"/>
          <w:lang w:val="uk-UA"/>
        </w:rPr>
        <w:tab/>
      </w:r>
      <w:r w:rsidRPr="002210F7">
        <w:rPr>
          <w:sz w:val="28"/>
          <w:szCs w:val="28"/>
          <w:shd w:val="clear" w:color="auto" w:fill="FFFFFF"/>
          <w:lang w:val="uk-UA"/>
        </w:rPr>
        <w:tab/>
        <w:t xml:space="preserve"> (2.1)</w:t>
      </w:r>
    </w:p>
    <w:p w:rsidR="009E3DF4" w:rsidRPr="002210F7" w:rsidRDefault="009E3DF4" w:rsidP="009050F7">
      <w:pPr>
        <w:spacing w:line="360" w:lineRule="auto"/>
        <w:ind w:left="567"/>
        <w:rPr>
          <w:sz w:val="28"/>
          <w:szCs w:val="28"/>
          <w:shd w:val="clear" w:color="auto" w:fill="FFFFFF"/>
          <w:lang w:val="uk-UA"/>
        </w:rPr>
      </w:pPr>
      <w:r w:rsidRPr="002210F7">
        <w:rPr>
          <w:i/>
          <w:sz w:val="28"/>
          <w:szCs w:val="28"/>
          <w:shd w:val="clear" w:color="auto" w:fill="FFFFFF"/>
          <w:lang w:val="uk-UA"/>
        </w:rPr>
        <w:t>де</w:t>
      </w:r>
      <w:r w:rsidRPr="002210F7">
        <w:rPr>
          <w:sz w:val="28"/>
          <w:szCs w:val="28"/>
          <w:shd w:val="clear" w:color="auto" w:fill="FFFFFF"/>
          <w:lang w:val="uk-UA"/>
        </w:rPr>
        <w:t xml:space="preserve"> </w:t>
      </w:r>
      <w:r w:rsidRPr="002210F7">
        <w:rPr>
          <w:i/>
          <w:sz w:val="28"/>
          <w:szCs w:val="28"/>
          <w:shd w:val="clear" w:color="auto" w:fill="FFFFFF"/>
          <w:lang w:val="uk-UA"/>
        </w:rPr>
        <w:t xml:space="preserve">Кат </w:t>
      </w:r>
      <w:r w:rsidRPr="002210F7">
        <w:rPr>
          <w:sz w:val="28"/>
          <w:szCs w:val="28"/>
          <w:shd w:val="clear" w:color="auto" w:fill="FFFFFF"/>
          <w:lang w:val="uk-UA"/>
        </w:rPr>
        <w:t>– коефіцієнт атерогенності;</w:t>
      </w:r>
    </w:p>
    <w:p w:rsidR="009E3DF4" w:rsidRPr="002210F7" w:rsidRDefault="009E3DF4" w:rsidP="009050F7">
      <w:pPr>
        <w:spacing w:line="360" w:lineRule="auto"/>
        <w:ind w:left="851"/>
        <w:rPr>
          <w:sz w:val="28"/>
          <w:szCs w:val="28"/>
          <w:shd w:val="clear" w:color="auto" w:fill="FFFFFF"/>
          <w:lang w:val="uk-UA"/>
        </w:rPr>
      </w:pPr>
      <w:r w:rsidRPr="002210F7">
        <w:rPr>
          <w:i/>
          <w:sz w:val="28"/>
          <w:szCs w:val="28"/>
          <w:shd w:val="clear" w:color="auto" w:fill="FFFFFF"/>
          <w:lang w:val="uk-UA"/>
        </w:rPr>
        <w:t>ЗХС</w:t>
      </w:r>
      <w:r w:rsidRPr="002210F7">
        <w:rPr>
          <w:sz w:val="28"/>
          <w:szCs w:val="28"/>
          <w:shd w:val="clear" w:color="auto" w:fill="FFFFFF"/>
          <w:lang w:val="uk-UA"/>
        </w:rPr>
        <w:t xml:space="preserve"> – рівень за</w:t>
      </w:r>
      <w:r w:rsidR="008978DA" w:rsidRPr="002210F7">
        <w:rPr>
          <w:sz w:val="28"/>
          <w:szCs w:val="28"/>
          <w:shd w:val="clear" w:color="auto" w:fill="FFFFFF"/>
          <w:lang w:val="uk-UA"/>
        </w:rPr>
        <w:t>гального холестерину</w:t>
      </w:r>
      <w:r w:rsidRPr="002210F7">
        <w:rPr>
          <w:sz w:val="28"/>
          <w:szCs w:val="28"/>
          <w:shd w:val="clear" w:color="auto" w:fill="FFFFFF"/>
          <w:lang w:val="uk-UA"/>
        </w:rPr>
        <w:t>, ммоль/л;</w:t>
      </w:r>
    </w:p>
    <w:p w:rsidR="009E3DF4" w:rsidRPr="002210F7" w:rsidRDefault="009E3DF4" w:rsidP="009050F7">
      <w:pPr>
        <w:spacing w:line="360" w:lineRule="auto"/>
        <w:ind w:left="851"/>
        <w:rPr>
          <w:sz w:val="28"/>
          <w:szCs w:val="28"/>
          <w:shd w:val="clear" w:color="auto" w:fill="FFFFFF"/>
          <w:lang w:val="uk-UA"/>
        </w:rPr>
      </w:pPr>
      <w:r w:rsidRPr="002210F7">
        <w:rPr>
          <w:i/>
          <w:sz w:val="28"/>
          <w:szCs w:val="28"/>
          <w:shd w:val="clear" w:color="auto" w:fill="FFFFFF"/>
          <w:lang w:val="uk-UA"/>
        </w:rPr>
        <w:t>ЛПВЩ</w:t>
      </w:r>
      <w:r w:rsidRPr="002210F7">
        <w:rPr>
          <w:sz w:val="28"/>
          <w:szCs w:val="28"/>
          <w:shd w:val="clear" w:color="auto" w:fill="FFFFFF"/>
          <w:lang w:val="uk-UA"/>
        </w:rPr>
        <w:t xml:space="preserve"> – рівень ліпопротеїдів високої щільності, ммоль/л.</w:t>
      </w:r>
    </w:p>
    <w:p w:rsidR="008978DA" w:rsidRPr="002210F7" w:rsidRDefault="008978DA" w:rsidP="009050F7">
      <w:pPr>
        <w:spacing w:line="360" w:lineRule="auto"/>
        <w:ind w:left="851"/>
        <w:rPr>
          <w:sz w:val="28"/>
          <w:szCs w:val="28"/>
          <w:shd w:val="clear" w:color="auto" w:fill="FFFFFF"/>
          <w:lang w:val="uk-UA"/>
        </w:rPr>
      </w:pPr>
    </w:p>
    <w:p w:rsidR="009E3DF4" w:rsidRPr="002210F7" w:rsidRDefault="009E3DF4" w:rsidP="009050F7">
      <w:pPr>
        <w:spacing w:line="360" w:lineRule="auto"/>
        <w:ind w:firstLine="539"/>
        <w:jc w:val="both"/>
        <w:rPr>
          <w:sz w:val="28"/>
          <w:szCs w:val="28"/>
          <w:lang w:val="uk-UA"/>
        </w:rPr>
      </w:pPr>
      <w:r w:rsidRPr="002210F7">
        <w:rPr>
          <w:sz w:val="28"/>
          <w:szCs w:val="28"/>
          <w:lang w:val="uk-UA"/>
        </w:rPr>
        <w:t>Водночас з використанням показників вуглеводного та ліпідного спектру розраховували метаболічний індекс для скринінгової оцінки ІР [</w:t>
      </w:r>
      <w:fldSimple w:instr=" REF Митченко_2015 \n \h  \* MERGEFORMAT ">
        <w:r w:rsidR="00DA09D7" w:rsidRPr="00DA09D7">
          <w:rPr>
            <w:sz w:val="28"/>
            <w:szCs w:val="28"/>
            <w:lang w:val="uk-UA"/>
          </w:rPr>
          <w:t>94</w:t>
        </w:r>
      </w:fldSimple>
      <w:r w:rsidRPr="002210F7">
        <w:rPr>
          <w:sz w:val="28"/>
          <w:szCs w:val="28"/>
          <w:lang w:val="uk-UA"/>
        </w:rPr>
        <w:t xml:space="preserve">, </w:t>
      </w:r>
      <w:fldSimple w:instr=" REF Митьковская_2008 \n \h  \* MERGEFORMAT ">
        <w:r w:rsidR="00DA09D7" w:rsidRPr="00DA09D7">
          <w:rPr>
            <w:sz w:val="28"/>
            <w:szCs w:val="28"/>
            <w:lang w:val="uk-UA"/>
          </w:rPr>
          <w:t>95</w:t>
        </w:r>
      </w:fldSimple>
      <w:r w:rsidRPr="002210F7">
        <w:rPr>
          <w:sz w:val="28"/>
          <w:szCs w:val="28"/>
          <w:lang w:val="uk-UA"/>
        </w:rPr>
        <w:t xml:space="preserve">, </w:t>
      </w:r>
      <w:fldSimple w:instr=" REF Ройтберг_2014 \n \h  \* MERGEFORMAT ">
        <w:r w:rsidR="00DA09D7" w:rsidRPr="00DA09D7">
          <w:rPr>
            <w:sz w:val="28"/>
            <w:szCs w:val="28"/>
            <w:lang w:val="uk-UA"/>
          </w:rPr>
          <w:t>105</w:t>
        </w:r>
      </w:fldSimple>
      <w:r w:rsidRPr="002210F7">
        <w:rPr>
          <w:sz w:val="28"/>
          <w:szCs w:val="28"/>
          <w:lang w:val="uk-UA"/>
        </w:rPr>
        <w:t xml:space="preserve">]. </w:t>
      </w:r>
    </w:p>
    <w:p w:rsidR="009E3DF4" w:rsidRPr="002210F7" w:rsidRDefault="0020471A" w:rsidP="009050F7">
      <w:pPr>
        <w:ind w:firstLine="567"/>
        <w:jc w:val="center"/>
        <w:rPr>
          <w:sz w:val="28"/>
          <w:szCs w:val="28"/>
          <w:lang w:val="uk-UA"/>
        </w:rPr>
      </w:pPr>
      <m:oMath>
        <m:sSub>
          <m:sSubPr>
            <m:ctrlPr>
              <w:rPr>
                <w:rFonts w:ascii="Cambria Math" w:hAnsi="Cambria Math"/>
                <w:i/>
                <w:sz w:val="28"/>
                <w:szCs w:val="28"/>
                <w:lang w:val="uk-UA"/>
              </w:rPr>
            </m:ctrlPr>
          </m:sSubPr>
          <m:e>
            <m:r>
              <w:rPr>
                <w:rFonts w:ascii="Cambria Math" w:hAnsi="Cambria Math"/>
                <w:sz w:val="28"/>
                <w:szCs w:val="28"/>
                <w:lang w:val="uk-UA"/>
              </w:rPr>
              <m:t>М</m:t>
            </m:r>
          </m:e>
          <m:sub>
            <m:r>
              <w:rPr>
                <w:rFonts w:ascii="Cambria Math" w:hAnsi="Cambria Math"/>
                <w:sz w:val="28"/>
                <w:szCs w:val="28"/>
                <w:lang w:val="uk-UA"/>
              </w:rPr>
              <m:t>інд</m:t>
            </m:r>
          </m:sub>
        </m:sSub>
        <m:r>
          <w:rPr>
            <w:rFonts w:ascii="Cambria Math" w:hAnsi="Cambria Math"/>
            <w:sz w:val="28"/>
            <w:szCs w:val="28"/>
            <w:lang w:val="uk-UA"/>
          </w:rPr>
          <m:t xml:space="preserve">= </m:t>
        </m:r>
        <m:f>
          <m:fPr>
            <m:ctrlPr>
              <w:rPr>
                <w:rFonts w:ascii="Cambria Math" w:hAnsi="Cambria Math"/>
                <w:i/>
                <w:sz w:val="28"/>
                <w:szCs w:val="28"/>
                <w:lang w:val="uk-UA"/>
              </w:rPr>
            </m:ctrlPr>
          </m:fPr>
          <m:num>
            <m:r>
              <w:rPr>
                <w:rFonts w:ascii="Cambria Math" w:hAnsi="Cambria Math"/>
                <w:sz w:val="28"/>
                <w:szCs w:val="28"/>
                <w:lang w:val="uk-UA"/>
              </w:rPr>
              <m:t xml:space="preserve">ТГ </m:t>
            </m:r>
            <m:d>
              <m:dPr>
                <m:ctrlPr>
                  <w:rPr>
                    <w:rFonts w:ascii="Cambria Math" w:hAnsi="Cambria Math"/>
                    <w:i/>
                    <w:sz w:val="28"/>
                    <w:szCs w:val="28"/>
                    <w:lang w:val="uk-UA"/>
                  </w:rPr>
                </m:ctrlPr>
              </m:dPr>
              <m:e>
                <m:r>
                  <w:rPr>
                    <w:rFonts w:ascii="Cambria Math" w:hAnsi="Cambria Math"/>
                    <w:sz w:val="28"/>
                    <w:szCs w:val="28"/>
                    <w:lang w:val="uk-UA"/>
                  </w:rPr>
                  <m:t>ммоль/л</m:t>
                </m:r>
              </m:e>
            </m:d>
            <m:r>
              <w:rPr>
                <w:rFonts w:ascii="Cambria Math" w:hAnsi="Cambria Math"/>
                <w:sz w:val="28"/>
                <w:szCs w:val="28"/>
                <w:lang w:val="uk-UA"/>
              </w:rPr>
              <m:t>×глюкоза (ммоль/л)</m:t>
            </m:r>
          </m:num>
          <m:den>
            <m:sSup>
              <m:sSupPr>
                <m:ctrlPr>
                  <w:rPr>
                    <w:rFonts w:ascii="Cambria Math" w:hAnsi="Cambria Math"/>
                    <w:i/>
                    <w:sz w:val="28"/>
                    <w:szCs w:val="28"/>
                    <w:lang w:val="uk-UA"/>
                  </w:rPr>
                </m:ctrlPr>
              </m:sSupPr>
              <m:e>
                <m:r>
                  <w:rPr>
                    <w:rFonts w:ascii="Cambria Math" w:hAnsi="Cambria Math"/>
                    <w:sz w:val="28"/>
                    <w:szCs w:val="28"/>
                    <w:lang w:val="uk-UA"/>
                  </w:rPr>
                  <m:t>ЛПВЩ(ммоль/л)</m:t>
                </m:r>
              </m:e>
              <m:sup>
                <m:r>
                  <w:rPr>
                    <w:rFonts w:ascii="Cambria Math" w:hAnsi="Cambria Math"/>
                    <w:sz w:val="28"/>
                    <w:szCs w:val="28"/>
                    <w:lang w:val="uk-UA"/>
                  </w:rPr>
                  <m:t>2</m:t>
                </m:r>
              </m:sup>
            </m:sSup>
          </m:den>
        </m:f>
      </m:oMath>
      <w:r w:rsidR="009E3DF4" w:rsidRPr="002210F7">
        <w:rPr>
          <w:sz w:val="28"/>
          <w:szCs w:val="28"/>
          <w:lang w:val="uk-UA"/>
        </w:rPr>
        <w:t xml:space="preserve"> ,   </w:t>
      </w:r>
      <w:r w:rsidR="009E3DF4" w:rsidRPr="002210F7">
        <w:rPr>
          <w:sz w:val="28"/>
          <w:szCs w:val="28"/>
          <w:lang w:val="uk-UA"/>
        </w:rPr>
        <w:tab/>
      </w:r>
      <w:r w:rsidR="009E3DF4" w:rsidRPr="002210F7">
        <w:rPr>
          <w:sz w:val="28"/>
          <w:szCs w:val="28"/>
          <w:lang w:val="uk-UA"/>
        </w:rPr>
        <w:tab/>
      </w:r>
      <w:r w:rsidR="009E3DF4" w:rsidRPr="002210F7">
        <w:rPr>
          <w:sz w:val="28"/>
          <w:szCs w:val="28"/>
          <w:lang w:val="uk-UA"/>
        </w:rPr>
        <w:tab/>
        <w:t xml:space="preserve"> (2.2)</w:t>
      </w:r>
    </w:p>
    <w:p w:rsidR="009E3DF4" w:rsidRPr="002210F7" w:rsidRDefault="009E3DF4" w:rsidP="009050F7">
      <w:pPr>
        <w:pStyle w:val="HTML"/>
        <w:jc w:val="both"/>
        <w:rPr>
          <w:rFonts w:ascii="Times New Roman" w:hAnsi="Times New Roman" w:cs="Times New Roman"/>
          <w:sz w:val="28"/>
          <w:szCs w:val="28"/>
          <w:lang w:val="uk-UA"/>
        </w:rPr>
      </w:pPr>
    </w:p>
    <w:p w:rsidR="009E3DF4" w:rsidRPr="002210F7" w:rsidRDefault="009E3DF4" w:rsidP="009050F7">
      <w:pPr>
        <w:spacing w:line="360" w:lineRule="auto"/>
        <w:ind w:left="567"/>
        <w:rPr>
          <w:sz w:val="28"/>
          <w:szCs w:val="28"/>
          <w:shd w:val="clear" w:color="auto" w:fill="FFFFFF"/>
          <w:lang w:val="uk-UA"/>
        </w:rPr>
      </w:pPr>
      <w:r w:rsidRPr="002210F7">
        <w:rPr>
          <w:i/>
          <w:sz w:val="28"/>
          <w:szCs w:val="28"/>
          <w:shd w:val="clear" w:color="auto" w:fill="FFFFFF"/>
          <w:lang w:val="uk-UA"/>
        </w:rPr>
        <w:t>де</w:t>
      </w:r>
      <w:r w:rsidRPr="002210F7">
        <w:rPr>
          <w:sz w:val="28"/>
          <w:szCs w:val="28"/>
          <w:shd w:val="clear" w:color="auto" w:fill="FFFFFF"/>
          <w:lang w:val="uk-UA"/>
        </w:rPr>
        <w:t xml:space="preserve"> </w:t>
      </w:r>
      <w:r w:rsidRPr="002210F7">
        <w:rPr>
          <w:i/>
          <w:sz w:val="28"/>
          <w:szCs w:val="28"/>
          <w:shd w:val="clear" w:color="auto" w:fill="FFFFFF"/>
          <w:lang w:val="uk-UA"/>
        </w:rPr>
        <w:t xml:space="preserve">Мінд </w:t>
      </w:r>
      <w:r w:rsidRPr="002210F7">
        <w:rPr>
          <w:sz w:val="28"/>
          <w:szCs w:val="28"/>
          <w:shd w:val="clear" w:color="auto" w:fill="FFFFFF"/>
          <w:lang w:val="uk-UA"/>
        </w:rPr>
        <w:t>– метаболічний індекс;</w:t>
      </w:r>
    </w:p>
    <w:p w:rsidR="009E3DF4" w:rsidRPr="002210F7" w:rsidRDefault="008978DA" w:rsidP="009050F7">
      <w:pPr>
        <w:spacing w:line="360" w:lineRule="auto"/>
        <w:ind w:left="851"/>
        <w:rPr>
          <w:sz w:val="28"/>
          <w:szCs w:val="28"/>
          <w:shd w:val="clear" w:color="auto" w:fill="FFFFFF"/>
          <w:lang w:val="uk-UA"/>
        </w:rPr>
      </w:pPr>
      <w:r w:rsidRPr="002210F7">
        <w:rPr>
          <w:i/>
          <w:sz w:val="28"/>
          <w:szCs w:val="28"/>
          <w:shd w:val="clear" w:color="auto" w:fill="FFFFFF"/>
          <w:lang w:val="uk-UA"/>
        </w:rPr>
        <w:t>ТГ</w:t>
      </w:r>
      <w:r w:rsidR="009E3DF4" w:rsidRPr="002210F7">
        <w:rPr>
          <w:sz w:val="28"/>
          <w:szCs w:val="28"/>
          <w:shd w:val="clear" w:color="auto" w:fill="FFFFFF"/>
          <w:lang w:val="uk-UA"/>
        </w:rPr>
        <w:t xml:space="preserve"> – рівень </w:t>
      </w:r>
      <w:r w:rsidRPr="002210F7">
        <w:rPr>
          <w:sz w:val="28"/>
          <w:szCs w:val="28"/>
          <w:shd w:val="clear" w:color="auto" w:fill="FFFFFF"/>
          <w:lang w:val="uk-UA"/>
        </w:rPr>
        <w:t>тригліцеридів</w:t>
      </w:r>
      <w:r w:rsidR="009E3DF4" w:rsidRPr="002210F7">
        <w:rPr>
          <w:sz w:val="28"/>
          <w:szCs w:val="28"/>
          <w:shd w:val="clear" w:color="auto" w:fill="FFFFFF"/>
          <w:lang w:val="uk-UA"/>
        </w:rPr>
        <w:t>;</w:t>
      </w:r>
    </w:p>
    <w:p w:rsidR="009E3DF4" w:rsidRPr="002210F7" w:rsidRDefault="009E3DF4" w:rsidP="009050F7">
      <w:pPr>
        <w:spacing w:line="360" w:lineRule="auto"/>
        <w:ind w:left="851"/>
        <w:rPr>
          <w:sz w:val="28"/>
          <w:szCs w:val="28"/>
          <w:shd w:val="clear" w:color="auto" w:fill="FFFFFF"/>
          <w:lang w:val="uk-UA"/>
        </w:rPr>
      </w:pPr>
      <w:r w:rsidRPr="002210F7">
        <w:rPr>
          <w:i/>
          <w:sz w:val="28"/>
          <w:szCs w:val="28"/>
          <w:shd w:val="clear" w:color="auto" w:fill="FFFFFF"/>
          <w:lang w:val="uk-UA"/>
        </w:rPr>
        <w:t>ЛПВЩ</w:t>
      </w:r>
      <w:r w:rsidRPr="002210F7">
        <w:rPr>
          <w:sz w:val="28"/>
          <w:szCs w:val="28"/>
          <w:shd w:val="clear" w:color="auto" w:fill="FFFFFF"/>
          <w:lang w:val="uk-UA"/>
        </w:rPr>
        <w:t xml:space="preserve"> – рівень </w:t>
      </w:r>
      <w:r w:rsidR="008978DA" w:rsidRPr="002210F7">
        <w:rPr>
          <w:sz w:val="28"/>
          <w:szCs w:val="28"/>
          <w:shd w:val="clear" w:color="auto" w:fill="FFFFFF"/>
          <w:lang w:val="uk-UA"/>
        </w:rPr>
        <w:t>ліпопротеїдів високої щільності</w:t>
      </w:r>
      <w:r w:rsidRPr="002210F7">
        <w:rPr>
          <w:sz w:val="28"/>
          <w:szCs w:val="28"/>
          <w:shd w:val="clear" w:color="auto" w:fill="FFFFFF"/>
          <w:lang w:val="uk-UA"/>
        </w:rPr>
        <w:t>.</w:t>
      </w:r>
    </w:p>
    <w:p w:rsidR="009E3DF4" w:rsidRPr="002210F7" w:rsidRDefault="009E3DF4" w:rsidP="009050F7">
      <w:pPr>
        <w:suppressAutoHyphens/>
        <w:spacing w:line="360" w:lineRule="auto"/>
        <w:ind w:firstLine="539"/>
        <w:jc w:val="both"/>
        <w:rPr>
          <w:i/>
          <w:sz w:val="28"/>
          <w:szCs w:val="28"/>
          <w:lang w:val="uk-UA"/>
        </w:rPr>
      </w:pPr>
    </w:p>
    <w:p w:rsidR="009E3DF4" w:rsidRPr="002210F7" w:rsidRDefault="009E3DF4" w:rsidP="009050F7">
      <w:pPr>
        <w:spacing w:line="360" w:lineRule="auto"/>
        <w:ind w:firstLine="567"/>
        <w:jc w:val="both"/>
        <w:rPr>
          <w:i/>
          <w:sz w:val="28"/>
          <w:szCs w:val="28"/>
          <w:lang w:val="uk-UA"/>
        </w:rPr>
      </w:pPr>
      <w:r w:rsidRPr="002210F7">
        <w:rPr>
          <w:i/>
          <w:sz w:val="28"/>
          <w:szCs w:val="28"/>
          <w:lang w:val="uk-UA"/>
        </w:rPr>
        <w:t>2.2.10. Кількісне визначення білка в сироватці крові шляхом вимірювання оптичної густини колориметричним методом (Біуретова реакція)</w:t>
      </w:r>
    </w:p>
    <w:p w:rsidR="009E3DF4" w:rsidRPr="002210F7" w:rsidRDefault="009E3DF4" w:rsidP="009050F7">
      <w:pPr>
        <w:spacing w:line="360" w:lineRule="auto"/>
        <w:ind w:firstLine="567"/>
        <w:jc w:val="both"/>
        <w:rPr>
          <w:sz w:val="28"/>
          <w:szCs w:val="28"/>
          <w:lang w:val="uk-UA"/>
        </w:rPr>
      </w:pPr>
      <w:r w:rsidRPr="002210F7">
        <w:rPr>
          <w:sz w:val="28"/>
          <w:szCs w:val="28"/>
          <w:u w:val="single"/>
          <w:lang w:val="uk-UA"/>
        </w:rPr>
        <w:t>Принцип методу.</w:t>
      </w:r>
      <w:r w:rsidRPr="002210F7">
        <w:rPr>
          <w:sz w:val="28"/>
          <w:szCs w:val="28"/>
          <w:lang w:val="uk-UA"/>
        </w:rPr>
        <w:t xml:space="preserve"> Біуретова реакція – характерна реакція на сполуки, що містять в своєму складі не менше двох пептидних зв’язків. Такі сполуки в лужному середовищі утворюють з міді сульфатом (мідним купоросом) комплекс, забарвлений у рожево-фіолетовий колір. Абсорбція утвореного комплексу прямо пропорційна концентрації білка в досліджуваному розчині.</w:t>
      </w:r>
    </w:p>
    <w:p w:rsidR="009E3DF4" w:rsidRPr="002210F7" w:rsidRDefault="009E3DF4" w:rsidP="009050F7">
      <w:pPr>
        <w:suppressAutoHyphens/>
        <w:autoSpaceDE w:val="0"/>
        <w:autoSpaceDN w:val="0"/>
        <w:adjustRightInd w:val="0"/>
        <w:spacing w:line="360" w:lineRule="auto"/>
        <w:ind w:firstLine="539"/>
        <w:jc w:val="both"/>
        <w:rPr>
          <w:sz w:val="28"/>
          <w:szCs w:val="28"/>
        </w:rPr>
      </w:pPr>
      <w:r w:rsidRPr="002210F7">
        <w:rPr>
          <w:bCs/>
          <w:sz w:val="28"/>
          <w:szCs w:val="28"/>
          <w:u w:val="single"/>
          <w:lang w:val="uk-UA"/>
        </w:rPr>
        <w:t>Хід роботи:</w:t>
      </w:r>
      <w:r w:rsidRPr="002210F7">
        <w:rPr>
          <w:sz w:val="28"/>
          <w:szCs w:val="28"/>
          <w:lang w:val="uk-UA"/>
        </w:rPr>
        <w:t xml:space="preserve"> До пробірок вносили по 3,0 мл реагенту (гідроксид натрію – 600 ммоль/л, сульфат міді – 12 ммоль, тартрат натрію/калію – 32 ммоль, йодид калію – 30 ммоль, наповнювачі) та по 50 мкл калібраторів та досліджуваних зразків сироватки крові. Після чого вміст пробірок ретельно перемішували, пробірки інкубували 10 хв при + 25 </w:t>
      </w:r>
      <w:r w:rsidRPr="002210F7">
        <w:rPr>
          <w:sz w:val="28"/>
          <w:szCs w:val="28"/>
          <w:vertAlign w:val="superscript"/>
          <w:lang w:val="uk-UA"/>
        </w:rPr>
        <w:t>0</w:t>
      </w:r>
      <w:r w:rsidRPr="002210F7">
        <w:rPr>
          <w:sz w:val="28"/>
          <w:szCs w:val="28"/>
          <w:lang w:val="uk-UA"/>
        </w:rPr>
        <w:t>С. Вимірювали оптичну щільність дослідних проб (Е</w:t>
      </w:r>
      <w:r w:rsidRPr="002210F7">
        <w:rPr>
          <w:sz w:val="28"/>
          <w:szCs w:val="28"/>
          <w:vertAlign w:val="subscript"/>
          <w:lang w:val="uk-UA"/>
        </w:rPr>
        <w:t>досл</w:t>
      </w:r>
      <w:r w:rsidRPr="002210F7">
        <w:rPr>
          <w:sz w:val="28"/>
          <w:szCs w:val="28"/>
          <w:lang w:val="uk-UA"/>
        </w:rPr>
        <w:t>) та калібрувальної (Е</w:t>
      </w:r>
      <w:r w:rsidRPr="002210F7">
        <w:rPr>
          <w:sz w:val="28"/>
          <w:szCs w:val="28"/>
          <w:vertAlign w:val="subscript"/>
          <w:lang w:val="uk-UA"/>
        </w:rPr>
        <w:t>калібр</w:t>
      </w:r>
      <w:r w:rsidRPr="002210F7">
        <w:rPr>
          <w:sz w:val="28"/>
          <w:szCs w:val="28"/>
          <w:lang w:val="uk-UA"/>
        </w:rPr>
        <w:t>) проти холостої проби на біохімічному аналізаторі HTI BioChem SA (США) при червоному світлофільтрі (750 нм). Остаточне забарвлення стабільне протягом 60 хв. Інтенсивність забарвлення змінюється залежно від концентрації білка в розчині</w:t>
      </w:r>
      <w:r w:rsidRPr="002210F7">
        <w:rPr>
          <w:sz w:val="28"/>
          <w:szCs w:val="28"/>
        </w:rPr>
        <w:t xml:space="preserve"> [</w:t>
      </w:r>
      <w:fldSimple w:instr=" REF Камышников_2009 \n \h  \* MERGEFORMAT ">
        <w:r w:rsidR="00DA09D7" w:rsidRPr="00DA09D7">
          <w:rPr>
            <w:sz w:val="28"/>
            <w:szCs w:val="28"/>
          </w:rPr>
          <w:t>47</w:t>
        </w:r>
      </w:fldSimple>
      <w:r w:rsidRPr="002210F7">
        <w:rPr>
          <w:sz w:val="28"/>
          <w:szCs w:val="28"/>
        </w:rPr>
        <w:t>].</w:t>
      </w:r>
    </w:p>
    <w:p w:rsidR="009E3DF4" w:rsidRPr="002210F7" w:rsidRDefault="009E3DF4" w:rsidP="009050F7">
      <w:pPr>
        <w:suppressAutoHyphens/>
        <w:autoSpaceDE w:val="0"/>
        <w:autoSpaceDN w:val="0"/>
        <w:adjustRightInd w:val="0"/>
        <w:spacing w:line="360" w:lineRule="auto"/>
        <w:ind w:firstLine="539"/>
        <w:jc w:val="both"/>
        <w:rPr>
          <w:b/>
          <w:sz w:val="28"/>
          <w:szCs w:val="28"/>
          <w:lang w:val="uk-UA"/>
        </w:rPr>
      </w:pPr>
    </w:p>
    <w:p w:rsidR="009E3DF4" w:rsidRPr="002210F7" w:rsidRDefault="009E3DF4" w:rsidP="009050F7">
      <w:pPr>
        <w:suppressAutoHyphens/>
        <w:autoSpaceDE w:val="0"/>
        <w:autoSpaceDN w:val="0"/>
        <w:adjustRightInd w:val="0"/>
        <w:spacing w:line="360" w:lineRule="auto"/>
        <w:ind w:firstLine="539"/>
        <w:jc w:val="both"/>
        <w:rPr>
          <w:i/>
          <w:sz w:val="28"/>
          <w:szCs w:val="28"/>
          <w:lang w:val="uk-UA"/>
        </w:rPr>
      </w:pPr>
      <w:r w:rsidRPr="002210F7">
        <w:rPr>
          <w:i/>
          <w:sz w:val="28"/>
          <w:szCs w:val="28"/>
          <w:lang w:val="uk-UA"/>
        </w:rPr>
        <w:t>2.2.11. Визначення вмісту ТБК-залежних продуктів перекисного окиснення ліпідів</w:t>
      </w:r>
    </w:p>
    <w:p w:rsidR="009E3DF4" w:rsidRPr="002210F7" w:rsidRDefault="009E3DF4" w:rsidP="009050F7">
      <w:pPr>
        <w:suppressAutoHyphens/>
        <w:spacing w:line="360" w:lineRule="auto"/>
        <w:ind w:firstLine="540"/>
        <w:jc w:val="both"/>
        <w:rPr>
          <w:sz w:val="28"/>
          <w:szCs w:val="28"/>
          <w:lang w:val="uk-UA"/>
        </w:rPr>
      </w:pPr>
      <w:r w:rsidRPr="002210F7">
        <w:rPr>
          <w:bCs/>
          <w:sz w:val="28"/>
          <w:szCs w:val="28"/>
          <w:u w:val="single"/>
          <w:lang w:val="uk-UA"/>
        </w:rPr>
        <w:t>Принцип методу.</w:t>
      </w:r>
      <w:r w:rsidRPr="002210F7">
        <w:rPr>
          <w:bCs/>
          <w:sz w:val="28"/>
          <w:szCs w:val="28"/>
          <w:lang w:val="uk-UA"/>
        </w:rPr>
        <w:t xml:space="preserve"> За високої температури в кислому середовищі малоновий діальдегід (МДА) реагує з 2-тіобарбітуровою кислотою (ТБК) з </w:t>
      </w:r>
      <w:r w:rsidRPr="002210F7">
        <w:rPr>
          <w:bCs/>
          <w:sz w:val="28"/>
          <w:szCs w:val="28"/>
          <w:lang w:val="uk-UA"/>
        </w:rPr>
        <w:lastRenderedPageBreak/>
        <w:t>утворенням забарвленого триметинового комплексу з максимумом поглинання при 532 нм.</w:t>
      </w:r>
      <w:r w:rsidRPr="002210F7">
        <w:rPr>
          <w:sz w:val="28"/>
          <w:szCs w:val="28"/>
          <w:lang w:val="uk-UA"/>
        </w:rPr>
        <w:t xml:space="preserve"> Оптична щільність прямопропорційна вмісту МДА.</w:t>
      </w:r>
    </w:p>
    <w:p w:rsidR="009E3DF4" w:rsidRPr="002210F7" w:rsidRDefault="009E3DF4" w:rsidP="009050F7">
      <w:pPr>
        <w:suppressAutoHyphens/>
        <w:spacing w:line="360" w:lineRule="auto"/>
        <w:ind w:firstLine="540"/>
        <w:jc w:val="both"/>
        <w:rPr>
          <w:sz w:val="28"/>
          <w:szCs w:val="28"/>
          <w:lang w:val="uk-UA"/>
        </w:rPr>
      </w:pPr>
      <w:r w:rsidRPr="002210F7">
        <w:rPr>
          <w:sz w:val="28"/>
          <w:szCs w:val="28"/>
          <w:u w:val="single"/>
          <w:lang w:val="uk-UA"/>
        </w:rPr>
        <w:t>Хід роботи.</w:t>
      </w:r>
      <w:r w:rsidRPr="002210F7">
        <w:rPr>
          <w:sz w:val="28"/>
          <w:szCs w:val="28"/>
          <w:lang w:val="uk-UA"/>
        </w:rPr>
        <w:t xml:space="preserve"> Біологічний матеріал у кількості 0,1 мл переносили у центрифужну пробірку, до якої в подальшому додавали 2 мл свіжоприготованого 0,8 % розчину тіобарбітурової кислоти в оцтовій кислоті (80 мг ТБК розчиняли при нагріванні в 10 мл води та змішували з 10 мл 30 % льодяної оцтової кислоти). На 10 хв досліджувані проби поміщали на киплячу водяну баню (95-100 </w:t>
      </w:r>
      <w:r w:rsidRPr="002210F7">
        <w:rPr>
          <w:sz w:val="28"/>
          <w:szCs w:val="28"/>
          <w:vertAlign w:val="superscript"/>
          <w:lang w:val="uk-UA"/>
        </w:rPr>
        <w:t>0</w:t>
      </w:r>
      <w:r w:rsidRPr="002210F7">
        <w:rPr>
          <w:sz w:val="28"/>
          <w:szCs w:val="28"/>
          <w:lang w:val="uk-UA"/>
        </w:rPr>
        <w:t>С). У якості контролю використовували зразки, що містили буферний розчин. Реакцію припиняли охолодженням у воді. Для видалення помутніння, проби центрифугували 10 хв при 3000 об/хв. Оптичну щільність вимірювали на спектрофотометрі СФ-56 (Російська Федерація) при довжині хвилі 523 нм</w:t>
      </w:r>
      <w:r w:rsidRPr="002210F7">
        <w:rPr>
          <w:sz w:val="28"/>
          <w:szCs w:val="28"/>
        </w:rPr>
        <w:t xml:space="preserve"> </w:t>
      </w:r>
      <w:r w:rsidRPr="002210F7">
        <w:rPr>
          <w:sz w:val="28"/>
          <w:szCs w:val="28"/>
          <w:lang w:val="uk-UA"/>
        </w:rPr>
        <w:t>[</w:t>
      </w:r>
      <w:fldSimple w:instr=" REF Гончаренко_1985 \n \h  \* MERGEFORMAT ">
        <w:r w:rsidR="00DA09D7" w:rsidRPr="00DA09D7">
          <w:rPr>
            <w:sz w:val="28"/>
            <w:szCs w:val="28"/>
            <w:lang w:val="uk-UA"/>
          </w:rPr>
          <w:t>22</w:t>
        </w:r>
      </w:fldSimple>
      <w:r w:rsidRPr="002210F7">
        <w:rPr>
          <w:sz w:val="28"/>
          <w:szCs w:val="28"/>
          <w:lang w:val="uk-UA"/>
        </w:rPr>
        <w:t xml:space="preserve">, </w:t>
      </w:r>
      <w:fldSimple w:instr=" REF Стальная_1977 \n \h  \* MERGEFORMAT ">
        <w:r w:rsidR="00DA09D7" w:rsidRPr="00DA09D7">
          <w:rPr>
            <w:sz w:val="28"/>
            <w:szCs w:val="28"/>
            <w:lang w:val="uk-UA"/>
          </w:rPr>
          <w:t>115</w:t>
        </w:r>
      </w:fldSimple>
      <w:r w:rsidRPr="002210F7">
        <w:rPr>
          <w:sz w:val="28"/>
          <w:szCs w:val="28"/>
          <w:lang w:val="uk-UA"/>
        </w:rPr>
        <w:t>]. Вміст ТБК реактантів виражали в нМоль / мг білка.</w:t>
      </w:r>
    </w:p>
    <w:p w:rsidR="009E3DF4" w:rsidRPr="002210F7" w:rsidRDefault="009E3DF4" w:rsidP="009050F7">
      <w:pPr>
        <w:suppressAutoHyphens/>
        <w:spacing w:line="360" w:lineRule="auto"/>
        <w:ind w:firstLine="540"/>
        <w:jc w:val="both"/>
        <w:rPr>
          <w:sz w:val="28"/>
          <w:szCs w:val="28"/>
          <w:lang w:val="uk-UA"/>
        </w:rPr>
      </w:pPr>
    </w:p>
    <w:p w:rsidR="009E3DF4" w:rsidRPr="002210F7" w:rsidRDefault="009E3DF4" w:rsidP="009050F7">
      <w:pPr>
        <w:shd w:val="clear" w:color="auto" w:fill="FFFFFF"/>
        <w:suppressAutoHyphens/>
        <w:spacing w:line="360" w:lineRule="auto"/>
        <w:ind w:firstLine="539"/>
        <w:jc w:val="both"/>
        <w:rPr>
          <w:i/>
          <w:sz w:val="28"/>
          <w:szCs w:val="28"/>
          <w:lang w:val="uk-UA"/>
        </w:rPr>
      </w:pPr>
      <w:r w:rsidRPr="002210F7">
        <w:rPr>
          <w:i/>
          <w:sz w:val="28"/>
          <w:szCs w:val="28"/>
          <w:lang w:val="uk-UA"/>
        </w:rPr>
        <w:t>2.2.12. Визначення активності супероксиддисмутази</w:t>
      </w:r>
    </w:p>
    <w:p w:rsidR="009E3DF4" w:rsidRPr="002210F7" w:rsidRDefault="009E3DF4" w:rsidP="009050F7">
      <w:pPr>
        <w:shd w:val="clear" w:color="auto" w:fill="FFFFFF"/>
        <w:suppressAutoHyphens/>
        <w:spacing w:line="360" w:lineRule="auto"/>
        <w:ind w:firstLine="539"/>
        <w:jc w:val="both"/>
        <w:rPr>
          <w:bCs/>
          <w:sz w:val="28"/>
          <w:szCs w:val="28"/>
          <w:lang w:val="uk-UA"/>
        </w:rPr>
      </w:pPr>
      <w:r w:rsidRPr="002210F7">
        <w:rPr>
          <w:sz w:val="28"/>
          <w:szCs w:val="28"/>
          <w:u w:val="single"/>
          <w:lang w:val="uk-UA"/>
        </w:rPr>
        <w:t>Принцип методу.</w:t>
      </w:r>
      <w:r w:rsidRPr="002210F7">
        <w:rPr>
          <w:b/>
          <w:sz w:val="28"/>
          <w:szCs w:val="28"/>
          <w:lang w:val="uk-UA"/>
        </w:rPr>
        <w:t xml:space="preserve"> </w:t>
      </w:r>
      <w:r w:rsidRPr="002210F7">
        <w:rPr>
          <w:bCs/>
          <w:sz w:val="28"/>
          <w:szCs w:val="28"/>
          <w:lang w:val="uk-UA"/>
        </w:rPr>
        <w:t>Здатність супероксиддисмутази (СОД) конкурувати з  нітросинім тетразолієм (НСТ) за супероксидні аніони, що утворюються в результаті аеробної взаємодії відновленої форми нікотинамід аденін-динуклеотиду (НАДН) і феназинметасульфату. В результаті цієї реакції нітросиній тетразолій відновлюється з утворенням гідразинтетразолію, що реєструється при довжині хвилі 540 нм. У присутності СОД відсоток відновлення НСТ змінюється.</w:t>
      </w:r>
    </w:p>
    <w:p w:rsidR="009E3DF4" w:rsidRPr="002210F7" w:rsidRDefault="009E3DF4" w:rsidP="009050F7">
      <w:pPr>
        <w:shd w:val="clear" w:color="auto" w:fill="FFFFFF"/>
        <w:suppressAutoHyphens/>
        <w:spacing w:before="5" w:line="360" w:lineRule="auto"/>
        <w:ind w:firstLine="539"/>
        <w:jc w:val="both"/>
        <w:rPr>
          <w:sz w:val="28"/>
          <w:szCs w:val="28"/>
          <w:lang w:val="uk-UA"/>
        </w:rPr>
      </w:pPr>
      <w:r w:rsidRPr="002210F7">
        <w:rPr>
          <w:sz w:val="28"/>
          <w:szCs w:val="28"/>
          <w:u w:val="single"/>
          <w:lang w:val="uk-UA"/>
        </w:rPr>
        <w:t>Хід роботи.</w:t>
      </w:r>
      <w:r w:rsidRPr="002210F7">
        <w:rPr>
          <w:sz w:val="28"/>
          <w:szCs w:val="28"/>
          <w:lang w:val="uk-UA"/>
        </w:rPr>
        <w:t xml:space="preserve"> Для визначення активності СОД 0,04 мл проби вводили в 3 мл інкубаційного середовища, що містить </w:t>
      </w:r>
      <w:smartTag w:uri="urn:schemas-microsoft-com:office:smarttags" w:element="metricconverter">
        <w:smartTagPr>
          <w:attr w:name="ProductID" w:val="0,41 мМ"/>
        </w:smartTagPr>
        <w:r w:rsidRPr="002210F7">
          <w:rPr>
            <w:sz w:val="28"/>
            <w:szCs w:val="28"/>
            <w:lang w:val="uk-UA"/>
          </w:rPr>
          <w:t>0,41 мМ</w:t>
        </w:r>
      </w:smartTag>
      <w:r w:rsidRPr="002210F7">
        <w:rPr>
          <w:sz w:val="28"/>
          <w:szCs w:val="28"/>
          <w:lang w:val="uk-UA"/>
        </w:rPr>
        <w:t xml:space="preserve"> НСТ, </w:t>
      </w:r>
      <w:smartTag w:uri="urn:schemas-microsoft-com:office:smarttags" w:element="metricconverter">
        <w:smartTagPr>
          <w:attr w:name="ProductID" w:val="0,33 мМ"/>
        </w:smartTagPr>
        <w:r w:rsidRPr="002210F7">
          <w:rPr>
            <w:sz w:val="28"/>
            <w:szCs w:val="28"/>
            <w:lang w:val="uk-UA"/>
          </w:rPr>
          <w:t>0,33 мМ</w:t>
        </w:r>
      </w:smartTag>
      <w:r w:rsidRPr="002210F7">
        <w:rPr>
          <w:sz w:val="28"/>
          <w:szCs w:val="28"/>
          <w:lang w:val="uk-UA"/>
        </w:rPr>
        <w:t xml:space="preserve"> ЕДТА, </w:t>
      </w:r>
      <w:smartTag w:uri="urn:schemas-microsoft-com:office:smarttags" w:element="metricconverter">
        <w:smartTagPr>
          <w:attr w:name="ProductID" w:val="0,01 мМ"/>
        </w:smartTagPr>
        <w:r w:rsidRPr="002210F7">
          <w:rPr>
            <w:sz w:val="28"/>
            <w:szCs w:val="28"/>
            <w:lang w:val="uk-UA"/>
          </w:rPr>
          <w:t>0,01 мМ</w:t>
        </w:r>
      </w:smartTag>
      <w:r w:rsidRPr="002210F7">
        <w:rPr>
          <w:sz w:val="28"/>
          <w:szCs w:val="28"/>
          <w:lang w:val="uk-UA"/>
        </w:rPr>
        <w:t xml:space="preserve"> феназинметасульфату. Одразу спектрофотометрично вимірювали оптичну щільність розчину при довжині хвилі 540 нм, опісля додавали в кювету 0,1 мл 0,8 мМ НАДН, перемішували та залишали у темряві на 10 хв, у подальшому повторно визначали оптичну густину. За реакцією зменшення утворення гідразинтетразолію у присутності біологічного матеріалу, що містить СОД, робили висновок згідно з різницею між першим та другим </w:t>
      </w:r>
      <w:r w:rsidRPr="002210F7">
        <w:rPr>
          <w:sz w:val="28"/>
          <w:szCs w:val="28"/>
          <w:lang w:val="uk-UA"/>
        </w:rPr>
        <w:lastRenderedPageBreak/>
        <w:t>показниками спектрофотометру</w:t>
      </w:r>
      <w:r w:rsidRPr="002210F7">
        <w:rPr>
          <w:sz w:val="28"/>
          <w:szCs w:val="28"/>
        </w:rPr>
        <w:t xml:space="preserve"> </w:t>
      </w:r>
      <w:r w:rsidRPr="002210F7">
        <w:rPr>
          <w:bCs/>
          <w:sz w:val="28"/>
          <w:szCs w:val="28"/>
          <w:lang w:val="uk-UA"/>
        </w:rPr>
        <w:t>[</w:t>
      </w:r>
      <w:fldSimple w:instr=" REF Чевари_1988 \n \h  \* MERGEFORMAT ">
        <w:r w:rsidR="00DA09D7" w:rsidRPr="00DA09D7">
          <w:rPr>
            <w:bCs/>
            <w:sz w:val="28"/>
            <w:szCs w:val="28"/>
            <w:lang w:val="uk-UA"/>
          </w:rPr>
          <w:t>126</w:t>
        </w:r>
      </w:fldSimple>
      <w:r w:rsidRPr="002210F7">
        <w:rPr>
          <w:bCs/>
          <w:sz w:val="28"/>
          <w:szCs w:val="28"/>
          <w:lang w:val="uk-UA"/>
        </w:rPr>
        <w:t>]</w:t>
      </w:r>
      <w:r w:rsidRPr="002210F7">
        <w:rPr>
          <w:sz w:val="28"/>
          <w:szCs w:val="28"/>
          <w:lang w:val="uk-UA"/>
        </w:rPr>
        <w:t>. Активність СОД виражали в умовних одиницях / мг білка</w:t>
      </w:r>
      <w:r w:rsidRPr="002210F7">
        <w:rPr>
          <w:sz w:val="28"/>
          <w:szCs w:val="28"/>
        </w:rPr>
        <w:t xml:space="preserve">. </w:t>
      </w:r>
    </w:p>
    <w:p w:rsidR="009E3DF4" w:rsidRPr="002210F7" w:rsidRDefault="009E3DF4" w:rsidP="009050F7">
      <w:pPr>
        <w:shd w:val="clear" w:color="auto" w:fill="FFFFFF"/>
        <w:suppressAutoHyphens/>
        <w:spacing w:before="5" w:line="360" w:lineRule="auto"/>
        <w:ind w:firstLine="539"/>
        <w:jc w:val="both"/>
        <w:rPr>
          <w:sz w:val="28"/>
          <w:szCs w:val="28"/>
          <w:lang w:val="uk-UA"/>
        </w:rPr>
      </w:pPr>
    </w:p>
    <w:p w:rsidR="009E3DF4" w:rsidRPr="002210F7" w:rsidRDefault="009E3DF4" w:rsidP="009050F7">
      <w:pPr>
        <w:shd w:val="clear" w:color="auto" w:fill="FFFFFF"/>
        <w:suppressAutoHyphens/>
        <w:spacing w:before="5" w:line="360" w:lineRule="auto"/>
        <w:ind w:firstLine="539"/>
        <w:jc w:val="both"/>
        <w:rPr>
          <w:i/>
          <w:sz w:val="28"/>
          <w:szCs w:val="28"/>
          <w:lang w:val="uk-UA"/>
        </w:rPr>
      </w:pPr>
      <w:r w:rsidRPr="002210F7">
        <w:rPr>
          <w:i/>
          <w:sz w:val="28"/>
          <w:szCs w:val="28"/>
          <w:lang w:val="uk-UA"/>
        </w:rPr>
        <w:t>2.2.13. Визначення маркерів окисної модифікації білків</w:t>
      </w:r>
    </w:p>
    <w:p w:rsidR="009E3DF4" w:rsidRPr="002210F7" w:rsidRDefault="009E3DF4" w:rsidP="009050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360" w:lineRule="auto"/>
        <w:ind w:firstLine="567"/>
        <w:jc w:val="both"/>
        <w:rPr>
          <w:sz w:val="28"/>
          <w:szCs w:val="28"/>
          <w:lang w:val="uk-UA"/>
        </w:rPr>
      </w:pPr>
      <w:r w:rsidRPr="002210F7">
        <w:rPr>
          <w:sz w:val="28"/>
          <w:szCs w:val="28"/>
          <w:u w:val="single"/>
          <w:lang w:val="uk-UA"/>
        </w:rPr>
        <w:t>Принцип методу.</w:t>
      </w:r>
      <w:r w:rsidRPr="002210F7">
        <w:rPr>
          <w:sz w:val="28"/>
          <w:szCs w:val="28"/>
          <w:lang w:val="uk-UA"/>
        </w:rPr>
        <w:t xml:space="preserve"> Метод оцінки заснований на реакції взаємодії окиснених остатків з 2,4-динітрофенілгідразином з утворенням альдегідних та карбоксильних груп. </w:t>
      </w:r>
    </w:p>
    <w:p w:rsidR="009E3DF4" w:rsidRPr="002210F7" w:rsidRDefault="009E3DF4" w:rsidP="009050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line="360" w:lineRule="auto"/>
        <w:ind w:firstLine="539"/>
        <w:jc w:val="both"/>
        <w:rPr>
          <w:sz w:val="28"/>
          <w:szCs w:val="28"/>
          <w:lang w:val="uk-UA"/>
        </w:rPr>
      </w:pPr>
      <w:r w:rsidRPr="002210F7">
        <w:rPr>
          <w:sz w:val="28"/>
          <w:szCs w:val="28"/>
          <w:u w:val="single"/>
          <w:lang w:val="uk-UA"/>
        </w:rPr>
        <w:t>Хід роботи.</w:t>
      </w:r>
      <w:r w:rsidRPr="002210F7">
        <w:rPr>
          <w:sz w:val="28"/>
          <w:szCs w:val="28"/>
          <w:lang w:val="uk-UA"/>
        </w:rPr>
        <w:t xml:space="preserve"> В ході дослідження до 0,2 мл підготовленого гомогенату додавали 0,1 мл 25 % трихлороцтової кислоти та центрифугували 30 хв при 3000 об/хв (при температурі +15 </w:t>
      </w:r>
      <w:r w:rsidRPr="002210F7">
        <w:rPr>
          <w:sz w:val="28"/>
          <w:szCs w:val="28"/>
          <w:vertAlign w:val="superscript"/>
          <w:lang w:val="uk-UA"/>
        </w:rPr>
        <w:t>0</w:t>
      </w:r>
      <w:r w:rsidRPr="002210F7">
        <w:rPr>
          <w:sz w:val="28"/>
          <w:szCs w:val="28"/>
          <w:lang w:val="uk-UA"/>
        </w:rPr>
        <w:t>С). До осаду, що утворювався внаслідок центрифугування, додавали 2,2 % розчин 2,4-динітрофенілгідразину та інкубували при температурі +37 </w:t>
      </w:r>
      <w:r w:rsidRPr="002210F7">
        <w:rPr>
          <w:sz w:val="28"/>
          <w:szCs w:val="28"/>
          <w:vertAlign w:val="superscript"/>
          <w:lang w:val="uk-UA"/>
        </w:rPr>
        <w:t>0</w:t>
      </w:r>
      <w:r w:rsidRPr="002210F7">
        <w:rPr>
          <w:sz w:val="28"/>
          <w:szCs w:val="28"/>
          <w:lang w:val="uk-UA"/>
        </w:rPr>
        <w:t>С, у подальшому вміст центрифугували 10 хв при 3000 об/хв (при температурі +15 </w:t>
      </w:r>
      <w:r w:rsidRPr="002210F7">
        <w:rPr>
          <w:sz w:val="28"/>
          <w:szCs w:val="28"/>
          <w:vertAlign w:val="superscript"/>
          <w:lang w:val="uk-UA"/>
        </w:rPr>
        <w:t>0</w:t>
      </w:r>
      <w:r w:rsidRPr="002210F7">
        <w:rPr>
          <w:sz w:val="28"/>
          <w:szCs w:val="28"/>
          <w:lang w:val="uk-UA"/>
        </w:rPr>
        <w:t xml:space="preserve">С). Осад промивали 3 мл етилацетату, розчиняли у 3 мл 50 % сечовини та добавляли 1 краплю 7 % розчину соляної кислоти  та розчиняли дистильованою водою у 12 разів. Рівень АФГ та КФГ у підготованому розчині визначали спектрофотометрично при довжині хвилі 274 нм та 363 нм відповідно. Розчином порівняння слугував 0,5 М фосфатний буфер. </w:t>
      </w:r>
    </w:p>
    <w:p w:rsidR="009E3DF4" w:rsidRPr="002210F7" w:rsidRDefault="009E3DF4" w:rsidP="009050F7">
      <w:pPr>
        <w:shd w:val="clear" w:color="auto" w:fill="FFFFFF"/>
        <w:suppressAutoHyphens/>
        <w:spacing w:before="5" w:line="360" w:lineRule="auto"/>
        <w:ind w:firstLine="539"/>
        <w:jc w:val="both"/>
        <w:rPr>
          <w:sz w:val="28"/>
          <w:szCs w:val="28"/>
          <w:lang w:val="uk-UA"/>
        </w:rPr>
      </w:pPr>
      <w:r w:rsidRPr="002210F7">
        <w:rPr>
          <w:sz w:val="28"/>
          <w:szCs w:val="28"/>
          <w:lang w:val="uk-UA"/>
        </w:rPr>
        <w:t>Активність процесів окисної модифікації білка (ОМБ), оцінювали за методом B. Halliwell по накопиченню АФГ – ранній маркер деструкції білкових молекул та КФГ – пізній маркер окисної деструкції білку, який свідчить про виснаження резервно-адаптаційних можливостей організму [</w:t>
      </w:r>
      <w:fldSimple w:instr=" REF Halliwell_1999 \n \h  \* MERGEFORMAT ">
        <w:r w:rsidR="00DA09D7" w:rsidRPr="00DA09D7">
          <w:rPr>
            <w:sz w:val="28"/>
            <w:szCs w:val="28"/>
            <w:lang w:val="uk-UA"/>
          </w:rPr>
          <w:t>206</w:t>
        </w:r>
      </w:fldSimple>
      <w:r w:rsidRPr="002210F7">
        <w:rPr>
          <w:sz w:val="28"/>
          <w:szCs w:val="28"/>
          <w:lang w:val="uk-UA"/>
        </w:rPr>
        <w:t>]. Вміст АФГ та КФГ виражали в умовних одиницях / г білка.</w:t>
      </w:r>
    </w:p>
    <w:p w:rsidR="009E3DF4" w:rsidRPr="002210F7" w:rsidRDefault="009E3DF4" w:rsidP="009050F7">
      <w:pPr>
        <w:suppressAutoHyphens/>
        <w:ind w:firstLine="539"/>
        <w:jc w:val="both"/>
        <w:rPr>
          <w:sz w:val="28"/>
          <w:szCs w:val="28"/>
          <w:lang w:val="uk-UA"/>
        </w:rPr>
      </w:pPr>
    </w:p>
    <w:p w:rsidR="009E3DF4" w:rsidRPr="002210F7" w:rsidRDefault="009E3DF4" w:rsidP="009050F7">
      <w:pPr>
        <w:suppressAutoHyphens/>
        <w:spacing w:line="360" w:lineRule="auto"/>
        <w:ind w:firstLine="539"/>
        <w:jc w:val="both"/>
        <w:rPr>
          <w:i/>
          <w:sz w:val="28"/>
          <w:szCs w:val="28"/>
          <w:lang w:val="uk-UA"/>
        </w:rPr>
      </w:pPr>
      <w:r w:rsidRPr="002210F7">
        <w:rPr>
          <w:bCs/>
          <w:i/>
          <w:iCs/>
          <w:sz w:val="28"/>
          <w:szCs w:val="28"/>
          <w:lang w:val="uk-UA"/>
        </w:rPr>
        <w:t xml:space="preserve">2.2.14. </w:t>
      </w:r>
      <w:r w:rsidRPr="002210F7">
        <w:rPr>
          <w:bCs/>
          <w:i/>
          <w:sz w:val="28"/>
          <w:szCs w:val="28"/>
          <w:lang w:val="uk-UA"/>
        </w:rPr>
        <w:t>Визначення вмісту стабільних метаболітів оксиду азоту в гомогенатах головного мозку</w:t>
      </w:r>
    </w:p>
    <w:p w:rsidR="009E3DF4" w:rsidRPr="002210F7" w:rsidRDefault="009E3DF4" w:rsidP="009050F7">
      <w:pPr>
        <w:suppressAutoHyphens/>
        <w:spacing w:line="360" w:lineRule="auto"/>
        <w:ind w:firstLine="539"/>
        <w:jc w:val="both"/>
        <w:rPr>
          <w:sz w:val="28"/>
          <w:szCs w:val="28"/>
          <w:lang w:val="uk-UA"/>
        </w:rPr>
      </w:pPr>
      <w:r w:rsidRPr="002210F7">
        <w:rPr>
          <w:sz w:val="28"/>
          <w:szCs w:val="28"/>
          <w:u w:val="single"/>
          <w:lang w:val="uk-UA"/>
        </w:rPr>
        <w:t>Принцип методу.</w:t>
      </w:r>
      <w:r w:rsidRPr="002210F7">
        <w:rPr>
          <w:sz w:val="28"/>
          <w:szCs w:val="28"/>
          <w:lang w:val="uk-UA"/>
        </w:rPr>
        <w:t xml:space="preserve"> Метод визначення суми (N0</w:t>
      </w:r>
      <w:r w:rsidRPr="002210F7">
        <w:rPr>
          <w:sz w:val="28"/>
          <w:szCs w:val="28"/>
          <w:vertAlign w:val="subscript"/>
          <w:lang w:val="uk-UA"/>
        </w:rPr>
        <w:t>2</w:t>
      </w:r>
      <w:r w:rsidRPr="002210F7">
        <w:rPr>
          <w:sz w:val="28"/>
          <w:szCs w:val="28"/>
          <w:vertAlign w:val="superscript"/>
          <w:lang w:val="uk-UA"/>
        </w:rPr>
        <w:t>-</w:t>
      </w:r>
      <w:r w:rsidRPr="002210F7">
        <w:rPr>
          <w:sz w:val="28"/>
          <w:szCs w:val="28"/>
          <w:lang w:val="uk-UA"/>
        </w:rPr>
        <w:t xml:space="preserve"> + N0</w:t>
      </w:r>
      <w:r w:rsidRPr="002210F7">
        <w:rPr>
          <w:sz w:val="28"/>
          <w:szCs w:val="28"/>
          <w:vertAlign w:val="subscript"/>
          <w:lang w:val="uk-UA"/>
        </w:rPr>
        <w:t>3</w:t>
      </w:r>
      <w:r w:rsidRPr="002210F7">
        <w:rPr>
          <w:sz w:val="28"/>
          <w:szCs w:val="28"/>
          <w:vertAlign w:val="superscript"/>
          <w:lang w:val="uk-UA"/>
        </w:rPr>
        <w:t>-</w:t>
      </w:r>
      <w:r w:rsidRPr="002210F7">
        <w:rPr>
          <w:sz w:val="28"/>
          <w:szCs w:val="28"/>
          <w:lang w:val="uk-UA"/>
        </w:rPr>
        <w:t xml:space="preserve"> = N0</w:t>
      </w:r>
      <w:r w:rsidRPr="002210F7">
        <w:rPr>
          <w:sz w:val="28"/>
          <w:szCs w:val="28"/>
          <w:vertAlign w:val="subscript"/>
          <w:lang w:val="uk-UA"/>
        </w:rPr>
        <w:t>x</w:t>
      </w:r>
      <w:r w:rsidRPr="002210F7">
        <w:rPr>
          <w:sz w:val="28"/>
          <w:szCs w:val="28"/>
          <w:lang w:val="uk-UA"/>
        </w:rPr>
        <w:t>) стабільних метаболітів оксиду азоту в біологічному матеріалі заснований на відновленні NО</w:t>
      </w:r>
      <w:r w:rsidRPr="002210F7">
        <w:rPr>
          <w:sz w:val="28"/>
          <w:szCs w:val="28"/>
          <w:vertAlign w:val="subscript"/>
          <w:lang w:val="uk-UA"/>
        </w:rPr>
        <w:t>3</w:t>
      </w:r>
      <w:r w:rsidRPr="002210F7">
        <w:rPr>
          <w:sz w:val="28"/>
          <w:szCs w:val="28"/>
          <w:vertAlign w:val="superscript"/>
          <w:lang w:val="uk-UA"/>
        </w:rPr>
        <w:t>-</w:t>
      </w:r>
      <w:r w:rsidRPr="002210F7">
        <w:rPr>
          <w:sz w:val="28"/>
          <w:szCs w:val="28"/>
          <w:lang w:val="uk-UA"/>
        </w:rPr>
        <w:t xml:space="preserve"> до NО</w:t>
      </w:r>
      <w:r w:rsidRPr="002210F7">
        <w:rPr>
          <w:sz w:val="28"/>
          <w:szCs w:val="28"/>
          <w:vertAlign w:val="subscript"/>
          <w:lang w:val="uk-UA"/>
        </w:rPr>
        <w:t>2</w:t>
      </w:r>
      <w:r w:rsidRPr="002210F7">
        <w:rPr>
          <w:sz w:val="28"/>
          <w:szCs w:val="28"/>
          <w:vertAlign w:val="superscript"/>
          <w:lang w:val="uk-UA"/>
        </w:rPr>
        <w:t>-</w:t>
      </w:r>
      <w:r w:rsidRPr="002210F7">
        <w:rPr>
          <w:sz w:val="28"/>
          <w:szCs w:val="28"/>
          <w:lang w:val="uk-UA"/>
        </w:rPr>
        <w:t xml:space="preserve"> та наступним колориметричним визначенням нітрит-аніонів (NO</w:t>
      </w:r>
      <w:r w:rsidRPr="002210F7">
        <w:rPr>
          <w:sz w:val="28"/>
          <w:szCs w:val="28"/>
          <w:vertAlign w:val="subscript"/>
          <w:lang w:val="uk-UA"/>
        </w:rPr>
        <w:t>2</w:t>
      </w:r>
      <w:r w:rsidRPr="002210F7">
        <w:rPr>
          <w:sz w:val="28"/>
          <w:szCs w:val="28"/>
          <w:vertAlign w:val="superscript"/>
          <w:lang w:val="uk-UA"/>
        </w:rPr>
        <w:t>-</w:t>
      </w:r>
      <w:r w:rsidRPr="002210F7">
        <w:rPr>
          <w:sz w:val="28"/>
          <w:szCs w:val="28"/>
          <w:lang w:val="uk-UA"/>
        </w:rPr>
        <w:t>) в безбілкових пробах за допомогою реактиву Грісса методом Гріна.</w:t>
      </w:r>
    </w:p>
    <w:p w:rsidR="009E3DF4" w:rsidRPr="002210F7" w:rsidRDefault="009E3DF4" w:rsidP="009050F7">
      <w:pPr>
        <w:suppressAutoHyphens/>
        <w:spacing w:line="360" w:lineRule="auto"/>
        <w:ind w:firstLine="539"/>
        <w:jc w:val="both"/>
        <w:rPr>
          <w:sz w:val="28"/>
          <w:szCs w:val="28"/>
          <w:lang w:val="uk-UA"/>
        </w:rPr>
      </w:pPr>
      <w:r w:rsidRPr="002210F7">
        <w:rPr>
          <w:sz w:val="28"/>
          <w:szCs w:val="28"/>
          <w:u w:val="single"/>
          <w:lang w:val="uk-UA"/>
        </w:rPr>
        <w:lastRenderedPageBreak/>
        <w:t>Хід роботи</w:t>
      </w:r>
      <w:r w:rsidRPr="002210F7">
        <w:rPr>
          <w:sz w:val="28"/>
          <w:szCs w:val="28"/>
          <w:lang w:val="uk-UA"/>
        </w:rPr>
        <w:t>. До 1 мл сироватки/гомогенату додавали 1 мл 6 % розчину цинку сульфату (депротеїнізатор), залишали на 1 годину при температурі      4-8 </w:t>
      </w:r>
      <w:r w:rsidRPr="002210F7">
        <w:rPr>
          <w:sz w:val="28"/>
          <w:szCs w:val="28"/>
          <w:vertAlign w:val="superscript"/>
          <w:lang w:val="uk-UA"/>
        </w:rPr>
        <w:t>0</w:t>
      </w:r>
      <w:r w:rsidRPr="002210F7">
        <w:rPr>
          <w:sz w:val="28"/>
          <w:szCs w:val="28"/>
          <w:lang w:val="uk-UA"/>
        </w:rPr>
        <w:t>С та центрифугували при 3000 об/хв протягом 10 хв. В подальшому до 1 мл супернатанту додавали еквівалентну кількість гідроксиду натрію (0,3 мл 1 М розчину), центрифугували та 1 мл надосаду переносили в пластикову пробірку з попередньо доданими в неї 0,11 г цинкового пилу, 0,5 мл аміачного буферу (pH 9,6), 0,02 мл аміачного комплексу сульфату міді. Пробірки закупорювали та струшували протягом 30 хв. Цинковий пил осаджали центрифугуванням при 1500 об/хв протягом 10 хв. До 1 мл супернатанту додавали 1 мл 0,6 % розчину сульфанілової кислоти та залишали на 10 хв в холодильнику до завершення реакції діазотування. На наступному етапі до пробірки вносили по 1 мл 16,4 % розчину ацетату натрію та 1 мл 0,6 % розчину 1-нафтиламіну солянокислого. Через 30 хв оптичну щільність отриманого розчину вимірювали спектрофотометрично при довжині хвилі 520 нм</w:t>
      </w:r>
      <w:r w:rsidRPr="002210F7">
        <w:rPr>
          <w:sz w:val="28"/>
          <w:szCs w:val="28"/>
        </w:rPr>
        <w:t xml:space="preserve"> </w:t>
      </w:r>
      <w:r w:rsidRPr="002210F7">
        <w:rPr>
          <w:sz w:val="28"/>
          <w:szCs w:val="28"/>
          <w:lang w:val="uk-UA"/>
        </w:rPr>
        <w:t>[</w:t>
      </w:r>
      <w:fldSimple w:instr=" REF Поливода_2001 \n \h  \* MERGEFORMAT ">
        <w:r w:rsidR="00DA09D7" w:rsidRPr="00DA09D7">
          <w:rPr>
            <w:sz w:val="28"/>
            <w:szCs w:val="28"/>
            <w:lang w:val="uk-UA"/>
          </w:rPr>
          <w:t>100</w:t>
        </w:r>
      </w:fldSimple>
      <w:r w:rsidRPr="002210F7">
        <w:rPr>
          <w:sz w:val="28"/>
          <w:szCs w:val="28"/>
          <w:lang w:val="uk-UA"/>
        </w:rPr>
        <w:t xml:space="preserve">, </w:t>
      </w:r>
      <w:fldSimple w:instr=" REF Солодков_2001 \n \h  \* MERGEFORMAT ">
        <w:r w:rsidR="00DA09D7" w:rsidRPr="00DA09D7">
          <w:rPr>
            <w:sz w:val="28"/>
            <w:szCs w:val="28"/>
            <w:lang w:val="uk-UA"/>
          </w:rPr>
          <w:t>114</w:t>
        </w:r>
      </w:fldSimple>
      <w:r w:rsidRPr="002210F7">
        <w:rPr>
          <w:sz w:val="28"/>
          <w:szCs w:val="28"/>
          <w:lang w:val="uk-UA"/>
        </w:rPr>
        <w:t xml:space="preserve">, </w:t>
      </w:r>
      <w:fldSimple w:instr=" REF Green_1982 \n \h  \* MERGEFORMAT ">
        <w:r w:rsidR="00DA09D7" w:rsidRPr="00DA09D7">
          <w:rPr>
            <w:sz w:val="28"/>
            <w:szCs w:val="28"/>
            <w:lang w:val="uk-UA"/>
          </w:rPr>
          <w:t>201</w:t>
        </w:r>
      </w:fldSimple>
      <w:r w:rsidRPr="002210F7">
        <w:rPr>
          <w:sz w:val="28"/>
          <w:szCs w:val="28"/>
          <w:lang w:val="uk-UA"/>
        </w:rPr>
        <w:t>]. Сумарний рівень стабільних метаболітів оксиду азоту вираховували за калібрувальним графіком та виражали в мкмоль/л.</w:t>
      </w:r>
    </w:p>
    <w:p w:rsidR="005824EC" w:rsidRPr="002210F7" w:rsidRDefault="005824EC" w:rsidP="009050F7">
      <w:pPr>
        <w:suppressAutoHyphens/>
        <w:spacing w:line="360" w:lineRule="auto"/>
        <w:ind w:firstLine="567"/>
        <w:jc w:val="both"/>
        <w:rPr>
          <w:i/>
          <w:sz w:val="28"/>
          <w:szCs w:val="28"/>
        </w:rPr>
      </w:pPr>
    </w:p>
    <w:p w:rsidR="009E3DF4" w:rsidRPr="002210F7" w:rsidRDefault="009E3DF4" w:rsidP="009050F7">
      <w:pPr>
        <w:suppressAutoHyphens/>
        <w:spacing w:line="360" w:lineRule="auto"/>
        <w:ind w:firstLine="567"/>
        <w:jc w:val="both"/>
        <w:rPr>
          <w:bCs/>
          <w:i/>
          <w:sz w:val="28"/>
          <w:szCs w:val="28"/>
          <w:lang w:val="uk-UA"/>
        </w:rPr>
      </w:pPr>
      <w:r w:rsidRPr="002210F7">
        <w:rPr>
          <w:bCs/>
          <w:i/>
          <w:sz w:val="28"/>
          <w:szCs w:val="28"/>
          <w:lang w:val="uk-UA"/>
        </w:rPr>
        <w:t>2.2.15. Дослідження рухово-дослідницької активності у тесті «</w:t>
      </w:r>
      <w:r w:rsidR="0078336A">
        <w:rPr>
          <w:bCs/>
          <w:i/>
          <w:sz w:val="28"/>
          <w:szCs w:val="28"/>
          <w:lang w:val="uk-UA"/>
        </w:rPr>
        <w:t>в</w:t>
      </w:r>
      <w:r w:rsidRPr="002210F7">
        <w:rPr>
          <w:bCs/>
          <w:i/>
          <w:sz w:val="28"/>
          <w:szCs w:val="28"/>
          <w:lang w:val="uk-UA"/>
        </w:rPr>
        <w:t>ідкрите поле»</w:t>
      </w:r>
    </w:p>
    <w:p w:rsidR="009E3DF4" w:rsidRPr="002210F7" w:rsidRDefault="009E3DF4" w:rsidP="009050F7">
      <w:pPr>
        <w:suppressAutoHyphens/>
        <w:spacing w:line="360" w:lineRule="auto"/>
        <w:ind w:firstLine="539"/>
        <w:jc w:val="both"/>
        <w:rPr>
          <w:sz w:val="28"/>
          <w:szCs w:val="28"/>
          <w:lang w:val="uk-UA"/>
        </w:rPr>
      </w:pPr>
      <w:r w:rsidRPr="002210F7">
        <w:rPr>
          <w:sz w:val="28"/>
          <w:szCs w:val="28"/>
          <w:u w:val="single"/>
          <w:lang w:val="uk-UA"/>
        </w:rPr>
        <w:t>Принцип методу</w:t>
      </w:r>
      <w:r w:rsidRPr="002210F7">
        <w:rPr>
          <w:sz w:val="28"/>
          <w:szCs w:val="28"/>
          <w:lang w:val="uk-UA"/>
        </w:rPr>
        <w:t>. Тест є класичною моделлю дослідження поведінки, заснованої на конфлікті двох мотивацій — інстинктивної тенденції до дослідження нового оточення і тенденції мінімізувати можливу небезпеку. У цьому тесті оцінюються рухова і орієнтовно-дослідницька активність.</w:t>
      </w:r>
    </w:p>
    <w:p w:rsidR="009E3DF4" w:rsidRPr="00587823" w:rsidRDefault="009E3DF4" w:rsidP="009050F7">
      <w:pPr>
        <w:spacing w:line="360" w:lineRule="auto"/>
        <w:ind w:firstLine="539"/>
        <w:jc w:val="both"/>
        <w:rPr>
          <w:sz w:val="28"/>
          <w:szCs w:val="28"/>
          <w:lang w:val="uk-UA"/>
        </w:rPr>
      </w:pPr>
      <w:r w:rsidRPr="002210F7">
        <w:rPr>
          <w:sz w:val="28"/>
          <w:szCs w:val="28"/>
          <w:u w:val="single"/>
          <w:lang w:val="uk-UA"/>
        </w:rPr>
        <w:t>Хід роботи.</w:t>
      </w:r>
      <w:r w:rsidRPr="002210F7">
        <w:rPr>
          <w:sz w:val="28"/>
          <w:szCs w:val="28"/>
          <w:lang w:val="uk-UA"/>
        </w:rPr>
        <w:t xml:space="preserve"> Експериментальна установка «відкрите поле» являє собою білий квадратний майданчик на ніжках розмірами 100 х 100 см із вертикальними стінками висотою 40 см, розділений на 25 квадратів (20×20 см) з рівномірно розміщеними отворами («нірками») у центрі кожного квадрату діаметром 4 см. У тесті «відкрите поле» потенційно небезпечна ситуація імітується переміщенням тварин в камеру, що значно </w:t>
      </w:r>
      <w:r w:rsidRPr="002210F7">
        <w:rPr>
          <w:sz w:val="28"/>
          <w:szCs w:val="28"/>
          <w:lang w:val="uk-UA"/>
        </w:rPr>
        <w:lastRenderedPageBreak/>
        <w:t xml:space="preserve">більша, ніж клітка, в якій знаходилась тварина. Тестування </w:t>
      </w:r>
      <w:r w:rsidRPr="00587823">
        <w:rPr>
          <w:sz w:val="28"/>
          <w:szCs w:val="28"/>
          <w:lang w:val="uk-UA"/>
        </w:rPr>
        <w:t>проводили пр</w:t>
      </w:r>
      <w:r w:rsidR="005B0CDC">
        <w:rPr>
          <w:sz w:val="28"/>
          <w:szCs w:val="28"/>
          <w:lang w:val="uk-UA"/>
        </w:rPr>
        <w:t>и яскравому освітленні (в стере</w:t>
      </w:r>
      <w:r w:rsidRPr="00587823">
        <w:rPr>
          <w:sz w:val="28"/>
          <w:szCs w:val="28"/>
          <w:lang w:val="uk-UA"/>
        </w:rPr>
        <w:t xml:space="preserve">согенній обстановці). </w:t>
      </w:r>
    </w:p>
    <w:p w:rsidR="009E3DF4" w:rsidRPr="00587823" w:rsidRDefault="009E3DF4" w:rsidP="009050F7">
      <w:pPr>
        <w:suppressAutoHyphens/>
        <w:spacing w:line="360" w:lineRule="auto"/>
        <w:ind w:firstLine="539"/>
        <w:jc w:val="both"/>
        <w:rPr>
          <w:sz w:val="28"/>
          <w:szCs w:val="28"/>
          <w:lang w:val="uk-UA"/>
        </w:rPr>
      </w:pPr>
      <w:r w:rsidRPr="00587823">
        <w:rPr>
          <w:sz w:val="28"/>
          <w:szCs w:val="28"/>
          <w:lang w:val="uk-UA"/>
        </w:rPr>
        <w:t>За 1 год до тестування тварин помістили в тихе, слабо освітлене приміщення. Тварин по черзі розміщували в центр майданчику і протягом 3 хв відстежували їх поведінку на 12-ту добу від початку введення досліджуваних засобів [</w:t>
      </w:r>
      <w:fldSimple w:instr=" REF Буреш_1991 \n \h  \* MERGEFORMAT ">
        <w:r w:rsidR="00DA09D7" w:rsidRPr="00DA09D7">
          <w:rPr>
            <w:sz w:val="28"/>
            <w:szCs w:val="28"/>
            <w:lang w:val="uk-UA"/>
          </w:rPr>
          <w:t>13</w:t>
        </w:r>
      </w:fldSimple>
      <w:r w:rsidRPr="00587823">
        <w:rPr>
          <w:sz w:val="28"/>
          <w:szCs w:val="28"/>
          <w:lang w:val="uk-UA"/>
        </w:rPr>
        <w:t xml:space="preserve">, </w:t>
      </w:r>
      <w:fldSimple w:instr=" REF Калуев_1999 \n \h  \* MERGEFORMAT ">
        <w:r w:rsidR="00DA09D7" w:rsidRPr="00DA09D7">
          <w:rPr>
            <w:sz w:val="28"/>
            <w:szCs w:val="28"/>
            <w:lang w:val="uk-UA"/>
          </w:rPr>
          <w:t>46</w:t>
        </w:r>
      </w:fldSimple>
      <w:r w:rsidRPr="00587823">
        <w:rPr>
          <w:sz w:val="28"/>
          <w:szCs w:val="28"/>
          <w:lang w:val="uk-UA"/>
        </w:rPr>
        <w:t xml:space="preserve">]. Після кожного тестування твариною підлогу протирали для усунення сторонніх запахів. Зниження загальної рухливості тварин в даному тесті розглядали як наслідок підвищення рівня їх стресу, оскільки щури реагують завмиранням на нові, потенційно небезпечні стимули. Завмирання щурів розглядали як прояви страху. </w:t>
      </w:r>
    </w:p>
    <w:p w:rsidR="009E3DF4" w:rsidRPr="00587823" w:rsidRDefault="009E3DF4" w:rsidP="009050F7">
      <w:pPr>
        <w:spacing w:line="360" w:lineRule="auto"/>
        <w:ind w:firstLine="539"/>
        <w:jc w:val="both"/>
        <w:rPr>
          <w:sz w:val="28"/>
          <w:szCs w:val="28"/>
          <w:lang w:val="uk-UA"/>
        </w:rPr>
      </w:pPr>
      <w:r w:rsidRPr="00587823">
        <w:rPr>
          <w:sz w:val="28"/>
          <w:szCs w:val="28"/>
          <w:lang w:val="uk-UA"/>
        </w:rPr>
        <w:t xml:space="preserve">Критеріями оцінки слугували: горизонтальна рухлива активність (ГРА); вертикальна рухлива активність (ВРА) — кількість стійок; дослідження твариною «нірок», тобто кількість заглядань в отвори. </w:t>
      </w:r>
    </w:p>
    <w:p w:rsidR="009E3DF4" w:rsidRPr="00587823" w:rsidRDefault="009E3DF4" w:rsidP="009050F7">
      <w:pPr>
        <w:spacing w:line="360" w:lineRule="auto"/>
        <w:ind w:firstLine="539"/>
        <w:jc w:val="both"/>
        <w:rPr>
          <w:sz w:val="28"/>
          <w:szCs w:val="28"/>
          <w:lang w:val="uk-UA"/>
        </w:rPr>
      </w:pPr>
      <w:r w:rsidRPr="00587823">
        <w:rPr>
          <w:sz w:val="28"/>
          <w:szCs w:val="28"/>
          <w:lang w:val="uk-UA"/>
        </w:rPr>
        <w:t>ГРА тварин включала пробіжки по різних траєкторіях — кількість перетнутих квадратів на периферії та у 2/3 майданчику. Підлога майданчика містила квадрати однакової площі, тому за одиницю переміщення при візуальній реєстрації поведінки приймали один пересічений сектор. Так як тварина має довжину, іноді навіть рівну довжині підстави сектора, то проблема реєстрації переміщення вирішувалась таким чином: основним критерієм для ідентифікації даної форми поведінки було переміщення твариною всіма чотирма лапами квадрату.</w:t>
      </w:r>
    </w:p>
    <w:p w:rsidR="009E3DF4" w:rsidRPr="00587823" w:rsidRDefault="009E3DF4" w:rsidP="009050F7">
      <w:pPr>
        <w:spacing w:line="360" w:lineRule="auto"/>
        <w:ind w:firstLine="539"/>
        <w:jc w:val="both"/>
        <w:rPr>
          <w:sz w:val="28"/>
          <w:szCs w:val="28"/>
          <w:lang w:val="uk-UA"/>
        </w:rPr>
      </w:pPr>
      <w:r w:rsidRPr="00587823">
        <w:rPr>
          <w:sz w:val="28"/>
          <w:szCs w:val="28"/>
          <w:lang w:val="uk-UA"/>
        </w:rPr>
        <w:t>ВРА тварин була представлена двома видами стійок: задні лапи тварини залишаються на підлозі арени, а передні впираються в стінку поля (climbing) або залишаються на вазі (rearing). Наші результати включали загальну ВРА, яку не розділяли на climbing і rearing.</w:t>
      </w:r>
    </w:p>
    <w:p w:rsidR="009E3DF4" w:rsidRPr="00587823" w:rsidRDefault="009E3DF4" w:rsidP="009050F7">
      <w:pPr>
        <w:spacing w:line="360" w:lineRule="auto"/>
        <w:ind w:firstLine="539"/>
        <w:jc w:val="both"/>
        <w:rPr>
          <w:sz w:val="28"/>
          <w:szCs w:val="28"/>
          <w:lang w:val="uk-UA"/>
        </w:rPr>
      </w:pPr>
      <w:r w:rsidRPr="00587823">
        <w:rPr>
          <w:sz w:val="28"/>
          <w:szCs w:val="28"/>
          <w:lang w:val="uk-UA"/>
        </w:rPr>
        <w:t xml:space="preserve">Дослідження </w:t>
      </w:r>
      <w:r w:rsidR="005B0CDC">
        <w:rPr>
          <w:sz w:val="28"/>
          <w:szCs w:val="28"/>
          <w:lang w:val="uk-UA"/>
        </w:rPr>
        <w:t>отворів (нірок)</w:t>
      </w:r>
      <w:r w:rsidRPr="00587823">
        <w:rPr>
          <w:sz w:val="28"/>
          <w:szCs w:val="28"/>
          <w:lang w:val="uk-UA"/>
        </w:rPr>
        <w:t>, що знаходились в підлозі, реєстрували при зануренні твариною голови всередину отворів «по очі».</w:t>
      </w:r>
    </w:p>
    <w:p w:rsidR="009E3DF4" w:rsidRPr="00587823" w:rsidRDefault="009E3DF4" w:rsidP="009050F7">
      <w:pPr>
        <w:spacing w:line="360" w:lineRule="auto"/>
        <w:ind w:firstLine="539"/>
        <w:jc w:val="both"/>
        <w:rPr>
          <w:b/>
          <w:bCs/>
          <w:sz w:val="28"/>
          <w:szCs w:val="28"/>
          <w:lang w:val="uk-UA"/>
        </w:rPr>
      </w:pPr>
    </w:p>
    <w:p w:rsidR="009050F7" w:rsidRPr="00587823" w:rsidRDefault="009050F7" w:rsidP="009050F7">
      <w:pPr>
        <w:spacing w:line="360" w:lineRule="auto"/>
        <w:ind w:firstLine="539"/>
        <w:jc w:val="both"/>
        <w:rPr>
          <w:b/>
          <w:bCs/>
          <w:sz w:val="28"/>
          <w:szCs w:val="28"/>
          <w:lang w:val="uk-UA"/>
        </w:rPr>
      </w:pPr>
    </w:p>
    <w:p w:rsidR="009E3DF4" w:rsidRPr="00587823" w:rsidRDefault="009E3DF4" w:rsidP="009050F7">
      <w:pPr>
        <w:spacing w:line="360" w:lineRule="auto"/>
        <w:ind w:firstLine="539"/>
        <w:jc w:val="both"/>
        <w:rPr>
          <w:bCs/>
          <w:i/>
          <w:sz w:val="28"/>
          <w:szCs w:val="28"/>
          <w:lang w:val="uk-UA"/>
        </w:rPr>
      </w:pPr>
      <w:r w:rsidRPr="00587823">
        <w:rPr>
          <w:bCs/>
          <w:i/>
          <w:sz w:val="28"/>
          <w:szCs w:val="28"/>
          <w:lang w:val="uk-UA"/>
        </w:rPr>
        <w:lastRenderedPageBreak/>
        <w:t>2.2.16. Визначення антиамнестичного ефекту в тесті</w:t>
      </w:r>
      <w:r w:rsidRPr="00587823">
        <w:rPr>
          <w:i/>
          <w:sz w:val="28"/>
          <w:szCs w:val="28"/>
          <w:lang w:val="uk-UA"/>
        </w:rPr>
        <w:t xml:space="preserve"> </w:t>
      </w:r>
      <w:r w:rsidRPr="00587823">
        <w:rPr>
          <w:bCs/>
          <w:i/>
          <w:sz w:val="28"/>
          <w:szCs w:val="28"/>
          <w:lang w:val="uk-UA"/>
        </w:rPr>
        <w:t xml:space="preserve">умовного рефлексу пасивного уникнення (УРПУ). </w:t>
      </w:r>
    </w:p>
    <w:p w:rsidR="009E3DF4" w:rsidRPr="00587823" w:rsidRDefault="009E3DF4" w:rsidP="009050F7">
      <w:pPr>
        <w:suppressAutoHyphens/>
        <w:spacing w:line="360" w:lineRule="auto"/>
        <w:ind w:firstLine="539"/>
        <w:jc w:val="both"/>
        <w:rPr>
          <w:sz w:val="28"/>
          <w:szCs w:val="28"/>
          <w:lang w:val="uk-UA"/>
        </w:rPr>
      </w:pPr>
      <w:r w:rsidRPr="00587823">
        <w:rPr>
          <w:sz w:val="28"/>
          <w:szCs w:val="28"/>
          <w:u w:val="single"/>
          <w:lang w:val="uk-UA"/>
        </w:rPr>
        <w:t>Принцип методу.</w:t>
      </w:r>
      <w:r w:rsidRPr="00587823">
        <w:rPr>
          <w:sz w:val="28"/>
          <w:szCs w:val="28"/>
          <w:lang w:val="uk-UA"/>
        </w:rPr>
        <w:t xml:space="preserve"> Методика умовного рефлексу пасивного уникнення є базисною моделлю для оцінки формування і відтворення пам'ятного сліду в нормі та в умовах амнезії. Основною перевагою є швидкість вироблення рефлексу (навчання з однієї спроби) і можливість диференційовано впливати на різні фази пам'яті.</w:t>
      </w:r>
    </w:p>
    <w:p w:rsidR="009E3DF4" w:rsidRPr="00587823" w:rsidRDefault="009E3DF4" w:rsidP="009050F7">
      <w:pPr>
        <w:suppressAutoHyphens/>
        <w:spacing w:line="360" w:lineRule="auto"/>
        <w:ind w:firstLine="539"/>
        <w:jc w:val="both"/>
        <w:rPr>
          <w:sz w:val="28"/>
          <w:szCs w:val="28"/>
          <w:lang w:val="uk-UA"/>
        </w:rPr>
      </w:pPr>
      <w:r w:rsidRPr="00587823">
        <w:rPr>
          <w:sz w:val="28"/>
          <w:szCs w:val="28"/>
          <w:u w:val="single"/>
          <w:lang w:val="uk-UA"/>
        </w:rPr>
        <w:t>Хід роботи.</w:t>
      </w:r>
      <w:r w:rsidRPr="00587823">
        <w:rPr>
          <w:sz w:val="28"/>
          <w:szCs w:val="28"/>
          <w:lang w:val="uk-UA"/>
        </w:rPr>
        <w:t xml:space="preserve"> Вказаний рефлекс формували в камері розміром 60×30×35 см, поділеній на три рівних відсіки; з освітленого центрального відсіку дверцята вели до темних бокових [</w:t>
      </w:r>
      <w:fldSimple w:instr=" REF Иноземцев_2013 \n \h  \* MERGEFORMAT ">
        <w:r w:rsidR="00DA09D7" w:rsidRPr="00DA09D7">
          <w:rPr>
            <w:sz w:val="28"/>
            <w:szCs w:val="28"/>
            <w:lang w:val="uk-UA"/>
          </w:rPr>
          <w:t>43</w:t>
        </w:r>
      </w:fldSimple>
      <w:r w:rsidR="005824EC" w:rsidRPr="00587823">
        <w:rPr>
          <w:sz w:val="28"/>
          <w:szCs w:val="28"/>
        </w:rPr>
        <w:t xml:space="preserve">, </w:t>
      </w:r>
      <w:fldSimple w:instr=" REF ИноземцевА_2013 \n \h  \* MERGEFORMAT ">
        <w:r w:rsidR="00DA09D7" w:rsidRPr="00DA09D7">
          <w:rPr>
            <w:sz w:val="28"/>
            <w:szCs w:val="28"/>
          </w:rPr>
          <w:t>44</w:t>
        </w:r>
      </w:fldSimple>
      <w:r w:rsidRPr="00587823">
        <w:rPr>
          <w:sz w:val="28"/>
          <w:szCs w:val="28"/>
          <w:lang w:val="uk-UA"/>
        </w:rPr>
        <w:t>]. Правий відсік є освітленим, а лівий — темним та оснащеним електрифікованою підлогою. Вироблення та відтворення УРПУ проводили протягом 2-х днів. На 12-й дослідний день (від початку введення засобів) тварин переміщали в камеру з відкритими дверцятами і на протязі 3-х хвилин фіксували латентний період заходу в темний відсік. Для формування УРПУ тварину поміщали в світлий відсік, при цьому дверцята в «небезпечний» відсік залишалися відкритими. Після заходу щура в затемнений відсік, дверцята закривали і тварині через електрифіковану підлогу наносили 5 ударів струмом силою 1 мА з інтервалом 5 с та тривалістю кожного імпульсу – 1 с. Реєстрували латентний період (ЛП) заходу в темний відсік [</w:t>
      </w:r>
      <w:fldSimple w:instr=" REF Буреш_1991 \n \h  \* MERGEFORMAT ">
        <w:r w:rsidR="00DA09D7" w:rsidRPr="00DA09D7">
          <w:rPr>
            <w:sz w:val="28"/>
            <w:szCs w:val="28"/>
            <w:lang w:val="uk-UA"/>
          </w:rPr>
          <w:t>13</w:t>
        </w:r>
      </w:fldSimple>
      <w:r w:rsidRPr="00587823">
        <w:rPr>
          <w:sz w:val="28"/>
          <w:szCs w:val="28"/>
          <w:lang w:val="uk-UA"/>
        </w:rPr>
        <w:t>].</w:t>
      </w:r>
    </w:p>
    <w:p w:rsidR="009E3DF4" w:rsidRPr="00587823" w:rsidRDefault="009E3DF4" w:rsidP="009050F7">
      <w:pPr>
        <w:suppressAutoHyphens/>
        <w:spacing w:line="360" w:lineRule="auto"/>
        <w:ind w:firstLine="539"/>
        <w:jc w:val="both"/>
        <w:rPr>
          <w:sz w:val="28"/>
          <w:szCs w:val="28"/>
          <w:lang w:val="uk-UA"/>
        </w:rPr>
      </w:pPr>
      <w:r w:rsidRPr="00587823">
        <w:rPr>
          <w:sz w:val="28"/>
          <w:szCs w:val="28"/>
          <w:lang w:val="uk-UA"/>
        </w:rPr>
        <w:t>Наступного дня (через 24 години) проводили тестування. Тварин поміщали в стартовий відсік при відкритих дверцятах. Спостереження проводилося протягом 3 хв. Важливим критерієм на даному етапі була кількість тварин, що залишилися у центральному відсіку, що свідчила про ступінь навчання експериментальних тварин. Також фіксували латентний період заходу до темного відсіку (ЛП</w:t>
      </w:r>
      <w:r w:rsidRPr="00587823">
        <w:rPr>
          <w:sz w:val="28"/>
          <w:szCs w:val="28"/>
          <w:vertAlign w:val="subscript"/>
          <w:lang w:val="uk-UA"/>
        </w:rPr>
        <w:t>2</w:t>
      </w:r>
      <w:r w:rsidRPr="00587823">
        <w:rPr>
          <w:sz w:val="28"/>
          <w:szCs w:val="28"/>
          <w:lang w:val="uk-UA"/>
        </w:rPr>
        <w:t xml:space="preserve">) для тварин з відсутньою навичкою. Для тварин, що залишалися у центральній зоні протягом зазначеного терміну, ЛП приймався за 180 с. </w:t>
      </w:r>
    </w:p>
    <w:p w:rsidR="009E3DF4" w:rsidRPr="00587823" w:rsidRDefault="009E3DF4" w:rsidP="009050F7">
      <w:pPr>
        <w:suppressAutoHyphens/>
        <w:spacing w:line="360" w:lineRule="auto"/>
        <w:ind w:firstLine="539"/>
        <w:jc w:val="both"/>
        <w:rPr>
          <w:sz w:val="28"/>
          <w:szCs w:val="28"/>
          <w:lang w:val="uk-UA"/>
        </w:rPr>
      </w:pPr>
      <w:r w:rsidRPr="00587823">
        <w:rPr>
          <w:sz w:val="28"/>
          <w:szCs w:val="28"/>
          <w:lang w:val="uk-UA"/>
        </w:rPr>
        <w:lastRenderedPageBreak/>
        <w:t>Для оцінки ефективності відтворення навички УРПУ при використанні дослід</w:t>
      </w:r>
      <w:r w:rsidR="0049523B">
        <w:rPr>
          <w:sz w:val="28"/>
          <w:szCs w:val="28"/>
          <w:lang w:val="uk-UA"/>
        </w:rPr>
        <w:t>жува</w:t>
      </w:r>
      <w:r w:rsidRPr="00587823">
        <w:rPr>
          <w:sz w:val="28"/>
          <w:szCs w:val="28"/>
          <w:lang w:val="uk-UA"/>
        </w:rPr>
        <w:t>них засобів та їх комбінацій вираховували коефіцієнт антиамнестичної активності (K</w:t>
      </w:r>
      <w:r w:rsidRPr="00587823">
        <w:rPr>
          <w:sz w:val="28"/>
          <w:szCs w:val="28"/>
          <w:vertAlign w:val="subscript"/>
          <w:lang w:val="uk-UA"/>
        </w:rPr>
        <w:t>Aa</w:t>
      </w:r>
      <w:r w:rsidRPr="00587823">
        <w:rPr>
          <w:sz w:val="28"/>
          <w:szCs w:val="28"/>
          <w:lang w:val="uk-UA"/>
        </w:rPr>
        <w:t>) по наступній формулі [</w:t>
      </w:r>
      <w:fldSimple w:instr=" REF Буреш_1991 \n \h  \* MERGEFORMAT ">
        <w:r w:rsidR="00DA09D7" w:rsidRPr="00DA09D7">
          <w:rPr>
            <w:sz w:val="28"/>
            <w:szCs w:val="28"/>
            <w:lang w:val="uk-UA"/>
          </w:rPr>
          <w:t>13</w:t>
        </w:r>
      </w:fldSimple>
      <w:r w:rsidRPr="00587823">
        <w:rPr>
          <w:sz w:val="28"/>
          <w:szCs w:val="28"/>
          <w:lang w:val="uk-UA"/>
        </w:rPr>
        <w:t>]:</w:t>
      </w:r>
    </w:p>
    <w:p w:rsidR="002210F7" w:rsidRPr="00587823" w:rsidRDefault="002210F7" w:rsidP="009050F7">
      <w:pPr>
        <w:suppressAutoHyphens/>
        <w:spacing w:line="360" w:lineRule="auto"/>
        <w:ind w:firstLine="539"/>
        <w:jc w:val="both"/>
        <w:rPr>
          <w:sz w:val="28"/>
          <w:szCs w:val="28"/>
          <w:lang w:val="uk-UA"/>
        </w:rPr>
      </w:pPr>
    </w:p>
    <w:p w:rsidR="009E3DF4" w:rsidRPr="00587823" w:rsidRDefault="009E3DF4" w:rsidP="009050F7">
      <w:pPr>
        <w:suppressAutoHyphens/>
        <w:spacing w:line="360" w:lineRule="auto"/>
        <w:ind w:firstLine="539"/>
        <w:jc w:val="center"/>
        <w:rPr>
          <w:i/>
          <w:iCs/>
          <w:sz w:val="28"/>
          <w:szCs w:val="28"/>
          <w:lang w:val="uk-UA"/>
        </w:rPr>
      </w:pPr>
      <w:r w:rsidRPr="00587823">
        <w:rPr>
          <w:sz w:val="28"/>
          <w:szCs w:val="28"/>
          <w:lang w:val="uk-UA"/>
        </w:rPr>
        <w:tab/>
      </w:r>
      <w:r w:rsidRPr="00587823">
        <w:rPr>
          <w:sz w:val="28"/>
          <w:szCs w:val="28"/>
          <w:lang w:val="uk-UA"/>
        </w:rPr>
        <w:tab/>
      </w:r>
      <w:r w:rsidRPr="00587823">
        <w:rPr>
          <w:sz w:val="28"/>
          <w:szCs w:val="28"/>
          <w:lang w:val="uk-UA"/>
        </w:rPr>
        <w:tab/>
      </w:r>
      <m:oMath>
        <m:r>
          <m:rPr>
            <m:sty m:val="p"/>
          </m:rPr>
          <w:rPr>
            <w:rFonts w:ascii="Cambria Math" w:hAnsi="Cambria Math"/>
            <w:sz w:val="28"/>
            <w:szCs w:val="28"/>
            <w:lang w:val="uk-UA"/>
          </w:rPr>
          <m:t>КАа</m:t>
        </m:r>
        <m:r>
          <w:rPr>
            <w:rFonts w:ascii="Cambria Math" w:hAnsi="Cambria Math"/>
            <w:sz w:val="28"/>
            <w:szCs w:val="28"/>
            <w:lang w:val="uk-UA"/>
          </w:rPr>
          <m:t>=</m:t>
        </m:r>
        <m:f>
          <m:fPr>
            <m:ctrlPr>
              <w:rPr>
                <w:rFonts w:ascii="Cambria Math" w:hAnsi="Cambria Math"/>
                <w:sz w:val="28"/>
                <w:szCs w:val="28"/>
                <w:lang w:val="uk-UA"/>
              </w:rPr>
            </m:ctrlPr>
          </m:fPr>
          <m:num>
            <m:r>
              <w:rPr>
                <w:rFonts w:ascii="Cambria Math" w:hAnsi="Cambria Math"/>
                <w:sz w:val="28"/>
                <w:szCs w:val="28"/>
                <w:lang w:val="uk-UA"/>
              </w:rPr>
              <m:t>∆ЛПпрепарат- ∆ЛПмс</m:t>
            </m:r>
          </m:num>
          <m:den>
            <m:r>
              <w:rPr>
                <w:rFonts w:ascii="Cambria Math" w:hAnsi="Cambria Math"/>
                <w:sz w:val="28"/>
                <w:szCs w:val="28"/>
                <w:lang w:val="uk-UA"/>
              </w:rPr>
              <m:t>∆ЛПінтактні- ∆ЛПмс</m:t>
            </m:r>
          </m:den>
        </m:f>
        <m:r>
          <w:rPr>
            <w:rFonts w:ascii="Cambria Math" w:hAnsi="Cambria Math"/>
            <w:sz w:val="28"/>
            <w:szCs w:val="28"/>
            <w:lang w:val="uk-UA"/>
          </w:rPr>
          <m:t xml:space="preserve">  ×100%,</m:t>
        </m:r>
      </m:oMath>
      <w:r w:rsidRPr="00587823">
        <w:rPr>
          <w:i/>
          <w:iCs/>
          <w:sz w:val="28"/>
          <w:szCs w:val="28"/>
          <w:lang w:val="uk-UA"/>
        </w:rPr>
        <w:t xml:space="preserve">             </w:t>
      </w:r>
      <w:r w:rsidRPr="00587823">
        <w:rPr>
          <w:i/>
          <w:sz w:val="28"/>
          <w:szCs w:val="28"/>
          <w:lang w:val="uk-UA"/>
        </w:rPr>
        <w:tab/>
      </w:r>
      <w:r w:rsidRPr="00587823">
        <w:rPr>
          <w:sz w:val="28"/>
          <w:szCs w:val="28"/>
          <w:lang w:val="uk-UA"/>
        </w:rPr>
        <w:t>(2.3)</w:t>
      </w:r>
    </w:p>
    <w:p w:rsidR="009E3DF4" w:rsidRPr="00587823" w:rsidRDefault="009E3DF4" w:rsidP="009050F7">
      <w:pPr>
        <w:suppressAutoHyphens/>
        <w:spacing w:line="360" w:lineRule="auto"/>
        <w:ind w:firstLine="539"/>
        <w:jc w:val="both"/>
        <w:rPr>
          <w:i/>
          <w:sz w:val="28"/>
          <w:szCs w:val="28"/>
          <w:lang w:val="uk-UA"/>
        </w:rPr>
      </w:pPr>
      <w:r w:rsidRPr="00587823">
        <w:rPr>
          <w:i/>
          <w:sz w:val="28"/>
          <w:szCs w:val="28"/>
          <w:lang w:val="uk-UA"/>
        </w:rPr>
        <w:t xml:space="preserve">де </w:t>
      </w:r>
      <w:r w:rsidRPr="00587823">
        <w:rPr>
          <w:sz w:val="28"/>
          <w:szCs w:val="28"/>
          <w:lang w:val="uk-UA"/>
        </w:rPr>
        <w:t>К</w:t>
      </w:r>
      <w:r w:rsidRPr="00587823">
        <w:rPr>
          <w:sz w:val="28"/>
          <w:szCs w:val="28"/>
          <w:vertAlign w:val="subscript"/>
          <w:lang w:val="uk-UA"/>
        </w:rPr>
        <w:t>Аа</w:t>
      </w:r>
      <w:r w:rsidRPr="00587823">
        <w:rPr>
          <w:i/>
          <w:sz w:val="28"/>
          <w:szCs w:val="28"/>
          <w:lang w:val="uk-UA"/>
        </w:rPr>
        <w:t xml:space="preserve"> – коефіцієнт антиамнестиичної активності;</w:t>
      </w:r>
    </w:p>
    <w:p w:rsidR="009E3DF4" w:rsidRPr="00587823" w:rsidRDefault="009E3DF4" w:rsidP="009050F7">
      <w:pPr>
        <w:suppressAutoHyphens/>
        <w:spacing w:line="360" w:lineRule="auto"/>
        <w:ind w:firstLine="708"/>
        <w:jc w:val="both"/>
        <w:rPr>
          <w:i/>
          <w:sz w:val="28"/>
          <w:szCs w:val="28"/>
          <w:lang w:val="uk-UA"/>
        </w:rPr>
      </w:pPr>
      <w:r w:rsidRPr="00587823">
        <w:rPr>
          <w:i/>
          <w:sz w:val="28"/>
          <w:szCs w:val="28"/>
          <w:lang w:val="uk-UA"/>
        </w:rPr>
        <w:t>ЛП – латентний період;</w:t>
      </w:r>
    </w:p>
    <w:p w:rsidR="009E3DF4" w:rsidRPr="00587823" w:rsidRDefault="009E3DF4" w:rsidP="009050F7">
      <w:pPr>
        <w:suppressAutoHyphens/>
        <w:spacing w:line="360" w:lineRule="auto"/>
        <w:ind w:left="568" w:firstLine="140"/>
        <w:jc w:val="both"/>
        <w:rPr>
          <w:i/>
          <w:sz w:val="28"/>
          <w:szCs w:val="28"/>
          <w:vertAlign w:val="subscript"/>
          <w:lang w:val="uk-UA"/>
        </w:rPr>
      </w:pPr>
      <w:r w:rsidRPr="00587823">
        <w:rPr>
          <w:i/>
          <w:iCs/>
          <w:sz w:val="28"/>
          <w:szCs w:val="28"/>
          <w:lang w:val="uk-UA"/>
        </w:rPr>
        <w:t>∆ЛП = ЛП</w:t>
      </w:r>
      <w:r w:rsidRPr="00587823">
        <w:rPr>
          <w:i/>
          <w:iCs/>
          <w:sz w:val="28"/>
          <w:szCs w:val="28"/>
          <w:vertAlign w:val="subscript"/>
          <w:lang w:val="uk-UA"/>
        </w:rPr>
        <w:t>тестування</w:t>
      </w:r>
      <w:r w:rsidRPr="00587823">
        <w:rPr>
          <w:i/>
          <w:iCs/>
          <w:sz w:val="28"/>
          <w:szCs w:val="28"/>
          <w:lang w:val="uk-UA"/>
        </w:rPr>
        <w:t xml:space="preserve"> – ЛП</w:t>
      </w:r>
      <w:r w:rsidRPr="00587823">
        <w:rPr>
          <w:i/>
          <w:iCs/>
          <w:sz w:val="28"/>
          <w:szCs w:val="28"/>
          <w:vertAlign w:val="subscript"/>
          <w:lang w:val="uk-UA"/>
        </w:rPr>
        <w:t xml:space="preserve">вироблення рефлексу </w:t>
      </w:r>
    </w:p>
    <w:p w:rsidR="009E3DF4" w:rsidRPr="00587823" w:rsidRDefault="009E3DF4" w:rsidP="009050F7">
      <w:pPr>
        <w:pStyle w:val="32"/>
        <w:spacing w:line="360" w:lineRule="auto"/>
        <w:ind w:firstLine="568"/>
        <w:jc w:val="both"/>
        <w:rPr>
          <w:b/>
          <w:bCs/>
          <w:sz w:val="28"/>
          <w:szCs w:val="28"/>
          <w:lang w:val="uk-UA"/>
        </w:rPr>
      </w:pPr>
    </w:p>
    <w:p w:rsidR="009E3DF4" w:rsidRPr="002210F7" w:rsidRDefault="009E3DF4" w:rsidP="009050F7">
      <w:pPr>
        <w:pStyle w:val="32"/>
        <w:spacing w:after="0" w:line="360" w:lineRule="auto"/>
        <w:ind w:firstLine="568"/>
        <w:jc w:val="both"/>
        <w:rPr>
          <w:bCs/>
          <w:i/>
          <w:sz w:val="28"/>
          <w:szCs w:val="28"/>
          <w:lang w:val="uk-UA"/>
        </w:rPr>
      </w:pPr>
      <w:r w:rsidRPr="002210F7">
        <w:rPr>
          <w:bCs/>
          <w:i/>
          <w:sz w:val="28"/>
          <w:szCs w:val="28"/>
          <w:lang w:val="uk-UA"/>
        </w:rPr>
        <w:t>2.2.17. Вивчення антидепресантної дії засобів у тесті Порсолта (тест форсованого або примусового плавання)</w:t>
      </w:r>
    </w:p>
    <w:p w:rsidR="009E3DF4" w:rsidRPr="002210F7" w:rsidRDefault="009E3DF4" w:rsidP="009050F7">
      <w:pPr>
        <w:pStyle w:val="32"/>
        <w:spacing w:after="0" w:line="360" w:lineRule="auto"/>
        <w:ind w:firstLine="539"/>
        <w:jc w:val="both"/>
        <w:rPr>
          <w:sz w:val="28"/>
          <w:szCs w:val="28"/>
          <w:lang w:val="uk-UA"/>
        </w:rPr>
      </w:pPr>
      <w:r w:rsidRPr="002210F7">
        <w:rPr>
          <w:sz w:val="28"/>
          <w:szCs w:val="28"/>
          <w:lang w:val="uk-UA"/>
        </w:rPr>
        <w:t>Однією з загальновизнаних і найбільш широко використовуваних моделей формування депресивного стану, що застосовуються в сучасних дослідженнях, є тест-модель Порсолта [</w:t>
      </w:r>
      <w:fldSimple w:instr=" REF Буреш_1991 \n \h  \* MERGEFORMAT ">
        <w:r w:rsidR="00DA09D7" w:rsidRPr="00DA09D7">
          <w:rPr>
            <w:sz w:val="28"/>
            <w:szCs w:val="28"/>
            <w:lang w:val="uk-UA"/>
          </w:rPr>
          <w:t>13</w:t>
        </w:r>
      </w:fldSimple>
      <w:r w:rsidRPr="002210F7">
        <w:rPr>
          <w:sz w:val="28"/>
          <w:szCs w:val="28"/>
          <w:lang w:val="uk-UA"/>
        </w:rPr>
        <w:t xml:space="preserve">, </w:t>
      </w:r>
      <w:fldSimple w:instr=" REF Refaey_2011 \n \h  \* MERGEFORMAT ">
        <w:r w:rsidR="00DA09D7" w:rsidRPr="00DA09D7">
          <w:rPr>
            <w:sz w:val="28"/>
            <w:szCs w:val="28"/>
            <w:lang w:val="uk-UA"/>
          </w:rPr>
          <w:t>186</w:t>
        </w:r>
      </w:fldSimple>
      <w:r w:rsidRPr="002210F7">
        <w:rPr>
          <w:sz w:val="28"/>
          <w:szCs w:val="28"/>
          <w:lang w:val="uk-UA"/>
        </w:rPr>
        <w:t>]. Тест Порсолта включений як один з головних для дослідження впливу засобів та нових сполук на емоційно-стресові стани [</w:t>
      </w:r>
      <w:fldSimple w:instr=" REF Bousalham_2015 \n \h  \* MERGEFORMAT ">
        <w:r w:rsidR="00DA09D7" w:rsidRPr="00DA09D7">
          <w:rPr>
            <w:sz w:val="28"/>
            <w:szCs w:val="28"/>
            <w:lang w:val="uk-UA"/>
          </w:rPr>
          <w:t>159</w:t>
        </w:r>
      </w:fldSimple>
      <w:r w:rsidRPr="002210F7">
        <w:rPr>
          <w:sz w:val="28"/>
          <w:szCs w:val="28"/>
          <w:lang w:val="uk-UA"/>
        </w:rPr>
        <w:t>].</w:t>
      </w:r>
    </w:p>
    <w:p w:rsidR="009E3DF4" w:rsidRPr="002210F7" w:rsidRDefault="009E3DF4" w:rsidP="009050F7">
      <w:pPr>
        <w:pStyle w:val="32"/>
        <w:spacing w:after="0" w:line="360" w:lineRule="auto"/>
        <w:ind w:firstLine="539"/>
        <w:jc w:val="both"/>
        <w:rPr>
          <w:b/>
          <w:sz w:val="28"/>
          <w:szCs w:val="28"/>
          <w:lang w:val="uk-UA"/>
        </w:rPr>
      </w:pPr>
      <w:r w:rsidRPr="002210F7">
        <w:rPr>
          <w:sz w:val="28"/>
          <w:szCs w:val="28"/>
          <w:u w:val="single"/>
          <w:lang w:val="uk-UA"/>
        </w:rPr>
        <w:t>Принцип методу.</w:t>
      </w:r>
      <w:r w:rsidRPr="002210F7">
        <w:rPr>
          <w:sz w:val="28"/>
          <w:szCs w:val="28"/>
          <w:lang w:val="uk-UA"/>
        </w:rPr>
        <w:t xml:space="preserve"> Тест є чутливим до дії антидепресантів і використовується для оцінки стану депресивності у тварин. Вважають, що відсутність у даній моделі можливості уникнути небезпеки відображає саме стан депресії, але не стан тривожності і страху, де перспектива уникнення передбачається. </w:t>
      </w:r>
    </w:p>
    <w:p w:rsidR="009E3DF4" w:rsidRPr="002210F7" w:rsidRDefault="009E3DF4" w:rsidP="009050F7">
      <w:pPr>
        <w:spacing w:line="360" w:lineRule="auto"/>
        <w:ind w:firstLine="539"/>
        <w:jc w:val="both"/>
        <w:rPr>
          <w:sz w:val="28"/>
          <w:szCs w:val="28"/>
          <w:lang w:val="uk-UA"/>
        </w:rPr>
      </w:pPr>
      <w:r w:rsidRPr="002210F7">
        <w:rPr>
          <w:sz w:val="28"/>
          <w:szCs w:val="28"/>
          <w:u w:val="single"/>
          <w:lang w:val="uk-UA"/>
        </w:rPr>
        <w:t xml:space="preserve">Хід роботи. </w:t>
      </w:r>
      <w:r w:rsidRPr="002210F7">
        <w:rPr>
          <w:sz w:val="28"/>
          <w:szCs w:val="28"/>
          <w:lang w:val="uk-UA"/>
        </w:rPr>
        <w:t>Експеримент проводили на 14-ту добу від початку введення засобів. Тестування проводилося в денний час, в проміжку між 13 і 18 год. При тестуванні щури після введення засобів опускалися в пластиковий циліндр висотою 60 см і діаметром 50 см, в який на дві третини була налита вода. Температура води була 24-25 °С.</w:t>
      </w:r>
    </w:p>
    <w:p w:rsidR="009E3DF4" w:rsidRPr="002210F7" w:rsidRDefault="009E3DF4" w:rsidP="009050F7">
      <w:pPr>
        <w:shd w:val="clear" w:color="auto" w:fill="FFFFFF"/>
        <w:spacing w:line="360" w:lineRule="auto"/>
        <w:ind w:firstLine="709"/>
        <w:jc w:val="both"/>
        <w:rPr>
          <w:spacing w:val="1"/>
          <w:sz w:val="28"/>
          <w:szCs w:val="28"/>
          <w:lang w:val="uk-UA"/>
        </w:rPr>
      </w:pPr>
      <w:r w:rsidRPr="002210F7">
        <w:rPr>
          <w:spacing w:val="1"/>
          <w:sz w:val="28"/>
          <w:szCs w:val="28"/>
          <w:lang w:val="uk-UA"/>
        </w:rPr>
        <w:t xml:space="preserve">Тривалість тесту становила 5 хв, протягом яких реєстрували поведінку тварин. Дослідними показниками слугували: кількість «зависань», сумарний час іммобільності (с), а також клімбінг (кількість спроб вибратися з </w:t>
      </w:r>
      <w:r w:rsidRPr="002210F7">
        <w:rPr>
          <w:spacing w:val="1"/>
          <w:sz w:val="28"/>
          <w:szCs w:val="28"/>
          <w:lang w:val="uk-UA"/>
        </w:rPr>
        <w:lastRenderedPageBreak/>
        <w:t>циліндру). Під іммобільністю приймалася повна відсутність плавальних рухів при пасивному утриманні тварини на воді. Як зазначалося у численних роботах, під впливом засобів з антидепресивним компонентом активність тварин в тесті Порсолта зростає, а час іммобільності зменшується [</w:t>
      </w:r>
      <w:fldSimple w:instr=" REF Porsolt_1978 \n \h  \* MERGEFORMAT ">
        <w:r w:rsidR="00DA09D7" w:rsidRPr="00DA09D7">
          <w:rPr>
            <w:spacing w:val="1"/>
            <w:sz w:val="28"/>
            <w:szCs w:val="28"/>
            <w:lang w:val="uk-UA"/>
          </w:rPr>
          <w:t>304</w:t>
        </w:r>
      </w:fldSimple>
      <w:r w:rsidRPr="002210F7">
        <w:rPr>
          <w:spacing w:val="1"/>
          <w:sz w:val="28"/>
          <w:szCs w:val="28"/>
          <w:lang w:val="uk-UA"/>
        </w:rPr>
        <w:t xml:space="preserve">, </w:t>
      </w:r>
      <w:fldSimple w:instr=" REF Bousalham_2015 \n \h  \* MERGEFORMAT ">
        <w:r w:rsidR="00DA09D7" w:rsidRPr="00DA09D7">
          <w:rPr>
            <w:spacing w:val="1"/>
            <w:sz w:val="28"/>
            <w:szCs w:val="28"/>
            <w:lang w:val="uk-UA"/>
          </w:rPr>
          <w:t>159</w:t>
        </w:r>
      </w:fldSimple>
      <w:r w:rsidRPr="002210F7">
        <w:rPr>
          <w:spacing w:val="1"/>
          <w:sz w:val="28"/>
          <w:szCs w:val="28"/>
          <w:lang w:val="uk-UA"/>
        </w:rPr>
        <w:t xml:space="preserve">, </w:t>
      </w:r>
      <w:fldSimple w:instr=" REF Refaey_2011 \n \h  \* MERGEFORMAT ">
        <w:r w:rsidR="00DA09D7" w:rsidRPr="00DA09D7">
          <w:rPr>
            <w:spacing w:val="1"/>
            <w:sz w:val="28"/>
            <w:szCs w:val="28"/>
            <w:lang w:val="uk-UA"/>
          </w:rPr>
          <w:t>186</w:t>
        </w:r>
      </w:fldSimple>
      <w:r w:rsidRPr="002210F7">
        <w:rPr>
          <w:spacing w:val="1"/>
          <w:sz w:val="28"/>
          <w:szCs w:val="28"/>
          <w:lang w:val="uk-UA"/>
        </w:rPr>
        <w:t>].</w:t>
      </w:r>
    </w:p>
    <w:p w:rsidR="009E3DF4" w:rsidRPr="002210F7" w:rsidRDefault="009E3DF4" w:rsidP="009050F7">
      <w:pPr>
        <w:shd w:val="clear" w:color="auto" w:fill="FFFFFF"/>
        <w:spacing w:line="360" w:lineRule="auto"/>
        <w:ind w:firstLine="539"/>
        <w:jc w:val="both"/>
        <w:rPr>
          <w:spacing w:val="1"/>
          <w:sz w:val="28"/>
          <w:szCs w:val="28"/>
          <w:lang w:val="uk-UA"/>
        </w:rPr>
      </w:pPr>
    </w:p>
    <w:p w:rsidR="009E3DF4" w:rsidRPr="002210F7" w:rsidRDefault="009E3DF4" w:rsidP="009050F7">
      <w:pPr>
        <w:spacing w:line="360" w:lineRule="auto"/>
        <w:ind w:firstLine="539"/>
        <w:jc w:val="both"/>
        <w:rPr>
          <w:i/>
          <w:sz w:val="28"/>
          <w:szCs w:val="28"/>
          <w:lang w:val="uk-UA"/>
        </w:rPr>
      </w:pPr>
      <w:r w:rsidRPr="002210F7">
        <w:rPr>
          <w:i/>
          <w:iCs/>
          <w:sz w:val="28"/>
          <w:szCs w:val="28"/>
          <w:lang w:val="uk-UA"/>
        </w:rPr>
        <w:t>2.2.18. Визначення гістоморфометричних змін у головному мозку щурів.</w:t>
      </w:r>
    </w:p>
    <w:p w:rsidR="009E3DF4" w:rsidRPr="005B0CDC" w:rsidRDefault="00B45459" w:rsidP="009050F7">
      <w:pPr>
        <w:spacing w:line="360" w:lineRule="auto"/>
        <w:ind w:firstLine="539"/>
        <w:jc w:val="both"/>
        <w:rPr>
          <w:sz w:val="28"/>
          <w:szCs w:val="28"/>
          <w:lang w:val="uk-UA"/>
        </w:rPr>
      </w:pPr>
      <w:r w:rsidRPr="005B0CDC">
        <w:rPr>
          <w:rFonts w:eastAsia="LiberationSerif"/>
          <w:sz w:val="28"/>
          <w:szCs w:val="28"/>
          <w:lang w:val="uk-UA"/>
        </w:rPr>
        <w:t xml:space="preserve">Для </w:t>
      </w:r>
      <w:r w:rsidR="009E3DF4" w:rsidRPr="005B0CDC">
        <w:rPr>
          <w:rFonts w:eastAsia="LiberationSerif"/>
          <w:sz w:val="28"/>
          <w:szCs w:val="28"/>
          <w:lang w:val="uk-UA"/>
        </w:rPr>
        <w:t xml:space="preserve">гістоморфологічних досліджень головний мозок </w:t>
      </w:r>
      <w:r w:rsidR="005B0CDC" w:rsidRPr="005B0CDC">
        <w:rPr>
          <w:rFonts w:eastAsia="LiberationSerif"/>
          <w:sz w:val="28"/>
          <w:szCs w:val="28"/>
          <w:lang w:val="uk-UA"/>
        </w:rPr>
        <w:t xml:space="preserve">фіксували </w:t>
      </w:r>
      <w:r w:rsidR="005B0CDC" w:rsidRPr="005B0CDC">
        <w:rPr>
          <w:sz w:val="28"/>
          <w:szCs w:val="28"/>
          <w:lang w:val="uk-UA"/>
        </w:rPr>
        <w:t>у 10 % розчині формаліну</w:t>
      </w:r>
      <w:r w:rsidR="007910AF">
        <w:rPr>
          <w:sz w:val="28"/>
          <w:szCs w:val="28"/>
          <w:lang w:val="uk-UA"/>
        </w:rPr>
        <w:t xml:space="preserve"> </w:t>
      </w:r>
      <w:r w:rsidR="009E3DF4" w:rsidRPr="005B0CDC">
        <w:rPr>
          <w:sz w:val="28"/>
          <w:szCs w:val="28"/>
          <w:lang w:val="uk-UA"/>
        </w:rPr>
        <w:t>та за стандартною схемою поміщалися в парафінові блоки</w:t>
      </w:r>
      <w:r w:rsidR="007910AF">
        <w:rPr>
          <w:sz w:val="28"/>
          <w:szCs w:val="28"/>
          <w:lang w:val="uk-UA"/>
        </w:rPr>
        <w:t xml:space="preserve"> (проводили через батарею спиртів висхідної концентрації → поміщали в розчин хлороформу та спирту → хлороформ з парафіном → парафін)</w:t>
      </w:r>
      <w:r w:rsidR="009E3DF4" w:rsidRPr="005B0CDC">
        <w:rPr>
          <w:sz w:val="28"/>
          <w:szCs w:val="28"/>
          <w:lang w:val="uk-UA"/>
        </w:rPr>
        <w:t>, з яких готували 5-7-мікронні гістологічні зрізи</w:t>
      </w:r>
      <w:r w:rsidR="00EB1732">
        <w:rPr>
          <w:sz w:val="28"/>
          <w:szCs w:val="28"/>
          <w:lang w:val="uk-UA"/>
        </w:rPr>
        <w:t xml:space="preserve"> </w:t>
      </w:r>
      <w:r w:rsidR="00EB1732" w:rsidRPr="005B0CDC">
        <w:rPr>
          <w:sz w:val="28"/>
          <w:szCs w:val="28"/>
          <w:lang w:val="uk-UA"/>
        </w:rPr>
        <w:t>[</w:t>
      </w:r>
      <w:fldSimple w:instr=" REF Коржевский_2016 \n \h  \* MERGEFORMAT ">
        <w:r w:rsidR="00DA09D7" w:rsidRPr="00DA09D7">
          <w:rPr>
            <w:sz w:val="28"/>
            <w:szCs w:val="28"/>
            <w:lang w:val="uk-UA"/>
          </w:rPr>
          <w:t>55</w:t>
        </w:r>
      </w:fldSimple>
      <w:r w:rsidR="00EB1732" w:rsidRPr="005B0CDC">
        <w:rPr>
          <w:sz w:val="28"/>
          <w:szCs w:val="28"/>
          <w:lang w:val="uk-UA"/>
        </w:rPr>
        <w:t>]</w:t>
      </w:r>
      <w:r w:rsidR="009E3DF4" w:rsidRPr="005B0CDC">
        <w:rPr>
          <w:sz w:val="28"/>
          <w:szCs w:val="28"/>
          <w:lang w:val="uk-UA"/>
        </w:rPr>
        <w:t xml:space="preserve">. </w:t>
      </w:r>
      <w:r w:rsidR="009E3DF4" w:rsidRPr="005B0CDC">
        <w:rPr>
          <w:rFonts w:eastAsia="LiberationSerif"/>
          <w:sz w:val="28"/>
          <w:szCs w:val="28"/>
          <w:lang w:val="uk-UA"/>
        </w:rPr>
        <w:t xml:space="preserve">Депарафіновані зрізи забарвлювали </w:t>
      </w:r>
      <w:r w:rsidR="009E3DF4" w:rsidRPr="005B0CDC">
        <w:rPr>
          <w:sz w:val="28"/>
          <w:szCs w:val="28"/>
          <w:lang w:val="uk-UA"/>
        </w:rPr>
        <w:t>метиленовим синім-азуром ІІ [</w:t>
      </w:r>
      <w:fldSimple w:instr=" REF Коржевский_2016 \n \h  \* MERGEFORMAT ">
        <w:r w:rsidR="00DA09D7" w:rsidRPr="00DA09D7">
          <w:rPr>
            <w:sz w:val="28"/>
            <w:szCs w:val="28"/>
            <w:lang w:val="uk-UA"/>
          </w:rPr>
          <w:t>55</w:t>
        </w:r>
      </w:fldSimple>
      <w:r w:rsidR="009E3DF4" w:rsidRPr="005B0CDC">
        <w:rPr>
          <w:sz w:val="28"/>
          <w:szCs w:val="28"/>
          <w:lang w:val="uk-UA"/>
        </w:rPr>
        <w:t xml:space="preserve">, </w:t>
      </w:r>
      <w:fldSimple w:instr=" REF Селиванов_2003 \n \h  \* MERGEFORMAT ">
        <w:r w:rsidR="00DA09D7" w:rsidRPr="00DA09D7">
          <w:rPr>
            <w:sz w:val="28"/>
            <w:szCs w:val="28"/>
            <w:lang w:val="uk-UA"/>
          </w:rPr>
          <w:t>109</w:t>
        </w:r>
      </w:fldSimple>
      <w:r w:rsidR="009E3DF4" w:rsidRPr="005B0CDC">
        <w:rPr>
          <w:sz w:val="28"/>
          <w:szCs w:val="28"/>
          <w:lang w:val="uk-UA"/>
        </w:rPr>
        <w:t xml:space="preserve">]. Забарвлені зрізи досліджували за допомогою світлооптичного мікроскопу Leika DM 1000 (Wetzlar, Німеччина). Фіксацію зразків, здійснювали за допомогою цифрової фотокамери Canon EOS 450D. Кількісний аналіз мікроскопічних показників кори великих півкуль щурів проводили в автоматичному режимі з використанням програми аналізу цифрових зображень Image J (розробка ініційована автором </w:t>
      </w:r>
      <w:r w:rsidR="009E3DF4" w:rsidRPr="005B0CDC">
        <w:rPr>
          <w:sz w:val="28"/>
          <w:szCs w:val="28"/>
          <w:lang w:val="en-US"/>
        </w:rPr>
        <w:t>Wayne</w:t>
      </w:r>
      <w:r w:rsidR="009E3DF4" w:rsidRPr="005B0CDC">
        <w:rPr>
          <w:sz w:val="28"/>
          <w:szCs w:val="28"/>
          <w:lang w:val="uk-UA"/>
        </w:rPr>
        <w:t xml:space="preserve"> </w:t>
      </w:r>
      <w:r w:rsidR="009E3DF4" w:rsidRPr="005B0CDC">
        <w:rPr>
          <w:sz w:val="28"/>
          <w:szCs w:val="28"/>
          <w:lang w:val="en-US"/>
        </w:rPr>
        <w:t>Rasband</w:t>
      </w:r>
      <w:r w:rsidR="009E3DF4" w:rsidRPr="005B0CDC">
        <w:rPr>
          <w:sz w:val="28"/>
          <w:szCs w:val="28"/>
          <w:lang w:val="uk-UA"/>
        </w:rPr>
        <w:t xml:space="preserve"> в </w:t>
      </w:r>
      <w:r w:rsidR="009E3DF4" w:rsidRPr="005B0CDC">
        <w:rPr>
          <w:sz w:val="28"/>
          <w:szCs w:val="28"/>
          <w:lang w:val="en-US"/>
        </w:rPr>
        <w:t>Research</w:t>
      </w:r>
      <w:r w:rsidR="009E3DF4" w:rsidRPr="005B0CDC">
        <w:rPr>
          <w:sz w:val="28"/>
          <w:szCs w:val="28"/>
          <w:lang w:val="uk-UA"/>
        </w:rPr>
        <w:t xml:space="preserve"> </w:t>
      </w:r>
      <w:r w:rsidR="009E3DF4" w:rsidRPr="005B0CDC">
        <w:rPr>
          <w:sz w:val="28"/>
          <w:szCs w:val="28"/>
          <w:lang w:val="en-US"/>
        </w:rPr>
        <w:t>Services</w:t>
      </w:r>
      <w:r w:rsidR="009E3DF4" w:rsidRPr="005B0CDC">
        <w:rPr>
          <w:sz w:val="28"/>
          <w:szCs w:val="28"/>
          <w:lang w:val="uk-UA"/>
        </w:rPr>
        <w:t xml:space="preserve"> </w:t>
      </w:r>
      <w:r w:rsidR="009E3DF4" w:rsidRPr="005B0CDC">
        <w:rPr>
          <w:sz w:val="28"/>
          <w:szCs w:val="28"/>
          <w:lang w:val="en-US"/>
        </w:rPr>
        <w:t>Branch</w:t>
      </w:r>
      <w:r w:rsidR="009E3DF4" w:rsidRPr="005B0CDC">
        <w:rPr>
          <w:sz w:val="28"/>
          <w:szCs w:val="28"/>
          <w:lang w:val="uk-UA"/>
        </w:rPr>
        <w:t xml:space="preserve">, </w:t>
      </w:r>
      <w:r w:rsidR="009E3DF4" w:rsidRPr="005B0CDC">
        <w:rPr>
          <w:sz w:val="28"/>
          <w:szCs w:val="28"/>
          <w:lang w:val="en-US"/>
        </w:rPr>
        <w:t>National</w:t>
      </w:r>
      <w:r w:rsidR="009E3DF4" w:rsidRPr="005B0CDC">
        <w:rPr>
          <w:sz w:val="28"/>
          <w:szCs w:val="28"/>
          <w:lang w:val="uk-UA"/>
        </w:rPr>
        <w:t xml:space="preserve"> </w:t>
      </w:r>
      <w:r w:rsidR="009E3DF4" w:rsidRPr="005B0CDC">
        <w:rPr>
          <w:sz w:val="28"/>
          <w:szCs w:val="28"/>
          <w:lang w:val="en-US"/>
        </w:rPr>
        <w:t>Institute</w:t>
      </w:r>
      <w:r w:rsidR="009E3DF4" w:rsidRPr="005B0CDC">
        <w:rPr>
          <w:sz w:val="28"/>
          <w:szCs w:val="28"/>
          <w:lang w:val="uk-UA"/>
        </w:rPr>
        <w:t xml:space="preserve"> </w:t>
      </w:r>
      <w:r w:rsidR="009E3DF4" w:rsidRPr="005B0CDC">
        <w:rPr>
          <w:sz w:val="28"/>
          <w:szCs w:val="28"/>
          <w:lang w:val="en-US"/>
        </w:rPr>
        <w:t>of</w:t>
      </w:r>
      <w:r w:rsidR="009E3DF4" w:rsidRPr="005B0CDC">
        <w:rPr>
          <w:sz w:val="28"/>
          <w:szCs w:val="28"/>
          <w:lang w:val="uk-UA"/>
        </w:rPr>
        <w:t xml:space="preserve"> </w:t>
      </w:r>
      <w:r w:rsidR="009E3DF4" w:rsidRPr="005B0CDC">
        <w:rPr>
          <w:sz w:val="28"/>
          <w:szCs w:val="28"/>
          <w:lang w:val="en-US"/>
        </w:rPr>
        <w:t>Mental</w:t>
      </w:r>
      <w:r w:rsidR="009E3DF4" w:rsidRPr="005B0CDC">
        <w:rPr>
          <w:sz w:val="28"/>
          <w:szCs w:val="28"/>
          <w:lang w:val="uk-UA"/>
        </w:rPr>
        <w:t xml:space="preserve"> </w:t>
      </w:r>
      <w:r w:rsidR="009E3DF4" w:rsidRPr="005B0CDC">
        <w:rPr>
          <w:sz w:val="28"/>
          <w:szCs w:val="28"/>
          <w:lang w:val="en-US"/>
        </w:rPr>
        <w:t>Health</w:t>
      </w:r>
      <w:r w:rsidR="009E3DF4" w:rsidRPr="005B0CDC">
        <w:rPr>
          <w:sz w:val="28"/>
          <w:szCs w:val="28"/>
          <w:lang w:val="uk-UA"/>
        </w:rPr>
        <w:t xml:space="preserve">, </w:t>
      </w:r>
      <w:r w:rsidR="009E3DF4" w:rsidRPr="005B0CDC">
        <w:rPr>
          <w:sz w:val="28"/>
          <w:szCs w:val="28"/>
          <w:lang w:val="en-US"/>
        </w:rPr>
        <w:t>Bethesda</w:t>
      </w:r>
      <w:r w:rsidR="009E3DF4" w:rsidRPr="005B0CDC">
        <w:rPr>
          <w:sz w:val="28"/>
          <w:szCs w:val="28"/>
          <w:lang w:val="uk-UA"/>
        </w:rPr>
        <w:t xml:space="preserve">, </w:t>
      </w:r>
      <w:r w:rsidR="009E3DF4" w:rsidRPr="005B0CDC">
        <w:rPr>
          <w:sz w:val="28"/>
          <w:szCs w:val="28"/>
          <w:lang w:val="en-US"/>
        </w:rPr>
        <w:t>Maryland</w:t>
      </w:r>
      <w:r w:rsidR="009E3DF4" w:rsidRPr="005B0CDC">
        <w:rPr>
          <w:sz w:val="28"/>
          <w:szCs w:val="28"/>
          <w:lang w:val="uk-UA"/>
        </w:rPr>
        <w:t>, USA) [</w:t>
      </w:r>
      <w:fldSimple w:instr=" REF Collins_2007 \n \h  \* MERGEFORMAT ">
        <w:r w:rsidR="00DA09D7" w:rsidRPr="00DA09D7">
          <w:rPr>
            <w:sz w:val="28"/>
            <w:szCs w:val="28"/>
            <w:lang w:val="uk-UA"/>
          </w:rPr>
          <w:t>177</w:t>
        </w:r>
      </w:fldSimple>
      <w:r w:rsidR="009E3DF4" w:rsidRPr="005B0CDC">
        <w:rPr>
          <w:sz w:val="28"/>
          <w:szCs w:val="28"/>
          <w:lang w:val="uk-UA"/>
        </w:rPr>
        <w:t>].</w:t>
      </w:r>
    </w:p>
    <w:p w:rsidR="009E3DF4" w:rsidRPr="005B0CDC" w:rsidRDefault="009E3DF4" w:rsidP="009050F7">
      <w:pPr>
        <w:spacing w:line="360" w:lineRule="auto"/>
        <w:ind w:firstLine="539"/>
        <w:jc w:val="both"/>
        <w:rPr>
          <w:sz w:val="28"/>
          <w:szCs w:val="28"/>
          <w:lang w:val="uk-UA"/>
        </w:rPr>
      </w:pPr>
      <w:r w:rsidRPr="005B0CDC">
        <w:rPr>
          <w:sz w:val="28"/>
          <w:szCs w:val="28"/>
          <w:lang w:val="uk-UA"/>
        </w:rPr>
        <w:t>Морфометричні показники кори великих півкуль та пірамідального шару СА1 та СА3 зон гіпокампа включали: чисельну щільність нейронів та гліоцитів (мм</w:t>
      </w:r>
      <w:r w:rsidRPr="005B0CDC">
        <w:rPr>
          <w:sz w:val="28"/>
          <w:szCs w:val="28"/>
          <w:vertAlign w:val="superscript"/>
          <w:lang w:val="uk-UA"/>
        </w:rPr>
        <w:t>2</w:t>
      </w:r>
      <w:r w:rsidRPr="005B0CDC">
        <w:rPr>
          <w:sz w:val="28"/>
          <w:szCs w:val="28"/>
          <w:lang w:val="uk-UA"/>
        </w:rPr>
        <w:t>), середню площу тіл нейронів та гліоцитів (мкм</w:t>
      </w:r>
      <w:r w:rsidRPr="005B0CDC">
        <w:rPr>
          <w:sz w:val="28"/>
          <w:szCs w:val="28"/>
          <w:vertAlign w:val="superscript"/>
          <w:lang w:val="uk-UA"/>
        </w:rPr>
        <w:t>2</w:t>
      </w:r>
      <w:r w:rsidRPr="005B0CDC">
        <w:rPr>
          <w:sz w:val="28"/>
          <w:szCs w:val="28"/>
          <w:lang w:val="uk-UA"/>
        </w:rPr>
        <w:t>), нейрогліальний індекс, який розраховували як середню кількість гліальних клітин (олігодендроцитів та астроцитів) по відношенню до одного нейрону, відсоткове співвідношення різних форм морфологічно змінених нервових клітин (клітини-тіні, пікноморфні нейрони, гіперхромні нейрони, гіпохромні нейрони, нормохромні нейрони, кількість апоптотично і деструктивно змінених нейронів (клітин/мм</w:t>
      </w:r>
      <w:r w:rsidRPr="005B0CDC">
        <w:rPr>
          <w:sz w:val="28"/>
          <w:szCs w:val="28"/>
          <w:vertAlign w:val="superscript"/>
          <w:lang w:val="uk-UA"/>
        </w:rPr>
        <w:t>2</w:t>
      </w:r>
      <w:r w:rsidRPr="005B0CDC">
        <w:rPr>
          <w:sz w:val="28"/>
          <w:szCs w:val="28"/>
          <w:lang w:val="uk-UA"/>
        </w:rPr>
        <w:t xml:space="preserve">). </w:t>
      </w:r>
      <w:r w:rsidR="00B45459" w:rsidRPr="005B0CDC">
        <w:rPr>
          <w:sz w:val="28"/>
          <w:szCs w:val="28"/>
          <w:lang w:val="uk-UA"/>
        </w:rPr>
        <w:t xml:space="preserve">До деструктивно змінених нейронів </w:t>
      </w:r>
      <w:r w:rsidR="00B45459" w:rsidRPr="005B0CDC">
        <w:rPr>
          <w:sz w:val="28"/>
          <w:szCs w:val="28"/>
          <w:lang w:val="uk-UA"/>
        </w:rPr>
        <w:lastRenderedPageBreak/>
        <w:t xml:space="preserve">відносили такі, що мали ознаки некрозу та клітини-«тіні». Нервові клітини з ознаками пікнозу, що мали гіперхромне конденсоване ядро та сому ідентифікували як апоптотично змінені нейрони </w:t>
      </w:r>
      <w:r w:rsidRPr="005B0CDC">
        <w:rPr>
          <w:sz w:val="28"/>
          <w:szCs w:val="28"/>
          <w:lang w:val="uk-UA"/>
        </w:rPr>
        <w:t>[</w:t>
      </w:r>
      <w:fldSimple w:instr=" REF Автандилов_1990 \n \h  \* MERGEFORMAT ">
        <w:r w:rsidR="00DA09D7" w:rsidRPr="00DA09D7">
          <w:rPr>
            <w:sz w:val="28"/>
            <w:szCs w:val="28"/>
            <w:lang w:val="uk-UA"/>
          </w:rPr>
          <w:t>2</w:t>
        </w:r>
      </w:fldSimple>
      <w:r w:rsidRPr="005B0CDC">
        <w:rPr>
          <w:sz w:val="28"/>
          <w:szCs w:val="28"/>
          <w:lang w:val="uk-UA"/>
        </w:rPr>
        <w:t xml:space="preserve">]. </w:t>
      </w:r>
    </w:p>
    <w:p w:rsidR="00B45459" w:rsidRPr="005B0CDC" w:rsidRDefault="00B45459" w:rsidP="009050F7">
      <w:pPr>
        <w:suppressAutoHyphens/>
        <w:spacing w:line="360" w:lineRule="auto"/>
        <w:ind w:firstLine="539"/>
        <w:contextualSpacing/>
        <w:rPr>
          <w:sz w:val="28"/>
          <w:szCs w:val="28"/>
          <w:lang w:val="uk-UA"/>
        </w:rPr>
      </w:pPr>
    </w:p>
    <w:p w:rsidR="009E3DF4" w:rsidRPr="005B0CDC" w:rsidRDefault="009E3DF4" w:rsidP="009050F7">
      <w:pPr>
        <w:suppressAutoHyphens/>
        <w:spacing w:line="360" w:lineRule="auto"/>
        <w:ind w:firstLine="539"/>
        <w:contextualSpacing/>
        <w:rPr>
          <w:sz w:val="28"/>
          <w:szCs w:val="28"/>
          <w:lang w:val="uk-UA"/>
        </w:rPr>
      </w:pPr>
      <w:r w:rsidRPr="005B0CDC">
        <w:rPr>
          <w:sz w:val="28"/>
          <w:szCs w:val="28"/>
          <w:lang w:val="uk-UA"/>
        </w:rPr>
        <w:t>2.3. Статистична обробка результатів</w:t>
      </w:r>
    </w:p>
    <w:p w:rsidR="009E3DF4" w:rsidRPr="002210F7" w:rsidRDefault="009E3DF4" w:rsidP="009050F7">
      <w:pPr>
        <w:suppressAutoHyphens/>
        <w:spacing w:line="360" w:lineRule="auto"/>
        <w:ind w:firstLine="539"/>
        <w:jc w:val="both"/>
        <w:rPr>
          <w:b/>
          <w:sz w:val="28"/>
          <w:szCs w:val="28"/>
          <w:lang w:val="uk-UA"/>
        </w:rPr>
      </w:pPr>
    </w:p>
    <w:p w:rsidR="009E3DF4" w:rsidRPr="002210F7" w:rsidRDefault="009E3DF4" w:rsidP="009050F7">
      <w:pPr>
        <w:suppressAutoHyphens/>
        <w:spacing w:line="360" w:lineRule="auto"/>
        <w:ind w:firstLine="567"/>
        <w:jc w:val="both"/>
        <w:rPr>
          <w:sz w:val="28"/>
          <w:szCs w:val="28"/>
          <w:lang w:val="uk-UA"/>
        </w:rPr>
      </w:pPr>
      <w:r w:rsidRPr="002210F7">
        <w:rPr>
          <w:sz w:val="28"/>
          <w:szCs w:val="28"/>
          <w:lang w:val="uk-UA"/>
        </w:rPr>
        <w:t xml:space="preserve">Статистична обробка даних наукових досліджень проводилася з використанням ліцензійного пакету STATISTICA 6.1 (серійний номер AJAR 909 E415822FA) та програми аналізу даних Аttestat, версія 13.1. </w:t>
      </w:r>
    </w:p>
    <w:p w:rsidR="009E3DF4" w:rsidRPr="002210F7" w:rsidRDefault="009E3DF4" w:rsidP="009050F7">
      <w:pPr>
        <w:pStyle w:val="a8"/>
        <w:spacing w:line="360" w:lineRule="auto"/>
        <w:ind w:firstLine="709"/>
        <w:jc w:val="both"/>
        <w:rPr>
          <w:rFonts w:ascii="Times New Roman" w:hAnsi="Times New Roman"/>
          <w:sz w:val="28"/>
          <w:szCs w:val="28"/>
          <w:lang w:val="uk-UA"/>
        </w:rPr>
      </w:pPr>
      <w:r w:rsidRPr="002210F7">
        <w:rPr>
          <w:rFonts w:ascii="Times New Roman" w:hAnsi="Times New Roman"/>
          <w:sz w:val="28"/>
          <w:szCs w:val="28"/>
          <w:lang w:val="uk-UA"/>
        </w:rPr>
        <w:t>Основними статистичними характеристиками, що були використані у дисертаційній роботі були показники описової статистики: M — середнє арифметичне; m — середня похибка середньої арифметичної величини;         р – рівень статистичної значущості. Критичне значення рівня значимості (p) приймалося ≤ 5 % (р ≤ 0,05).</w:t>
      </w:r>
    </w:p>
    <w:p w:rsidR="009E3DF4" w:rsidRPr="002210F7" w:rsidRDefault="009E3DF4" w:rsidP="009050F7">
      <w:pPr>
        <w:pStyle w:val="a8"/>
        <w:spacing w:line="360" w:lineRule="auto"/>
        <w:ind w:firstLine="709"/>
        <w:jc w:val="both"/>
        <w:rPr>
          <w:rFonts w:ascii="Times New Roman" w:hAnsi="Times New Roman"/>
          <w:sz w:val="28"/>
          <w:szCs w:val="28"/>
          <w:lang w:val="uk-UA"/>
        </w:rPr>
      </w:pPr>
      <w:r w:rsidRPr="002210F7">
        <w:rPr>
          <w:rFonts w:ascii="Times New Roman" w:hAnsi="Times New Roman"/>
          <w:sz w:val="28"/>
          <w:szCs w:val="28"/>
          <w:lang w:val="uk-UA"/>
        </w:rPr>
        <w:t>Статистичну обробку отриманих результатів здійснювали за допомогою методів параметричної та непараметричної статистики. Перед застосуванням статистичних критеріїв проводилася перевірка гіпотези про закон нормального розподілу випадкових величин (за критерієм Шапіро-Уілка) [</w:t>
      </w:r>
      <w:fldSimple w:instr=" REF Вадзинский_2008 \n \h  \* MERGEFORMAT ">
        <w:r w:rsidR="00DA09D7" w:rsidRPr="00DA09D7">
          <w:rPr>
            <w:rFonts w:ascii="Times New Roman" w:hAnsi="Times New Roman"/>
            <w:sz w:val="28"/>
            <w:szCs w:val="28"/>
            <w:lang w:val="uk-UA"/>
          </w:rPr>
          <w:t>15</w:t>
        </w:r>
      </w:fldSimple>
      <w:r w:rsidRPr="002210F7">
        <w:rPr>
          <w:rFonts w:ascii="Times New Roman" w:hAnsi="Times New Roman"/>
          <w:sz w:val="28"/>
          <w:szCs w:val="28"/>
          <w:lang w:val="uk-UA"/>
        </w:rPr>
        <w:t xml:space="preserve">, </w:t>
      </w:r>
      <w:fldSimple w:instr=" REF Трухачова_2012 \n \h  \* MERGEFORMAT ">
        <w:r w:rsidR="00DA09D7" w:rsidRPr="00DA09D7">
          <w:rPr>
            <w:rFonts w:ascii="Times New Roman" w:hAnsi="Times New Roman"/>
            <w:sz w:val="28"/>
            <w:szCs w:val="28"/>
            <w:lang w:val="uk-UA"/>
          </w:rPr>
          <w:t>122</w:t>
        </w:r>
      </w:fldSimple>
      <w:r w:rsidRPr="002210F7">
        <w:rPr>
          <w:rFonts w:ascii="Times New Roman" w:hAnsi="Times New Roman"/>
          <w:sz w:val="28"/>
          <w:szCs w:val="28"/>
          <w:lang w:val="uk-UA"/>
        </w:rPr>
        <w:t xml:space="preserve">]. </w:t>
      </w:r>
    </w:p>
    <w:p w:rsidR="009E3DF4" w:rsidRPr="002210F7" w:rsidRDefault="009E3DF4" w:rsidP="009050F7">
      <w:pPr>
        <w:pStyle w:val="a8"/>
        <w:spacing w:line="360" w:lineRule="auto"/>
        <w:ind w:firstLine="709"/>
        <w:jc w:val="both"/>
        <w:rPr>
          <w:rFonts w:ascii="Times New Roman" w:hAnsi="Times New Roman"/>
          <w:sz w:val="28"/>
          <w:szCs w:val="28"/>
          <w:lang w:val="uk-UA"/>
        </w:rPr>
      </w:pPr>
      <w:r w:rsidRPr="002210F7">
        <w:rPr>
          <w:rFonts w:ascii="Times New Roman" w:hAnsi="Times New Roman"/>
          <w:sz w:val="28"/>
          <w:szCs w:val="28"/>
          <w:lang w:val="uk-UA"/>
        </w:rPr>
        <w:t xml:space="preserve">Для оцінки статистичної значущості відмінностей при порівнянні двох різних груп, не пов'язаних між собою, використовували: </w:t>
      </w:r>
    </w:p>
    <w:p w:rsidR="009E3DF4" w:rsidRPr="002210F7" w:rsidRDefault="009E3DF4" w:rsidP="009050F7">
      <w:pPr>
        <w:pStyle w:val="a8"/>
        <w:spacing w:line="360" w:lineRule="auto"/>
        <w:ind w:firstLine="709"/>
        <w:jc w:val="both"/>
        <w:rPr>
          <w:rFonts w:ascii="Times New Roman" w:hAnsi="Times New Roman"/>
          <w:sz w:val="28"/>
          <w:szCs w:val="28"/>
          <w:lang w:val="uk-UA"/>
        </w:rPr>
      </w:pPr>
      <w:r w:rsidRPr="002210F7">
        <w:rPr>
          <w:rFonts w:ascii="Times New Roman" w:hAnsi="Times New Roman"/>
          <w:sz w:val="28"/>
          <w:szCs w:val="28"/>
          <w:lang w:val="uk-UA"/>
        </w:rPr>
        <w:t>− критерій Стьюдента (</w:t>
      </w:r>
      <w:r w:rsidRPr="002210F7">
        <w:rPr>
          <w:rFonts w:ascii="Times New Roman" w:hAnsi="Times New Roman"/>
          <w:i/>
          <w:sz w:val="28"/>
          <w:szCs w:val="28"/>
          <w:lang w:val="uk-UA"/>
        </w:rPr>
        <w:t>t</w:t>
      </w:r>
      <w:r w:rsidRPr="002210F7">
        <w:rPr>
          <w:rFonts w:ascii="Times New Roman" w:hAnsi="Times New Roman"/>
          <w:sz w:val="28"/>
          <w:szCs w:val="28"/>
          <w:lang w:val="uk-UA"/>
        </w:rPr>
        <w:t xml:space="preserve">) для незалежних </w:t>
      </w:r>
      <w:r w:rsidR="005B0CDC" w:rsidRPr="002210F7">
        <w:rPr>
          <w:rFonts w:ascii="Times New Roman" w:hAnsi="Times New Roman"/>
          <w:sz w:val="28"/>
          <w:szCs w:val="28"/>
          <w:lang w:val="uk-UA"/>
        </w:rPr>
        <w:t>вибірок</w:t>
      </w:r>
      <w:r w:rsidRPr="002210F7">
        <w:rPr>
          <w:rFonts w:ascii="Times New Roman" w:hAnsi="Times New Roman"/>
          <w:sz w:val="28"/>
          <w:szCs w:val="28"/>
          <w:lang w:val="uk-UA"/>
        </w:rPr>
        <w:t xml:space="preserve">, в яких показники були розподілені нормально; </w:t>
      </w:r>
    </w:p>
    <w:p w:rsidR="009E3DF4" w:rsidRPr="002210F7" w:rsidRDefault="009E3DF4" w:rsidP="009050F7">
      <w:pPr>
        <w:pStyle w:val="a8"/>
        <w:spacing w:line="360" w:lineRule="auto"/>
        <w:ind w:firstLine="709"/>
        <w:jc w:val="both"/>
        <w:rPr>
          <w:rFonts w:ascii="Times New Roman" w:hAnsi="Times New Roman"/>
          <w:sz w:val="28"/>
          <w:szCs w:val="28"/>
          <w:lang w:val="uk-UA"/>
        </w:rPr>
      </w:pPr>
      <w:r w:rsidRPr="002210F7">
        <w:rPr>
          <w:rFonts w:ascii="Times New Roman" w:hAnsi="Times New Roman"/>
          <w:sz w:val="28"/>
          <w:szCs w:val="28"/>
          <w:lang w:val="uk-UA"/>
        </w:rPr>
        <w:t xml:space="preserve">− непараметричний </w:t>
      </w:r>
      <w:r w:rsidRPr="002210F7">
        <w:rPr>
          <w:rFonts w:ascii="Times New Roman" w:hAnsi="Times New Roman"/>
          <w:i/>
          <w:sz w:val="28"/>
          <w:szCs w:val="28"/>
          <w:lang w:val="uk-UA"/>
        </w:rPr>
        <w:t>U</w:t>
      </w:r>
      <w:r w:rsidRPr="002210F7">
        <w:rPr>
          <w:rFonts w:ascii="Times New Roman" w:hAnsi="Times New Roman"/>
          <w:sz w:val="28"/>
          <w:szCs w:val="28"/>
          <w:lang w:val="uk-UA"/>
        </w:rPr>
        <w:t>–критерій Манна–Уітні, який використовується для порівняння двох групу випадку ненормального розподілу, у тому числі з поправкою Йейтса при значеннях показника, близьких до 0 або 100;</w:t>
      </w:r>
    </w:p>
    <w:p w:rsidR="00876837" w:rsidRPr="002210F7" w:rsidRDefault="009E3DF4" w:rsidP="009050F7">
      <w:pPr>
        <w:pStyle w:val="a8"/>
        <w:spacing w:line="360" w:lineRule="auto"/>
        <w:ind w:firstLine="709"/>
        <w:jc w:val="both"/>
        <w:rPr>
          <w:rFonts w:ascii="Times New Roman" w:hAnsi="Times New Roman"/>
          <w:sz w:val="28"/>
          <w:szCs w:val="28"/>
          <w:shd w:val="clear" w:color="auto" w:fill="FFFFFF"/>
          <w:lang w:val="uk-UA"/>
        </w:rPr>
      </w:pPr>
      <w:r w:rsidRPr="002210F7">
        <w:rPr>
          <w:rFonts w:ascii="Times New Roman" w:hAnsi="Times New Roman"/>
          <w:sz w:val="28"/>
          <w:szCs w:val="28"/>
          <w:lang w:val="uk-UA"/>
        </w:rPr>
        <w:t>− критерій Краскела-Уолліса</w:t>
      </w:r>
      <w:r w:rsidRPr="002210F7">
        <w:rPr>
          <w:rFonts w:ascii="Times New Roman" w:hAnsi="Times New Roman"/>
          <w:sz w:val="28"/>
          <w:szCs w:val="28"/>
          <w:shd w:val="clear" w:color="auto" w:fill="FFFFFF"/>
          <w:lang w:val="uk-UA"/>
        </w:rPr>
        <w:t xml:space="preserve"> (</w:t>
      </w:r>
      <w:r w:rsidRPr="002210F7">
        <w:rPr>
          <w:rFonts w:ascii="Times New Roman" w:hAnsi="Times New Roman"/>
          <w:i/>
          <w:sz w:val="28"/>
          <w:szCs w:val="28"/>
          <w:shd w:val="clear" w:color="auto" w:fill="FFFFFF"/>
          <w:lang w:val="uk-UA"/>
        </w:rPr>
        <w:t>Н</w:t>
      </w:r>
      <w:r w:rsidRPr="002210F7">
        <w:rPr>
          <w:rFonts w:ascii="Times New Roman" w:hAnsi="Times New Roman"/>
          <w:sz w:val="28"/>
          <w:szCs w:val="28"/>
          <w:shd w:val="clear" w:color="auto" w:fill="FFFFFF"/>
          <w:lang w:val="uk-UA"/>
        </w:rPr>
        <w:t>) використовувався для порівняння більше ніж двох незалежних груп</w:t>
      </w:r>
      <w:r w:rsidR="00876837" w:rsidRPr="002210F7">
        <w:rPr>
          <w:rFonts w:ascii="Times New Roman" w:hAnsi="Times New Roman"/>
          <w:sz w:val="28"/>
          <w:szCs w:val="28"/>
          <w:shd w:val="clear" w:color="auto" w:fill="FFFFFF"/>
          <w:lang w:val="uk-UA"/>
        </w:rPr>
        <w:t>;</w:t>
      </w:r>
    </w:p>
    <w:p w:rsidR="009E3DF4" w:rsidRPr="002210F7" w:rsidRDefault="00876837" w:rsidP="009050F7">
      <w:pPr>
        <w:pStyle w:val="a8"/>
        <w:spacing w:line="360" w:lineRule="auto"/>
        <w:ind w:firstLine="709"/>
        <w:jc w:val="both"/>
        <w:rPr>
          <w:rFonts w:ascii="Times New Roman" w:hAnsi="Times New Roman"/>
          <w:sz w:val="28"/>
          <w:szCs w:val="28"/>
          <w:shd w:val="clear" w:color="auto" w:fill="FFFFFF"/>
          <w:lang w:val="uk-UA"/>
        </w:rPr>
      </w:pPr>
      <w:r w:rsidRPr="002210F7">
        <w:rPr>
          <w:rFonts w:ascii="Times New Roman" w:hAnsi="Times New Roman"/>
          <w:sz w:val="28"/>
          <w:szCs w:val="28"/>
          <w:lang w:val="uk-UA"/>
        </w:rPr>
        <w:t xml:space="preserve">− </w:t>
      </w:r>
      <w:r w:rsidRPr="002210F7">
        <w:rPr>
          <w:rFonts w:ascii="Times New Roman" w:hAnsi="Times New Roman"/>
          <w:iCs/>
          <w:sz w:val="28"/>
          <w:szCs w:val="28"/>
          <w:lang w:val="uk-UA"/>
        </w:rPr>
        <w:t>критерій Дункана використовувався для множинного порівняльного аналізу</w:t>
      </w:r>
      <w:r w:rsidR="009E3DF4" w:rsidRPr="002210F7">
        <w:rPr>
          <w:rFonts w:ascii="Times New Roman" w:hAnsi="Times New Roman"/>
          <w:sz w:val="28"/>
          <w:szCs w:val="28"/>
          <w:shd w:val="clear" w:color="auto" w:fill="FFFFFF"/>
          <w:lang w:val="uk-UA"/>
        </w:rPr>
        <w:t>.</w:t>
      </w:r>
    </w:p>
    <w:p w:rsidR="009E3DF4" w:rsidRPr="002210F7" w:rsidRDefault="009E3DF4" w:rsidP="009050F7">
      <w:pPr>
        <w:pStyle w:val="a8"/>
        <w:spacing w:line="360" w:lineRule="auto"/>
        <w:ind w:firstLine="709"/>
        <w:jc w:val="both"/>
        <w:rPr>
          <w:rFonts w:ascii="Times New Roman" w:hAnsi="Times New Roman"/>
          <w:sz w:val="28"/>
          <w:szCs w:val="28"/>
          <w:lang w:val="uk-UA"/>
        </w:rPr>
      </w:pPr>
      <w:r w:rsidRPr="002210F7">
        <w:rPr>
          <w:rFonts w:ascii="Times New Roman" w:hAnsi="Times New Roman"/>
          <w:sz w:val="28"/>
          <w:szCs w:val="28"/>
          <w:lang w:val="uk-UA"/>
        </w:rPr>
        <w:lastRenderedPageBreak/>
        <w:t>Для оцінки зв'язку між ознаками використовувалися: кореляційний аналіз з розрахунком коефіцієнті в лінійної кореляції Пірсона (r). Оцінювалася достовірність (статистична значущість) коефіцієнтів кореляції [</w:t>
      </w:r>
      <w:fldSimple w:instr=" REF Вадзинский_2008 \n \h  \* MERGEFORMAT ">
        <w:r w:rsidR="00DA09D7" w:rsidRPr="00DA09D7">
          <w:rPr>
            <w:rFonts w:ascii="Times New Roman" w:hAnsi="Times New Roman"/>
            <w:sz w:val="28"/>
            <w:szCs w:val="28"/>
            <w:lang w:val="uk-UA"/>
          </w:rPr>
          <w:t>15</w:t>
        </w:r>
      </w:fldSimple>
      <w:r w:rsidRPr="002210F7">
        <w:rPr>
          <w:rFonts w:ascii="Times New Roman" w:hAnsi="Times New Roman"/>
          <w:sz w:val="28"/>
          <w:szCs w:val="28"/>
          <w:lang w:val="uk-UA"/>
        </w:rPr>
        <w:t xml:space="preserve">, </w:t>
      </w:r>
      <w:fldSimple w:instr=" REF Лапач_2001 \n \h  \* MERGEFORMAT ">
        <w:r w:rsidR="00DA09D7" w:rsidRPr="00DA09D7">
          <w:rPr>
            <w:rFonts w:ascii="Times New Roman" w:hAnsi="Times New Roman"/>
            <w:sz w:val="28"/>
            <w:szCs w:val="28"/>
            <w:lang w:val="uk-UA"/>
          </w:rPr>
          <w:t>65</w:t>
        </w:r>
      </w:fldSimple>
      <w:r w:rsidR="002B41E3" w:rsidRPr="002210F7">
        <w:rPr>
          <w:rFonts w:ascii="Times New Roman" w:eastAsia="TimesNewRomanPSMT" w:hAnsi="Times New Roman"/>
          <w:sz w:val="28"/>
          <w:szCs w:val="28"/>
          <w:lang w:val="uk-UA"/>
        </w:rPr>
        <w:t xml:space="preserve">, </w:t>
      </w:r>
      <w:fldSimple w:instr=" REF Трухачова_2012 \n \h  \* MERGEFORMAT ">
        <w:r w:rsidR="00DA09D7" w:rsidRPr="00DA09D7">
          <w:rPr>
            <w:rFonts w:ascii="Times New Roman" w:eastAsia="TimesNewRomanPSMT" w:hAnsi="Times New Roman"/>
            <w:sz w:val="28"/>
            <w:szCs w:val="28"/>
            <w:lang w:val="uk-UA"/>
          </w:rPr>
          <w:t>122</w:t>
        </w:r>
      </w:fldSimple>
      <w:r w:rsidRPr="002210F7">
        <w:rPr>
          <w:rFonts w:ascii="Times New Roman" w:hAnsi="Times New Roman"/>
          <w:sz w:val="28"/>
          <w:szCs w:val="28"/>
          <w:lang w:val="uk-UA"/>
        </w:rPr>
        <w:t xml:space="preserve">]. </w:t>
      </w:r>
    </w:p>
    <w:p w:rsidR="009E3DF4" w:rsidRDefault="009E3DF4" w:rsidP="009050F7">
      <w:pPr>
        <w:pStyle w:val="a8"/>
        <w:spacing w:line="360" w:lineRule="auto"/>
        <w:ind w:firstLine="709"/>
        <w:jc w:val="both"/>
        <w:rPr>
          <w:rFonts w:ascii="Times New Roman" w:hAnsi="Times New Roman"/>
          <w:sz w:val="28"/>
          <w:szCs w:val="28"/>
          <w:lang w:val="uk-UA"/>
        </w:rPr>
      </w:pPr>
      <w:r w:rsidRPr="002210F7">
        <w:rPr>
          <w:rFonts w:ascii="Times New Roman" w:hAnsi="Times New Roman"/>
          <w:sz w:val="28"/>
          <w:szCs w:val="28"/>
          <w:lang w:val="uk-UA"/>
        </w:rPr>
        <w:t>Застосовували наступну класифікацію сили кореляції, залежно від значення коефіцієнта кореляції r:</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37"/>
        <w:gridCol w:w="1657"/>
        <w:gridCol w:w="1559"/>
        <w:gridCol w:w="1559"/>
        <w:gridCol w:w="1560"/>
        <w:gridCol w:w="1593"/>
      </w:tblGrid>
      <w:tr w:rsidR="009E3DF4" w:rsidRPr="003704BC" w:rsidTr="00445C94">
        <w:tc>
          <w:tcPr>
            <w:tcW w:w="2137" w:type="dxa"/>
          </w:tcPr>
          <w:p w:rsidR="009E3DF4" w:rsidRPr="003704BC" w:rsidRDefault="009E3DF4" w:rsidP="009050F7">
            <w:pPr>
              <w:pStyle w:val="a8"/>
              <w:jc w:val="both"/>
              <w:rPr>
                <w:rFonts w:ascii="Times New Roman" w:hAnsi="Times New Roman"/>
                <w:sz w:val="26"/>
                <w:szCs w:val="26"/>
                <w:lang w:val="uk-UA"/>
              </w:rPr>
            </w:pPr>
            <w:r w:rsidRPr="003704BC">
              <w:rPr>
                <w:rFonts w:ascii="Times New Roman" w:hAnsi="Times New Roman"/>
                <w:sz w:val="26"/>
                <w:szCs w:val="26"/>
                <w:lang w:val="uk-UA"/>
              </w:rPr>
              <w:t>Величина коефіцієнту</w:t>
            </w:r>
          </w:p>
        </w:tc>
        <w:tc>
          <w:tcPr>
            <w:tcW w:w="1657" w:type="dxa"/>
            <w:vAlign w:val="center"/>
          </w:tcPr>
          <w:p w:rsidR="009E3DF4" w:rsidRPr="003704BC" w:rsidRDefault="009E3DF4" w:rsidP="009050F7">
            <w:pPr>
              <w:pStyle w:val="a8"/>
              <w:spacing w:line="360" w:lineRule="auto"/>
              <w:jc w:val="center"/>
              <w:rPr>
                <w:rFonts w:ascii="Times New Roman" w:hAnsi="Times New Roman"/>
                <w:sz w:val="28"/>
                <w:szCs w:val="28"/>
                <w:lang w:val="uk-UA"/>
              </w:rPr>
            </w:pPr>
            <w:r w:rsidRPr="003704BC">
              <w:rPr>
                <w:rFonts w:ascii="Times New Roman" w:hAnsi="Times New Roman"/>
                <w:szCs w:val="28"/>
                <w:lang w:val="uk-UA"/>
              </w:rPr>
              <w:t>0,1 &lt; r ≤ 0,3</w:t>
            </w:r>
          </w:p>
        </w:tc>
        <w:tc>
          <w:tcPr>
            <w:tcW w:w="1559" w:type="dxa"/>
            <w:vAlign w:val="center"/>
          </w:tcPr>
          <w:p w:rsidR="009E3DF4" w:rsidRPr="003704BC" w:rsidRDefault="009E3DF4" w:rsidP="009050F7">
            <w:pPr>
              <w:pStyle w:val="a8"/>
              <w:spacing w:line="360" w:lineRule="auto"/>
              <w:jc w:val="center"/>
              <w:rPr>
                <w:rFonts w:ascii="Times New Roman" w:hAnsi="Times New Roman"/>
                <w:sz w:val="28"/>
                <w:szCs w:val="28"/>
                <w:lang w:val="uk-UA"/>
              </w:rPr>
            </w:pPr>
            <w:r w:rsidRPr="003704BC">
              <w:rPr>
                <w:rFonts w:ascii="Times New Roman" w:hAnsi="Times New Roman"/>
                <w:szCs w:val="28"/>
                <w:lang w:val="uk-UA"/>
              </w:rPr>
              <w:t>0,3 &lt; r ≤ 0,5</w:t>
            </w:r>
          </w:p>
        </w:tc>
        <w:tc>
          <w:tcPr>
            <w:tcW w:w="1559" w:type="dxa"/>
            <w:vAlign w:val="center"/>
          </w:tcPr>
          <w:p w:rsidR="009E3DF4" w:rsidRPr="003704BC" w:rsidRDefault="009E3DF4" w:rsidP="009050F7">
            <w:pPr>
              <w:pStyle w:val="a8"/>
              <w:spacing w:line="360" w:lineRule="auto"/>
              <w:jc w:val="center"/>
              <w:rPr>
                <w:rFonts w:ascii="Times New Roman" w:hAnsi="Times New Roman"/>
                <w:sz w:val="28"/>
                <w:szCs w:val="28"/>
                <w:lang w:val="uk-UA"/>
              </w:rPr>
            </w:pPr>
            <w:r w:rsidRPr="003704BC">
              <w:rPr>
                <w:rFonts w:ascii="Times New Roman" w:hAnsi="Times New Roman"/>
                <w:szCs w:val="28"/>
                <w:lang w:val="uk-UA"/>
              </w:rPr>
              <w:t>0,5 &lt; r ≤ 0,7</w:t>
            </w:r>
          </w:p>
        </w:tc>
        <w:tc>
          <w:tcPr>
            <w:tcW w:w="1560" w:type="dxa"/>
            <w:vAlign w:val="center"/>
          </w:tcPr>
          <w:p w:rsidR="009E3DF4" w:rsidRPr="003704BC" w:rsidRDefault="009E3DF4" w:rsidP="009050F7">
            <w:pPr>
              <w:pStyle w:val="a8"/>
              <w:spacing w:line="360" w:lineRule="auto"/>
              <w:jc w:val="center"/>
              <w:rPr>
                <w:rFonts w:ascii="Times New Roman" w:hAnsi="Times New Roman"/>
                <w:sz w:val="28"/>
                <w:szCs w:val="28"/>
                <w:lang w:val="uk-UA"/>
              </w:rPr>
            </w:pPr>
            <w:r w:rsidRPr="003704BC">
              <w:rPr>
                <w:rFonts w:ascii="Times New Roman" w:hAnsi="Times New Roman"/>
                <w:szCs w:val="28"/>
                <w:lang w:val="uk-UA"/>
              </w:rPr>
              <w:t>0,7 &lt; r ≤ 0,9</w:t>
            </w:r>
          </w:p>
        </w:tc>
        <w:tc>
          <w:tcPr>
            <w:tcW w:w="1593" w:type="dxa"/>
            <w:vAlign w:val="center"/>
          </w:tcPr>
          <w:p w:rsidR="009E3DF4" w:rsidRPr="003704BC" w:rsidRDefault="009E3DF4" w:rsidP="009050F7">
            <w:pPr>
              <w:pStyle w:val="a8"/>
              <w:spacing w:line="360" w:lineRule="auto"/>
              <w:jc w:val="center"/>
              <w:rPr>
                <w:rFonts w:ascii="Times New Roman" w:hAnsi="Times New Roman"/>
                <w:sz w:val="28"/>
                <w:szCs w:val="28"/>
                <w:lang w:val="uk-UA"/>
              </w:rPr>
            </w:pPr>
            <w:r w:rsidRPr="003704BC">
              <w:rPr>
                <w:rFonts w:ascii="Times New Roman" w:hAnsi="Times New Roman"/>
                <w:szCs w:val="28"/>
                <w:lang w:val="uk-UA"/>
              </w:rPr>
              <w:t>0,9 &lt; r ≤ 1,0</w:t>
            </w:r>
          </w:p>
        </w:tc>
      </w:tr>
      <w:tr w:rsidR="009E3DF4" w:rsidRPr="003704BC" w:rsidTr="00445C94">
        <w:tc>
          <w:tcPr>
            <w:tcW w:w="2137" w:type="dxa"/>
          </w:tcPr>
          <w:p w:rsidR="009E3DF4" w:rsidRPr="003704BC" w:rsidRDefault="009E3DF4" w:rsidP="009050F7">
            <w:pPr>
              <w:pStyle w:val="a8"/>
              <w:jc w:val="both"/>
              <w:rPr>
                <w:rFonts w:ascii="Times New Roman" w:hAnsi="Times New Roman"/>
                <w:sz w:val="26"/>
                <w:szCs w:val="26"/>
                <w:lang w:val="uk-UA"/>
              </w:rPr>
            </w:pPr>
            <w:r w:rsidRPr="003704BC">
              <w:rPr>
                <w:rFonts w:ascii="Times New Roman" w:hAnsi="Times New Roman"/>
                <w:sz w:val="26"/>
                <w:szCs w:val="26"/>
                <w:lang w:val="uk-UA"/>
              </w:rPr>
              <w:t xml:space="preserve">Характеристика сили зв’язку </w:t>
            </w:r>
          </w:p>
        </w:tc>
        <w:tc>
          <w:tcPr>
            <w:tcW w:w="1657" w:type="dxa"/>
          </w:tcPr>
          <w:p w:rsidR="009E3DF4" w:rsidRPr="003704BC" w:rsidRDefault="009E3DF4"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слабка</w:t>
            </w:r>
          </w:p>
        </w:tc>
        <w:tc>
          <w:tcPr>
            <w:tcW w:w="1559" w:type="dxa"/>
          </w:tcPr>
          <w:p w:rsidR="009E3DF4" w:rsidRPr="003704BC" w:rsidRDefault="009E3DF4"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помірна</w:t>
            </w:r>
          </w:p>
        </w:tc>
        <w:tc>
          <w:tcPr>
            <w:tcW w:w="1559" w:type="dxa"/>
          </w:tcPr>
          <w:p w:rsidR="009E3DF4" w:rsidRPr="003704BC" w:rsidRDefault="009E3DF4"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помітна</w:t>
            </w:r>
          </w:p>
        </w:tc>
        <w:tc>
          <w:tcPr>
            <w:tcW w:w="1560" w:type="dxa"/>
          </w:tcPr>
          <w:p w:rsidR="009E3DF4" w:rsidRPr="003704BC" w:rsidRDefault="009E3DF4"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висока</w:t>
            </w:r>
          </w:p>
        </w:tc>
        <w:tc>
          <w:tcPr>
            <w:tcW w:w="1593" w:type="dxa"/>
          </w:tcPr>
          <w:p w:rsidR="009E3DF4" w:rsidRPr="003704BC" w:rsidRDefault="009E3DF4"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достатньо висока</w:t>
            </w:r>
          </w:p>
        </w:tc>
      </w:tr>
    </w:tbl>
    <w:p w:rsidR="009E3DF4" w:rsidRPr="003704BC" w:rsidRDefault="0020471A" w:rsidP="009050F7">
      <w:pPr>
        <w:pStyle w:val="a8"/>
        <w:rPr>
          <w:rFonts w:ascii="Times New Roman" w:hAnsi="Times New Roman"/>
          <w:lang w:val="uk-UA"/>
        </w:rPr>
      </w:pPr>
      <w:r>
        <w:rPr>
          <w:rFonts w:ascii="Times New Roman" w:hAnsi="Times New Roman"/>
          <w:noProof/>
          <w:lang w:eastAsia="ru-RU"/>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4" o:spid="_x0000_s1229" type="#_x0000_t87" style="position:absolute;margin-left:402.6pt;margin-top:-66.8pt;width:16.35pt;height:151.95pt;rotation:-9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"/>
        </w:pict>
      </w:r>
      <w:r>
        <w:rPr>
          <w:rFonts w:ascii="Times New Roman" w:hAnsi="Times New Roman"/>
          <w:noProof/>
          <w:lang w:eastAsia="ru-RU"/>
        </w:rPr>
        <w:pict>
          <v:shape id="AutoShape 5" o:spid="_x0000_s1228" type="#_x0000_t87" style="position:absolute;margin-left:244.1pt;margin-top:-66.8pt;width:16.35pt;height:151.95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"/>
        </w:pict>
      </w:r>
    </w:p>
    <w:p w:rsidR="009E3DF4" w:rsidRPr="003704BC" w:rsidRDefault="009E3DF4" w:rsidP="009050F7">
      <w:pPr>
        <w:pStyle w:val="a8"/>
        <w:spacing w:line="360" w:lineRule="auto"/>
        <w:ind w:firstLine="709"/>
        <w:jc w:val="both"/>
        <w:rPr>
          <w:rFonts w:ascii="Times New Roman" w:hAnsi="Times New Roman"/>
          <w:sz w:val="28"/>
          <w:szCs w:val="28"/>
          <w:lang w:val="uk-UA"/>
        </w:rPr>
      </w:pPr>
      <w:r w:rsidRPr="003704BC">
        <w:rPr>
          <w:rFonts w:ascii="Times New Roman" w:hAnsi="Times New Roman"/>
          <w:sz w:val="28"/>
          <w:szCs w:val="28"/>
          <w:lang w:val="uk-UA"/>
        </w:rPr>
        <w:tab/>
      </w:r>
      <w:r w:rsidRPr="003704BC">
        <w:rPr>
          <w:rFonts w:ascii="Times New Roman" w:hAnsi="Times New Roman"/>
          <w:sz w:val="28"/>
          <w:szCs w:val="28"/>
          <w:lang w:val="uk-UA"/>
        </w:rPr>
        <w:tab/>
      </w:r>
      <w:r w:rsidRPr="003704BC">
        <w:rPr>
          <w:rFonts w:ascii="Times New Roman" w:hAnsi="Times New Roman"/>
          <w:sz w:val="28"/>
          <w:szCs w:val="28"/>
          <w:lang w:val="uk-UA"/>
        </w:rPr>
        <w:tab/>
      </w:r>
      <w:r w:rsidRPr="003704BC">
        <w:rPr>
          <w:rFonts w:ascii="Times New Roman" w:hAnsi="Times New Roman"/>
          <w:sz w:val="28"/>
          <w:szCs w:val="28"/>
          <w:lang w:val="uk-UA"/>
        </w:rPr>
        <w:tab/>
        <w:t xml:space="preserve">   Середня кореляція</w:t>
      </w:r>
      <w:r w:rsidRPr="003704BC">
        <w:rPr>
          <w:rFonts w:ascii="Times New Roman" w:hAnsi="Times New Roman"/>
          <w:sz w:val="28"/>
          <w:szCs w:val="28"/>
          <w:lang w:val="uk-UA"/>
        </w:rPr>
        <w:tab/>
      </w:r>
      <w:r w:rsidRPr="003704BC">
        <w:rPr>
          <w:rFonts w:ascii="Times New Roman" w:hAnsi="Times New Roman"/>
          <w:sz w:val="28"/>
          <w:szCs w:val="28"/>
          <w:lang w:val="uk-UA"/>
        </w:rPr>
        <w:tab/>
        <w:t>Сильна кореляція</w:t>
      </w:r>
    </w:p>
    <w:p w:rsidR="009E3DF4" w:rsidRPr="003704BC" w:rsidRDefault="009E3DF4" w:rsidP="009050F7">
      <w:pPr>
        <w:pStyle w:val="a8"/>
        <w:spacing w:line="360" w:lineRule="auto"/>
        <w:ind w:firstLine="709"/>
        <w:jc w:val="both"/>
        <w:rPr>
          <w:rFonts w:ascii="Times New Roman" w:hAnsi="Times New Roman"/>
          <w:sz w:val="28"/>
          <w:szCs w:val="28"/>
          <w:lang w:val="uk-UA"/>
        </w:rPr>
      </w:pPr>
    </w:p>
    <w:p w:rsidR="009E3DF4" w:rsidRPr="003704BC" w:rsidRDefault="009E3DF4" w:rsidP="009050F7">
      <w:pPr>
        <w:suppressAutoHyphens/>
        <w:spacing w:line="360" w:lineRule="auto"/>
        <w:ind w:firstLine="567"/>
        <w:jc w:val="both"/>
        <w:rPr>
          <w:sz w:val="28"/>
          <w:szCs w:val="28"/>
          <w:lang w:val="uk-UA"/>
        </w:rPr>
      </w:pPr>
      <w:r w:rsidRPr="003704BC">
        <w:rPr>
          <w:sz w:val="28"/>
          <w:szCs w:val="28"/>
          <w:lang w:val="uk-UA"/>
        </w:rPr>
        <w:t>Всі використані при виконанні даної роботи одиниці вимірювання та параметри наведені у відповідності до міжнародної системи одиниць [</w:t>
      </w:r>
      <w:r w:rsidR="0020471A">
        <w:rPr>
          <w:sz w:val="28"/>
          <w:szCs w:val="28"/>
        </w:rPr>
        <w:fldChar w:fldCharType="begin"/>
      </w:r>
      <w:r w:rsidR="002B41E3">
        <w:rPr>
          <w:sz w:val="28"/>
          <w:szCs w:val="28"/>
          <w:lang w:val="uk-UA"/>
        </w:rPr>
        <w:instrText xml:space="preserve"> REF Липперт_1980 \n \h </w:instrText>
      </w:r>
      <w:r w:rsidR="0020471A">
        <w:rPr>
          <w:sz w:val="28"/>
          <w:szCs w:val="28"/>
        </w:rPr>
      </w:r>
      <w:r w:rsidR="0020471A">
        <w:rPr>
          <w:sz w:val="28"/>
          <w:szCs w:val="28"/>
        </w:rPr>
        <w:fldChar w:fldCharType="separate"/>
      </w:r>
      <w:r w:rsidR="00DA09D7">
        <w:rPr>
          <w:sz w:val="28"/>
          <w:szCs w:val="28"/>
          <w:lang w:val="uk-UA"/>
        </w:rPr>
        <w:t>68</w:t>
      </w:r>
      <w:r w:rsidR="0020471A">
        <w:rPr>
          <w:sz w:val="28"/>
          <w:szCs w:val="28"/>
        </w:rPr>
        <w:fldChar w:fldCharType="end"/>
      </w:r>
      <w:r w:rsidRPr="003704BC">
        <w:rPr>
          <w:sz w:val="28"/>
          <w:szCs w:val="28"/>
          <w:lang w:val="uk-UA"/>
        </w:rPr>
        <w:t xml:space="preserve">]. </w:t>
      </w:r>
    </w:p>
    <w:p w:rsidR="009E3DF4" w:rsidRPr="003704BC" w:rsidRDefault="009E3DF4" w:rsidP="009050F7">
      <w:pPr>
        <w:spacing w:line="360" w:lineRule="auto"/>
        <w:ind w:firstLine="567"/>
        <w:jc w:val="both"/>
        <w:rPr>
          <w:sz w:val="28"/>
          <w:szCs w:val="28"/>
          <w:lang w:val="uk-UA"/>
        </w:rPr>
      </w:pPr>
    </w:p>
    <w:p w:rsidR="009E3DF4" w:rsidRPr="003704BC" w:rsidRDefault="009E3DF4" w:rsidP="009050F7">
      <w:pPr>
        <w:rPr>
          <w:sz w:val="28"/>
          <w:szCs w:val="28"/>
          <w:lang w:val="uk-UA"/>
        </w:rPr>
      </w:pPr>
    </w:p>
    <w:p w:rsidR="009E3DF4" w:rsidRPr="003704BC" w:rsidRDefault="009E3DF4" w:rsidP="009050F7">
      <w:pPr>
        <w:spacing w:line="360" w:lineRule="auto"/>
        <w:jc w:val="center"/>
        <w:rPr>
          <w:b/>
          <w:caps/>
          <w:sz w:val="28"/>
          <w:szCs w:val="28"/>
          <w:lang w:val="uk-UA"/>
        </w:rPr>
      </w:pPr>
      <w:r w:rsidRPr="003704BC">
        <w:rPr>
          <w:sz w:val="28"/>
          <w:szCs w:val="28"/>
        </w:rPr>
        <w:br w:type="page"/>
      </w:r>
      <w:r w:rsidRPr="003704BC">
        <w:rPr>
          <w:b/>
          <w:caps/>
          <w:sz w:val="28"/>
          <w:szCs w:val="28"/>
          <w:lang w:val="uk-UA"/>
        </w:rPr>
        <w:lastRenderedPageBreak/>
        <w:t>Розділ 3</w:t>
      </w:r>
    </w:p>
    <w:p w:rsidR="009E3DF4" w:rsidRPr="003704BC" w:rsidRDefault="009E3DF4" w:rsidP="009050F7">
      <w:pPr>
        <w:spacing w:line="360" w:lineRule="auto"/>
        <w:jc w:val="center"/>
        <w:rPr>
          <w:b/>
          <w:sz w:val="28"/>
          <w:szCs w:val="28"/>
          <w:lang w:val="uk-UA"/>
        </w:rPr>
      </w:pPr>
      <w:r w:rsidRPr="003704BC">
        <w:rPr>
          <w:b/>
          <w:sz w:val="28"/>
          <w:szCs w:val="28"/>
          <w:lang w:val="uk-UA"/>
        </w:rPr>
        <w:t xml:space="preserve">ДОСЛІДЖЕННЯ ВЛИВУ РЕСВЕРАТРОЛУ, ЕКСТРАКТІВ ЛІКАРСЬКИХ РОСЛИН І МАТОЧНОГО МОЛОЧКА НА ОБМІН ЛІПІДІВ ТА ГЛЮКОЗИ, А ТАКОЖ ПРОЯВИ ОКСИДАТИВНОГО СТРЕСУ У КРОВІ ЩУРІВ ЗА УМОВ ВІДТВОРЕННЯ МЕТАБОЛІЧНОГО СИНДРОМУ </w:t>
      </w:r>
    </w:p>
    <w:p w:rsidR="009E3DF4" w:rsidRPr="003704BC" w:rsidRDefault="009E3DF4" w:rsidP="009050F7">
      <w:pPr>
        <w:spacing w:line="360" w:lineRule="auto"/>
        <w:ind w:firstLine="567"/>
        <w:jc w:val="both"/>
        <w:rPr>
          <w:sz w:val="28"/>
          <w:szCs w:val="28"/>
          <w:lang w:val="uk-UA"/>
        </w:rPr>
      </w:pPr>
    </w:p>
    <w:p w:rsidR="009E3DF4" w:rsidRPr="003704BC" w:rsidRDefault="009E3DF4" w:rsidP="009050F7">
      <w:pPr>
        <w:spacing w:line="360" w:lineRule="auto"/>
        <w:ind w:firstLine="567"/>
        <w:jc w:val="both"/>
        <w:rPr>
          <w:sz w:val="28"/>
          <w:szCs w:val="28"/>
          <w:lang w:val="uk-UA"/>
        </w:rPr>
      </w:pPr>
      <w:r w:rsidRPr="003704BC">
        <w:rPr>
          <w:sz w:val="28"/>
          <w:szCs w:val="28"/>
          <w:lang w:val="uk-UA"/>
        </w:rPr>
        <w:t>Даний розділ присвячений оцінці параметрів вуглеводного та ліпідного обміну, а також активності п</w:t>
      </w:r>
      <w:r w:rsidR="00FD270F">
        <w:rPr>
          <w:sz w:val="28"/>
          <w:szCs w:val="28"/>
          <w:lang w:val="uk-UA"/>
        </w:rPr>
        <w:t>роцесів вільнорадикального окисн</w:t>
      </w:r>
      <w:r w:rsidRPr="003704BC">
        <w:rPr>
          <w:sz w:val="28"/>
          <w:szCs w:val="28"/>
          <w:lang w:val="uk-UA"/>
        </w:rPr>
        <w:t>ення за умов експериментального відтворення метаболічного синдрому у щурів та при</w:t>
      </w:r>
      <w:r w:rsidRPr="003704BC">
        <w:rPr>
          <w:sz w:val="28"/>
          <w:szCs w:val="28"/>
          <w:u w:val="single"/>
          <w:lang w:val="uk-UA"/>
        </w:rPr>
        <w:t xml:space="preserve"> </w:t>
      </w:r>
      <w:r w:rsidRPr="003704BC">
        <w:rPr>
          <w:sz w:val="28"/>
          <w:szCs w:val="28"/>
          <w:lang w:val="uk-UA"/>
        </w:rPr>
        <w:t xml:space="preserve">курсовому введенні досліджуваних екстрактів та препаратів. </w:t>
      </w:r>
    </w:p>
    <w:p w:rsidR="009E3DF4" w:rsidRPr="003704BC" w:rsidRDefault="009E3DF4" w:rsidP="009050F7">
      <w:pPr>
        <w:pStyle w:val="a8"/>
        <w:spacing w:line="360" w:lineRule="auto"/>
        <w:ind w:firstLine="851"/>
        <w:jc w:val="both"/>
        <w:rPr>
          <w:rFonts w:ascii="Times New Roman" w:hAnsi="Times New Roman"/>
          <w:sz w:val="28"/>
          <w:szCs w:val="28"/>
          <w:lang w:val="uk-UA"/>
        </w:rPr>
      </w:pPr>
    </w:p>
    <w:p w:rsidR="009E3DF4" w:rsidRPr="003704BC" w:rsidRDefault="009E3DF4" w:rsidP="009050F7">
      <w:pPr>
        <w:pStyle w:val="a8"/>
        <w:spacing w:line="360" w:lineRule="auto"/>
        <w:ind w:firstLine="567"/>
        <w:jc w:val="both"/>
        <w:rPr>
          <w:rFonts w:ascii="Times New Roman" w:hAnsi="Times New Roman"/>
          <w:sz w:val="28"/>
          <w:szCs w:val="28"/>
          <w:lang w:val="uk-UA"/>
        </w:rPr>
      </w:pPr>
      <w:r w:rsidRPr="003704BC">
        <w:rPr>
          <w:rFonts w:ascii="Times New Roman" w:hAnsi="Times New Roman"/>
          <w:sz w:val="28"/>
          <w:szCs w:val="28"/>
          <w:lang w:val="uk-UA"/>
        </w:rPr>
        <w:t xml:space="preserve">3.1. Вплив </w:t>
      </w:r>
      <w:r w:rsidR="00BD757D">
        <w:rPr>
          <w:rFonts w:ascii="Times New Roman" w:hAnsi="Times New Roman"/>
          <w:sz w:val="28"/>
          <w:szCs w:val="28"/>
          <w:lang w:val="uk-UA"/>
        </w:rPr>
        <w:t>досліджуваних засобів</w:t>
      </w:r>
      <w:r w:rsidR="00BD757D" w:rsidRPr="003704BC">
        <w:rPr>
          <w:rFonts w:ascii="Times New Roman" w:hAnsi="Times New Roman"/>
          <w:sz w:val="28"/>
          <w:szCs w:val="28"/>
          <w:lang w:val="uk-UA"/>
        </w:rPr>
        <w:t xml:space="preserve"> </w:t>
      </w:r>
      <w:r w:rsidRPr="003704BC">
        <w:rPr>
          <w:rFonts w:ascii="Times New Roman" w:hAnsi="Times New Roman"/>
          <w:sz w:val="28"/>
          <w:szCs w:val="28"/>
          <w:lang w:val="uk-UA"/>
        </w:rPr>
        <w:t>на динаміку маси тіла щурів за умов вживання високофруктозного розчину</w:t>
      </w:r>
    </w:p>
    <w:p w:rsidR="009E3DF4" w:rsidRPr="003704BC" w:rsidRDefault="009E3DF4" w:rsidP="009050F7">
      <w:pPr>
        <w:pStyle w:val="a8"/>
        <w:spacing w:line="360" w:lineRule="auto"/>
        <w:ind w:firstLine="567"/>
        <w:jc w:val="both"/>
        <w:rPr>
          <w:rFonts w:ascii="Times New Roman" w:hAnsi="Times New Roman"/>
          <w:lang w:val="uk-UA"/>
        </w:rPr>
      </w:pPr>
    </w:p>
    <w:p w:rsidR="009E3DF4" w:rsidRPr="003704BC" w:rsidRDefault="009E3DF4" w:rsidP="009050F7">
      <w:pPr>
        <w:pStyle w:val="1"/>
        <w:widowControl/>
        <w:spacing w:line="360" w:lineRule="auto"/>
        <w:ind w:firstLine="567"/>
        <w:jc w:val="both"/>
        <w:rPr>
          <w:rFonts w:ascii="Times New Roman" w:hAnsi="Times New Roman" w:cs="Times New Roman"/>
          <w:b w:val="0"/>
          <w:sz w:val="28"/>
          <w:szCs w:val="28"/>
          <w:lang w:val="uk-UA"/>
        </w:rPr>
      </w:pPr>
      <w:r w:rsidRPr="003704BC">
        <w:rPr>
          <w:rFonts w:ascii="Times New Roman" w:hAnsi="Times New Roman" w:cs="Times New Roman"/>
          <w:b w:val="0"/>
          <w:sz w:val="28"/>
          <w:szCs w:val="28"/>
          <w:lang w:val="uk-UA"/>
        </w:rPr>
        <w:t>За літературними даними, надмірна вага є одним з головних факторів, що виснажує і обмежує резервні можливості органів і тканин організму і зумовлює розвиток клінічних та неклінічних компонентів метаболічного синдрому</w:t>
      </w:r>
      <w:r w:rsidRPr="003704BC">
        <w:rPr>
          <w:rFonts w:ascii="Times New Roman" w:hAnsi="Times New Roman" w:cs="Times New Roman"/>
          <w:sz w:val="28"/>
          <w:szCs w:val="28"/>
          <w:lang w:val="uk-UA"/>
        </w:rPr>
        <w:t xml:space="preserve"> </w:t>
      </w:r>
      <w:r w:rsidRPr="003704BC">
        <w:rPr>
          <w:rFonts w:ascii="Times New Roman" w:hAnsi="Times New Roman" w:cs="Times New Roman"/>
          <w:b w:val="0"/>
          <w:sz w:val="28"/>
          <w:szCs w:val="28"/>
          <w:lang w:val="uk-UA"/>
        </w:rPr>
        <w:t>[</w:t>
      </w:r>
      <w:r w:rsidR="0020471A">
        <w:rPr>
          <w:rFonts w:ascii="Times New Roman" w:hAnsi="Times New Roman" w:cs="Times New Roman"/>
          <w:b w:val="0"/>
          <w:sz w:val="28"/>
          <w:szCs w:val="28"/>
          <w:lang w:val="uk-UA"/>
        </w:rPr>
        <w:fldChar w:fldCharType="begin"/>
      </w:r>
      <w:r w:rsidR="00623B6A">
        <w:rPr>
          <w:rFonts w:ascii="Times New Roman" w:hAnsi="Times New Roman" w:cs="Times New Roman"/>
          <w:b w:val="0"/>
          <w:sz w:val="28"/>
          <w:szCs w:val="28"/>
          <w:lang w:val="uk-UA"/>
        </w:rPr>
        <w:instrText xml:space="preserve"> REF Амбросова_2013 \n \h </w:instrText>
      </w:r>
      <w:r w:rsidR="0020471A">
        <w:rPr>
          <w:rFonts w:ascii="Times New Roman" w:hAnsi="Times New Roman" w:cs="Times New Roman"/>
          <w:b w:val="0"/>
          <w:sz w:val="28"/>
          <w:szCs w:val="28"/>
          <w:lang w:val="uk-UA"/>
        </w:rPr>
      </w:r>
      <w:r w:rsidR="0020471A">
        <w:rPr>
          <w:rFonts w:ascii="Times New Roman" w:hAnsi="Times New Roman" w:cs="Times New Roman"/>
          <w:b w:val="0"/>
          <w:sz w:val="28"/>
          <w:szCs w:val="28"/>
          <w:lang w:val="uk-UA"/>
        </w:rPr>
        <w:fldChar w:fldCharType="separate"/>
      </w:r>
      <w:r w:rsidR="00DA09D7">
        <w:rPr>
          <w:rFonts w:ascii="Times New Roman" w:hAnsi="Times New Roman" w:cs="Times New Roman"/>
          <w:b w:val="0"/>
          <w:sz w:val="28"/>
          <w:szCs w:val="28"/>
          <w:lang w:val="uk-UA"/>
        </w:rPr>
        <w:t>6</w:t>
      </w:r>
      <w:r w:rsidR="0020471A">
        <w:rPr>
          <w:rFonts w:ascii="Times New Roman" w:hAnsi="Times New Roman" w:cs="Times New Roman"/>
          <w:b w:val="0"/>
          <w:sz w:val="28"/>
          <w:szCs w:val="28"/>
          <w:lang w:val="uk-UA"/>
        </w:rPr>
        <w:fldChar w:fldCharType="end"/>
      </w:r>
      <w:r w:rsidR="00623B6A">
        <w:rPr>
          <w:rFonts w:ascii="Times New Roman" w:hAnsi="Times New Roman" w:cs="Times New Roman"/>
          <w:b w:val="0"/>
          <w:sz w:val="28"/>
          <w:szCs w:val="28"/>
          <w:lang w:val="uk-UA"/>
        </w:rPr>
        <w:t xml:space="preserve">, </w:t>
      </w:r>
      <w:r w:rsidR="0020471A">
        <w:rPr>
          <w:rFonts w:ascii="Times New Roman" w:hAnsi="Times New Roman" w:cs="Times New Roman"/>
          <w:b w:val="0"/>
          <w:sz w:val="28"/>
          <w:szCs w:val="28"/>
          <w:lang w:val="uk-UA"/>
        </w:rPr>
        <w:fldChar w:fldCharType="begin"/>
      </w:r>
      <w:r w:rsidR="00623B6A">
        <w:rPr>
          <w:rFonts w:ascii="Times New Roman" w:hAnsi="Times New Roman" w:cs="Times New Roman"/>
          <w:b w:val="0"/>
          <w:sz w:val="28"/>
          <w:szCs w:val="28"/>
          <w:lang w:val="uk-UA"/>
        </w:rPr>
        <w:instrText xml:space="preserve"> REF Трошина_2006 \n \h </w:instrText>
      </w:r>
      <w:r w:rsidR="0020471A">
        <w:rPr>
          <w:rFonts w:ascii="Times New Roman" w:hAnsi="Times New Roman" w:cs="Times New Roman"/>
          <w:b w:val="0"/>
          <w:sz w:val="28"/>
          <w:szCs w:val="28"/>
          <w:lang w:val="uk-UA"/>
        </w:rPr>
      </w:r>
      <w:r w:rsidR="0020471A">
        <w:rPr>
          <w:rFonts w:ascii="Times New Roman" w:hAnsi="Times New Roman" w:cs="Times New Roman"/>
          <w:b w:val="0"/>
          <w:sz w:val="28"/>
          <w:szCs w:val="28"/>
          <w:lang w:val="uk-UA"/>
        </w:rPr>
        <w:fldChar w:fldCharType="separate"/>
      </w:r>
      <w:r w:rsidR="00DA09D7">
        <w:rPr>
          <w:rFonts w:ascii="Times New Roman" w:hAnsi="Times New Roman" w:cs="Times New Roman"/>
          <w:b w:val="0"/>
          <w:sz w:val="28"/>
          <w:szCs w:val="28"/>
          <w:lang w:val="uk-UA"/>
        </w:rPr>
        <w:t>121</w:t>
      </w:r>
      <w:r w:rsidR="0020471A">
        <w:rPr>
          <w:rFonts w:ascii="Times New Roman" w:hAnsi="Times New Roman" w:cs="Times New Roman"/>
          <w:b w:val="0"/>
          <w:sz w:val="28"/>
          <w:szCs w:val="28"/>
          <w:lang w:val="uk-UA"/>
        </w:rPr>
        <w:fldChar w:fldCharType="end"/>
      </w:r>
      <w:r w:rsidR="00623B6A" w:rsidRPr="00623B6A">
        <w:rPr>
          <w:rFonts w:ascii="Times New Roman" w:hAnsi="Times New Roman" w:cs="Times New Roman"/>
          <w:b w:val="0"/>
          <w:sz w:val="28"/>
          <w:szCs w:val="28"/>
          <w:lang w:val="uk-UA"/>
        </w:rPr>
        <w:t xml:space="preserve">, </w:t>
      </w:r>
      <w:r w:rsidR="0020471A">
        <w:rPr>
          <w:rFonts w:ascii="Times New Roman" w:hAnsi="Times New Roman" w:cs="Times New Roman"/>
          <w:b w:val="0"/>
          <w:sz w:val="28"/>
          <w:szCs w:val="28"/>
          <w:lang w:val="uk-UA"/>
        </w:rPr>
        <w:fldChar w:fldCharType="begin"/>
      </w:r>
      <w:r w:rsidR="00623B6A">
        <w:rPr>
          <w:rFonts w:ascii="Times New Roman" w:hAnsi="Times New Roman" w:cs="Times New Roman"/>
          <w:b w:val="0"/>
          <w:sz w:val="28"/>
          <w:szCs w:val="28"/>
          <w:lang w:val="uk-UA"/>
        </w:rPr>
        <w:instrText xml:space="preserve"> REF Holvoet_2013 \n \h </w:instrText>
      </w:r>
      <w:r w:rsidR="0020471A">
        <w:rPr>
          <w:rFonts w:ascii="Times New Roman" w:hAnsi="Times New Roman" w:cs="Times New Roman"/>
          <w:b w:val="0"/>
          <w:sz w:val="28"/>
          <w:szCs w:val="28"/>
          <w:lang w:val="uk-UA"/>
        </w:rPr>
      </w:r>
      <w:r w:rsidR="0020471A">
        <w:rPr>
          <w:rFonts w:ascii="Times New Roman" w:hAnsi="Times New Roman" w:cs="Times New Roman"/>
          <w:b w:val="0"/>
          <w:sz w:val="28"/>
          <w:szCs w:val="28"/>
          <w:lang w:val="uk-UA"/>
        </w:rPr>
        <w:fldChar w:fldCharType="separate"/>
      </w:r>
      <w:r w:rsidR="00DA09D7">
        <w:rPr>
          <w:rFonts w:ascii="Times New Roman" w:hAnsi="Times New Roman" w:cs="Times New Roman"/>
          <w:b w:val="0"/>
          <w:sz w:val="28"/>
          <w:szCs w:val="28"/>
          <w:lang w:val="uk-UA"/>
        </w:rPr>
        <w:t>211</w:t>
      </w:r>
      <w:r w:rsidR="0020471A">
        <w:rPr>
          <w:rFonts w:ascii="Times New Roman" w:hAnsi="Times New Roman" w:cs="Times New Roman"/>
          <w:b w:val="0"/>
          <w:sz w:val="28"/>
          <w:szCs w:val="28"/>
          <w:lang w:val="uk-UA"/>
        </w:rPr>
        <w:fldChar w:fldCharType="end"/>
      </w:r>
      <w:r w:rsidRPr="003704BC">
        <w:rPr>
          <w:rFonts w:ascii="Times New Roman" w:hAnsi="Times New Roman" w:cs="Times New Roman"/>
          <w:b w:val="0"/>
          <w:sz w:val="28"/>
          <w:szCs w:val="28"/>
          <w:lang w:val="uk-UA"/>
        </w:rPr>
        <w:t>].</w:t>
      </w: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На підставі отриманих даних встановлено, що експериментальне відтворення МС супроводжується істотними змінами динаміки маси тіла щурів. Визначено, що зростання цього показника на 6,5 % (р &lt; 0,01) у групі тварин, які отримували високофруктозний розчин, спостерігалося уже через 14 діб від початку дослідження (табл. 3.1). Максимальні ж відмінності значень маси тіла у цій групі зафіксовані на 6-му тижні експерименту і характеризувалися його зростанням на 17,7 % (р &lt; 0,001) по відношенню до групи інтактних тварин у відповідний проміжок часу (табл. 3.1). </w:t>
      </w:r>
    </w:p>
    <w:p w:rsidR="009E3DF4" w:rsidRPr="003704BC" w:rsidRDefault="009E3DF4" w:rsidP="009050F7">
      <w:pPr>
        <w:spacing w:line="360" w:lineRule="auto"/>
        <w:ind w:firstLine="567"/>
        <w:jc w:val="both"/>
        <w:rPr>
          <w:sz w:val="28"/>
          <w:szCs w:val="28"/>
          <w:lang w:val="uk-UA"/>
        </w:rPr>
      </w:pPr>
    </w:p>
    <w:p w:rsidR="009E3DF4" w:rsidRPr="003704BC" w:rsidRDefault="009E3DF4" w:rsidP="009050F7">
      <w:pPr>
        <w:spacing w:line="360" w:lineRule="auto"/>
        <w:ind w:firstLine="567"/>
        <w:jc w:val="both"/>
        <w:rPr>
          <w:sz w:val="28"/>
          <w:szCs w:val="28"/>
          <w:lang w:val="uk-UA"/>
        </w:rPr>
      </w:pPr>
    </w:p>
    <w:p w:rsidR="009E3DF4" w:rsidRPr="003704BC" w:rsidRDefault="009E3DF4" w:rsidP="009050F7">
      <w:pPr>
        <w:spacing w:line="360" w:lineRule="auto"/>
        <w:ind w:firstLine="567"/>
        <w:jc w:val="both"/>
        <w:rPr>
          <w:sz w:val="28"/>
          <w:szCs w:val="28"/>
          <w:lang w:val="uk-UA"/>
        </w:rPr>
      </w:pPr>
    </w:p>
    <w:p w:rsidR="009E3DF4" w:rsidRPr="003704BC" w:rsidRDefault="009E3DF4" w:rsidP="009050F7">
      <w:pPr>
        <w:tabs>
          <w:tab w:val="left" w:pos="2955"/>
        </w:tabs>
        <w:spacing w:line="360" w:lineRule="auto"/>
        <w:jc w:val="right"/>
        <w:rPr>
          <w:i/>
          <w:sz w:val="28"/>
          <w:szCs w:val="28"/>
          <w:lang w:val="uk-UA"/>
        </w:rPr>
      </w:pPr>
      <w:r w:rsidRPr="003704BC">
        <w:rPr>
          <w:i/>
          <w:sz w:val="28"/>
          <w:szCs w:val="28"/>
          <w:lang w:val="uk-UA"/>
        </w:rPr>
        <w:lastRenderedPageBreak/>
        <w:t>Таблиця 3.1</w:t>
      </w:r>
    </w:p>
    <w:p w:rsidR="009E3DF4" w:rsidRPr="003704BC" w:rsidRDefault="009E3DF4" w:rsidP="009050F7">
      <w:pPr>
        <w:spacing w:line="360" w:lineRule="auto"/>
        <w:jc w:val="center"/>
        <w:rPr>
          <w:sz w:val="28"/>
          <w:lang w:val="uk-UA"/>
        </w:rPr>
      </w:pPr>
      <w:r w:rsidRPr="003704BC">
        <w:rPr>
          <w:sz w:val="28"/>
          <w:szCs w:val="28"/>
          <w:lang w:val="uk-UA"/>
        </w:rPr>
        <w:t xml:space="preserve">Зміни маси тіла щурів за умов експериментального </w:t>
      </w:r>
      <w:r w:rsidRPr="003704BC">
        <w:rPr>
          <w:sz w:val="28"/>
          <w:lang w:val="uk-UA"/>
        </w:rPr>
        <w:t>відтворення метаболічного синдрому, M</w:t>
      </w:r>
      <w:r w:rsidRPr="003704BC">
        <w:rPr>
          <w:sz w:val="28"/>
          <w:lang w:val="en-US"/>
        </w:rPr>
        <w:t> </w:t>
      </w:r>
      <w:r w:rsidRPr="003704BC">
        <w:rPr>
          <w:sz w:val="28"/>
          <w:lang w:val="uk-UA"/>
        </w:rPr>
        <w:t>±</w:t>
      </w:r>
      <w:r w:rsidRPr="003704BC">
        <w:rPr>
          <w:sz w:val="28"/>
          <w:lang w:val="en-US"/>
        </w:rPr>
        <w:t> </w:t>
      </w:r>
      <w:r w:rsidRPr="003704BC">
        <w:rPr>
          <w:sz w:val="28"/>
          <w:lang w:val="uk-UA"/>
        </w:rPr>
        <w:t xml:space="preserve">m </w:t>
      </w:r>
    </w:p>
    <w:tbl>
      <w:tblPr>
        <w:tblW w:w="96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672"/>
        <w:gridCol w:w="992"/>
        <w:gridCol w:w="993"/>
        <w:gridCol w:w="992"/>
        <w:gridCol w:w="992"/>
        <w:gridCol w:w="992"/>
        <w:gridCol w:w="993"/>
        <w:gridCol w:w="992"/>
      </w:tblGrid>
      <w:tr w:rsidR="009E3DF4" w:rsidRPr="003704BC" w:rsidTr="00445C94">
        <w:trPr>
          <w:cantSplit/>
          <w:trHeight w:val="391"/>
          <w:jc w:val="center"/>
        </w:trPr>
        <w:tc>
          <w:tcPr>
            <w:tcW w:w="2672" w:type="dxa"/>
            <w:vMerge w:val="restart"/>
            <w:tcBorders>
              <w:top w:val="single" w:sz="4" w:space="0" w:color="auto"/>
              <w:left w:val="single" w:sz="4" w:space="0" w:color="auto"/>
              <w:right w:val="single" w:sz="4" w:space="0" w:color="auto"/>
            </w:tcBorders>
            <w:vAlign w:val="center"/>
          </w:tcPr>
          <w:p w:rsidR="009E3DF4" w:rsidRPr="003704BC" w:rsidRDefault="009E3DF4" w:rsidP="009050F7">
            <w:pPr>
              <w:pStyle w:val="a6"/>
              <w:spacing w:after="0" w:line="240" w:lineRule="auto"/>
              <w:jc w:val="center"/>
              <w:rPr>
                <w:rFonts w:ascii="Times New Roman" w:hAnsi="Times New Roman"/>
                <w:bCs/>
                <w:i w:val="0"/>
                <w:sz w:val="28"/>
                <w:szCs w:val="28"/>
                <w:lang w:val="uk-UA"/>
              </w:rPr>
            </w:pPr>
            <w:r w:rsidRPr="003704BC">
              <w:rPr>
                <w:rFonts w:ascii="Times New Roman" w:hAnsi="Times New Roman"/>
                <w:i w:val="0"/>
                <w:sz w:val="28"/>
                <w:szCs w:val="28"/>
                <w:lang w:val="uk-UA"/>
              </w:rPr>
              <w:t>Групи тварин</w:t>
            </w:r>
          </w:p>
        </w:tc>
        <w:tc>
          <w:tcPr>
            <w:tcW w:w="6946" w:type="dxa"/>
            <w:gridSpan w:val="7"/>
            <w:tcBorders>
              <w:top w:val="single" w:sz="4" w:space="0" w:color="auto"/>
              <w:left w:val="single" w:sz="4" w:space="0" w:color="auto"/>
              <w:right w:val="single" w:sz="4" w:space="0" w:color="auto"/>
            </w:tcBorders>
          </w:tcPr>
          <w:p w:rsidR="009E3DF4" w:rsidRPr="003704BC" w:rsidRDefault="009E3DF4" w:rsidP="009050F7">
            <w:pPr>
              <w:pStyle w:val="a6"/>
              <w:spacing w:after="0" w:line="240" w:lineRule="auto"/>
              <w:jc w:val="center"/>
              <w:rPr>
                <w:rFonts w:ascii="Times New Roman" w:hAnsi="Times New Roman"/>
                <w:bCs/>
                <w:i w:val="0"/>
                <w:sz w:val="28"/>
                <w:szCs w:val="28"/>
                <w:lang w:val="uk-UA"/>
              </w:rPr>
            </w:pPr>
            <w:r w:rsidRPr="003704BC">
              <w:rPr>
                <w:rFonts w:ascii="Times New Roman" w:hAnsi="Times New Roman"/>
                <w:i w:val="0"/>
                <w:sz w:val="28"/>
                <w:szCs w:val="28"/>
                <w:lang w:val="uk-UA"/>
              </w:rPr>
              <w:t>Терміни спостереження, тижні</w:t>
            </w:r>
          </w:p>
        </w:tc>
      </w:tr>
      <w:tr w:rsidR="009E3DF4" w:rsidRPr="003704BC" w:rsidTr="00445C94">
        <w:trPr>
          <w:cantSplit/>
          <w:trHeight w:val="341"/>
          <w:jc w:val="center"/>
        </w:trPr>
        <w:tc>
          <w:tcPr>
            <w:tcW w:w="2672" w:type="dxa"/>
            <w:vMerge/>
            <w:tcBorders>
              <w:left w:val="single" w:sz="4" w:space="0" w:color="auto"/>
              <w:bottom w:val="double" w:sz="4" w:space="0" w:color="auto"/>
              <w:right w:val="single" w:sz="4" w:space="0" w:color="auto"/>
            </w:tcBorders>
            <w:vAlign w:val="center"/>
          </w:tcPr>
          <w:p w:rsidR="009E3DF4" w:rsidRPr="003704BC" w:rsidRDefault="009E3DF4" w:rsidP="009050F7">
            <w:pPr>
              <w:pStyle w:val="a6"/>
              <w:spacing w:after="0" w:line="240" w:lineRule="auto"/>
              <w:jc w:val="center"/>
              <w:rPr>
                <w:rFonts w:ascii="Times New Roman" w:hAnsi="Times New Roman"/>
                <w:bCs/>
                <w:i w:val="0"/>
                <w:sz w:val="28"/>
                <w:szCs w:val="28"/>
                <w:lang w:val="uk-UA"/>
              </w:rPr>
            </w:pPr>
          </w:p>
        </w:tc>
        <w:tc>
          <w:tcPr>
            <w:tcW w:w="992" w:type="dxa"/>
            <w:tcBorders>
              <w:left w:val="single" w:sz="4" w:space="0" w:color="auto"/>
              <w:bottom w:val="double" w:sz="4" w:space="0" w:color="auto"/>
              <w:right w:val="single" w:sz="4" w:space="0" w:color="auto"/>
            </w:tcBorders>
          </w:tcPr>
          <w:p w:rsidR="009E3DF4" w:rsidRPr="003704BC" w:rsidRDefault="009E3DF4" w:rsidP="009050F7">
            <w:pPr>
              <w:jc w:val="center"/>
              <w:rPr>
                <w:sz w:val="28"/>
                <w:szCs w:val="28"/>
                <w:lang w:val="uk-UA"/>
              </w:rPr>
            </w:pPr>
            <w:r w:rsidRPr="003704BC">
              <w:rPr>
                <w:sz w:val="28"/>
                <w:szCs w:val="28"/>
                <w:lang w:val="uk-UA"/>
              </w:rPr>
              <w:t>0</w:t>
            </w:r>
          </w:p>
        </w:tc>
        <w:tc>
          <w:tcPr>
            <w:tcW w:w="993" w:type="dxa"/>
            <w:tcBorders>
              <w:left w:val="single" w:sz="4" w:space="0" w:color="auto"/>
              <w:bottom w:val="double" w:sz="4" w:space="0" w:color="auto"/>
              <w:right w:val="single" w:sz="4" w:space="0" w:color="auto"/>
            </w:tcBorders>
          </w:tcPr>
          <w:p w:rsidR="009E3DF4" w:rsidRPr="003704BC" w:rsidRDefault="009E3DF4" w:rsidP="009050F7">
            <w:pPr>
              <w:jc w:val="center"/>
              <w:rPr>
                <w:sz w:val="28"/>
                <w:szCs w:val="28"/>
                <w:lang w:val="uk-UA"/>
              </w:rPr>
            </w:pPr>
            <w:r w:rsidRPr="003704BC">
              <w:rPr>
                <w:sz w:val="28"/>
                <w:szCs w:val="28"/>
                <w:lang w:val="uk-UA"/>
              </w:rPr>
              <w:t>1</w:t>
            </w:r>
          </w:p>
        </w:tc>
        <w:tc>
          <w:tcPr>
            <w:tcW w:w="992" w:type="dxa"/>
            <w:tcBorders>
              <w:left w:val="single" w:sz="4" w:space="0" w:color="auto"/>
              <w:bottom w:val="double" w:sz="4" w:space="0" w:color="auto"/>
              <w:right w:val="single" w:sz="4" w:space="0" w:color="auto"/>
            </w:tcBorders>
          </w:tcPr>
          <w:p w:rsidR="009E3DF4" w:rsidRPr="003704BC" w:rsidRDefault="009E3DF4" w:rsidP="009050F7">
            <w:pPr>
              <w:jc w:val="center"/>
              <w:rPr>
                <w:sz w:val="28"/>
                <w:szCs w:val="28"/>
                <w:lang w:val="uk-UA"/>
              </w:rPr>
            </w:pPr>
            <w:r w:rsidRPr="003704BC">
              <w:rPr>
                <w:sz w:val="28"/>
                <w:szCs w:val="28"/>
                <w:lang w:val="uk-UA"/>
              </w:rPr>
              <w:t>2</w:t>
            </w:r>
          </w:p>
        </w:tc>
        <w:tc>
          <w:tcPr>
            <w:tcW w:w="992" w:type="dxa"/>
            <w:tcBorders>
              <w:left w:val="single" w:sz="4" w:space="0" w:color="auto"/>
              <w:bottom w:val="double" w:sz="4" w:space="0" w:color="auto"/>
              <w:right w:val="single" w:sz="4" w:space="0" w:color="auto"/>
            </w:tcBorders>
          </w:tcPr>
          <w:p w:rsidR="009E3DF4" w:rsidRPr="003704BC" w:rsidRDefault="009E3DF4" w:rsidP="009050F7">
            <w:pPr>
              <w:jc w:val="center"/>
              <w:rPr>
                <w:sz w:val="28"/>
                <w:szCs w:val="28"/>
                <w:lang w:val="uk-UA"/>
              </w:rPr>
            </w:pPr>
            <w:r w:rsidRPr="003704BC">
              <w:rPr>
                <w:sz w:val="28"/>
                <w:szCs w:val="28"/>
                <w:lang w:val="uk-UA"/>
              </w:rPr>
              <w:t>3</w:t>
            </w:r>
          </w:p>
        </w:tc>
        <w:tc>
          <w:tcPr>
            <w:tcW w:w="992" w:type="dxa"/>
            <w:tcBorders>
              <w:left w:val="single" w:sz="4" w:space="0" w:color="auto"/>
              <w:bottom w:val="double" w:sz="4" w:space="0" w:color="auto"/>
              <w:right w:val="single" w:sz="4" w:space="0" w:color="auto"/>
            </w:tcBorders>
          </w:tcPr>
          <w:p w:rsidR="009E3DF4" w:rsidRPr="003704BC" w:rsidRDefault="009E3DF4" w:rsidP="009050F7">
            <w:pPr>
              <w:jc w:val="center"/>
              <w:rPr>
                <w:sz w:val="28"/>
                <w:szCs w:val="28"/>
                <w:lang w:val="uk-UA"/>
              </w:rPr>
            </w:pPr>
            <w:r w:rsidRPr="003704BC">
              <w:rPr>
                <w:sz w:val="28"/>
                <w:szCs w:val="28"/>
                <w:lang w:val="uk-UA"/>
              </w:rPr>
              <w:t>4</w:t>
            </w:r>
          </w:p>
        </w:tc>
        <w:tc>
          <w:tcPr>
            <w:tcW w:w="993" w:type="dxa"/>
            <w:tcBorders>
              <w:left w:val="single" w:sz="4" w:space="0" w:color="auto"/>
              <w:bottom w:val="double" w:sz="4" w:space="0" w:color="auto"/>
              <w:right w:val="single" w:sz="4" w:space="0" w:color="auto"/>
            </w:tcBorders>
          </w:tcPr>
          <w:p w:rsidR="009E3DF4" w:rsidRPr="003704BC" w:rsidRDefault="009E3DF4" w:rsidP="009050F7">
            <w:pPr>
              <w:jc w:val="center"/>
              <w:rPr>
                <w:sz w:val="28"/>
                <w:szCs w:val="28"/>
                <w:lang w:val="uk-UA"/>
              </w:rPr>
            </w:pPr>
            <w:r w:rsidRPr="003704BC">
              <w:rPr>
                <w:sz w:val="28"/>
                <w:szCs w:val="28"/>
                <w:lang w:val="uk-UA"/>
              </w:rPr>
              <w:t>5</w:t>
            </w:r>
          </w:p>
        </w:tc>
        <w:tc>
          <w:tcPr>
            <w:tcW w:w="992" w:type="dxa"/>
            <w:tcBorders>
              <w:left w:val="single" w:sz="4" w:space="0" w:color="auto"/>
              <w:bottom w:val="double" w:sz="4" w:space="0" w:color="auto"/>
              <w:right w:val="single" w:sz="4" w:space="0" w:color="auto"/>
            </w:tcBorders>
          </w:tcPr>
          <w:p w:rsidR="009E3DF4" w:rsidRPr="003704BC" w:rsidRDefault="009E3DF4" w:rsidP="009050F7">
            <w:pPr>
              <w:jc w:val="center"/>
              <w:rPr>
                <w:sz w:val="28"/>
                <w:szCs w:val="28"/>
                <w:lang w:val="uk-UA"/>
              </w:rPr>
            </w:pPr>
            <w:r w:rsidRPr="003704BC">
              <w:rPr>
                <w:sz w:val="28"/>
                <w:szCs w:val="28"/>
                <w:lang w:val="uk-UA"/>
              </w:rPr>
              <w:t>6</w:t>
            </w:r>
          </w:p>
        </w:tc>
      </w:tr>
      <w:tr w:rsidR="0049523B" w:rsidRPr="003704BC" w:rsidTr="00445C94">
        <w:trPr>
          <w:cantSplit/>
          <w:jc w:val="center"/>
        </w:trPr>
        <w:tc>
          <w:tcPr>
            <w:tcW w:w="267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pStyle w:val="a8"/>
              <w:rPr>
                <w:rFonts w:ascii="Times New Roman" w:hAnsi="Times New Roman"/>
                <w:sz w:val="28"/>
                <w:szCs w:val="28"/>
                <w:lang w:val="uk-UA"/>
              </w:rPr>
            </w:pPr>
            <w:r w:rsidRPr="003704BC">
              <w:rPr>
                <w:rFonts w:ascii="Times New Roman" w:hAnsi="Times New Roman"/>
                <w:sz w:val="28"/>
                <w:szCs w:val="28"/>
                <w:lang w:val="uk-UA"/>
              </w:rPr>
              <w:t>Контрольна група (питна вода, n = 10)</w:t>
            </w:r>
          </w:p>
        </w:tc>
        <w:tc>
          <w:tcPr>
            <w:tcW w:w="99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197,1±5,31</w:t>
            </w:r>
          </w:p>
        </w:tc>
        <w:tc>
          <w:tcPr>
            <w:tcW w:w="993"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202,4±4,75</w:t>
            </w:r>
          </w:p>
        </w:tc>
        <w:tc>
          <w:tcPr>
            <w:tcW w:w="99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210,4±3,10</w:t>
            </w:r>
          </w:p>
        </w:tc>
        <w:tc>
          <w:tcPr>
            <w:tcW w:w="99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217,4±2,20</w:t>
            </w:r>
          </w:p>
        </w:tc>
        <w:tc>
          <w:tcPr>
            <w:tcW w:w="99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226,0±2,51</w:t>
            </w:r>
          </w:p>
        </w:tc>
        <w:tc>
          <w:tcPr>
            <w:tcW w:w="993"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236,5±2,49</w:t>
            </w:r>
          </w:p>
        </w:tc>
        <w:tc>
          <w:tcPr>
            <w:tcW w:w="99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241,0±1,81</w:t>
            </w:r>
          </w:p>
        </w:tc>
      </w:tr>
      <w:tr w:rsidR="0049523B" w:rsidRPr="003704BC" w:rsidTr="00445C94">
        <w:trPr>
          <w:cantSplit/>
          <w:jc w:val="center"/>
        </w:trPr>
        <w:tc>
          <w:tcPr>
            <w:tcW w:w="267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pStyle w:val="a8"/>
              <w:rPr>
                <w:rFonts w:ascii="Times New Roman" w:hAnsi="Times New Roman"/>
                <w:sz w:val="28"/>
                <w:szCs w:val="28"/>
                <w:lang w:val="uk-UA"/>
              </w:rPr>
            </w:pPr>
            <w:r w:rsidRPr="003704BC">
              <w:rPr>
                <w:rFonts w:ascii="Times New Roman" w:hAnsi="Times New Roman"/>
                <w:sz w:val="28"/>
                <w:szCs w:val="28"/>
                <w:lang w:val="uk-UA"/>
              </w:rPr>
              <w:t>Модель МС (високофруктозний розчин, n = 80)</w:t>
            </w:r>
          </w:p>
        </w:tc>
        <w:tc>
          <w:tcPr>
            <w:tcW w:w="99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195,9±1,55</w:t>
            </w:r>
          </w:p>
        </w:tc>
        <w:tc>
          <w:tcPr>
            <w:tcW w:w="993"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210,6±1,44</w:t>
            </w:r>
          </w:p>
        </w:tc>
        <w:tc>
          <w:tcPr>
            <w:tcW w:w="99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224,1±1,43*</w:t>
            </w:r>
          </w:p>
        </w:tc>
        <w:tc>
          <w:tcPr>
            <w:tcW w:w="99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238,5±1,46**</w:t>
            </w:r>
          </w:p>
        </w:tc>
        <w:tc>
          <w:tcPr>
            <w:tcW w:w="99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253,7±1,43**</w:t>
            </w:r>
          </w:p>
        </w:tc>
        <w:tc>
          <w:tcPr>
            <w:tcW w:w="993"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270,2±1,94**</w:t>
            </w:r>
          </w:p>
        </w:tc>
        <w:tc>
          <w:tcPr>
            <w:tcW w:w="992" w:type="dxa"/>
            <w:tcBorders>
              <w:top w:val="single" w:sz="4" w:space="0" w:color="auto"/>
              <w:left w:val="single" w:sz="4" w:space="0" w:color="auto"/>
              <w:bottom w:val="single" w:sz="4" w:space="0" w:color="auto"/>
              <w:right w:val="single" w:sz="4" w:space="0" w:color="auto"/>
            </w:tcBorders>
          </w:tcPr>
          <w:p w:rsidR="0049523B" w:rsidRPr="003704BC" w:rsidRDefault="0049523B" w:rsidP="00FF4126">
            <w:pPr>
              <w:jc w:val="center"/>
              <w:rPr>
                <w:sz w:val="26"/>
                <w:szCs w:val="26"/>
                <w:lang w:val="uk-UA"/>
              </w:rPr>
            </w:pPr>
            <w:r w:rsidRPr="003704BC">
              <w:rPr>
                <w:sz w:val="26"/>
                <w:szCs w:val="26"/>
                <w:lang w:val="uk-UA"/>
              </w:rPr>
              <w:t>283,7±2,03**</w:t>
            </w:r>
          </w:p>
        </w:tc>
      </w:tr>
    </w:tbl>
    <w:p w:rsidR="009E3DF4" w:rsidRPr="003704BC" w:rsidRDefault="009E3DF4" w:rsidP="009050F7">
      <w:pPr>
        <w:spacing w:line="360" w:lineRule="auto"/>
        <w:ind w:left="426"/>
        <w:jc w:val="both"/>
        <w:rPr>
          <w:sz w:val="28"/>
          <w:szCs w:val="28"/>
          <w:lang w:val="uk-UA"/>
        </w:rPr>
      </w:pPr>
      <w:r w:rsidRPr="003704BC">
        <w:rPr>
          <w:sz w:val="28"/>
          <w:szCs w:val="28"/>
          <w:lang w:val="uk-UA"/>
        </w:rPr>
        <w:t xml:space="preserve">Примітка: </w:t>
      </w:r>
    </w:p>
    <w:p w:rsidR="009E3DF4" w:rsidRPr="003704BC" w:rsidRDefault="009E3DF4" w:rsidP="009050F7">
      <w:pPr>
        <w:pStyle w:val="a9"/>
        <w:spacing w:line="360" w:lineRule="auto"/>
        <w:ind w:left="426"/>
        <w:jc w:val="both"/>
        <w:rPr>
          <w:sz w:val="28"/>
          <w:szCs w:val="28"/>
          <w:lang w:val="uk-UA"/>
        </w:rPr>
      </w:pPr>
      <w:r w:rsidRPr="003704BC">
        <w:rPr>
          <w:sz w:val="28"/>
          <w:szCs w:val="28"/>
          <w:lang w:val="uk-UA"/>
        </w:rPr>
        <w:t xml:space="preserve">*— р &lt; 0,01; ** — р &lt; 0,001 щодо групи інтактних тварин (групи контролю) </w:t>
      </w:r>
    </w:p>
    <w:p w:rsidR="009E3DF4" w:rsidRPr="003704BC" w:rsidRDefault="009E3DF4" w:rsidP="009050F7">
      <w:pPr>
        <w:spacing w:line="360" w:lineRule="auto"/>
        <w:ind w:firstLine="567"/>
        <w:jc w:val="both"/>
        <w:rPr>
          <w:szCs w:val="28"/>
          <w:lang w:val="uk-UA"/>
        </w:rPr>
      </w:pPr>
    </w:p>
    <w:p w:rsidR="009E3DF4" w:rsidRPr="003704BC" w:rsidRDefault="00EB1732" w:rsidP="009050F7">
      <w:pPr>
        <w:spacing w:line="360" w:lineRule="auto"/>
        <w:ind w:firstLine="567"/>
        <w:jc w:val="both"/>
        <w:rPr>
          <w:sz w:val="28"/>
          <w:szCs w:val="28"/>
          <w:lang w:val="uk-UA"/>
        </w:rPr>
      </w:pPr>
      <w:r>
        <w:rPr>
          <w:sz w:val="28"/>
          <w:szCs w:val="28"/>
          <w:lang w:val="uk-UA"/>
        </w:rPr>
        <w:t>У</w:t>
      </w:r>
      <w:r w:rsidR="009E3DF4" w:rsidRPr="003704BC">
        <w:rPr>
          <w:sz w:val="28"/>
          <w:szCs w:val="28"/>
          <w:lang w:val="uk-UA"/>
        </w:rPr>
        <w:t xml:space="preserve"> щурів, що отримували впродовж 6-ти тижнів високофруктозний розчин маса тіла зростала на 44,8 % (р &lt; 0,001) у порівнянні з початковою вагою тіла. У групі інтактних тварин відповідний показник зростав лише на 22,3 % (р &lt; 0,001) (табл. 3.1). </w:t>
      </w:r>
    </w:p>
    <w:p w:rsidR="009E3DF4" w:rsidRPr="003704BC" w:rsidRDefault="009E3DF4" w:rsidP="009050F7">
      <w:pPr>
        <w:spacing w:line="360" w:lineRule="auto"/>
        <w:ind w:firstLine="567"/>
        <w:jc w:val="both"/>
        <w:rPr>
          <w:color w:val="000000" w:themeColor="text1"/>
          <w:sz w:val="28"/>
          <w:szCs w:val="28"/>
          <w:lang w:val="uk-UA"/>
        </w:rPr>
      </w:pPr>
      <w:r w:rsidRPr="003704BC">
        <w:rPr>
          <w:sz w:val="28"/>
          <w:szCs w:val="28"/>
          <w:lang w:val="uk-UA"/>
        </w:rPr>
        <w:t xml:space="preserve">Подальше вживання розчину фруктози, протягом наступних 2-х тижнів, </w:t>
      </w:r>
      <w:r w:rsidRPr="003704BC">
        <w:rPr>
          <w:color w:val="000000" w:themeColor="text1"/>
          <w:sz w:val="28"/>
          <w:szCs w:val="28"/>
          <w:lang w:val="uk-UA"/>
        </w:rPr>
        <w:t xml:space="preserve">за умов моделювання </w:t>
      </w:r>
      <w:r w:rsidR="00EB1732">
        <w:rPr>
          <w:color w:val="000000" w:themeColor="text1"/>
          <w:sz w:val="28"/>
          <w:szCs w:val="28"/>
          <w:lang w:val="uk-UA"/>
        </w:rPr>
        <w:t>МС</w:t>
      </w:r>
      <w:r w:rsidRPr="003704BC">
        <w:rPr>
          <w:color w:val="000000" w:themeColor="text1"/>
          <w:sz w:val="28"/>
          <w:szCs w:val="28"/>
          <w:lang w:val="uk-UA"/>
        </w:rPr>
        <w:t xml:space="preserve">, супроводжувалось паралельним щоденним внутрішньошлунковим введенням досліджуваних засобів. </w:t>
      </w:r>
      <w:r w:rsidR="00EB1732">
        <w:rPr>
          <w:color w:val="000000" w:themeColor="text1"/>
          <w:sz w:val="28"/>
          <w:szCs w:val="28"/>
          <w:lang w:val="uk-UA"/>
        </w:rPr>
        <w:t>Водночас</w:t>
      </w:r>
      <w:r w:rsidRPr="003704BC">
        <w:rPr>
          <w:color w:val="000000" w:themeColor="text1"/>
          <w:sz w:val="28"/>
          <w:szCs w:val="28"/>
          <w:lang w:val="uk-UA"/>
        </w:rPr>
        <w:t xml:space="preserve">, використання ресвератролу, екстрактів лікарської рослинної сировини та продукту бджільництва </w:t>
      </w:r>
      <w:r w:rsidRPr="003704BC">
        <w:rPr>
          <w:sz w:val="28"/>
          <w:szCs w:val="28"/>
          <w:lang w:val="uk-UA"/>
        </w:rPr>
        <w:t>—</w:t>
      </w:r>
      <w:r w:rsidRPr="003704BC">
        <w:rPr>
          <w:color w:val="000000" w:themeColor="text1"/>
          <w:sz w:val="28"/>
          <w:szCs w:val="28"/>
          <w:lang w:val="uk-UA"/>
        </w:rPr>
        <w:t xml:space="preserve"> маточного молочка </w:t>
      </w:r>
      <w:r w:rsidRPr="003704BC">
        <w:rPr>
          <w:sz w:val="28"/>
          <w:szCs w:val="28"/>
          <w:lang w:val="uk-UA"/>
        </w:rPr>
        <w:t>—</w:t>
      </w:r>
      <w:r w:rsidRPr="003704BC">
        <w:rPr>
          <w:color w:val="000000" w:themeColor="text1"/>
          <w:sz w:val="28"/>
          <w:szCs w:val="28"/>
          <w:lang w:val="uk-UA"/>
        </w:rPr>
        <w:t xml:space="preserve"> характеризувалося певними відмінностями впливу на динаміку зростання вказаного показника по відношенню до групи тварин з індукованим МС (табл. 3.2). </w:t>
      </w:r>
    </w:p>
    <w:p w:rsidR="009E3DF4" w:rsidRDefault="009E3DF4" w:rsidP="009050F7">
      <w:pPr>
        <w:pStyle w:val="a8"/>
        <w:spacing w:line="360" w:lineRule="auto"/>
        <w:ind w:firstLine="567"/>
        <w:jc w:val="both"/>
        <w:rPr>
          <w:rFonts w:ascii="Times New Roman" w:hAnsi="Times New Roman"/>
          <w:sz w:val="28"/>
          <w:szCs w:val="28"/>
          <w:lang w:val="uk-UA"/>
        </w:rPr>
      </w:pPr>
      <w:r w:rsidRPr="003704BC">
        <w:rPr>
          <w:rFonts w:ascii="Times New Roman" w:hAnsi="Times New Roman"/>
          <w:sz w:val="28"/>
          <w:szCs w:val="28"/>
          <w:lang w:val="uk-UA"/>
        </w:rPr>
        <w:t xml:space="preserve">В цілому ефект введення досліджуваних засобів відносно динаміки маси тіла виявлявся </w:t>
      </w:r>
      <w:r w:rsidR="00D231BF">
        <w:rPr>
          <w:rFonts w:ascii="Times New Roman" w:hAnsi="Times New Roman"/>
          <w:sz w:val="28"/>
          <w:szCs w:val="28"/>
          <w:lang w:val="uk-UA"/>
        </w:rPr>
        <w:t>таким</w:t>
      </w:r>
      <w:r w:rsidRPr="003704BC">
        <w:rPr>
          <w:rFonts w:ascii="Times New Roman" w:hAnsi="Times New Roman"/>
          <w:sz w:val="28"/>
          <w:szCs w:val="28"/>
          <w:lang w:val="uk-UA"/>
        </w:rPr>
        <w:t xml:space="preserve"> чином: пірацетам (+9,9 %</w:t>
      </w:r>
      <w:r w:rsidR="00A06179">
        <w:rPr>
          <w:rFonts w:ascii="Times New Roman" w:hAnsi="Times New Roman"/>
          <w:sz w:val="28"/>
          <w:szCs w:val="28"/>
          <w:lang w:val="uk-UA"/>
        </w:rPr>
        <w:t>,</w:t>
      </w:r>
      <w:r w:rsidRPr="003704BC">
        <w:rPr>
          <w:rFonts w:ascii="Times New Roman" w:hAnsi="Times New Roman"/>
          <w:sz w:val="28"/>
          <w:szCs w:val="28"/>
          <w:lang w:val="uk-UA"/>
        </w:rPr>
        <w:t xml:space="preserve"> р &lt; 0,01) &gt; ресвератрол (+9,6 %</w:t>
      </w:r>
      <w:r w:rsidR="00A06179">
        <w:rPr>
          <w:rFonts w:ascii="Times New Roman" w:hAnsi="Times New Roman"/>
          <w:sz w:val="28"/>
          <w:szCs w:val="28"/>
          <w:lang w:val="uk-UA"/>
        </w:rPr>
        <w:t>,</w:t>
      </w:r>
      <w:r w:rsidRPr="003704BC">
        <w:rPr>
          <w:rFonts w:ascii="Times New Roman" w:hAnsi="Times New Roman"/>
          <w:sz w:val="28"/>
          <w:szCs w:val="28"/>
          <w:lang w:val="uk-UA"/>
        </w:rPr>
        <w:t xml:space="preserve"> р &lt; 0,05) &gt; екстракт горобини (+8,4 %</w:t>
      </w:r>
      <w:r w:rsidR="00A06179">
        <w:rPr>
          <w:rFonts w:ascii="Times New Roman" w:hAnsi="Times New Roman"/>
          <w:sz w:val="28"/>
          <w:szCs w:val="28"/>
          <w:lang w:val="uk-UA"/>
        </w:rPr>
        <w:t>,</w:t>
      </w:r>
      <w:r w:rsidRPr="003704BC">
        <w:rPr>
          <w:rFonts w:ascii="Times New Roman" w:hAnsi="Times New Roman"/>
          <w:sz w:val="28"/>
          <w:szCs w:val="28"/>
          <w:lang w:val="uk-UA"/>
        </w:rPr>
        <w:t xml:space="preserve"> р &lt; 0,05) &gt; екстракт малини (+8,2 %</w:t>
      </w:r>
      <w:r w:rsidR="00A06179">
        <w:rPr>
          <w:rFonts w:ascii="Times New Roman" w:hAnsi="Times New Roman"/>
          <w:sz w:val="28"/>
          <w:szCs w:val="28"/>
          <w:lang w:val="uk-UA"/>
        </w:rPr>
        <w:t xml:space="preserve">, </w:t>
      </w:r>
      <w:r w:rsidRPr="003704BC">
        <w:rPr>
          <w:rFonts w:ascii="Times New Roman" w:hAnsi="Times New Roman"/>
          <w:sz w:val="28"/>
          <w:szCs w:val="28"/>
          <w:lang w:val="uk-UA"/>
        </w:rPr>
        <w:t>р</w:t>
      </w:r>
      <w:r w:rsidR="008978DA">
        <w:rPr>
          <w:rFonts w:ascii="Times New Roman" w:hAnsi="Times New Roman"/>
          <w:sz w:val="28"/>
          <w:szCs w:val="28"/>
          <w:lang w:val="uk-UA"/>
        </w:rPr>
        <w:t> </w:t>
      </w:r>
      <w:r w:rsidRPr="003704BC">
        <w:rPr>
          <w:rFonts w:ascii="Times New Roman" w:hAnsi="Times New Roman"/>
          <w:sz w:val="28"/>
          <w:szCs w:val="28"/>
          <w:lang w:val="uk-UA"/>
        </w:rPr>
        <w:t>&gt;</w:t>
      </w:r>
      <w:r w:rsidR="008978DA">
        <w:rPr>
          <w:rFonts w:ascii="Times New Roman" w:hAnsi="Times New Roman"/>
          <w:sz w:val="28"/>
          <w:szCs w:val="28"/>
          <w:lang w:val="uk-UA"/>
        </w:rPr>
        <w:t> </w:t>
      </w:r>
      <w:r w:rsidRPr="003704BC">
        <w:rPr>
          <w:rFonts w:ascii="Times New Roman" w:hAnsi="Times New Roman"/>
          <w:sz w:val="28"/>
          <w:szCs w:val="28"/>
          <w:lang w:val="uk-UA"/>
        </w:rPr>
        <w:t>0,05) &gt; екстракт горіху (+7,5 %</w:t>
      </w:r>
      <w:r w:rsidR="00A06179">
        <w:rPr>
          <w:rFonts w:ascii="Times New Roman" w:hAnsi="Times New Roman"/>
          <w:sz w:val="28"/>
          <w:szCs w:val="28"/>
          <w:lang w:val="uk-UA"/>
        </w:rPr>
        <w:t>,</w:t>
      </w:r>
      <w:r w:rsidRPr="003704BC">
        <w:rPr>
          <w:rFonts w:ascii="Times New Roman" w:hAnsi="Times New Roman"/>
          <w:sz w:val="28"/>
          <w:szCs w:val="28"/>
          <w:lang w:val="uk-UA"/>
        </w:rPr>
        <w:t xml:space="preserve"> р &lt; 0,05) &gt; екстракт кропиви (+6,3 %</w:t>
      </w:r>
      <w:r w:rsidR="00A06179">
        <w:rPr>
          <w:rFonts w:ascii="Times New Roman" w:hAnsi="Times New Roman"/>
          <w:sz w:val="28"/>
          <w:szCs w:val="28"/>
          <w:lang w:val="uk-UA"/>
        </w:rPr>
        <w:t>,</w:t>
      </w:r>
      <w:r w:rsidRPr="003704BC">
        <w:rPr>
          <w:rFonts w:ascii="Times New Roman" w:hAnsi="Times New Roman"/>
          <w:sz w:val="28"/>
          <w:szCs w:val="28"/>
          <w:lang w:val="uk-UA"/>
        </w:rPr>
        <w:t xml:space="preserve"> р &lt; 0,05) &gt; екстракт маточного молочка (+4,6 %</w:t>
      </w:r>
      <w:r w:rsidR="00A06179">
        <w:rPr>
          <w:rFonts w:ascii="Times New Roman" w:hAnsi="Times New Roman"/>
          <w:sz w:val="28"/>
          <w:szCs w:val="28"/>
          <w:lang w:val="uk-UA"/>
        </w:rPr>
        <w:t>,</w:t>
      </w:r>
      <w:r w:rsidRPr="003704BC">
        <w:rPr>
          <w:rFonts w:ascii="Times New Roman" w:hAnsi="Times New Roman"/>
          <w:sz w:val="28"/>
          <w:szCs w:val="28"/>
          <w:lang w:val="uk-UA"/>
        </w:rPr>
        <w:t xml:space="preserve"> р &gt; 0,05) щодо показників групи</w:t>
      </w:r>
      <w:r w:rsidR="00A52B49">
        <w:rPr>
          <w:rFonts w:ascii="Times New Roman" w:hAnsi="Times New Roman"/>
          <w:sz w:val="28"/>
          <w:szCs w:val="28"/>
          <w:lang w:val="uk-UA"/>
        </w:rPr>
        <w:t xml:space="preserve">, </w:t>
      </w:r>
      <w:r w:rsidR="0049523B" w:rsidRPr="0049523B">
        <w:rPr>
          <w:rFonts w:ascii="Times New Roman" w:hAnsi="Times New Roman"/>
          <w:sz w:val="28"/>
          <w:szCs w:val="28"/>
          <w:lang w:val="uk-UA"/>
        </w:rPr>
        <w:t>в</w:t>
      </w:r>
      <w:r w:rsidR="00A52B49" w:rsidRPr="0049523B">
        <w:rPr>
          <w:rFonts w:ascii="Times New Roman" w:hAnsi="Times New Roman"/>
          <w:sz w:val="28"/>
          <w:szCs w:val="28"/>
          <w:lang w:val="uk-UA"/>
        </w:rPr>
        <w:t xml:space="preserve">живавшої </w:t>
      </w:r>
      <w:r w:rsidR="0049523B">
        <w:rPr>
          <w:rFonts w:ascii="Times New Roman" w:hAnsi="Times New Roman"/>
          <w:sz w:val="28"/>
          <w:szCs w:val="28"/>
          <w:lang w:val="uk-UA"/>
        </w:rPr>
        <w:t>високо</w:t>
      </w:r>
      <w:r w:rsidR="00A52B49" w:rsidRPr="0049523B">
        <w:rPr>
          <w:rFonts w:ascii="Times New Roman" w:hAnsi="Times New Roman"/>
          <w:sz w:val="28"/>
          <w:szCs w:val="28"/>
          <w:lang w:val="uk-UA"/>
        </w:rPr>
        <w:t>фруктоз</w:t>
      </w:r>
      <w:r w:rsidR="0049523B">
        <w:rPr>
          <w:rFonts w:ascii="Times New Roman" w:hAnsi="Times New Roman"/>
          <w:sz w:val="28"/>
          <w:szCs w:val="28"/>
          <w:lang w:val="uk-UA"/>
        </w:rPr>
        <w:t>ний розчин</w:t>
      </w:r>
      <w:r w:rsidR="00A52B49" w:rsidRPr="0049523B">
        <w:rPr>
          <w:rFonts w:ascii="Times New Roman" w:hAnsi="Times New Roman"/>
          <w:sz w:val="28"/>
          <w:szCs w:val="28"/>
          <w:lang w:val="uk-UA"/>
        </w:rPr>
        <w:t>,</w:t>
      </w:r>
      <w:r w:rsidRPr="003704BC">
        <w:rPr>
          <w:rFonts w:ascii="Times New Roman" w:hAnsi="Times New Roman"/>
          <w:sz w:val="28"/>
          <w:szCs w:val="28"/>
          <w:lang w:val="uk-UA"/>
        </w:rPr>
        <w:t xml:space="preserve"> на 6-му тижні. </w:t>
      </w:r>
    </w:p>
    <w:p w:rsidR="00EB1732" w:rsidRPr="003704BC" w:rsidRDefault="00EB1732" w:rsidP="009050F7">
      <w:pPr>
        <w:pStyle w:val="a8"/>
        <w:spacing w:line="360" w:lineRule="auto"/>
        <w:ind w:firstLine="567"/>
        <w:jc w:val="both"/>
        <w:rPr>
          <w:rFonts w:ascii="Times New Roman" w:hAnsi="Times New Roman"/>
          <w:sz w:val="28"/>
          <w:szCs w:val="28"/>
          <w:lang w:val="uk-UA"/>
        </w:rPr>
      </w:pPr>
    </w:p>
    <w:p w:rsidR="009E3DF4" w:rsidRPr="003704BC" w:rsidRDefault="009E3DF4" w:rsidP="009050F7">
      <w:pPr>
        <w:tabs>
          <w:tab w:val="left" w:pos="2955"/>
        </w:tabs>
        <w:spacing w:line="360" w:lineRule="auto"/>
        <w:jc w:val="right"/>
        <w:rPr>
          <w:i/>
          <w:sz w:val="28"/>
          <w:szCs w:val="28"/>
          <w:lang w:val="uk-UA"/>
        </w:rPr>
      </w:pPr>
      <w:r w:rsidRPr="003704BC">
        <w:rPr>
          <w:i/>
          <w:sz w:val="28"/>
          <w:szCs w:val="28"/>
          <w:lang w:val="uk-UA"/>
        </w:rPr>
        <w:lastRenderedPageBreak/>
        <w:t>Таблиця 3.2</w:t>
      </w:r>
    </w:p>
    <w:p w:rsidR="009E3DF4" w:rsidRPr="003704BC" w:rsidRDefault="009E3DF4" w:rsidP="009050F7">
      <w:pPr>
        <w:spacing w:line="360" w:lineRule="auto"/>
        <w:jc w:val="center"/>
        <w:rPr>
          <w:sz w:val="28"/>
          <w:lang w:val="uk-UA"/>
        </w:rPr>
      </w:pPr>
      <w:r w:rsidRPr="003704BC">
        <w:rPr>
          <w:sz w:val="28"/>
          <w:szCs w:val="28"/>
          <w:lang w:val="uk-UA"/>
        </w:rPr>
        <w:t xml:space="preserve">Динаміка маси тіла щурів </w:t>
      </w:r>
      <w:r w:rsidR="00EB1732">
        <w:rPr>
          <w:sz w:val="28"/>
          <w:szCs w:val="28"/>
          <w:lang w:val="uk-UA"/>
        </w:rPr>
        <w:t>на тлі метаболічного синдрому та</w:t>
      </w:r>
      <w:r w:rsidR="0052094D">
        <w:rPr>
          <w:sz w:val="28"/>
          <w:szCs w:val="28"/>
          <w:lang w:val="uk-UA"/>
        </w:rPr>
        <w:t xml:space="preserve"> </w:t>
      </w:r>
      <w:r w:rsidRPr="003704BC">
        <w:rPr>
          <w:sz w:val="28"/>
          <w:szCs w:val="28"/>
          <w:lang w:val="uk-UA"/>
        </w:rPr>
        <w:t xml:space="preserve">за умов </w:t>
      </w:r>
      <w:r w:rsidRPr="003704BC">
        <w:rPr>
          <w:sz w:val="28"/>
          <w:lang w:val="uk-UA"/>
        </w:rPr>
        <w:t>введення дослід</w:t>
      </w:r>
      <w:r w:rsidR="0049523B">
        <w:rPr>
          <w:sz w:val="28"/>
          <w:lang w:val="uk-UA"/>
        </w:rPr>
        <w:t>жува</w:t>
      </w:r>
      <w:r w:rsidRPr="003704BC">
        <w:rPr>
          <w:sz w:val="28"/>
          <w:lang w:val="uk-UA"/>
        </w:rPr>
        <w:t xml:space="preserve">них </w:t>
      </w:r>
      <w:r w:rsidR="00EB1732">
        <w:rPr>
          <w:sz w:val="28"/>
          <w:lang w:val="uk-UA"/>
        </w:rPr>
        <w:t>засобів</w:t>
      </w:r>
      <w:r w:rsidRPr="003704BC">
        <w:rPr>
          <w:sz w:val="28"/>
          <w:lang w:val="uk-UA"/>
        </w:rPr>
        <w:t>, M ± m (n = 10)</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97"/>
        <w:gridCol w:w="3350"/>
        <w:gridCol w:w="1984"/>
        <w:gridCol w:w="1843"/>
        <w:gridCol w:w="1865"/>
      </w:tblGrid>
      <w:tr w:rsidR="009E3DF4" w:rsidRPr="003704BC" w:rsidTr="00445C94">
        <w:trPr>
          <w:cantSplit/>
          <w:trHeight w:val="391"/>
          <w:jc w:val="center"/>
        </w:trPr>
        <w:tc>
          <w:tcPr>
            <w:tcW w:w="597" w:type="dxa"/>
            <w:vMerge w:val="restart"/>
            <w:tcBorders>
              <w:top w:val="single" w:sz="4" w:space="0" w:color="auto"/>
              <w:left w:val="single" w:sz="4" w:space="0" w:color="auto"/>
              <w:right w:val="single" w:sz="4" w:space="0" w:color="auto"/>
            </w:tcBorders>
            <w:vAlign w:val="center"/>
          </w:tcPr>
          <w:p w:rsidR="009E3DF4" w:rsidRPr="003704BC" w:rsidRDefault="009E3DF4" w:rsidP="009050F7">
            <w:pPr>
              <w:pStyle w:val="a6"/>
              <w:spacing w:after="0" w:line="240" w:lineRule="auto"/>
              <w:jc w:val="center"/>
              <w:rPr>
                <w:rFonts w:ascii="Times New Roman" w:hAnsi="Times New Roman"/>
                <w:bCs/>
                <w:i w:val="0"/>
                <w:sz w:val="28"/>
                <w:szCs w:val="28"/>
                <w:lang w:val="uk-UA"/>
              </w:rPr>
            </w:pPr>
            <w:r w:rsidRPr="003704BC">
              <w:rPr>
                <w:rFonts w:ascii="Times New Roman" w:hAnsi="Times New Roman"/>
                <w:i w:val="0"/>
                <w:sz w:val="28"/>
                <w:lang w:val="uk-UA"/>
              </w:rPr>
              <w:t>№п/п</w:t>
            </w:r>
          </w:p>
        </w:tc>
        <w:tc>
          <w:tcPr>
            <w:tcW w:w="3350" w:type="dxa"/>
            <w:vMerge w:val="restart"/>
            <w:tcBorders>
              <w:top w:val="single" w:sz="4" w:space="0" w:color="auto"/>
              <w:left w:val="single" w:sz="4" w:space="0" w:color="auto"/>
              <w:right w:val="single" w:sz="4" w:space="0" w:color="auto"/>
            </w:tcBorders>
            <w:vAlign w:val="center"/>
          </w:tcPr>
          <w:p w:rsidR="009E3DF4" w:rsidRPr="003704BC" w:rsidRDefault="009E3DF4" w:rsidP="009050F7">
            <w:pPr>
              <w:pStyle w:val="a6"/>
              <w:spacing w:after="0" w:line="240" w:lineRule="auto"/>
              <w:jc w:val="center"/>
              <w:rPr>
                <w:rFonts w:ascii="Times New Roman" w:hAnsi="Times New Roman"/>
                <w:bCs/>
                <w:i w:val="0"/>
                <w:sz w:val="28"/>
                <w:szCs w:val="28"/>
                <w:lang w:val="uk-UA"/>
              </w:rPr>
            </w:pPr>
            <w:r w:rsidRPr="003704BC">
              <w:rPr>
                <w:rFonts w:ascii="Times New Roman" w:hAnsi="Times New Roman"/>
                <w:i w:val="0"/>
                <w:sz w:val="28"/>
                <w:szCs w:val="28"/>
                <w:lang w:val="uk-UA"/>
              </w:rPr>
              <w:t>Групи тварин</w:t>
            </w:r>
          </w:p>
        </w:tc>
        <w:tc>
          <w:tcPr>
            <w:tcW w:w="5692" w:type="dxa"/>
            <w:gridSpan w:val="3"/>
            <w:tcBorders>
              <w:top w:val="single" w:sz="4" w:space="0" w:color="auto"/>
              <w:left w:val="single" w:sz="4" w:space="0" w:color="auto"/>
              <w:right w:val="single" w:sz="4" w:space="0" w:color="auto"/>
            </w:tcBorders>
            <w:vAlign w:val="center"/>
          </w:tcPr>
          <w:p w:rsidR="009E3DF4" w:rsidRPr="003704BC" w:rsidRDefault="009E3DF4" w:rsidP="009050F7">
            <w:pPr>
              <w:pStyle w:val="a6"/>
              <w:spacing w:after="0" w:line="240" w:lineRule="auto"/>
              <w:jc w:val="center"/>
              <w:rPr>
                <w:rFonts w:ascii="Times New Roman" w:hAnsi="Times New Roman"/>
                <w:bCs/>
                <w:i w:val="0"/>
                <w:sz w:val="28"/>
                <w:szCs w:val="28"/>
                <w:lang w:val="uk-UA"/>
              </w:rPr>
            </w:pPr>
            <w:r w:rsidRPr="003704BC">
              <w:rPr>
                <w:rFonts w:ascii="Times New Roman" w:hAnsi="Times New Roman"/>
                <w:sz w:val="28"/>
                <w:szCs w:val="28"/>
                <w:lang w:val="uk-UA"/>
              </w:rPr>
              <w:t>Тиждень</w:t>
            </w:r>
          </w:p>
        </w:tc>
      </w:tr>
      <w:tr w:rsidR="009E3DF4" w:rsidRPr="003704BC" w:rsidTr="00445C94">
        <w:trPr>
          <w:cantSplit/>
          <w:trHeight w:val="455"/>
          <w:jc w:val="center"/>
        </w:trPr>
        <w:tc>
          <w:tcPr>
            <w:tcW w:w="597" w:type="dxa"/>
            <w:vMerge/>
            <w:tcBorders>
              <w:left w:val="single" w:sz="4" w:space="0" w:color="auto"/>
              <w:bottom w:val="double" w:sz="4" w:space="0" w:color="auto"/>
              <w:right w:val="single" w:sz="4" w:space="0" w:color="auto"/>
            </w:tcBorders>
          </w:tcPr>
          <w:p w:rsidR="009E3DF4" w:rsidRPr="003704BC" w:rsidRDefault="009E3DF4" w:rsidP="009050F7">
            <w:pPr>
              <w:pStyle w:val="a6"/>
              <w:spacing w:after="0" w:line="360" w:lineRule="auto"/>
              <w:jc w:val="center"/>
              <w:rPr>
                <w:rFonts w:ascii="Times New Roman" w:hAnsi="Times New Roman"/>
                <w:bCs/>
                <w:i w:val="0"/>
                <w:sz w:val="28"/>
                <w:szCs w:val="28"/>
                <w:lang w:val="uk-UA"/>
              </w:rPr>
            </w:pPr>
          </w:p>
        </w:tc>
        <w:tc>
          <w:tcPr>
            <w:tcW w:w="3350" w:type="dxa"/>
            <w:vMerge/>
            <w:tcBorders>
              <w:left w:val="single" w:sz="4" w:space="0" w:color="auto"/>
              <w:bottom w:val="double" w:sz="4" w:space="0" w:color="auto"/>
              <w:right w:val="single" w:sz="4" w:space="0" w:color="auto"/>
            </w:tcBorders>
            <w:vAlign w:val="center"/>
          </w:tcPr>
          <w:p w:rsidR="009E3DF4" w:rsidRPr="003704BC" w:rsidRDefault="009E3DF4" w:rsidP="009050F7">
            <w:pPr>
              <w:pStyle w:val="a6"/>
              <w:spacing w:after="0" w:line="360" w:lineRule="auto"/>
              <w:jc w:val="center"/>
              <w:rPr>
                <w:rFonts w:ascii="Times New Roman" w:hAnsi="Times New Roman"/>
                <w:bCs/>
                <w:i w:val="0"/>
                <w:sz w:val="28"/>
                <w:szCs w:val="28"/>
                <w:lang w:val="uk-UA"/>
              </w:rPr>
            </w:pPr>
          </w:p>
        </w:tc>
        <w:tc>
          <w:tcPr>
            <w:tcW w:w="1984" w:type="dxa"/>
            <w:tcBorders>
              <w:left w:val="single" w:sz="4" w:space="0" w:color="auto"/>
              <w:bottom w:val="double" w:sz="4" w:space="0" w:color="auto"/>
              <w:right w:val="single" w:sz="4" w:space="0" w:color="auto"/>
            </w:tcBorders>
            <w:vAlign w:val="center"/>
          </w:tcPr>
          <w:p w:rsidR="009E3DF4" w:rsidRPr="003704BC" w:rsidRDefault="009E3DF4" w:rsidP="009050F7">
            <w:pPr>
              <w:jc w:val="center"/>
              <w:rPr>
                <w:sz w:val="28"/>
                <w:szCs w:val="28"/>
                <w:lang w:val="uk-UA"/>
              </w:rPr>
            </w:pPr>
            <w:r w:rsidRPr="003704BC">
              <w:rPr>
                <w:sz w:val="28"/>
                <w:szCs w:val="28"/>
                <w:lang w:val="uk-UA"/>
              </w:rPr>
              <w:t>6</w:t>
            </w:r>
          </w:p>
        </w:tc>
        <w:tc>
          <w:tcPr>
            <w:tcW w:w="1843" w:type="dxa"/>
            <w:tcBorders>
              <w:left w:val="single" w:sz="4" w:space="0" w:color="auto"/>
              <w:bottom w:val="double" w:sz="4" w:space="0" w:color="auto"/>
              <w:right w:val="single" w:sz="4" w:space="0" w:color="auto"/>
            </w:tcBorders>
            <w:vAlign w:val="center"/>
          </w:tcPr>
          <w:p w:rsidR="009E3DF4" w:rsidRPr="003704BC" w:rsidRDefault="009E3DF4" w:rsidP="009050F7">
            <w:pPr>
              <w:jc w:val="center"/>
              <w:rPr>
                <w:sz w:val="28"/>
                <w:szCs w:val="28"/>
                <w:lang w:val="uk-UA"/>
              </w:rPr>
            </w:pPr>
            <w:r w:rsidRPr="003704BC">
              <w:rPr>
                <w:sz w:val="28"/>
                <w:szCs w:val="28"/>
                <w:lang w:val="uk-UA"/>
              </w:rPr>
              <w:t>7</w:t>
            </w:r>
          </w:p>
        </w:tc>
        <w:tc>
          <w:tcPr>
            <w:tcW w:w="1865" w:type="dxa"/>
            <w:tcBorders>
              <w:left w:val="single" w:sz="4" w:space="0" w:color="auto"/>
              <w:bottom w:val="double" w:sz="4" w:space="0" w:color="auto"/>
              <w:right w:val="single" w:sz="4" w:space="0" w:color="auto"/>
            </w:tcBorders>
            <w:vAlign w:val="center"/>
          </w:tcPr>
          <w:p w:rsidR="009E3DF4" w:rsidRPr="003704BC" w:rsidRDefault="009E3DF4" w:rsidP="009050F7">
            <w:pPr>
              <w:jc w:val="center"/>
              <w:rPr>
                <w:sz w:val="28"/>
                <w:szCs w:val="28"/>
                <w:lang w:val="uk-UA"/>
              </w:rPr>
            </w:pPr>
            <w:r w:rsidRPr="003704BC">
              <w:rPr>
                <w:sz w:val="28"/>
                <w:szCs w:val="28"/>
                <w:lang w:val="uk-UA"/>
              </w:rPr>
              <w:t>8</w:t>
            </w:r>
          </w:p>
        </w:tc>
      </w:tr>
      <w:tr w:rsidR="00D231BF" w:rsidRPr="003704BC" w:rsidTr="00445C94">
        <w:trPr>
          <w:cantSplit/>
          <w:jc w:val="center"/>
        </w:trPr>
        <w:tc>
          <w:tcPr>
            <w:tcW w:w="59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p>
        </w:tc>
        <w:tc>
          <w:tcPr>
            <w:tcW w:w="3350" w:type="dxa"/>
            <w:tcBorders>
              <w:top w:val="single" w:sz="4" w:space="0" w:color="auto"/>
              <w:left w:val="single" w:sz="4" w:space="0" w:color="auto"/>
              <w:bottom w:val="single" w:sz="4" w:space="0" w:color="auto"/>
              <w:right w:val="single" w:sz="4" w:space="0" w:color="auto"/>
            </w:tcBorders>
          </w:tcPr>
          <w:p w:rsidR="00D231BF" w:rsidRPr="00447400" w:rsidRDefault="00D231BF" w:rsidP="00FF4126">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 xml:space="preserve">Група контролю </w:t>
            </w:r>
          </w:p>
        </w:tc>
        <w:tc>
          <w:tcPr>
            <w:tcW w:w="1984"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241,0±1,81</w:t>
            </w:r>
          </w:p>
        </w:tc>
        <w:tc>
          <w:tcPr>
            <w:tcW w:w="1843"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245,1±1,85</w:t>
            </w:r>
          </w:p>
        </w:tc>
        <w:tc>
          <w:tcPr>
            <w:tcW w:w="1865"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251,1±1,67</w:t>
            </w:r>
          </w:p>
        </w:tc>
      </w:tr>
      <w:tr w:rsidR="00D231BF" w:rsidRPr="003704BC" w:rsidTr="00445C94">
        <w:trPr>
          <w:cantSplit/>
          <w:jc w:val="center"/>
        </w:trPr>
        <w:tc>
          <w:tcPr>
            <w:tcW w:w="59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w:t>
            </w:r>
          </w:p>
        </w:tc>
        <w:tc>
          <w:tcPr>
            <w:tcW w:w="3350" w:type="dxa"/>
            <w:tcBorders>
              <w:top w:val="single" w:sz="4" w:space="0" w:color="auto"/>
              <w:left w:val="single" w:sz="4" w:space="0" w:color="auto"/>
              <w:bottom w:val="single" w:sz="4" w:space="0" w:color="auto"/>
              <w:right w:val="single" w:sz="4" w:space="0" w:color="auto"/>
            </w:tcBorders>
          </w:tcPr>
          <w:p w:rsidR="00D231BF" w:rsidRPr="00447400" w:rsidRDefault="00D231BF" w:rsidP="00FF4126">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Модель МС</w:t>
            </w:r>
          </w:p>
        </w:tc>
        <w:tc>
          <w:tcPr>
            <w:tcW w:w="1984"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283,9±4,70*</w:t>
            </w:r>
          </w:p>
        </w:tc>
        <w:tc>
          <w:tcPr>
            <w:tcW w:w="1843"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297,6±4,58*</w:t>
            </w:r>
          </w:p>
        </w:tc>
        <w:tc>
          <w:tcPr>
            <w:tcW w:w="1865"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312,7±4,66*</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59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w:t>
            </w:r>
          </w:p>
        </w:tc>
        <w:tc>
          <w:tcPr>
            <w:tcW w:w="3350"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п</w:t>
            </w:r>
            <w:r w:rsidRPr="00447400">
              <w:rPr>
                <w:rFonts w:asciiTheme="majorBidi" w:hAnsiTheme="majorBidi" w:cstheme="majorBidi"/>
                <w:sz w:val="28"/>
                <w:szCs w:val="28"/>
              </w:rPr>
              <w:t xml:space="preserve">ірацетам, 500 мг/кг </w:t>
            </w:r>
          </w:p>
        </w:tc>
        <w:tc>
          <w:tcPr>
            <w:tcW w:w="198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283,5±4,72*</w:t>
            </w:r>
          </w:p>
        </w:tc>
        <w:tc>
          <w:tcPr>
            <w:tcW w:w="184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296,4±4,92*</w:t>
            </w:r>
          </w:p>
        </w:tc>
        <w:tc>
          <w:tcPr>
            <w:tcW w:w="186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311,8±4,62*</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59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w:t>
            </w:r>
          </w:p>
        </w:tc>
        <w:tc>
          <w:tcPr>
            <w:tcW w:w="3350"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w:t>
            </w:r>
            <w:r w:rsidRPr="00447400">
              <w:rPr>
                <w:rFonts w:asciiTheme="majorBidi" w:hAnsiTheme="majorBidi" w:cstheme="majorBidi"/>
                <w:sz w:val="28"/>
                <w:szCs w:val="28"/>
                <w:lang w:val="en-US"/>
              </w:rPr>
              <w:t xml:space="preserve">+ </w:t>
            </w:r>
            <w:r w:rsidRPr="00447400">
              <w:rPr>
                <w:rFonts w:asciiTheme="majorBidi" w:hAnsiTheme="majorBidi" w:cstheme="majorBidi"/>
                <w:sz w:val="28"/>
                <w:szCs w:val="28"/>
                <w:lang w:val="uk-UA"/>
              </w:rPr>
              <w:t>р</w:t>
            </w:r>
            <w:r w:rsidRPr="00447400">
              <w:rPr>
                <w:rFonts w:asciiTheme="majorBidi" w:hAnsiTheme="majorBidi" w:cstheme="majorBidi"/>
                <w:sz w:val="28"/>
                <w:szCs w:val="28"/>
              </w:rPr>
              <w:t>есвератрол, 20 мг/кг</w:t>
            </w:r>
          </w:p>
        </w:tc>
        <w:tc>
          <w:tcPr>
            <w:tcW w:w="198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283,8±6,60*</w:t>
            </w:r>
          </w:p>
        </w:tc>
        <w:tc>
          <w:tcPr>
            <w:tcW w:w="184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295,2±5,67*</w:t>
            </w:r>
          </w:p>
        </w:tc>
        <w:tc>
          <w:tcPr>
            <w:tcW w:w="186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311,1±5,37*</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59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p>
        </w:tc>
        <w:tc>
          <w:tcPr>
            <w:tcW w:w="3350"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листя кропиви дводомної, 1,5 мл/кг</w:t>
            </w:r>
          </w:p>
        </w:tc>
        <w:tc>
          <w:tcPr>
            <w:tcW w:w="198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283,8±6,53*</w:t>
            </w:r>
          </w:p>
        </w:tc>
        <w:tc>
          <w:tcPr>
            <w:tcW w:w="184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293,6±6,16*</w:t>
            </w:r>
          </w:p>
        </w:tc>
        <w:tc>
          <w:tcPr>
            <w:tcW w:w="186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301,4±6,60</w:t>
            </w:r>
            <w:r w:rsidRPr="003704BC">
              <w:rPr>
                <w:rFonts w:ascii="Times New Roman" w:hAnsi="Times New Roman"/>
                <w:sz w:val="24"/>
                <w:szCs w:val="28"/>
                <w:vertAlign w:val="superscript"/>
                <w:lang w:val="uk-UA"/>
              </w:rPr>
              <w:t xml:space="preserve"> </w:t>
            </w:r>
            <w:r w:rsidRPr="003704BC">
              <w:rPr>
                <w:rFonts w:ascii="Times New Roman" w:hAnsi="Times New Roman"/>
                <w:sz w:val="28"/>
                <w:szCs w:val="28"/>
                <w:lang w:val="uk-UA"/>
              </w:rPr>
              <w:t>*°</w:t>
            </w:r>
          </w:p>
        </w:tc>
      </w:tr>
      <w:tr w:rsidR="00D231BF" w:rsidRPr="003704BC" w:rsidTr="00445C94">
        <w:trPr>
          <w:cantSplit/>
          <w:jc w:val="center"/>
        </w:trPr>
        <w:tc>
          <w:tcPr>
            <w:tcW w:w="59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p>
        </w:tc>
        <w:tc>
          <w:tcPr>
            <w:tcW w:w="3350"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малини звичайної, 1,5 мл/кг </w:t>
            </w:r>
          </w:p>
        </w:tc>
        <w:tc>
          <w:tcPr>
            <w:tcW w:w="198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283,5±6,10*</w:t>
            </w:r>
          </w:p>
        </w:tc>
        <w:tc>
          <w:tcPr>
            <w:tcW w:w="184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295,4±6,16*</w:t>
            </w:r>
          </w:p>
        </w:tc>
        <w:tc>
          <w:tcPr>
            <w:tcW w:w="186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307,2±5,86*</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59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p>
        </w:tc>
        <w:tc>
          <w:tcPr>
            <w:tcW w:w="3350"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горіху волоського, 1,5 мл/кг </w:t>
            </w:r>
          </w:p>
        </w:tc>
        <w:tc>
          <w:tcPr>
            <w:tcW w:w="198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283,5±5,09*</w:t>
            </w:r>
          </w:p>
        </w:tc>
        <w:tc>
          <w:tcPr>
            <w:tcW w:w="184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296,0±5,37*</w:t>
            </w:r>
          </w:p>
        </w:tc>
        <w:tc>
          <w:tcPr>
            <w:tcW w:w="186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304,9±4,96*</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59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w:t>
            </w:r>
          </w:p>
        </w:tc>
        <w:tc>
          <w:tcPr>
            <w:tcW w:w="3350"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плодів горобини звичайної, 1,5 мл/кг</w:t>
            </w:r>
          </w:p>
        </w:tc>
        <w:tc>
          <w:tcPr>
            <w:tcW w:w="198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283,9±7,01*</w:t>
            </w:r>
          </w:p>
        </w:tc>
        <w:tc>
          <w:tcPr>
            <w:tcW w:w="184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295,0±6,95*</w:t>
            </w:r>
          </w:p>
        </w:tc>
        <w:tc>
          <w:tcPr>
            <w:tcW w:w="186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307,6±6,65*</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59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9.</w:t>
            </w:r>
          </w:p>
        </w:tc>
        <w:tc>
          <w:tcPr>
            <w:tcW w:w="3350"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маточного молочка, 1,5 мл/кг</w:t>
            </w:r>
          </w:p>
        </w:tc>
        <w:tc>
          <w:tcPr>
            <w:tcW w:w="198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283,6±6,73*</w:t>
            </w:r>
          </w:p>
        </w:tc>
        <w:tc>
          <w:tcPr>
            <w:tcW w:w="184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290,8±6,72*</w:t>
            </w:r>
          </w:p>
        </w:tc>
        <w:tc>
          <w:tcPr>
            <w:tcW w:w="186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296,7±5,91*°</w:t>
            </w:r>
          </w:p>
        </w:tc>
      </w:tr>
    </w:tbl>
    <w:p w:rsidR="009E3DF4" w:rsidRPr="003704BC" w:rsidRDefault="009E3DF4" w:rsidP="009050F7">
      <w:pPr>
        <w:pStyle w:val="a8"/>
        <w:spacing w:line="360" w:lineRule="auto"/>
        <w:ind w:left="709"/>
        <w:jc w:val="both"/>
        <w:rPr>
          <w:rFonts w:ascii="Times New Roman" w:hAnsi="Times New Roman"/>
          <w:sz w:val="28"/>
          <w:szCs w:val="28"/>
          <w:lang w:val="uk-UA"/>
        </w:rPr>
      </w:pPr>
      <w:r w:rsidRPr="003704BC">
        <w:rPr>
          <w:rFonts w:ascii="Times New Roman" w:hAnsi="Times New Roman"/>
          <w:sz w:val="28"/>
          <w:szCs w:val="28"/>
          <w:lang w:val="uk-UA"/>
        </w:rPr>
        <w:t xml:space="preserve">Примітки: </w:t>
      </w:r>
    </w:p>
    <w:p w:rsidR="009E3DF4" w:rsidRPr="003704BC" w:rsidRDefault="009E3DF4" w:rsidP="009050F7">
      <w:pPr>
        <w:pStyle w:val="a8"/>
        <w:numPr>
          <w:ilvl w:val="0"/>
          <w:numId w:val="7"/>
        </w:numPr>
        <w:spacing w:line="360" w:lineRule="auto"/>
        <w:ind w:left="709"/>
        <w:jc w:val="both"/>
        <w:rPr>
          <w:rFonts w:ascii="Times New Roman" w:hAnsi="Times New Roman"/>
          <w:sz w:val="28"/>
          <w:szCs w:val="28"/>
          <w:lang w:val="uk-UA"/>
        </w:rPr>
      </w:pPr>
      <w:r w:rsidRPr="003704BC">
        <w:rPr>
          <w:rFonts w:ascii="Times New Roman" w:hAnsi="Times New Roman"/>
          <w:sz w:val="28"/>
          <w:szCs w:val="28"/>
          <w:lang w:val="uk-UA"/>
        </w:rPr>
        <w:t xml:space="preserve">*— р &lt; 0,001 щодо показників групи контролю (інтактних щурів); </w:t>
      </w:r>
    </w:p>
    <w:p w:rsidR="009E3DF4" w:rsidRPr="003704BC" w:rsidRDefault="009E3DF4" w:rsidP="009050F7">
      <w:pPr>
        <w:pStyle w:val="a8"/>
        <w:numPr>
          <w:ilvl w:val="0"/>
          <w:numId w:val="7"/>
        </w:numPr>
        <w:spacing w:line="360" w:lineRule="auto"/>
        <w:ind w:left="709"/>
        <w:jc w:val="both"/>
        <w:rPr>
          <w:rFonts w:ascii="Times New Roman" w:hAnsi="Times New Roman"/>
          <w:sz w:val="28"/>
          <w:szCs w:val="28"/>
          <w:lang w:val="uk-UA"/>
        </w:rPr>
      </w:pPr>
      <w:r w:rsidRPr="003704BC">
        <w:rPr>
          <w:rFonts w:ascii="Times New Roman" w:hAnsi="Times New Roman"/>
          <w:sz w:val="28"/>
          <w:szCs w:val="28"/>
          <w:lang w:val="uk-UA"/>
        </w:rPr>
        <w:t xml:space="preserve">° — р &lt; 0,05 щодо значень групи тварин з еквівалентом метаболічного синдрому; </w:t>
      </w:r>
    </w:p>
    <w:p w:rsidR="009E3DF4" w:rsidRPr="003704BC" w:rsidRDefault="009E3DF4" w:rsidP="009050F7">
      <w:pPr>
        <w:pStyle w:val="a8"/>
        <w:numPr>
          <w:ilvl w:val="0"/>
          <w:numId w:val="7"/>
        </w:numPr>
        <w:spacing w:line="360" w:lineRule="auto"/>
        <w:ind w:left="709"/>
        <w:jc w:val="both"/>
        <w:rPr>
          <w:rFonts w:ascii="Times New Roman" w:hAnsi="Times New Roman"/>
          <w:sz w:val="28"/>
          <w:szCs w:val="28"/>
          <w:lang w:val="uk-UA"/>
        </w:rPr>
      </w:pPr>
      <w:r w:rsidRPr="003704BC">
        <w:rPr>
          <w:rFonts w:ascii="Times New Roman" w:hAnsi="Times New Roman"/>
          <w:sz w:val="28"/>
          <w:szCs w:val="28"/>
          <w:vertAlign w:val="superscript"/>
          <w:lang w:val="uk-UA"/>
        </w:rPr>
        <w:t>#</w:t>
      </w:r>
      <w:r w:rsidRPr="003704BC">
        <w:rPr>
          <w:rFonts w:ascii="Times New Roman" w:hAnsi="Times New Roman"/>
          <w:sz w:val="28"/>
          <w:szCs w:val="28"/>
          <w:lang w:val="uk-UA"/>
        </w:rPr>
        <w:t xml:space="preserve"> — р &lt; 0,05; </w:t>
      </w:r>
      <w:r w:rsidRPr="003704BC">
        <w:rPr>
          <w:rFonts w:ascii="Times New Roman" w:hAnsi="Times New Roman"/>
          <w:sz w:val="28"/>
          <w:szCs w:val="28"/>
          <w:vertAlign w:val="superscript"/>
          <w:lang w:val="uk-UA"/>
        </w:rPr>
        <w:t>##</w:t>
      </w:r>
      <w:r w:rsidRPr="003704BC">
        <w:rPr>
          <w:rFonts w:ascii="Times New Roman" w:hAnsi="Times New Roman"/>
          <w:sz w:val="28"/>
          <w:szCs w:val="28"/>
          <w:lang w:val="uk-UA"/>
        </w:rPr>
        <w:t xml:space="preserve"> — р &lt; 0,01 щодо показників групи на 6-му тижні. </w:t>
      </w:r>
    </w:p>
    <w:p w:rsidR="009E3DF4" w:rsidRPr="003704BC" w:rsidRDefault="009E3DF4" w:rsidP="009050F7">
      <w:pPr>
        <w:pStyle w:val="a8"/>
        <w:spacing w:line="360" w:lineRule="auto"/>
        <w:jc w:val="both"/>
        <w:rPr>
          <w:rFonts w:ascii="Times New Roman" w:hAnsi="Times New Roman"/>
          <w:sz w:val="28"/>
          <w:szCs w:val="28"/>
          <w:lang w:val="uk-UA"/>
        </w:rPr>
      </w:pPr>
    </w:p>
    <w:p w:rsidR="009E3DF4" w:rsidRPr="003704BC" w:rsidRDefault="009E3DF4" w:rsidP="009050F7">
      <w:pPr>
        <w:pStyle w:val="a8"/>
        <w:spacing w:line="360" w:lineRule="auto"/>
        <w:ind w:firstLine="567"/>
        <w:jc w:val="both"/>
        <w:rPr>
          <w:rFonts w:ascii="Times New Roman" w:hAnsi="Times New Roman"/>
          <w:sz w:val="28"/>
          <w:szCs w:val="28"/>
          <w:lang w:val="uk-UA"/>
        </w:rPr>
      </w:pPr>
      <w:r w:rsidRPr="003704BC">
        <w:rPr>
          <w:rFonts w:ascii="Times New Roman" w:hAnsi="Times New Roman"/>
          <w:sz w:val="28"/>
          <w:szCs w:val="28"/>
          <w:lang w:val="uk-UA"/>
        </w:rPr>
        <w:t xml:space="preserve">Отже, проведеними нами дослідженнями встановлено, що введення у раціон тварин високофруктозного розчину протягом 8-ми тижнів сприяє появі надлишкової маси тіла. </w:t>
      </w:r>
      <w:r w:rsidRPr="003704BC">
        <w:rPr>
          <w:rFonts w:ascii="Times New Roman" w:hAnsi="Times New Roman"/>
          <w:color w:val="000000" w:themeColor="text1"/>
          <w:sz w:val="28"/>
          <w:szCs w:val="28"/>
          <w:lang w:val="uk-UA"/>
        </w:rPr>
        <w:t>На тлі відтворення моделі метаболічного синдрому</w:t>
      </w:r>
      <w:r w:rsidRPr="003704BC">
        <w:rPr>
          <w:rFonts w:ascii="Times New Roman" w:hAnsi="Times New Roman"/>
          <w:color w:val="FF0000"/>
          <w:sz w:val="28"/>
          <w:szCs w:val="28"/>
          <w:lang w:val="uk-UA"/>
        </w:rPr>
        <w:t xml:space="preserve"> </w:t>
      </w:r>
      <w:r w:rsidRPr="003704BC">
        <w:rPr>
          <w:rFonts w:ascii="Times New Roman" w:hAnsi="Times New Roman"/>
          <w:sz w:val="28"/>
          <w:szCs w:val="28"/>
          <w:lang w:val="uk-UA"/>
        </w:rPr>
        <w:t xml:space="preserve">екстракти маточного молочка та листя кропиви дводомної при </w:t>
      </w:r>
      <w:r w:rsidRPr="003704BC">
        <w:rPr>
          <w:rFonts w:ascii="Times New Roman" w:hAnsi="Times New Roman"/>
          <w:sz w:val="28"/>
          <w:szCs w:val="28"/>
          <w:lang w:val="uk-UA"/>
        </w:rPr>
        <w:lastRenderedPageBreak/>
        <w:t>курсовому, протягом 2-х тижнів, внутрішньошлунковому введенні певною мірою гальмували цей процес.</w:t>
      </w:r>
    </w:p>
    <w:p w:rsidR="009E3DF4" w:rsidRPr="003704BC" w:rsidRDefault="009E3DF4" w:rsidP="009050F7">
      <w:pPr>
        <w:pStyle w:val="a8"/>
        <w:spacing w:line="360" w:lineRule="auto"/>
        <w:ind w:firstLine="567"/>
        <w:jc w:val="both"/>
        <w:rPr>
          <w:rFonts w:ascii="Times New Roman" w:hAnsi="Times New Roman"/>
          <w:sz w:val="24"/>
          <w:szCs w:val="28"/>
          <w:lang w:val="uk-UA"/>
        </w:rPr>
      </w:pP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3.2. Дослідження гіпоглікемічної активності ресвератролу та екстрактів досліджуваних засобів у щурів на </w:t>
      </w:r>
      <w:r w:rsidRPr="003704BC">
        <w:rPr>
          <w:color w:val="000000" w:themeColor="text1"/>
          <w:sz w:val="28"/>
          <w:szCs w:val="28"/>
          <w:lang w:val="uk-UA"/>
        </w:rPr>
        <w:t>тлі</w:t>
      </w:r>
      <w:r w:rsidRPr="003704BC">
        <w:rPr>
          <w:sz w:val="28"/>
          <w:szCs w:val="28"/>
          <w:lang w:val="uk-UA"/>
        </w:rPr>
        <w:t xml:space="preserve"> відтворення метаболічного синдрому</w:t>
      </w:r>
    </w:p>
    <w:p w:rsidR="009E3DF4" w:rsidRPr="003704BC" w:rsidRDefault="009E3DF4" w:rsidP="009050F7">
      <w:pPr>
        <w:spacing w:line="360" w:lineRule="auto"/>
        <w:ind w:firstLine="567"/>
        <w:jc w:val="both"/>
        <w:rPr>
          <w:szCs w:val="28"/>
          <w:lang w:val="uk-UA"/>
        </w:rPr>
      </w:pPr>
    </w:p>
    <w:p w:rsidR="009E3DF4" w:rsidRPr="003704BC" w:rsidRDefault="009E3DF4" w:rsidP="009050F7">
      <w:pPr>
        <w:autoSpaceDE w:val="0"/>
        <w:autoSpaceDN w:val="0"/>
        <w:adjustRightInd w:val="0"/>
        <w:spacing w:line="360" w:lineRule="auto"/>
        <w:ind w:firstLine="567"/>
        <w:jc w:val="both"/>
        <w:rPr>
          <w:sz w:val="28"/>
          <w:szCs w:val="28"/>
          <w:lang w:val="uk-UA"/>
        </w:rPr>
      </w:pPr>
      <w:r w:rsidRPr="003704BC">
        <w:rPr>
          <w:sz w:val="28"/>
          <w:szCs w:val="28"/>
          <w:lang w:val="uk-UA"/>
        </w:rPr>
        <w:t>Тест з цукровим навантаженням допомагає виявляти приховане порушення вуглеводного обміну, оцінити секрецію інсуліну β-клітинами острівків Лангерганса у відповідь на гіперглікемію і є одним з найбільш інформативних методів діагностики не лише цукрового діабету, а й виявлення порушеної толерантності до глюкози [</w:t>
      </w:r>
      <w:r w:rsidR="0020471A">
        <w:rPr>
          <w:sz w:val="28"/>
          <w:szCs w:val="28"/>
          <w:lang w:val="uk-UA"/>
        </w:rPr>
        <w:fldChar w:fldCharType="begin"/>
      </w:r>
      <w:r w:rsidR="00623B6A">
        <w:rPr>
          <w:sz w:val="28"/>
          <w:szCs w:val="28"/>
          <w:lang w:val="uk-UA"/>
        </w:rPr>
        <w:instrText xml:space="preserve"> REF Ройтберг_2007 \n \h </w:instrText>
      </w:r>
      <w:r w:rsidR="0020471A">
        <w:rPr>
          <w:sz w:val="28"/>
          <w:szCs w:val="28"/>
          <w:lang w:val="uk-UA"/>
        </w:rPr>
      </w:r>
      <w:r w:rsidR="0020471A">
        <w:rPr>
          <w:sz w:val="28"/>
          <w:szCs w:val="28"/>
          <w:lang w:val="uk-UA"/>
        </w:rPr>
        <w:fldChar w:fldCharType="separate"/>
      </w:r>
      <w:r w:rsidR="00DA09D7">
        <w:rPr>
          <w:sz w:val="28"/>
          <w:szCs w:val="28"/>
          <w:lang w:val="uk-UA"/>
        </w:rPr>
        <w:t>106</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623B6A">
        <w:rPr>
          <w:sz w:val="28"/>
          <w:szCs w:val="28"/>
          <w:lang w:val="uk-UA"/>
        </w:rPr>
        <w:instrText xml:space="preserve"> REF Eckel_2005 \n \h </w:instrText>
      </w:r>
      <w:r w:rsidR="0020471A">
        <w:rPr>
          <w:sz w:val="28"/>
          <w:szCs w:val="28"/>
          <w:lang w:val="uk-UA"/>
        </w:rPr>
      </w:r>
      <w:r w:rsidR="0020471A">
        <w:rPr>
          <w:sz w:val="28"/>
          <w:szCs w:val="28"/>
          <w:lang w:val="uk-UA"/>
        </w:rPr>
        <w:fldChar w:fldCharType="separate"/>
      </w:r>
      <w:r w:rsidR="00DA09D7">
        <w:rPr>
          <w:sz w:val="28"/>
          <w:szCs w:val="28"/>
          <w:lang w:val="uk-UA"/>
        </w:rPr>
        <w:t>184</w:t>
      </w:r>
      <w:r w:rsidR="0020471A">
        <w:rPr>
          <w:sz w:val="28"/>
          <w:szCs w:val="28"/>
          <w:lang w:val="uk-UA"/>
        </w:rPr>
        <w:fldChar w:fldCharType="end"/>
      </w:r>
      <w:r w:rsidRPr="003704BC">
        <w:rPr>
          <w:sz w:val="28"/>
          <w:szCs w:val="28"/>
          <w:lang w:val="uk-UA"/>
        </w:rPr>
        <w:t xml:space="preserve">]. </w:t>
      </w: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Нами встановлено, що при проведенні глюкозотолерантного тесту початковий рівень глюкози у тварин з еквівалентом МС на 44,5 % (р &lt; 0,01) перевищував даний показник групи інтактних тварин (табл. 3.3). </w:t>
      </w:r>
    </w:p>
    <w:p w:rsidR="009E3DF4" w:rsidRPr="003704BC" w:rsidRDefault="009E3DF4" w:rsidP="009050F7">
      <w:pPr>
        <w:spacing w:line="360" w:lineRule="auto"/>
        <w:jc w:val="right"/>
        <w:rPr>
          <w:rFonts w:eastAsia="Calibri"/>
          <w:i/>
          <w:sz w:val="28"/>
          <w:szCs w:val="28"/>
          <w:lang w:val="uk-UA"/>
        </w:rPr>
      </w:pPr>
      <w:r w:rsidRPr="003704BC">
        <w:rPr>
          <w:rFonts w:eastAsia="Calibri"/>
          <w:i/>
          <w:sz w:val="28"/>
          <w:szCs w:val="28"/>
          <w:lang w:val="uk-UA"/>
        </w:rPr>
        <w:t>Таблиця 3.3</w:t>
      </w:r>
    </w:p>
    <w:p w:rsidR="00D231BF" w:rsidRDefault="009E3DF4" w:rsidP="009050F7">
      <w:pPr>
        <w:spacing w:line="360" w:lineRule="auto"/>
        <w:jc w:val="center"/>
        <w:rPr>
          <w:sz w:val="28"/>
          <w:lang w:val="uk-UA"/>
        </w:rPr>
      </w:pPr>
      <w:r w:rsidRPr="003704BC">
        <w:rPr>
          <w:sz w:val="28"/>
          <w:lang w:val="uk-UA"/>
        </w:rPr>
        <w:t>Вплив високофруктозного розчину на динаміку глікемії в</w:t>
      </w:r>
      <w:r w:rsidR="00D231BF">
        <w:rPr>
          <w:sz w:val="28"/>
          <w:lang w:val="uk-UA"/>
        </w:rPr>
        <w:t> </w:t>
      </w:r>
      <w:r w:rsidRPr="003704BC">
        <w:rPr>
          <w:sz w:val="28"/>
          <w:lang w:val="uk-UA"/>
        </w:rPr>
        <w:t xml:space="preserve">глюкозотолерантному тесті у щурів на 42-гу добу експерименту, </w:t>
      </w:r>
    </w:p>
    <w:p w:rsidR="009E3DF4" w:rsidRPr="003704BC" w:rsidRDefault="009E3DF4" w:rsidP="009050F7">
      <w:pPr>
        <w:spacing w:line="360" w:lineRule="auto"/>
        <w:jc w:val="center"/>
        <w:rPr>
          <w:sz w:val="28"/>
          <w:lang w:val="uk-UA"/>
        </w:rPr>
      </w:pPr>
      <w:r w:rsidRPr="003704BC">
        <w:rPr>
          <w:sz w:val="28"/>
          <w:lang w:val="uk-UA"/>
        </w:rPr>
        <w:t>M ± m (n = 6)</w:t>
      </w:r>
    </w:p>
    <w:tbl>
      <w:tblPr>
        <w:tblW w:w="98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14"/>
        <w:gridCol w:w="1511"/>
        <w:gridCol w:w="1097"/>
        <w:gridCol w:w="1272"/>
        <w:gridCol w:w="1234"/>
        <w:gridCol w:w="1333"/>
        <w:gridCol w:w="1463"/>
        <w:gridCol w:w="1188"/>
      </w:tblGrid>
      <w:tr w:rsidR="009E3DF4" w:rsidRPr="003704BC" w:rsidTr="00445C94">
        <w:trPr>
          <w:cantSplit/>
          <w:trHeight w:val="391"/>
          <w:jc w:val="center"/>
        </w:trPr>
        <w:tc>
          <w:tcPr>
            <w:tcW w:w="714" w:type="dxa"/>
            <w:vMerge w:val="restart"/>
            <w:tcBorders>
              <w:top w:val="single" w:sz="4" w:space="0" w:color="auto"/>
              <w:left w:val="single" w:sz="4" w:space="0" w:color="auto"/>
              <w:right w:val="single" w:sz="4" w:space="0" w:color="auto"/>
            </w:tcBorders>
          </w:tcPr>
          <w:p w:rsidR="009E3DF4" w:rsidRPr="003704BC" w:rsidRDefault="009E3DF4" w:rsidP="009050F7">
            <w:pPr>
              <w:pStyle w:val="a6"/>
              <w:spacing w:after="0" w:line="240" w:lineRule="auto"/>
              <w:jc w:val="center"/>
              <w:rPr>
                <w:rFonts w:ascii="Times New Roman" w:hAnsi="Times New Roman"/>
                <w:bCs/>
                <w:i w:val="0"/>
                <w:sz w:val="28"/>
                <w:szCs w:val="28"/>
                <w:lang w:val="uk-UA"/>
              </w:rPr>
            </w:pPr>
            <w:r w:rsidRPr="003704BC">
              <w:rPr>
                <w:rFonts w:ascii="Times New Roman" w:hAnsi="Times New Roman"/>
                <w:i w:val="0"/>
                <w:sz w:val="28"/>
                <w:lang w:val="uk-UA"/>
              </w:rPr>
              <w:t>№ п/п</w:t>
            </w:r>
          </w:p>
        </w:tc>
        <w:tc>
          <w:tcPr>
            <w:tcW w:w="1511" w:type="dxa"/>
            <w:vMerge w:val="restart"/>
            <w:tcBorders>
              <w:top w:val="single" w:sz="4" w:space="0" w:color="auto"/>
              <w:left w:val="single" w:sz="4" w:space="0" w:color="auto"/>
              <w:right w:val="single" w:sz="4" w:space="0" w:color="auto"/>
            </w:tcBorders>
            <w:vAlign w:val="center"/>
          </w:tcPr>
          <w:p w:rsidR="009E3DF4" w:rsidRPr="003704BC" w:rsidRDefault="009E3DF4" w:rsidP="009050F7">
            <w:pPr>
              <w:pStyle w:val="a6"/>
              <w:spacing w:after="0" w:line="240" w:lineRule="auto"/>
              <w:jc w:val="center"/>
              <w:rPr>
                <w:rFonts w:ascii="Times New Roman" w:hAnsi="Times New Roman"/>
                <w:bCs/>
                <w:i w:val="0"/>
                <w:sz w:val="28"/>
                <w:szCs w:val="28"/>
                <w:lang w:val="uk-UA"/>
              </w:rPr>
            </w:pPr>
            <w:r w:rsidRPr="003704BC">
              <w:rPr>
                <w:rFonts w:ascii="Times New Roman" w:hAnsi="Times New Roman"/>
                <w:i w:val="0"/>
                <w:sz w:val="28"/>
                <w:szCs w:val="28"/>
                <w:lang w:val="uk-UA"/>
              </w:rPr>
              <w:t>Групи тварин</w:t>
            </w:r>
          </w:p>
        </w:tc>
        <w:tc>
          <w:tcPr>
            <w:tcW w:w="7587" w:type="dxa"/>
            <w:gridSpan w:val="6"/>
            <w:tcBorders>
              <w:top w:val="single" w:sz="4" w:space="0" w:color="auto"/>
              <w:left w:val="single" w:sz="4" w:space="0" w:color="auto"/>
              <w:right w:val="single" w:sz="4" w:space="0" w:color="auto"/>
            </w:tcBorders>
          </w:tcPr>
          <w:p w:rsidR="009E3DF4" w:rsidRPr="003704BC" w:rsidRDefault="009E3DF4" w:rsidP="009050F7">
            <w:pPr>
              <w:pStyle w:val="a6"/>
              <w:spacing w:after="0" w:line="240" w:lineRule="auto"/>
              <w:jc w:val="center"/>
              <w:rPr>
                <w:rFonts w:ascii="Times New Roman" w:hAnsi="Times New Roman"/>
                <w:bCs/>
                <w:i w:val="0"/>
                <w:sz w:val="28"/>
                <w:szCs w:val="28"/>
                <w:lang w:val="uk-UA"/>
              </w:rPr>
            </w:pPr>
            <w:r w:rsidRPr="003704BC">
              <w:rPr>
                <w:rFonts w:ascii="Times New Roman" w:hAnsi="Times New Roman"/>
                <w:i w:val="0"/>
                <w:sz w:val="28"/>
                <w:szCs w:val="28"/>
                <w:lang w:val="uk-UA"/>
              </w:rPr>
              <w:t>Концентрація глюкози в крові, мМ/л, через n хв</w:t>
            </w:r>
          </w:p>
        </w:tc>
      </w:tr>
      <w:tr w:rsidR="009E3DF4" w:rsidRPr="003704BC" w:rsidTr="00445C94">
        <w:trPr>
          <w:cantSplit/>
          <w:trHeight w:val="559"/>
          <w:jc w:val="center"/>
        </w:trPr>
        <w:tc>
          <w:tcPr>
            <w:tcW w:w="714" w:type="dxa"/>
            <w:vMerge/>
            <w:tcBorders>
              <w:left w:val="single" w:sz="4" w:space="0" w:color="auto"/>
              <w:bottom w:val="double" w:sz="4" w:space="0" w:color="auto"/>
              <w:right w:val="single" w:sz="4" w:space="0" w:color="auto"/>
            </w:tcBorders>
          </w:tcPr>
          <w:p w:rsidR="009E3DF4" w:rsidRPr="003704BC" w:rsidRDefault="009E3DF4" w:rsidP="009050F7">
            <w:pPr>
              <w:pStyle w:val="a6"/>
              <w:spacing w:after="0" w:line="240" w:lineRule="auto"/>
              <w:jc w:val="center"/>
              <w:rPr>
                <w:rFonts w:ascii="Times New Roman" w:hAnsi="Times New Roman"/>
                <w:bCs/>
                <w:i w:val="0"/>
                <w:sz w:val="28"/>
                <w:szCs w:val="28"/>
                <w:lang w:val="uk-UA"/>
              </w:rPr>
            </w:pPr>
          </w:p>
        </w:tc>
        <w:tc>
          <w:tcPr>
            <w:tcW w:w="1511" w:type="dxa"/>
            <w:vMerge/>
            <w:tcBorders>
              <w:left w:val="single" w:sz="4" w:space="0" w:color="auto"/>
              <w:bottom w:val="double" w:sz="4" w:space="0" w:color="auto"/>
              <w:right w:val="single" w:sz="4" w:space="0" w:color="auto"/>
            </w:tcBorders>
            <w:vAlign w:val="center"/>
          </w:tcPr>
          <w:p w:rsidR="009E3DF4" w:rsidRPr="003704BC" w:rsidRDefault="009E3DF4" w:rsidP="009050F7">
            <w:pPr>
              <w:pStyle w:val="a6"/>
              <w:spacing w:after="0" w:line="240" w:lineRule="auto"/>
              <w:jc w:val="center"/>
              <w:rPr>
                <w:rFonts w:ascii="Times New Roman" w:hAnsi="Times New Roman"/>
                <w:bCs/>
                <w:i w:val="0"/>
                <w:sz w:val="28"/>
                <w:szCs w:val="28"/>
                <w:lang w:val="uk-UA"/>
              </w:rPr>
            </w:pPr>
          </w:p>
        </w:tc>
        <w:tc>
          <w:tcPr>
            <w:tcW w:w="1097" w:type="dxa"/>
            <w:tcBorders>
              <w:left w:val="single" w:sz="4" w:space="0" w:color="auto"/>
              <w:bottom w:val="double" w:sz="4" w:space="0" w:color="auto"/>
              <w:right w:val="single" w:sz="4" w:space="0" w:color="auto"/>
            </w:tcBorders>
            <w:vAlign w:val="center"/>
          </w:tcPr>
          <w:p w:rsidR="009E3DF4" w:rsidRPr="003704BC" w:rsidRDefault="009E3DF4"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w:t>
            </w:r>
          </w:p>
        </w:tc>
        <w:tc>
          <w:tcPr>
            <w:tcW w:w="1272" w:type="dxa"/>
            <w:tcBorders>
              <w:left w:val="single" w:sz="4" w:space="0" w:color="auto"/>
              <w:bottom w:val="double" w:sz="4" w:space="0" w:color="auto"/>
              <w:right w:val="single" w:sz="4" w:space="0" w:color="auto"/>
            </w:tcBorders>
            <w:vAlign w:val="center"/>
          </w:tcPr>
          <w:p w:rsidR="009E3DF4" w:rsidRPr="003704BC" w:rsidRDefault="009E3DF4"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15’</w:t>
            </w:r>
          </w:p>
        </w:tc>
        <w:tc>
          <w:tcPr>
            <w:tcW w:w="1234" w:type="dxa"/>
            <w:tcBorders>
              <w:left w:val="single" w:sz="4" w:space="0" w:color="auto"/>
              <w:bottom w:val="double" w:sz="4" w:space="0" w:color="auto"/>
              <w:right w:val="single" w:sz="4" w:space="0" w:color="auto"/>
            </w:tcBorders>
            <w:vAlign w:val="center"/>
          </w:tcPr>
          <w:p w:rsidR="009E3DF4" w:rsidRPr="003704BC" w:rsidRDefault="009E3DF4"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30’</w:t>
            </w:r>
          </w:p>
        </w:tc>
        <w:tc>
          <w:tcPr>
            <w:tcW w:w="1333" w:type="dxa"/>
            <w:tcBorders>
              <w:left w:val="single" w:sz="4" w:space="0" w:color="auto"/>
              <w:bottom w:val="double" w:sz="4" w:space="0" w:color="auto"/>
              <w:right w:val="single" w:sz="4" w:space="0" w:color="auto"/>
            </w:tcBorders>
            <w:vAlign w:val="center"/>
          </w:tcPr>
          <w:p w:rsidR="009E3DF4" w:rsidRPr="003704BC" w:rsidRDefault="009E3DF4"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60’</w:t>
            </w:r>
          </w:p>
        </w:tc>
        <w:tc>
          <w:tcPr>
            <w:tcW w:w="1463" w:type="dxa"/>
            <w:tcBorders>
              <w:left w:val="single" w:sz="4" w:space="0" w:color="auto"/>
              <w:bottom w:val="double" w:sz="4" w:space="0" w:color="auto"/>
              <w:right w:val="single" w:sz="4" w:space="0" w:color="auto"/>
            </w:tcBorders>
            <w:vAlign w:val="center"/>
          </w:tcPr>
          <w:p w:rsidR="009E3DF4" w:rsidRPr="003704BC" w:rsidRDefault="009E3DF4"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90’</w:t>
            </w:r>
          </w:p>
        </w:tc>
        <w:tc>
          <w:tcPr>
            <w:tcW w:w="1188" w:type="dxa"/>
            <w:tcBorders>
              <w:left w:val="single" w:sz="4" w:space="0" w:color="auto"/>
              <w:bottom w:val="double" w:sz="4" w:space="0" w:color="auto"/>
              <w:right w:val="single" w:sz="4" w:space="0" w:color="auto"/>
            </w:tcBorders>
            <w:vAlign w:val="center"/>
          </w:tcPr>
          <w:p w:rsidR="009E3DF4" w:rsidRPr="003704BC" w:rsidRDefault="009E3DF4"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120’</w:t>
            </w:r>
          </w:p>
        </w:tc>
      </w:tr>
      <w:tr w:rsidR="00D231BF"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w:t>
            </w:r>
          </w:p>
        </w:tc>
        <w:tc>
          <w:tcPr>
            <w:tcW w:w="1511"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rPr>
                <w:rFonts w:ascii="Times New Roman" w:hAnsi="Times New Roman"/>
                <w:sz w:val="28"/>
                <w:szCs w:val="28"/>
                <w:lang w:val="uk-UA"/>
              </w:rPr>
            </w:pPr>
            <w:r w:rsidRPr="003704BC">
              <w:rPr>
                <w:rFonts w:ascii="Times New Roman" w:hAnsi="Times New Roman"/>
                <w:sz w:val="28"/>
                <w:szCs w:val="28"/>
                <w:lang w:val="uk-UA"/>
              </w:rPr>
              <w:t>Група контролю</w:t>
            </w:r>
          </w:p>
        </w:tc>
        <w:tc>
          <w:tcPr>
            <w:tcW w:w="1097"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5,8</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±0,10</w:t>
            </w:r>
          </w:p>
        </w:tc>
        <w:tc>
          <w:tcPr>
            <w:tcW w:w="1272"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6,3</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±0,14°</w:t>
            </w:r>
          </w:p>
        </w:tc>
        <w:tc>
          <w:tcPr>
            <w:tcW w:w="1234"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9,8</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±0,26°°</w:t>
            </w:r>
          </w:p>
        </w:tc>
        <w:tc>
          <w:tcPr>
            <w:tcW w:w="1333"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6,8</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±0,35°°</w:t>
            </w:r>
          </w:p>
        </w:tc>
        <w:tc>
          <w:tcPr>
            <w:tcW w:w="1463"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6,1</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±0,32</w:t>
            </w:r>
          </w:p>
        </w:tc>
        <w:tc>
          <w:tcPr>
            <w:tcW w:w="1188"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5,6</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±0,18</w:t>
            </w:r>
          </w:p>
        </w:tc>
      </w:tr>
      <w:tr w:rsidR="00D231BF"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2.</w:t>
            </w:r>
          </w:p>
        </w:tc>
        <w:tc>
          <w:tcPr>
            <w:tcW w:w="1511"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rPr>
                <w:rFonts w:ascii="Times New Roman" w:hAnsi="Times New Roman"/>
                <w:sz w:val="28"/>
                <w:szCs w:val="28"/>
                <w:lang w:val="uk-UA"/>
              </w:rPr>
            </w:pPr>
            <w:r w:rsidRPr="003704BC">
              <w:rPr>
                <w:rFonts w:ascii="Times New Roman" w:hAnsi="Times New Roman"/>
                <w:sz w:val="28"/>
                <w:szCs w:val="28"/>
                <w:lang w:val="uk-UA"/>
              </w:rPr>
              <w:t>Модель МС</w:t>
            </w:r>
          </w:p>
        </w:tc>
        <w:tc>
          <w:tcPr>
            <w:tcW w:w="1097"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8,7</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±0,37*</w:t>
            </w:r>
          </w:p>
        </w:tc>
        <w:tc>
          <w:tcPr>
            <w:tcW w:w="1272"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17,4</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±4,04*°</w:t>
            </w:r>
            <w:r w:rsidRPr="003704BC">
              <w:rPr>
                <w:rFonts w:ascii="Times New Roman" w:hAnsi="Times New Roman"/>
                <w:sz w:val="28"/>
                <w:szCs w:val="28"/>
                <w:vertAlign w:val="superscript"/>
                <w:lang w:val="uk-UA"/>
              </w:rPr>
              <w:t>#</w:t>
            </w:r>
          </w:p>
        </w:tc>
        <w:tc>
          <w:tcPr>
            <w:tcW w:w="1234"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13,7</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±0,50*</w:t>
            </w:r>
            <w:r w:rsidRPr="003704BC">
              <w:rPr>
                <w:rFonts w:ascii="Times New Roman" w:hAnsi="Times New Roman"/>
                <w:sz w:val="28"/>
                <w:szCs w:val="28"/>
                <w:vertAlign w:val="superscript"/>
                <w:lang w:val="uk-UA"/>
              </w:rPr>
              <w:t>#</w:t>
            </w:r>
          </w:p>
        </w:tc>
        <w:tc>
          <w:tcPr>
            <w:tcW w:w="1333"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12,7</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±0,50*</w:t>
            </w:r>
            <w:r w:rsidRPr="003704BC">
              <w:rPr>
                <w:rFonts w:ascii="Times New Roman" w:hAnsi="Times New Roman"/>
                <w:sz w:val="28"/>
                <w:szCs w:val="28"/>
                <w:vertAlign w:val="superscript"/>
                <w:lang w:val="uk-UA"/>
              </w:rPr>
              <w:t>#</w:t>
            </w:r>
          </w:p>
        </w:tc>
        <w:tc>
          <w:tcPr>
            <w:tcW w:w="1463"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10,2</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±0,54*°</w:t>
            </w:r>
            <w:r w:rsidRPr="003704BC">
              <w:rPr>
                <w:rFonts w:ascii="Times New Roman" w:hAnsi="Times New Roman"/>
                <w:sz w:val="28"/>
                <w:szCs w:val="28"/>
                <w:vertAlign w:val="superscript"/>
                <w:lang w:val="uk-UA"/>
              </w:rPr>
              <w:t>#</w:t>
            </w:r>
          </w:p>
        </w:tc>
        <w:tc>
          <w:tcPr>
            <w:tcW w:w="1188" w:type="dxa"/>
            <w:tcBorders>
              <w:top w:val="single" w:sz="4" w:space="0" w:color="auto"/>
              <w:left w:val="single" w:sz="4" w:space="0" w:color="auto"/>
              <w:bottom w:val="single" w:sz="4" w:space="0" w:color="auto"/>
              <w:right w:val="single" w:sz="4" w:space="0" w:color="auto"/>
            </w:tcBorders>
            <w:vAlign w:val="center"/>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9,0</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±0,21*°</w:t>
            </w:r>
          </w:p>
        </w:tc>
      </w:tr>
    </w:tbl>
    <w:p w:rsidR="009E3DF4" w:rsidRPr="003704BC" w:rsidRDefault="009E3DF4" w:rsidP="009050F7">
      <w:pPr>
        <w:spacing w:line="360" w:lineRule="auto"/>
        <w:ind w:left="709"/>
        <w:jc w:val="both"/>
        <w:rPr>
          <w:sz w:val="28"/>
          <w:szCs w:val="28"/>
          <w:lang w:val="uk-UA"/>
        </w:rPr>
      </w:pPr>
      <w:r w:rsidRPr="003704BC">
        <w:rPr>
          <w:sz w:val="28"/>
          <w:szCs w:val="28"/>
          <w:lang w:val="uk-UA"/>
        </w:rPr>
        <w:t xml:space="preserve">Примітки: </w:t>
      </w:r>
    </w:p>
    <w:p w:rsidR="009E3DF4" w:rsidRPr="003704BC" w:rsidRDefault="009E3DF4" w:rsidP="009050F7">
      <w:pPr>
        <w:pStyle w:val="a9"/>
        <w:numPr>
          <w:ilvl w:val="0"/>
          <w:numId w:val="8"/>
        </w:numPr>
        <w:spacing w:line="360" w:lineRule="auto"/>
        <w:ind w:left="709"/>
        <w:jc w:val="both"/>
        <w:rPr>
          <w:sz w:val="28"/>
          <w:szCs w:val="28"/>
          <w:lang w:val="uk-UA"/>
        </w:rPr>
      </w:pPr>
      <w:r w:rsidRPr="003704BC">
        <w:rPr>
          <w:sz w:val="28"/>
          <w:szCs w:val="28"/>
          <w:lang w:val="uk-UA"/>
        </w:rPr>
        <w:t xml:space="preserve">*— р &lt; 0,01 щодо значень контрольної групи (інтактних щурів);                  </w:t>
      </w:r>
    </w:p>
    <w:p w:rsidR="009E3DF4" w:rsidRPr="003704BC" w:rsidRDefault="009E3DF4" w:rsidP="009050F7">
      <w:pPr>
        <w:pStyle w:val="a9"/>
        <w:numPr>
          <w:ilvl w:val="0"/>
          <w:numId w:val="8"/>
        </w:numPr>
        <w:spacing w:line="360" w:lineRule="auto"/>
        <w:ind w:left="709"/>
        <w:jc w:val="both"/>
        <w:rPr>
          <w:sz w:val="28"/>
          <w:szCs w:val="28"/>
          <w:lang w:val="uk-UA"/>
        </w:rPr>
      </w:pPr>
      <w:r w:rsidRPr="003704BC">
        <w:rPr>
          <w:sz w:val="28"/>
          <w:szCs w:val="28"/>
          <w:lang w:val="uk-UA"/>
        </w:rPr>
        <w:t>°</w:t>
      </w:r>
      <w:r w:rsidRPr="003704BC">
        <w:rPr>
          <w:b/>
          <w:sz w:val="28"/>
          <w:szCs w:val="28"/>
          <w:lang w:val="uk-UA"/>
        </w:rPr>
        <w:t xml:space="preserve"> </w:t>
      </w:r>
      <w:r w:rsidRPr="003704BC">
        <w:rPr>
          <w:sz w:val="28"/>
          <w:szCs w:val="28"/>
          <w:lang w:val="uk-UA"/>
        </w:rPr>
        <w:t>—</w:t>
      </w:r>
      <w:r w:rsidRPr="003704BC">
        <w:rPr>
          <w:b/>
          <w:sz w:val="28"/>
          <w:szCs w:val="28"/>
          <w:lang w:val="uk-UA"/>
        </w:rPr>
        <w:t xml:space="preserve"> </w:t>
      </w:r>
      <w:r w:rsidRPr="003704BC">
        <w:rPr>
          <w:sz w:val="28"/>
          <w:szCs w:val="28"/>
          <w:lang w:val="uk-UA"/>
        </w:rPr>
        <w:t>р &lt; 0,05; °°</w:t>
      </w:r>
      <w:r w:rsidRPr="003704BC">
        <w:rPr>
          <w:b/>
          <w:sz w:val="28"/>
          <w:szCs w:val="28"/>
          <w:lang w:val="uk-UA"/>
        </w:rPr>
        <w:t xml:space="preserve"> </w:t>
      </w:r>
      <w:r w:rsidRPr="003704BC">
        <w:rPr>
          <w:sz w:val="28"/>
          <w:szCs w:val="28"/>
          <w:lang w:val="uk-UA"/>
        </w:rPr>
        <w:t>—</w:t>
      </w:r>
      <w:r w:rsidRPr="003704BC">
        <w:rPr>
          <w:b/>
          <w:sz w:val="28"/>
          <w:szCs w:val="28"/>
          <w:lang w:val="uk-UA"/>
        </w:rPr>
        <w:t xml:space="preserve"> </w:t>
      </w:r>
      <w:r w:rsidRPr="003704BC">
        <w:rPr>
          <w:sz w:val="28"/>
          <w:szCs w:val="28"/>
          <w:lang w:val="uk-UA"/>
        </w:rPr>
        <w:t xml:space="preserve">р &lt; 0,01 щодо попереднього значення групи; </w:t>
      </w:r>
    </w:p>
    <w:p w:rsidR="009E3DF4" w:rsidRPr="003704BC" w:rsidRDefault="009E3DF4" w:rsidP="009050F7">
      <w:pPr>
        <w:pStyle w:val="a9"/>
        <w:numPr>
          <w:ilvl w:val="0"/>
          <w:numId w:val="8"/>
        </w:numPr>
        <w:spacing w:line="360" w:lineRule="auto"/>
        <w:ind w:left="709"/>
        <w:jc w:val="both"/>
        <w:rPr>
          <w:sz w:val="28"/>
          <w:szCs w:val="28"/>
          <w:lang w:val="uk-UA"/>
        </w:rPr>
      </w:pPr>
      <w:r w:rsidRPr="003704BC">
        <w:rPr>
          <w:sz w:val="28"/>
          <w:szCs w:val="28"/>
          <w:vertAlign w:val="superscript"/>
          <w:lang w:val="uk-UA"/>
        </w:rPr>
        <w:t>#</w:t>
      </w:r>
      <w:r w:rsidRPr="003704BC">
        <w:rPr>
          <w:sz w:val="28"/>
          <w:szCs w:val="28"/>
          <w:lang w:val="uk-UA"/>
        </w:rPr>
        <w:t xml:space="preserve"> — р &lt; 0,01 щодо початкового значення в групі.</w:t>
      </w:r>
    </w:p>
    <w:p w:rsidR="009E3DF4" w:rsidRPr="003704BC" w:rsidRDefault="009E3DF4" w:rsidP="009050F7">
      <w:pPr>
        <w:pStyle w:val="a8"/>
        <w:rPr>
          <w:rFonts w:ascii="Times New Roman" w:hAnsi="Times New Roman"/>
          <w:lang w:val="uk-UA"/>
        </w:rPr>
      </w:pP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Подальше навантаження глюкозою характеризувалося суттєвими розбіжностями рівнів глюкози поміж групами. </w:t>
      </w:r>
      <w:r w:rsidR="00027AC3">
        <w:rPr>
          <w:sz w:val="28"/>
          <w:szCs w:val="28"/>
          <w:lang w:val="uk-UA"/>
        </w:rPr>
        <w:t>Н</w:t>
      </w:r>
      <w:r w:rsidRPr="003704BC">
        <w:rPr>
          <w:sz w:val="28"/>
          <w:szCs w:val="28"/>
          <w:lang w:val="uk-UA"/>
        </w:rPr>
        <w:t xml:space="preserve">айбільші відмінності показників глікемії у тварин групи, що вживали високофруктозний розчин </w:t>
      </w:r>
      <w:r w:rsidRPr="003704BC">
        <w:rPr>
          <w:sz w:val="28"/>
          <w:szCs w:val="28"/>
          <w:lang w:val="uk-UA"/>
        </w:rPr>
        <w:lastRenderedPageBreak/>
        <w:t>впродовж 6-ти тижнів спостеріга</w:t>
      </w:r>
      <w:r w:rsidRPr="003704BC">
        <w:rPr>
          <w:color w:val="000000" w:themeColor="text1"/>
          <w:sz w:val="28"/>
          <w:szCs w:val="28"/>
          <w:lang w:val="uk-UA"/>
        </w:rPr>
        <w:t>ли</w:t>
      </w:r>
      <w:r w:rsidRPr="003704BC">
        <w:rPr>
          <w:sz w:val="28"/>
          <w:szCs w:val="28"/>
          <w:lang w:val="uk-UA"/>
        </w:rPr>
        <w:t>ся через 15</w:t>
      </w:r>
      <w:r w:rsidR="00623B6A">
        <w:rPr>
          <w:sz w:val="28"/>
          <w:szCs w:val="28"/>
          <w:lang w:val="en-US"/>
        </w:rPr>
        <w:t> </w:t>
      </w:r>
      <w:r w:rsidRPr="003704BC">
        <w:rPr>
          <w:sz w:val="28"/>
          <w:szCs w:val="28"/>
          <w:lang w:val="uk-UA"/>
        </w:rPr>
        <w:t>хвилин після введення глюкози. У даному часовому інтервалі вони статистично значимо в 2 рази (р &lt; 0,01) були вищими вихідних значень і на 174,5 % (р &lt; 0,01) переважали середній показник групи інтактних тварин (табл. 3.3). Характерно, що найбільші значення рівнів глюкози у щурів контрольної групи спостерігалися лише на 30-й хвилині від початку дослідження — зростання показника на 69,4 % (р &lt; 0,01) по відношенню до вихідного стану. На 30-й та 60-й хвилинах розбіжності значень рівнів глюкози між групами тварин складали 39,8 % (р &lt; 0,01) та 88,6 % (р &lt; 0,01) відповідно (табл. 3.3). В подальшому, на 90-ту та 120-ту хвилини експерименту, показники глікемії у групах з індукованим МС та контрольній відрізнялися на 66,0 % (р &lt; 0,01) та 59,8 % (р &lt; 0,01) відповідно (табл. 3.3).</w:t>
      </w:r>
    </w:p>
    <w:p w:rsidR="009E3DF4" w:rsidRPr="003704BC" w:rsidRDefault="009E3DF4" w:rsidP="009050F7">
      <w:pPr>
        <w:spacing w:line="360" w:lineRule="auto"/>
        <w:ind w:firstLine="567"/>
        <w:jc w:val="both"/>
        <w:rPr>
          <w:sz w:val="28"/>
          <w:szCs w:val="28"/>
          <w:lang w:val="uk-UA"/>
        </w:rPr>
      </w:pPr>
      <w:r w:rsidRPr="003704BC">
        <w:rPr>
          <w:sz w:val="28"/>
          <w:szCs w:val="28"/>
          <w:lang w:val="uk-UA"/>
        </w:rPr>
        <w:t>Дослідження глікемічної кривої складається з оцінки висоти підйому рівня глюкози в крові і характеру його падіння; при МС трактування кривих є більш інформативним критерієм порушення толерантності до глюкози [</w:t>
      </w:r>
      <w:r w:rsidR="0020471A">
        <w:rPr>
          <w:sz w:val="28"/>
          <w:szCs w:val="28"/>
          <w:lang w:val="uk-UA"/>
        </w:rPr>
        <w:fldChar w:fldCharType="begin"/>
      </w:r>
      <w:r w:rsidR="00623B6A">
        <w:rPr>
          <w:sz w:val="28"/>
          <w:szCs w:val="28"/>
          <w:lang w:val="uk-UA"/>
        </w:rPr>
        <w:instrText xml:space="preserve"> REF Тодоров_1968 \n \h </w:instrText>
      </w:r>
      <w:r w:rsidR="0020471A">
        <w:rPr>
          <w:sz w:val="28"/>
          <w:szCs w:val="28"/>
          <w:lang w:val="uk-UA"/>
        </w:rPr>
      </w:r>
      <w:r w:rsidR="0020471A">
        <w:rPr>
          <w:sz w:val="28"/>
          <w:szCs w:val="28"/>
          <w:lang w:val="uk-UA"/>
        </w:rPr>
        <w:fldChar w:fldCharType="separate"/>
      </w:r>
      <w:r w:rsidR="00DA09D7">
        <w:rPr>
          <w:sz w:val="28"/>
          <w:szCs w:val="28"/>
          <w:lang w:val="uk-UA"/>
        </w:rPr>
        <w:t>120</w:t>
      </w:r>
      <w:r w:rsidR="0020471A">
        <w:rPr>
          <w:sz w:val="28"/>
          <w:szCs w:val="28"/>
          <w:lang w:val="uk-UA"/>
        </w:rPr>
        <w:fldChar w:fldCharType="end"/>
      </w:r>
      <w:r w:rsidRPr="003704BC">
        <w:rPr>
          <w:sz w:val="28"/>
          <w:szCs w:val="28"/>
          <w:lang w:val="uk-UA"/>
        </w:rPr>
        <w:t>]. Висхідна частина глікемічної кривої відображає стан гідролітично-транспортних процесів в шлунково-кишковому тракті, в той час як низхідна характеризує процес утилізації глюкози та визначається функціональним станом печінки та ендокринного відділу підшлункової залози [</w:t>
      </w:r>
      <w:r w:rsidR="0020471A">
        <w:rPr>
          <w:sz w:val="28"/>
          <w:szCs w:val="28"/>
          <w:lang w:val="uk-UA"/>
        </w:rPr>
        <w:fldChar w:fldCharType="begin"/>
      </w:r>
      <w:r w:rsidR="00623B6A">
        <w:rPr>
          <w:sz w:val="28"/>
          <w:szCs w:val="28"/>
          <w:lang w:val="uk-UA"/>
        </w:rPr>
        <w:instrText xml:space="preserve"> REF Тодоров_1968 \n \h </w:instrText>
      </w:r>
      <w:r w:rsidR="0020471A">
        <w:rPr>
          <w:sz w:val="28"/>
          <w:szCs w:val="28"/>
          <w:lang w:val="uk-UA"/>
        </w:rPr>
      </w:r>
      <w:r w:rsidR="0020471A">
        <w:rPr>
          <w:sz w:val="28"/>
          <w:szCs w:val="28"/>
          <w:lang w:val="uk-UA"/>
        </w:rPr>
        <w:fldChar w:fldCharType="separate"/>
      </w:r>
      <w:r w:rsidR="00DA09D7">
        <w:rPr>
          <w:sz w:val="28"/>
          <w:szCs w:val="28"/>
          <w:lang w:val="uk-UA"/>
        </w:rPr>
        <w:t>120</w:t>
      </w:r>
      <w:r w:rsidR="0020471A">
        <w:rPr>
          <w:sz w:val="28"/>
          <w:szCs w:val="28"/>
          <w:lang w:val="uk-UA"/>
        </w:rPr>
        <w:fldChar w:fldCharType="end"/>
      </w:r>
      <w:r w:rsidRPr="003704BC">
        <w:rPr>
          <w:sz w:val="28"/>
          <w:szCs w:val="28"/>
          <w:lang w:val="uk-UA"/>
        </w:rPr>
        <w:t xml:space="preserve">]. </w:t>
      </w: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За наших умов експерименту, у тварин з фруктозо-індукованим метаболічним синдромом через 15 хвилин після введення глюкози спостерігалося збільшення концентрації глюкози в крові, яке досягало свого максимуму впродовж 2-х годин, що, ймовірно, пов'язано з швидкістю всмоктування вуглеводів (рис. 3.1). </w:t>
      </w: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Після цього спостерігалося зниження рівня глюкози, яке до другої години досліду знижувалося до вихідних значень (у групі тварин з еквівалентом МС) або падало нижче вихідного рівня (у групі інтактних тварин). Низхідна частина глікемічної кривої відображала продукцію інсуліну і залежала від функціонального стану парасимпатичної нервової системи та функцій підшлункової залози. В цілому, глікемічна крива у </w:t>
      </w:r>
      <w:r w:rsidRPr="003704BC">
        <w:rPr>
          <w:sz w:val="28"/>
          <w:szCs w:val="28"/>
          <w:lang w:val="uk-UA"/>
        </w:rPr>
        <w:lastRenderedPageBreak/>
        <w:t xml:space="preserve">тварин, що вживали високофруктозний розчин протягом 6-ти тижнів, мала такий само характер, як і у тварин на стандартному раціоні харчування, з тією лише відмінністю, що підвищення рівня глюкози в крові у них було більш вираженим (табл. 3.3). </w:t>
      </w:r>
      <w:r w:rsidRPr="003704BC">
        <w:rPr>
          <w:color w:val="000000" w:themeColor="text1"/>
          <w:sz w:val="28"/>
          <w:szCs w:val="28"/>
          <w:lang w:val="uk-UA"/>
        </w:rPr>
        <w:t xml:space="preserve">Остання точка на глікемічній кривій відображає стан системи утилізації глюкози. У групі тварин з індукованим МС дана величина збільшилась на 8,0 %, в той час як у групі контролю </w:t>
      </w:r>
      <w:r w:rsidRPr="003704BC">
        <w:rPr>
          <w:sz w:val="28"/>
          <w:szCs w:val="28"/>
          <w:lang w:val="uk-UA"/>
        </w:rPr>
        <w:t>—</w:t>
      </w:r>
      <w:r w:rsidRPr="003704BC">
        <w:rPr>
          <w:color w:val="000000" w:themeColor="text1"/>
          <w:sz w:val="28"/>
          <w:szCs w:val="28"/>
          <w:lang w:val="uk-UA"/>
        </w:rPr>
        <w:t xml:space="preserve"> була нижче на 2,3 % величини</w:t>
      </w:r>
      <w:r w:rsidRPr="003704BC">
        <w:rPr>
          <w:sz w:val="28"/>
          <w:szCs w:val="28"/>
          <w:lang w:val="uk-UA"/>
        </w:rPr>
        <w:t xml:space="preserve"> глікемії натще (табл. 3.3).</w:t>
      </w:r>
    </w:p>
    <w:p w:rsidR="009E3DF4" w:rsidRPr="003704BC" w:rsidRDefault="009E3DF4" w:rsidP="009050F7">
      <w:pPr>
        <w:spacing w:line="360" w:lineRule="auto"/>
        <w:ind w:firstLine="567"/>
        <w:jc w:val="both"/>
        <w:rPr>
          <w:sz w:val="28"/>
          <w:szCs w:val="28"/>
          <w:lang w:val="uk-UA"/>
        </w:rPr>
      </w:pPr>
    </w:p>
    <w:p w:rsidR="009E3DF4" w:rsidRPr="003704BC" w:rsidRDefault="00441897" w:rsidP="009050F7">
      <w:pPr>
        <w:spacing w:line="360" w:lineRule="auto"/>
        <w:jc w:val="both"/>
        <w:rPr>
          <w:b/>
          <w:sz w:val="28"/>
          <w:szCs w:val="28"/>
          <w:lang w:val="uk-UA"/>
        </w:rPr>
      </w:pPr>
      <w:r w:rsidRPr="003704BC">
        <w:rPr>
          <w:b/>
          <w:noProof/>
          <w:sz w:val="28"/>
          <w:szCs w:val="28"/>
        </w:rPr>
        <w:drawing>
          <wp:inline distT="0" distB="0" distL="0" distR="0">
            <wp:extent cx="5904230" cy="2223679"/>
            <wp:effectExtent l="0" t="0" r="1270" b="5715"/>
            <wp:docPr id="5"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9E3DF4" w:rsidRPr="003704BC" w:rsidRDefault="009E3DF4" w:rsidP="009050F7">
      <w:pPr>
        <w:spacing w:line="360" w:lineRule="auto"/>
        <w:ind w:firstLine="567"/>
        <w:jc w:val="both"/>
        <w:rPr>
          <w:color w:val="000000" w:themeColor="text1"/>
          <w:sz w:val="28"/>
          <w:szCs w:val="28"/>
          <w:lang w:val="uk-UA"/>
        </w:rPr>
      </w:pPr>
      <w:r w:rsidRPr="003704BC">
        <w:rPr>
          <w:b/>
          <w:sz w:val="28"/>
          <w:szCs w:val="28"/>
          <w:lang w:val="uk-UA"/>
        </w:rPr>
        <w:t xml:space="preserve">Рис. 3.1. </w:t>
      </w:r>
      <w:r w:rsidRPr="003704BC">
        <w:rPr>
          <w:sz w:val="28"/>
          <w:szCs w:val="28"/>
          <w:lang w:val="uk-UA"/>
        </w:rPr>
        <w:t xml:space="preserve">Динаміка змін рівнів глікемії при оральному глюкозотолерантному тесті у щурів </w:t>
      </w:r>
      <w:r w:rsidR="00EB1732">
        <w:rPr>
          <w:sz w:val="28"/>
          <w:szCs w:val="28"/>
          <w:lang w:val="uk-UA"/>
        </w:rPr>
        <w:t>на тлі</w:t>
      </w:r>
      <w:r w:rsidRPr="003704BC">
        <w:rPr>
          <w:color w:val="000000" w:themeColor="text1"/>
          <w:sz w:val="28"/>
          <w:szCs w:val="28"/>
          <w:lang w:val="uk-UA"/>
        </w:rPr>
        <w:t xml:space="preserve"> метаболічного синдрому.</w:t>
      </w:r>
    </w:p>
    <w:p w:rsidR="009E3DF4" w:rsidRPr="003704BC" w:rsidRDefault="009E3DF4" w:rsidP="009050F7">
      <w:pPr>
        <w:spacing w:line="360" w:lineRule="auto"/>
        <w:ind w:left="567"/>
        <w:jc w:val="both"/>
        <w:rPr>
          <w:sz w:val="28"/>
          <w:szCs w:val="28"/>
          <w:lang w:val="uk-UA"/>
        </w:rPr>
      </w:pPr>
      <w:r w:rsidRPr="003704BC">
        <w:rPr>
          <w:sz w:val="28"/>
          <w:szCs w:val="28"/>
          <w:lang w:val="uk-UA"/>
        </w:rPr>
        <w:t xml:space="preserve">* — р &lt; 0,01 щодо значень контрольної групи (інтактних тварин). </w:t>
      </w:r>
    </w:p>
    <w:p w:rsidR="009E3DF4" w:rsidRPr="003704BC" w:rsidRDefault="009E3DF4" w:rsidP="009050F7">
      <w:pPr>
        <w:spacing w:line="360" w:lineRule="auto"/>
        <w:ind w:firstLine="567"/>
        <w:jc w:val="both"/>
        <w:rPr>
          <w:sz w:val="28"/>
          <w:szCs w:val="28"/>
          <w:lang w:val="uk-UA"/>
        </w:rPr>
      </w:pP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Результати оцінки рівнів глікемії після 56-денного вживання розчину фруктози показали, що рівень глюкози в крові тварин </w:t>
      </w:r>
      <w:r w:rsidRPr="003704BC">
        <w:rPr>
          <w:color w:val="000000" w:themeColor="text1"/>
          <w:sz w:val="28"/>
          <w:szCs w:val="28"/>
          <w:lang w:val="uk-UA"/>
        </w:rPr>
        <w:t>даної групи</w:t>
      </w:r>
      <w:r w:rsidRPr="003704BC">
        <w:rPr>
          <w:sz w:val="28"/>
          <w:szCs w:val="28"/>
          <w:lang w:val="uk-UA"/>
        </w:rPr>
        <w:t xml:space="preserve"> на 26,2 % (р &lt; 0,01) був вищим від значень інтактної групи (табл. 3.4). Отже, вуглеводне навантаження протягом 8-ми тижнів призводило до </w:t>
      </w:r>
      <w:r w:rsidR="00FF4126">
        <w:rPr>
          <w:sz w:val="28"/>
          <w:szCs w:val="28"/>
          <w:lang w:val="uk-UA"/>
        </w:rPr>
        <w:t>суттєвого</w:t>
      </w:r>
      <w:r w:rsidRPr="003704BC">
        <w:rPr>
          <w:sz w:val="28"/>
          <w:szCs w:val="28"/>
          <w:lang w:val="uk-UA"/>
        </w:rPr>
        <w:t xml:space="preserve"> порушення процесів засвоєння глюкози і розвитку гіперглікемії у щурів.</w:t>
      </w: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Встановлено, що </w:t>
      </w:r>
      <w:r w:rsidRPr="003704BC">
        <w:rPr>
          <w:color w:val="000000" w:themeColor="text1"/>
          <w:sz w:val="28"/>
          <w:szCs w:val="28"/>
          <w:lang w:val="uk-UA"/>
        </w:rPr>
        <w:t>на тлі МС</w:t>
      </w:r>
      <w:r w:rsidRPr="003704BC">
        <w:rPr>
          <w:color w:val="FF0000"/>
          <w:sz w:val="28"/>
          <w:szCs w:val="28"/>
          <w:lang w:val="uk-UA"/>
        </w:rPr>
        <w:t xml:space="preserve"> </w:t>
      </w:r>
      <w:r w:rsidRPr="003704BC">
        <w:rPr>
          <w:sz w:val="28"/>
          <w:szCs w:val="28"/>
          <w:lang w:val="uk-UA"/>
        </w:rPr>
        <w:t>внутрішньошлункове введення протягом  14-ти діб ресвератролу (20 мг/кг), екстрактів листя горіху волоського (1,5 мл/кг), листя малини звичайної (1,5 мл/кг), маточного молочка (1,5 мл/кг), плодів горобини звичайної (1,5 мл/кг) і листя кропиви дводомної (1,5 мл/кг)</w:t>
      </w:r>
      <w:r w:rsidRPr="003704BC">
        <w:rPr>
          <w:color w:val="FF0000"/>
          <w:sz w:val="28"/>
          <w:szCs w:val="28"/>
          <w:lang w:val="uk-UA"/>
        </w:rPr>
        <w:t xml:space="preserve"> </w:t>
      </w:r>
      <w:r w:rsidRPr="003704BC">
        <w:rPr>
          <w:color w:val="000000" w:themeColor="text1"/>
          <w:sz w:val="28"/>
          <w:szCs w:val="28"/>
          <w:lang w:val="uk-UA"/>
        </w:rPr>
        <w:t>зумовлювало зниження рівнів</w:t>
      </w:r>
      <w:r w:rsidRPr="003704BC">
        <w:rPr>
          <w:sz w:val="28"/>
          <w:szCs w:val="28"/>
          <w:lang w:val="uk-UA"/>
        </w:rPr>
        <w:t xml:space="preserve"> глюкози в крові тварин, у діапазоні </w:t>
      </w:r>
      <w:r w:rsidRPr="003704BC">
        <w:rPr>
          <w:sz w:val="28"/>
          <w:szCs w:val="28"/>
          <w:lang w:val="uk-UA"/>
        </w:rPr>
        <w:lastRenderedPageBreak/>
        <w:t>від 22,0 % (р &lt; 0,05) до 36,2 % (р &lt; 0,01) відносно групи тварин з індукованим МС</w:t>
      </w:r>
      <w:r w:rsidRPr="003704BC">
        <w:rPr>
          <w:sz w:val="28"/>
          <w:szCs w:val="28"/>
          <w:lang w:val="en-US"/>
        </w:rPr>
        <w:t> </w:t>
      </w:r>
      <w:r w:rsidRPr="003704BC">
        <w:rPr>
          <w:sz w:val="28"/>
          <w:szCs w:val="28"/>
          <w:lang w:val="uk-UA"/>
        </w:rPr>
        <w:t xml:space="preserve">(табл. 3.4). </w:t>
      </w:r>
    </w:p>
    <w:p w:rsidR="009E3DF4" w:rsidRPr="003704BC" w:rsidRDefault="009E3DF4" w:rsidP="009050F7">
      <w:pPr>
        <w:spacing w:line="360" w:lineRule="auto"/>
        <w:ind w:firstLine="567"/>
        <w:jc w:val="both"/>
        <w:rPr>
          <w:sz w:val="28"/>
          <w:szCs w:val="28"/>
          <w:lang w:val="uk-UA"/>
        </w:rPr>
      </w:pPr>
    </w:p>
    <w:p w:rsidR="009E3DF4" w:rsidRPr="003704BC" w:rsidRDefault="009E3DF4" w:rsidP="009050F7">
      <w:pPr>
        <w:spacing w:line="360" w:lineRule="auto"/>
        <w:jc w:val="right"/>
        <w:rPr>
          <w:rFonts w:eastAsia="Calibri"/>
          <w:i/>
          <w:sz w:val="28"/>
          <w:szCs w:val="28"/>
          <w:lang w:val="uk-UA"/>
        </w:rPr>
      </w:pPr>
      <w:r w:rsidRPr="003704BC">
        <w:rPr>
          <w:rFonts w:eastAsia="Calibri"/>
          <w:i/>
          <w:sz w:val="28"/>
          <w:szCs w:val="28"/>
          <w:lang w:val="uk-UA"/>
        </w:rPr>
        <w:t xml:space="preserve">Таблиця </w:t>
      </w:r>
      <w:r w:rsidRPr="003704BC">
        <w:rPr>
          <w:i/>
          <w:sz w:val="28"/>
          <w:szCs w:val="28"/>
          <w:lang w:val="uk-UA"/>
        </w:rPr>
        <w:t>3.4</w:t>
      </w:r>
    </w:p>
    <w:p w:rsidR="009E3DF4" w:rsidRPr="003704BC" w:rsidRDefault="009E3DF4" w:rsidP="009050F7">
      <w:pPr>
        <w:spacing w:line="360" w:lineRule="auto"/>
        <w:jc w:val="center"/>
        <w:rPr>
          <w:sz w:val="28"/>
          <w:lang w:val="uk-UA"/>
        </w:rPr>
      </w:pPr>
      <w:r w:rsidRPr="003704BC">
        <w:rPr>
          <w:sz w:val="28"/>
          <w:lang w:val="uk-UA"/>
        </w:rPr>
        <w:t xml:space="preserve">Рівні глюкози у крові щурів </w:t>
      </w:r>
      <w:r w:rsidR="0052094D">
        <w:rPr>
          <w:sz w:val="28"/>
          <w:lang w:val="uk-UA"/>
        </w:rPr>
        <w:t>на тлі</w:t>
      </w:r>
      <w:r w:rsidRPr="003704BC">
        <w:rPr>
          <w:sz w:val="28"/>
          <w:lang w:val="uk-UA"/>
        </w:rPr>
        <w:t xml:space="preserve"> метаболічного синдрому</w:t>
      </w:r>
      <w:r w:rsidR="0052094D">
        <w:rPr>
          <w:sz w:val="28"/>
          <w:lang w:val="uk-UA"/>
        </w:rPr>
        <w:t xml:space="preserve"> та</w:t>
      </w:r>
      <w:r w:rsidRPr="003704BC">
        <w:rPr>
          <w:sz w:val="28"/>
          <w:lang w:val="uk-UA"/>
        </w:rPr>
        <w:t xml:space="preserve"> за умов курсового введення дослід</w:t>
      </w:r>
      <w:r w:rsidR="00D231BF">
        <w:rPr>
          <w:sz w:val="28"/>
          <w:lang w:val="uk-UA"/>
        </w:rPr>
        <w:t>ж</w:t>
      </w:r>
      <w:r w:rsidR="0049523B">
        <w:rPr>
          <w:sz w:val="28"/>
          <w:lang w:val="uk-UA"/>
        </w:rPr>
        <w:t>ува</w:t>
      </w:r>
      <w:r w:rsidRPr="003704BC">
        <w:rPr>
          <w:sz w:val="28"/>
          <w:lang w:val="uk-UA"/>
        </w:rPr>
        <w:t xml:space="preserve">них </w:t>
      </w:r>
      <w:r w:rsidR="00D231BF">
        <w:rPr>
          <w:sz w:val="28"/>
          <w:lang w:val="uk-UA"/>
        </w:rPr>
        <w:t>засобів</w:t>
      </w:r>
      <w:r w:rsidRPr="003704BC">
        <w:rPr>
          <w:sz w:val="28"/>
          <w:lang w:val="uk-UA"/>
        </w:rPr>
        <w:t>, M</w:t>
      </w:r>
      <w:r w:rsidRPr="003704BC">
        <w:rPr>
          <w:sz w:val="28"/>
          <w:lang w:val="en-US"/>
        </w:rPr>
        <w:t> </w:t>
      </w:r>
      <w:r w:rsidRPr="003704BC">
        <w:rPr>
          <w:sz w:val="28"/>
          <w:lang w:val="uk-UA"/>
        </w:rPr>
        <w:t>±</w:t>
      </w:r>
      <w:r w:rsidRPr="003704BC">
        <w:rPr>
          <w:sz w:val="28"/>
          <w:lang w:val="en-US"/>
        </w:rPr>
        <w:t> </w:t>
      </w:r>
      <w:r w:rsidRPr="003704BC">
        <w:rPr>
          <w:sz w:val="28"/>
          <w:lang w:val="uk-UA"/>
        </w:rPr>
        <w:t xml:space="preserve">m </w:t>
      </w:r>
      <w:r w:rsidRPr="003704BC">
        <w:rPr>
          <w:sz w:val="28"/>
          <w:szCs w:val="28"/>
          <w:lang w:val="uk-UA"/>
        </w:rPr>
        <w:t>(n = 6)</w:t>
      </w:r>
    </w:p>
    <w:tbl>
      <w:tblPr>
        <w:tblW w:w="96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77"/>
        <w:gridCol w:w="5979"/>
        <w:gridCol w:w="2833"/>
      </w:tblGrid>
      <w:tr w:rsidR="009E3DF4" w:rsidRPr="003704BC" w:rsidTr="00445C94">
        <w:trPr>
          <w:cantSplit/>
          <w:trHeight w:val="708"/>
          <w:jc w:val="center"/>
        </w:trPr>
        <w:tc>
          <w:tcPr>
            <w:tcW w:w="877" w:type="dxa"/>
            <w:tcBorders>
              <w:top w:val="single" w:sz="4" w:space="0" w:color="auto"/>
              <w:left w:val="single" w:sz="4" w:space="0" w:color="auto"/>
              <w:right w:val="single" w:sz="4" w:space="0" w:color="auto"/>
            </w:tcBorders>
          </w:tcPr>
          <w:p w:rsidR="009E3DF4" w:rsidRPr="003704BC" w:rsidRDefault="009E3DF4" w:rsidP="009050F7">
            <w:pPr>
              <w:pStyle w:val="a6"/>
              <w:spacing w:after="0" w:line="276" w:lineRule="auto"/>
              <w:jc w:val="center"/>
              <w:rPr>
                <w:rFonts w:ascii="Times New Roman" w:hAnsi="Times New Roman"/>
                <w:bCs/>
                <w:i w:val="0"/>
                <w:sz w:val="28"/>
                <w:szCs w:val="28"/>
                <w:lang w:val="uk-UA"/>
              </w:rPr>
            </w:pPr>
            <w:r w:rsidRPr="003704BC">
              <w:rPr>
                <w:rFonts w:ascii="Times New Roman" w:hAnsi="Times New Roman"/>
                <w:i w:val="0"/>
                <w:sz w:val="28"/>
                <w:lang w:val="uk-UA"/>
              </w:rPr>
              <w:t>№ п/п</w:t>
            </w:r>
          </w:p>
        </w:tc>
        <w:tc>
          <w:tcPr>
            <w:tcW w:w="5979" w:type="dxa"/>
            <w:tcBorders>
              <w:top w:val="single" w:sz="4" w:space="0" w:color="auto"/>
              <w:left w:val="single" w:sz="4" w:space="0" w:color="auto"/>
              <w:right w:val="single" w:sz="4" w:space="0" w:color="auto"/>
            </w:tcBorders>
            <w:vAlign w:val="center"/>
          </w:tcPr>
          <w:p w:rsidR="009E3DF4" w:rsidRPr="003704BC" w:rsidRDefault="009E3DF4" w:rsidP="009050F7">
            <w:pPr>
              <w:pStyle w:val="a6"/>
              <w:spacing w:after="0" w:line="276" w:lineRule="auto"/>
              <w:jc w:val="center"/>
              <w:rPr>
                <w:rFonts w:ascii="Times New Roman" w:hAnsi="Times New Roman"/>
                <w:bCs/>
                <w:i w:val="0"/>
                <w:sz w:val="28"/>
                <w:szCs w:val="28"/>
                <w:lang w:val="uk-UA"/>
              </w:rPr>
            </w:pPr>
            <w:r w:rsidRPr="003704BC">
              <w:rPr>
                <w:rFonts w:ascii="Times New Roman" w:hAnsi="Times New Roman"/>
                <w:i w:val="0"/>
                <w:sz w:val="28"/>
                <w:szCs w:val="28"/>
                <w:lang w:val="uk-UA"/>
              </w:rPr>
              <w:t>Групи тварин</w:t>
            </w:r>
          </w:p>
        </w:tc>
        <w:tc>
          <w:tcPr>
            <w:tcW w:w="2833" w:type="dxa"/>
            <w:tcBorders>
              <w:top w:val="single" w:sz="4" w:space="0" w:color="auto"/>
              <w:left w:val="single" w:sz="4" w:space="0" w:color="auto"/>
              <w:right w:val="single" w:sz="4" w:space="0" w:color="auto"/>
            </w:tcBorders>
          </w:tcPr>
          <w:p w:rsidR="009E3DF4" w:rsidRPr="003704BC" w:rsidRDefault="009E3DF4" w:rsidP="009050F7">
            <w:pPr>
              <w:jc w:val="center"/>
              <w:rPr>
                <w:b/>
                <w:bCs/>
                <w:i/>
                <w:sz w:val="28"/>
                <w:szCs w:val="28"/>
                <w:lang w:val="uk-UA"/>
              </w:rPr>
            </w:pPr>
            <w:r w:rsidRPr="003704BC">
              <w:rPr>
                <w:sz w:val="28"/>
                <w:szCs w:val="28"/>
                <w:lang w:val="uk-UA"/>
              </w:rPr>
              <w:t>Рівень глюкози, ммоль/л</w:t>
            </w:r>
          </w:p>
        </w:tc>
      </w:tr>
      <w:tr w:rsidR="00D231BF" w:rsidRPr="003704BC" w:rsidTr="00445C94">
        <w:trPr>
          <w:cantSplit/>
          <w:jc w:val="center"/>
        </w:trPr>
        <w:tc>
          <w:tcPr>
            <w:tcW w:w="87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p>
        </w:tc>
        <w:tc>
          <w:tcPr>
            <w:tcW w:w="5979" w:type="dxa"/>
            <w:tcBorders>
              <w:top w:val="single" w:sz="4" w:space="0" w:color="auto"/>
              <w:left w:val="single" w:sz="4" w:space="0" w:color="auto"/>
              <w:bottom w:val="single" w:sz="4" w:space="0" w:color="auto"/>
              <w:right w:val="single" w:sz="4" w:space="0" w:color="auto"/>
            </w:tcBorders>
          </w:tcPr>
          <w:p w:rsidR="00D231BF" w:rsidRPr="00447400" w:rsidRDefault="00D231BF" w:rsidP="00FF4126">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 xml:space="preserve">Група контролю </w:t>
            </w:r>
          </w:p>
        </w:tc>
        <w:tc>
          <w:tcPr>
            <w:tcW w:w="2833"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6,73 ± 0,240</w:t>
            </w:r>
          </w:p>
        </w:tc>
      </w:tr>
      <w:tr w:rsidR="00D231BF" w:rsidRPr="003704BC" w:rsidTr="00445C94">
        <w:trPr>
          <w:cantSplit/>
          <w:jc w:val="center"/>
        </w:trPr>
        <w:tc>
          <w:tcPr>
            <w:tcW w:w="87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w:t>
            </w:r>
          </w:p>
        </w:tc>
        <w:tc>
          <w:tcPr>
            <w:tcW w:w="5979" w:type="dxa"/>
            <w:tcBorders>
              <w:top w:val="single" w:sz="4" w:space="0" w:color="auto"/>
              <w:left w:val="single" w:sz="4" w:space="0" w:color="auto"/>
              <w:bottom w:val="single" w:sz="4" w:space="0" w:color="auto"/>
              <w:right w:val="single" w:sz="4" w:space="0" w:color="auto"/>
            </w:tcBorders>
          </w:tcPr>
          <w:p w:rsidR="00D231BF" w:rsidRPr="00447400" w:rsidRDefault="00D231BF" w:rsidP="00FF4126">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 xml:space="preserve">Модель </w:t>
            </w:r>
            <w:r>
              <w:rPr>
                <w:rFonts w:asciiTheme="majorBidi" w:hAnsiTheme="majorBidi" w:cstheme="majorBidi"/>
                <w:sz w:val="28"/>
                <w:szCs w:val="28"/>
                <w:lang w:val="uk-UA"/>
              </w:rPr>
              <w:t>метаболічного синдрому</w:t>
            </w:r>
          </w:p>
        </w:tc>
        <w:tc>
          <w:tcPr>
            <w:tcW w:w="2833"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8,49 ± 0,272**</w:t>
            </w:r>
          </w:p>
        </w:tc>
      </w:tr>
      <w:tr w:rsidR="00D231BF" w:rsidRPr="003704BC" w:rsidTr="00445C94">
        <w:trPr>
          <w:cantSplit/>
          <w:jc w:val="center"/>
        </w:trPr>
        <w:tc>
          <w:tcPr>
            <w:tcW w:w="87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w:t>
            </w:r>
          </w:p>
        </w:tc>
        <w:tc>
          <w:tcPr>
            <w:tcW w:w="5979"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п</w:t>
            </w:r>
            <w:r w:rsidRPr="00447400">
              <w:rPr>
                <w:rFonts w:asciiTheme="majorBidi" w:hAnsiTheme="majorBidi" w:cstheme="majorBidi"/>
                <w:sz w:val="28"/>
                <w:szCs w:val="28"/>
              </w:rPr>
              <w:t xml:space="preserve">ірацетам, 500 мг/кг </w:t>
            </w:r>
          </w:p>
        </w:tc>
        <w:tc>
          <w:tcPr>
            <w:tcW w:w="283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8,24 ± 0,120**</w:t>
            </w:r>
          </w:p>
        </w:tc>
      </w:tr>
      <w:tr w:rsidR="00D231BF" w:rsidRPr="003704BC" w:rsidTr="00445C94">
        <w:trPr>
          <w:cantSplit/>
          <w:jc w:val="center"/>
        </w:trPr>
        <w:tc>
          <w:tcPr>
            <w:tcW w:w="87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w:t>
            </w:r>
          </w:p>
        </w:tc>
        <w:tc>
          <w:tcPr>
            <w:tcW w:w="5979"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w:t>
            </w:r>
            <w:r w:rsidRPr="00447400">
              <w:rPr>
                <w:rFonts w:asciiTheme="majorBidi" w:hAnsiTheme="majorBidi" w:cstheme="majorBidi"/>
                <w:sz w:val="28"/>
                <w:szCs w:val="28"/>
                <w:lang w:val="en-US"/>
              </w:rPr>
              <w:t xml:space="preserve">+ </w:t>
            </w:r>
            <w:r w:rsidRPr="00447400">
              <w:rPr>
                <w:rFonts w:asciiTheme="majorBidi" w:hAnsiTheme="majorBidi" w:cstheme="majorBidi"/>
                <w:sz w:val="28"/>
                <w:szCs w:val="28"/>
                <w:lang w:val="uk-UA"/>
              </w:rPr>
              <w:t>р</w:t>
            </w:r>
            <w:r w:rsidRPr="00447400">
              <w:rPr>
                <w:rFonts w:asciiTheme="majorBidi" w:hAnsiTheme="majorBidi" w:cstheme="majorBidi"/>
                <w:sz w:val="28"/>
                <w:szCs w:val="28"/>
              </w:rPr>
              <w:t>есвератрол, 20 мг/кг</w:t>
            </w:r>
          </w:p>
        </w:tc>
        <w:tc>
          <w:tcPr>
            <w:tcW w:w="283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6,45 ± 0,319</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87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p>
        </w:tc>
        <w:tc>
          <w:tcPr>
            <w:tcW w:w="5979"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листя кропиви дводомної, 1,5 мл/кг</w:t>
            </w:r>
          </w:p>
        </w:tc>
        <w:tc>
          <w:tcPr>
            <w:tcW w:w="283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5,42 ± 0,305*</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87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p>
        </w:tc>
        <w:tc>
          <w:tcPr>
            <w:tcW w:w="5979"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малини звичайної, 1,5 мл/кг </w:t>
            </w:r>
          </w:p>
        </w:tc>
        <w:tc>
          <w:tcPr>
            <w:tcW w:w="283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6,62± 0,475</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87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p>
        </w:tc>
        <w:tc>
          <w:tcPr>
            <w:tcW w:w="5979"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горіху волоського, 1,5 мл/кг </w:t>
            </w:r>
          </w:p>
        </w:tc>
        <w:tc>
          <w:tcPr>
            <w:tcW w:w="283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7,58 ± 0,356</w:t>
            </w:r>
          </w:p>
        </w:tc>
      </w:tr>
      <w:tr w:rsidR="00D231BF" w:rsidRPr="003704BC" w:rsidTr="00445C94">
        <w:trPr>
          <w:cantSplit/>
          <w:jc w:val="center"/>
        </w:trPr>
        <w:tc>
          <w:tcPr>
            <w:tcW w:w="87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w:t>
            </w:r>
          </w:p>
        </w:tc>
        <w:tc>
          <w:tcPr>
            <w:tcW w:w="5979"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w:t>
            </w:r>
            <w:r w:rsidRPr="00927403">
              <w:rPr>
                <w:rFonts w:asciiTheme="majorBidi" w:hAnsiTheme="majorBidi" w:cstheme="majorBidi"/>
                <w:sz w:val="28"/>
                <w:szCs w:val="28"/>
                <w:lang w:val="uk-UA"/>
              </w:rPr>
              <w:t xml:space="preserve"> плодів горобини</w:t>
            </w:r>
            <w:r w:rsidRPr="00447400">
              <w:rPr>
                <w:rFonts w:asciiTheme="majorBidi" w:hAnsiTheme="majorBidi" w:cstheme="majorBidi"/>
                <w:sz w:val="28"/>
                <w:szCs w:val="28"/>
              </w:rPr>
              <w:t xml:space="preserve"> звичайної, 1,5 мл/кг</w:t>
            </w:r>
          </w:p>
        </w:tc>
        <w:tc>
          <w:tcPr>
            <w:tcW w:w="283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5,74 ± 0,357*</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877"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9.</w:t>
            </w:r>
          </w:p>
        </w:tc>
        <w:tc>
          <w:tcPr>
            <w:tcW w:w="5979" w:type="dxa"/>
            <w:tcBorders>
              <w:top w:val="single" w:sz="4" w:space="0" w:color="auto"/>
              <w:left w:val="single" w:sz="4" w:space="0" w:color="auto"/>
              <w:bottom w:val="single" w:sz="4" w:space="0" w:color="auto"/>
              <w:right w:val="single" w:sz="4" w:space="0" w:color="auto"/>
            </w:tcBorders>
          </w:tcPr>
          <w:p w:rsidR="00D231BF" w:rsidRPr="00447400" w:rsidRDefault="00D231BF"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маточного молочка, 1,5 мл/кг</w:t>
            </w:r>
          </w:p>
        </w:tc>
        <w:tc>
          <w:tcPr>
            <w:tcW w:w="283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6,19 ± 0,372</w:t>
            </w:r>
            <w:r w:rsidRPr="003704BC">
              <w:rPr>
                <w:rFonts w:ascii="Times New Roman" w:hAnsi="Times New Roman"/>
                <w:sz w:val="28"/>
                <w:szCs w:val="28"/>
                <w:vertAlign w:val="superscript"/>
                <w:lang w:val="uk-UA"/>
              </w:rPr>
              <w:t>##</w:t>
            </w:r>
          </w:p>
        </w:tc>
      </w:tr>
    </w:tbl>
    <w:p w:rsidR="009E3DF4" w:rsidRPr="003704BC" w:rsidRDefault="009E3DF4" w:rsidP="009050F7">
      <w:pPr>
        <w:spacing w:line="360" w:lineRule="auto"/>
        <w:ind w:left="567"/>
        <w:jc w:val="both"/>
        <w:rPr>
          <w:sz w:val="28"/>
          <w:szCs w:val="28"/>
          <w:lang w:val="uk-UA"/>
        </w:rPr>
      </w:pPr>
      <w:r w:rsidRPr="003704BC">
        <w:rPr>
          <w:sz w:val="28"/>
          <w:szCs w:val="28"/>
          <w:lang w:val="uk-UA"/>
        </w:rPr>
        <w:t xml:space="preserve">Примітки: </w:t>
      </w:r>
    </w:p>
    <w:p w:rsidR="009E3DF4" w:rsidRPr="003704BC" w:rsidRDefault="009E3DF4" w:rsidP="009050F7">
      <w:pPr>
        <w:pStyle w:val="a9"/>
        <w:numPr>
          <w:ilvl w:val="0"/>
          <w:numId w:val="9"/>
        </w:numPr>
        <w:spacing w:line="360" w:lineRule="auto"/>
        <w:ind w:left="567"/>
        <w:jc w:val="both"/>
        <w:rPr>
          <w:sz w:val="28"/>
          <w:szCs w:val="28"/>
          <w:lang w:val="uk-UA"/>
        </w:rPr>
      </w:pPr>
      <w:r w:rsidRPr="003704BC">
        <w:rPr>
          <w:sz w:val="28"/>
          <w:szCs w:val="28"/>
          <w:lang w:val="uk-UA"/>
        </w:rPr>
        <w:t xml:space="preserve">*— р &lt; 0,05; ** — р &lt; 0,01 щодо значень групи контролю (інтактних тварин), </w:t>
      </w:r>
    </w:p>
    <w:p w:rsidR="009E3DF4" w:rsidRPr="003704BC" w:rsidRDefault="009E3DF4" w:rsidP="009050F7">
      <w:pPr>
        <w:pStyle w:val="a9"/>
        <w:numPr>
          <w:ilvl w:val="0"/>
          <w:numId w:val="9"/>
        </w:numPr>
        <w:spacing w:line="360" w:lineRule="auto"/>
        <w:ind w:left="567"/>
        <w:jc w:val="both"/>
        <w:rPr>
          <w:sz w:val="28"/>
          <w:szCs w:val="28"/>
          <w:lang w:val="uk-UA"/>
        </w:rPr>
      </w:pPr>
      <w:r w:rsidRPr="003704BC">
        <w:rPr>
          <w:sz w:val="28"/>
          <w:szCs w:val="28"/>
          <w:vertAlign w:val="superscript"/>
          <w:lang w:val="uk-UA"/>
        </w:rPr>
        <w:t>#</w:t>
      </w:r>
      <w:r w:rsidRPr="003704BC">
        <w:rPr>
          <w:b/>
          <w:sz w:val="28"/>
          <w:szCs w:val="28"/>
          <w:lang w:val="uk-UA"/>
        </w:rPr>
        <w:t xml:space="preserve"> </w:t>
      </w:r>
      <w:r w:rsidRPr="003704BC">
        <w:rPr>
          <w:sz w:val="28"/>
          <w:szCs w:val="28"/>
          <w:lang w:val="uk-UA"/>
        </w:rPr>
        <w:t>—</w:t>
      </w:r>
      <w:r w:rsidRPr="003704BC">
        <w:rPr>
          <w:b/>
          <w:sz w:val="28"/>
          <w:szCs w:val="28"/>
          <w:lang w:val="uk-UA"/>
        </w:rPr>
        <w:t xml:space="preserve"> </w:t>
      </w:r>
      <w:r w:rsidRPr="003704BC">
        <w:rPr>
          <w:sz w:val="28"/>
          <w:szCs w:val="28"/>
          <w:lang w:val="uk-UA"/>
        </w:rPr>
        <w:t xml:space="preserve">р &lt; 0,05;  </w:t>
      </w:r>
      <w:r w:rsidRPr="003704BC">
        <w:rPr>
          <w:sz w:val="28"/>
          <w:szCs w:val="28"/>
          <w:vertAlign w:val="superscript"/>
          <w:lang w:val="uk-UA"/>
        </w:rPr>
        <w:t>##</w:t>
      </w:r>
      <w:r w:rsidRPr="003704BC">
        <w:rPr>
          <w:b/>
          <w:sz w:val="28"/>
          <w:szCs w:val="28"/>
          <w:lang w:val="uk-UA"/>
        </w:rPr>
        <w:t xml:space="preserve"> </w:t>
      </w:r>
      <w:r w:rsidRPr="003704BC">
        <w:rPr>
          <w:sz w:val="28"/>
          <w:szCs w:val="28"/>
          <w:lang w:val="uk-UA"/>
        </w:rPr>
        <w:t>—</w:t>
      </w:r>
      <w:r w:rsidRPr="003704BC">
        <w:rPr>
          <w:b/>
          <w:sz w:val="28"/>
          <w:szCs w:val="28"/>
          <w:lang w:val="uk-UA"/>
        </w:rPr>
        <w:t xml:space="preserve"> </w:t>
      </w:r>
      <w:r w:rsidRPr="003704BC">
        <w:rPr>
          <w:sz w:val="28"/>
          <w:szCs w:val="28"/>
          <w:lang w:val="uk-UA"/>
        </w:rPr>
        <w:t>р &lt; 0,01 щодо показника тварин з еквівалентом метаболічного синдрому.</w:t>
      </w:r>
    </w:p>
    <w:p w:rsidR="009E3DF4" w:rsidRPr="003704BC" w:rsidRDefault="009E3DF4" w:rsidP="009050F7">
      <w:pPr>
        <w:spacing w:line="360" w:lineRule="auto"/>
        <w:ind w:firstLine="567"/>
        <w:jc w:val="both"/>
        <w:rPr>
          <w:sz w:val="28"/>
          <w:szCs w:val="28"/>
          <w:lang w:val="uk-UA"/>
        </w:rPr>
      </w:pPr>
    </w:p>
    <w:p w:rsidR="009E3DF4" w:rsidRPr="003704BC" w:rsidRDefault="009E3DF4" w:rsidP="009050F7">
      <w:pPr>
        <w:spacing w:line="360" w:lineRule="auto"/>
        <w:ind w:firstLine="567"/>
        <w:jc w:val="both"/>
        <w:rPr>
          <w:color w:val="000000" w:themeColor="text1"/>
          <w:sz w:val="28"/>
          <w:szCs w:val="28"/>
          <w:lang w:val="uk-UA"/>
        </w:rPr>
      </w:pPr>
      <w:r w:rsidRPr="003704BC">
        <w:rPr>
          <w:color w:val="000000" w:themeColor="text1"/>
          <w:sz w:val="28"/>
          <w:szCs w:val="28"/>
          <w:lang w:val="uk-UA"/>
        </w:rPr>
        <w:t xml:space="preserve">За ступенем виявлення гіпоглікемічного ефекту досліджувані препарати розмістилися у ряд </w:t>
      </w:r>
      <w:r w:rsidR="00D231BF">
        <w:rPr>
          <w:color w:val="000000" w:themeColor="text1"/>
          <w:sz w:val="28"/>
          <w:szCs w:val="28"/>
          <w:lang w:val="uk-UA"/>
        </w:rPr>
        <w:t>таким</w:t>
      </w:r>
      <w:r w:rsidRPr="003704BC">
        <w:rPr>
          <w:color w:val="000000" w:themeColor="text1"/>
          <w:sz w:val="28"/>
          <w:szCs w:val="28"/>
          <w:lang w:val="uk-UA"/>
        </w:rPr>
        <w:t xml:space="preserve"> чином: екстракт </w:t>
      </w:r>
      <w:r w:rsidR="0052094D">
        <w:rPr>
          <w:color w:val="000000" w:themeColor="text1"/>
          <w:sz w:val="28"/>
          <w:szCs w:val="28"/>
          <w:lang w:val="uk-UA"/>
        </w:rPr>
        <w:t xml:space="preserve">листя </w:t>
      </w:r>
      <w:r w:rsidRPr="003704BC">
        <w:rPr>
          <w:color w:val="000000" w:themeColor="text1"/>
          <w:sz w:val="28"/>
          <w:szCs w:val="28"/>
          <w:lang w:val="uk-UA"/>
        </w:rPr>
        <w:t xml:space="preserve">кропиви &gt; екстракт </w:t>
      </w:r>
      <w:r w:rsidR="0052094D">
        <w:rPr>
          <w:color w:val="000000" w:themeColor="text1"/>
          <w:sz w:val="28"/>
          <w:szCs w:val="28"/>
          <w:lang w:val="uk-UA"/>
        </w:rPr>
        <w:t xml:space="preserve">плодів </w:t>
      </w:r>
      <w:r w:rsidRPr="003704BC">
        <w:rPr>
          <w:color w:val="000000" w:themeColor="text1"/>
          <w:sz w:val="28"/>
          <w:szCs w:val="28"/>
          <w:lang w:val="uk-UA"/>
        </w:rPr>
        <w:t xml:space="preserve">горобини &gt; екстракт маточного молочка &gt; ресвератрол &gt; екстракт </w:t>
      </w:r>
      <w:r w:rsidR="0052094D">
        <w:rPr>
          <w:color w:val="000000" w:themeColor="text1"/>
          <w:sz w:val="28"/>
          <w:szCs w:val="28"/>
          <w:lang w:val="uk-UA"/>
        </w:rPr>
        <w:t xml:space="preserve">листя </w:t>
      </w:r>
      <w:r w:rsidRPr="003704BC">
        <w:rPr>
          <w:color w:val="000000" w:themeColor="text1"/>
          <w:sz w:val="28"/>
          <w:szCs w:val="28"/>
          <w:lang w:val="uk-UA"/>
        </w:rPr>
        <w:t xml:space="preserve">малини. </w:t>
      </w: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Отже, отримані нами результати </w:t>
      </w:r>
      <w:r w:rsidRPr="003704BC">
        <w:rPr>
          <w:color w:val="000000" w:themeColor="text1"/>
          <w:sz w:val="28"/>
          <w:szCs w:val="28"/>
          <w:lang w:val="uk-UA"/>
        </w:rPr>
        <w:t>свідчать про те,</w:t>
      </w:r>
      <w:r w:rsidRPr="003704BC">
        <w:rPr>
          <w:sz w:val="28"/>
          <w:szCs w:val="28"/>
          <w:lang w:val="uk-UA"/>
        </w:rPr>
        <w:t xml:space="preserve"> що тривале використання високофруктозного розчину впродовж 8-ми тижнів сприяло </w:t>
      </w:r>
      <w:r w:rsidRPr="003704BC">
        <w:rPr>
          <w:sz w:val="28"/>
          <w:szCs w:val="28"/>
          <w:lang w:val="uk-UA"/>
        </w:rPr>
        <w:lastRenderedPageBreak/>
        <w:t xml:space="preserve">розвитку порушень вуглеводного </w:t>
      </w:r>
      <w:r w:rsidRPr="003704BC">
        <w:rPr>
          <w:color w:val="000000" w:themeColor="text1"/>
          <w:sz w:val="28"/>
          <w:szCs w:val="28"/>
          <w:lang w:val="uk-UA"/>
        </w:rPr>
        <w:t>обміну (глюкозорезистентності та гіперглікемії),</w:t>
      </w:r>
      <w:r w:rsidRPr="003704BC">
        <w:rPr>
          <w:sz w:val="28"/>
          <w:szCs w:val="28"/>
          <w:lang w:val="uk-UA"/>
        </w:rPr>
        <w:t xml:space="preserve"> які можуть слугувати </w:t>
      </w:r>
      <w:r w:rsidRPr="003704BC">
        <w:rPr>
          <w:color w:val="000000" w:themeColor="text1"/>
          <w:sz w:val="28"/>
          <w:szCs w:val="28"/>
          <w:lang w:val="uk-UA"/>
        </w:rPr>
        <w:t>критеріями метаболічного синдрому. При цьому курсове застосування на тлі відтворення метаболічного синдрому екстрактів кропиви, горобини, маточного молочка, малини, а також ресвератролу призводило до зменшення цих порушень</w:t>
      </w:r>
      <w:r w:rsidRPr="003704BC">
        <w:rPr>
          <w:sz w:val="28"/>
          <w:szCs w:val="28"/>
          <w:lang w:val="uk-UA"/>
        </w:rPr>
        <w:t xml:space="preserve">.  </w:t>
      </w:r>
    </w:p>
    <w:p w:rsidR="009E3DF4" w:rsidRPr="003704BC" w:rsidRDefault="009E3DF4" w:rsidP="009050F7">
      <w:pPr>
        <w:spacing w:line="360" w:lineRule="auto"/>
        <w:ind w:firstLine="567"/>
        <w:jc w:val="both"/>
        <w:rPr>
          <w:sz w:val="28"/>
          <w:szCs w:val="28"/>
          <w:lang w:val="uk-UA"/>
        </w:rPr>
      </w:pPr>
    </w:p>
    <w:p w:rsidR="009E3DF4" w:rsidRPr="003704BC" w:rsidRDefault="009E3DF4" w:rsidP="009050F7">
      <w:pPr>
        <w:spacing w:line="360" w:lineRule="auto"/>
        <w:ind w:firstLine="567"/>
        <w:jc w:val="both"/>
        <w:rPr>
          <w:sz w:val="28"/>
          <w:szCs w:val="28"/>
          <w:lang w:val="uk-UA"/>
        </w:rPr>
      </w:pPr>
      <w:r w:rsidRPr="003704BC">
        <w:rPr>
          <w:sz w:val="28"/>
          <w:szCs w:val="28"/>
          <w:lang w:val="uk-UA"/>
        </w:rPr>
        <w:t>3.3. Зміни ліпідного обміну у щурів при моделюванні метаболічного синдрому, індукованого високофруктозним розчином, та курсовому введенні досліджуваних засобів</w:t>
      </w:r>
    </w:p>
    <w:p w:rsidR="009E3DF4" w:rsidRPr="003704BC" w:rsidRDefault="009E3DF4" w:rsidP="009050F7">
      <w:pPr>
        <w:spacing w:line="360" w:lineRule="auto"/>
        <w:ind w:firstLine="567"/>
        <w:jc w:val="both"/>
        <w:rPr>
          <w:rStyle w:val="af0"/>
          <w:rFonts w:eastAsia="Calibri"/>
          <w:sz w:val="24"/>
          <w:lang w:val="uk-UA"/>
        </w:rPr>
      </w:pPr>
    </w:p>
    <w:p w:rsidR="009E3DF4" w:rsidRPr="003704BC" w:rsidRDefault="009E3DF4" w:rsidP="009050F7">
      <w:pPr>
        <w:autoSpaceDE w:val="0"/>
        <w:autoSpaceDN w:val="0"/>
        <w:adjustRightInd w:val="0"/>
        <w:spacing w:line="360" w:lineRule="auto"/>
        <w:ind w:firstLine="567"/>
        <w:jc w:val="both"/>
        <w:rPr>
          <w:sz w:val="28"/>
          <w:szCs w:val="28"/>
          <w:lang w:val="uk-UA"/>
        </w:rPr>
      </w:pPr>
      <w:r w:rsidRPr="003704BC">
        <w:rPr>
          <w:sz w:val="28"/>
          <w:szCs w:val="28"/>
          <w:lang w:val="uk-UA"/>
        </w:rPr>
        <w:t xml:space="preserve">Оскільки в діагностиці метаболічного синдрому особливе значення має оцінка показників обміну холестерину, нами проведена оцінка ліпідного спектру в сироватці крові, який включає рівні загального холестерину (ЗХС), </w:t>
      </w:r>
      <w:r w:rsidRPr="003704BC">
        <w:rPr>
          <w:rFonts w:eastAsia="Calibri"/>
          <w:sz w:val="28"/>
          <w:szCs w:val="28"/>
          <w:lang w:val="uk-UA" w:eastAsia="en-US"/>
        </w:rPr>
        <w:t>холестерину ліпопротеїдів низької щільності (ХС-ЛПНЩ)</w:t>
      </w:r>
      <w:r w:rsidRPr="003704BC">
        <w:rPr>
          <w:sz w:val="28"/>
          <w:szCs w:val="28"/>
          <w:lang w:val="uk-UA"/>
        </w:rPr>
        <w:t>, холестерину ліпопротеїдів високої щільності (ХС-ЛПВЩ) та тригліцеридів (ТГ) [</w:t>
      </w:r>
      <w:r w:rsidR="0020471A">
        <w:rPr>
          <w:sz w:val="28"/>
          <w:szCs w:val="28"/>
          <w:lang w:val="uk-UA"/>
        </w:rPr>
        <w:fldChar w:fldCharType="begin"/>
      </w:r>
      <w:r w:rsidR="00623B6A">
        <w:rPr>
          <w:sz w:val="28"/>
          <w:szCs w:val="28"/>
          <w:lang w:val="uk-UA"/>
        </w:rPr>
        <w:instrText xml:space="preserve"> REF Shin_2013 \n \h </w:instrText>
      </w:r>
      <w:r w:rsidR="0020471A">
        <w:rPr>
          <w:sz w:val="28"/>
          <w:szCs w:val="28"/>
          <w:lang w:val="uk-UA"/>
        </w:rPr>
      </w:r>
      <w:r w:rsidR="0020471A">
        <w:rPr>
          <w:sz w:val="28"/>
          <w:szCs w:val="28"/>
          <w:lang w:val="uk-UA"/>
        </w:rPr>
        <w:fldChar w:fldCharType="separate"/>
      </w:r>
      <w:r w:rsidR="00DA09D7">
        <w:rPr>
          <w:sz w:val="28"/>
          <w:szCs w:val="28"/>
          <w:lang w:val="uk-UA"/>
        </w:rPr>
        <w:t>337</w:t>
      </w:r>
      <w:r w:rsidR="0020471A">
        <w:rPr>
          <w:sz w:val="28"/>
          <w:szCs w:val="28"/>
          <w:lang w:val="uk-UA"/>
        </w:rPr>
        <w:fldChar w:fldCharType="end"/>
      </w:r>
      <w:r w:rsidR="00623B6A" w:rsidRPr="00623B6A">
        <w:rPr>
          <w:sz w:val="28"/>
          <w:szCs w:val="28"/>
          <w:lang w:val="uk-UA"/>
        </w:rPr>
        <w:t xml:space="preserve">, </w:t>
      </w:r>
      <w:r w:rsidR="0020471A">
        <w:rPr>
          <w:sz w:val="28"/>
          <w:szCs w:val="28"/>
          <w:lang w:val="uk-UA"/>
        </w:rPr>
        <w:fldChar w:fldCharType="begin"/>
      </w:r>
      <w:r w:rsidR="00623B6A">
        <w:rPr>
          <w:sz w:val="28"/>
          <w:szCs w:val="28"/>
          <w:lang w:val="uk-UA"/>
        </w:rPr>
        <w:instrText xml:space="preserve"> REF Thaman_2013 \n \h </w:instrText>
      </w:r>
      <w:r w:rsidR="0020471A">
        <w:rPr>
          <w:sz w:val="28"/>
          <w:szCs w:val="28"/>
          <w:lang w:val="uk-UA"/>
        </w:rPr>
      </w:r>
      <w:r w:rsidR="0020471A">
        <w:rPr>
          <w:sz w:val="28"/>
          <w:szCs w:val="28"/>
          <w:lang w:val="uk-UA"/>
        </w:rPr>
        <w:fldChar w:fldCharType="separate"/>
      </w:r>
      <w:r w:rsidR="00DA09D7">
        <w:rPr>
          <w:sz w:val="28"/>
          <w:szCs w:val="28"/>
          <w:lang w:val="uk-UA"/>
        </w:rPr>
        <w:t>347</w:t>
      </w:r>
      <w:r w:rsidR="0020471A">
        <w:rPr>
          <w:sz w:val="28"/>
          <w:szCs w:val="28"/>
          <w:lang w:val="uk-UA"/>
        </w:rPr>
        <w:fldChar w:fldCharType="end"/>
      </w:r>
      <w:r w:rsidRPr="003704BC">
        <w:rPr>
          <w:sz w:val="28"/>
          <w:szCs w:val="28"/>
          <w:lang w:val="uk-UA"/>
        </w:rPr>
        <w:t xml:space="preserve">]. </w:t>
      </w: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Нами </w:t>
      </w:r>
      <w:r w:rsidRPr="003704BC">
        <w:rPr>
          <w:color w:val="000000" w:themeColor="text1"/>
          <w:sz w:val="28"/>
          <w:szCs w:val="28"/>
          <w:lang w:val="uk-UA"/>
        </w:rPr>
        <w:t>показано</w:t>
      </w:r>
      <w:r w:rsidRPr="003704BC">
        <w:rPr>
          <w:sz w:val="28"/>
          <w:szCs w:val="28"/>
          <w:lang w:val="uk-UA"/>
        </w:rPr>
        <w:t>, що у тварин, які вживали високофруктозний розчин, вміст ЗХС на 11,7 % (р &lt; 0,05) перевищував зазначений показник тварин контрольної групи (табл. 3.5). Також характерними були і зміни рівнів ЛПНЩ та ЛПВЩ. Так, концентрація ЛПНЩ після 8-ми тижнів вживання розчину фруктози, перевищувала на 32,1 % (р &lt; 0,05) відповідні значення у щурів інтактної групи. Характерно, що середнє значення вмісту ТГ в групі, що вживали високофруктозний розчини, також статистично значимо на 71,3 % (р &lt; 0,01) перевищувало дані аналогічного показника групи інтактних тварин. Водночас, вміст ЛПВЩ у цій групі, навпаки, був на 10,2 % (р &lt; 0,05) меншим від показника контрольної групи (табл. 3.5).</w:t>
      </w:r>
    </w:p>
    <w:p w:rsidR="009E3DF4" w:rsidRDefault="009E3DF4" w:rsidP="009050F7">
      <w:pPr>
        <w:spacing w:line="360" w:lineRule="auto"/>
        <w:ind w:firstLine="567"/>
        <w:jc w:val="both"/>
        <w:rPr>
          <w:sz w:val="28"/>
          <w:szCs w:val="28"/>
          <w:lang w:val="uk-UA"/>
        </w:rPr>
      </w:pPr>
      <w:r w:rsidRPr="003704BC">
        <w:rPr>
          <w:sz w:val="28"/>
          <w:szCs w:val="28"/>
          <w:lang w:val="uk-UA"/>
        </w:rPr>
        <w:t>Отже, отримані результати вказують на те, що високофруктозний розчин сприя</w:t>
      </w:r>
      <w:r w:rsidRPr="003704BC">
        <w:rPr>
          <w:color w:val="000000" w:themeColor="text1"/>
          <w:sz w:val="28"/>
          <w:szCs w:val="28"/>
          <w:lang w:val="uk-UA"/>
        </w:rPr>
        <w:t xml:space="preserve">в </w:t>
      </w:r>
      <w:r w:rsidRPr="003704BC">
        <w:rPr>
          <w:sz w:val="28"/>
          <w:szCs w:val="28"/>
          <w:lang w:val="uk-UA"/>
        </w:rPr>
        <w:t xml:space="preserve">розвитку порушень ліпідного обміну у крові, які виявлялися у вигляді підвищення рівнів ЛПНЩ та ТГ </w:t>
      </w:r>
      <w:r w:rsidR="00F91C2A">
        <w:rPr>
          <w:sz w:val="28"/>
          <w:szCs w:val="28"/>
          <w:lang w:val="uk-UA"/>
        </w:rPr>
        <w:t>на тлі</w:t>
      </w:r>
      <w:r w:rsidRPr="003704BC">
        <w:rPr>
          <w:sz w:val="28"/>
          <w:szCs w:val="28"/>
          <w:lang w:val="uk-UA"/>
        </w:rPr>
        <w:t xml:space="preserve"> зниження ЛПВЩ (табл. 3.5).</w:t>
      </w:r>
    </w:p>
    <w:p w:rsidR="00441897" w:rsidRPr="003704BC" w:rsidRDefault="00441897" w:rsidP="009050F7">
      <w:pPr>
        <w:spacing w:line="360" w:lineRule="auto"/>
        <w:ind w:firstLine="567"/>
        <w:jc w:val="both"/>
        <w:rPr>
          <w:sz w:val="28"/>
          <w:szCs w:val="28"/>
          <w:lang w:val="uk-UA"/>
        </w:rPr>
      </w:pPr>
    </w:p>
    <w:p w:rsidR="009E3DF4" w:rsidRPr="003704BC" w:rsidRDefault="009E3DF4" w:rsidP="009050F7">
      <w:pPr>
        <w:spacing w:line="360" w:lineRule="auto"/>
        <w:ind w:firstLine="567"/>
        <w:jc w:val="right"/>
        <w:rPr>
          <w:rFonts w:eastAsia="Calibri"/>
          <w:i/>
          <w:sz w:val="28"/>
          <w:szCs w:val="28"/>
          <w:lang w:val="uk-UA"/>
        </w:rPr>
      </w:pPr>
      <w:r w:rsidRPr="003704BC">
        <w:rPr>
          <w:rFonts w:eastAsia="Calibri"/>
          <w:i/>
          <w:sz w:val="28"/>
          <w:szCs w:val="28"/>
          <w:lang w:val="uk-UA"/>
        </w:rPr>
        <w:lastRenderedPageBreak/>
        <w:t>Таблиця 3.5</w:t>
      </w:r>
    </w:p>
    <w:p w:rsidR="0052094D" w:rsidRDefault="009E3DF4" w:rsidP="009050F7">
      <w:pPr>
        <w:spacing w:line="360" w:lineRule="auto"/>
        <w:jc w:val="center"/>
        <w:rPr>
          <w:sz w:val="28"/>
          <w:lang w:val="uk-UA"/>
        </w:rPr>
      </w:pPr>
      <w:r w:rsidRPr="003704BC">
        <w:rPr>
          <w:sz w:val="28"/>
          <w:lang w:val="uk-UA"/>
        </w:rPr>
        <w:t>Рівні основних ліпідних показників в плазмі крові щурів на</w:t>
      </w:r>
      <w:r w:rsidRPr="003704BC">
        <w:rPr>
          <w:color w:val="000000" w:themeColor="text1"/>
          <w:sz w:val="28"/>
          <w:lang w:val="uk-UA"/>
        </w:rPr>
        <w:t xml:space="preserve"> тлі</w:t>
      </w:r>
      <w:r w:rsidRPr="003704BC">
        <w:rPr>
          <w:sz w:val="28"/>
          <w:lang w:val="uk-UA"/>
        </w:rPr>
        <w:t xml:space="preserve"> метаболічного синдрому та курсового введення </w:t>
      </w:r>
      <w:r w:rsidR="00D231BF">
        <w:rPr>
          <w:sz w:val="28"/>
          <w:lang w:val="uk-UA"/>
        </w:rPr>
        <w:t>досліджуваних засобів</w:t>
      </w:r>
      <w:r w:rsidRPr="003704BC">
        <w:rPr>
          <w:sz w:val="28"/>
          <w:lang w:val="uk-UA"/>
        </w:rPr>
        <w:t xml:space="preserve">, </w:t>
      </w:r>
    </w:p>
    <w:p w:rsidR="009E3DF4" w:rsidRPr="003704BC" w:rsidRDefault="009E3DF4" w:rsidP="009050F7">
      <w:pPr>
        <w:spacing w:line="360" w:lineRule="auto"/>
        <w:jc w:val="center"/>
        <w:rPr>
          <w:sz w:val="28"/>
          <w:lang w:val="uk-UA"/>
        </w:rPr>
      </w:pPr>
      <w:r w:rsidRPr="003704BC">
        <w:rPr>
          <w:sz w:val="28"/>
          <w:lang w:val="uk-UA"/>
        </w:rPr>
        <w:t>M ± m (</w:t>
      </w:r>
      <w:r w:rsidRPr="003704BC">
        <w:rPr>
          <w:sz w:val="28"/>
          <w:szCs w:val="28"/>
          <w:lang w:val="uk-UA"/>
        </w:rPr>
        <w:t>n = 6)</w:t>
      </w:r>
    </w:p>
    <w:tbl>
      <w:tblPr>
        <w:tblW w:w="97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14"/>
        <w:gridCol w:w="3343"/>
        <w:gridCol w:w="1249"/>
        <w:gridCol w:w="1521"/>
        <w:gridCol w:w="1623"/>
        <w:gridCol w:w="1349"/>
      </w:tblGrid>
      <w:tr w:rsidR="009E3DF4" w:rsidRPr="003704BC" w:rsidTr="00445C94">
        <w:trPr>
          <w:cantSplit/>
          <w:trHeight w:val="705"/>
          <w:jc w:val="center"/>
        </w:trPr>
        <w:tc>
          <w:tcPr>
            <w:tcW w:w="714" w:type="dxa"/>
            <w:tcBorders>
              <w:top w:val="single" w:sz="4" w:space="0" w:color="auto"/>
              <w:left w:val="single" w:sz="4" w:space="0" w:color="auto"/>
              <w:right w:val="single" w:sz="4" w:space="0" w:color="auto"/>
            </w:tcBorders>
          </w:tcPr>
          <w:p w:rsidR="009E3DF4" w:rsidRPr="003704BC" w:rsidRDefault="009E3DF4" w:rsidP="009050F7">
            <w:pPr>
              <w:pStyle w:val="a6"/>
              <w:spacing w:after="0" w:line="240" w:lineRule="auto"/>
              <w:jc w:val="center"/>
              <w:rPr>
                <w:rFonts w:ascii="Times New Roman" w:hAnsi="Times New Roman"/>
                <w:bCs/>
                <w:i w:val="0"/>
                <w:sz w:val="28"/>
                <w:szCs w:val="28"/>
                <w:lang w:val="uk-UA"/>
              </w:rPr>
            </w:pPr>
            <w:r w:rsidRPr="003704BC">
              <w:rPr>
                <w:rFonts w:ascii="Times New Roman" w:hAnsi="Times New Roman"/>
                <w:i w:val="0"/>
                <w:sz w:val="28"/>
                <w:lang w:val="uk-UA"/>
              </w:rPr>
              <w:t>№ п/п</w:t>
            </w:r>
          </w:p>
        </w:tc>
        <w:tc>
          <w:tcPr>
            <w:tcW w:w="3343" w:type="dxa"/>
            <w:tcBorders>
              <w:top w:val="single" w:sz="4" w:space="0" w:color="auto"/>
              <w:left w:val="single" w:sz="4" w:space="0" w:color="auto"/>
              <w:right w:val="single" w:sz="4" w:space="0" w:color="auto"/>
            </w:tcBorders>
            <w:vAlign w:val="center"/>
          </w:tcPr>
          <w:p w:rsidR="009E3DF4" w:rsidRPr="003704BC" w:rsidRDefault="009E3DF4" w:rsidP="009050F7">
            <w:pPr>
              <w:pStyle w:val="a6"/>
              <w:spacing w:after="0" w:line="360" w:lineRule="auto"/>
              <w:jc w:val="center"/>
              <w:rPr>
                <w:rFonts w:ascii="Times New Roman" w:hAnsi="Times New Roman"/>
                <w:bCs/>
                <w:i w:val="0"/>
                <w:sz w:val="28"/>
                <w:szCs w:val="28"/>
                <w:lang w:val="uk-UA"/>
              </w:rPr>
            </w:pPr>
            <w:r w:rsidRPr="003704BC">
              <w:rPr>
                <w:rFonts w:ascii="Times New Roman" w:hAnsi="Times New Roman"/>
                <w:i w:val="0"/>
                <w:sz w:val="28"/>
                <w:szCs w:val="28"/>
                <w:lang w:val="uk-UA"/>
              </w:rPr>
              <w:t>Групи тварин</w:t>
            </w:r>
          </w:p>
        </w:tc>
        <w:tc>
          <w:tcPr>
            <w:tcW w:w="1249" w:type="dxa"/>
            <w:tcBorders>
              <w:top w:val="single" w:sz="4" w:space="0" w:color="auto"/>
              <w:left w:val="single" w:sz="4" w:space="0" w:color="auto"/>
              <w:right w:val="single" w:sz="4" w:space="0" w:color="auto"/>
            </w:tcBorders>
          </w:tcPr>
          <w:p w:rsidR="009E3DF4" w:rsidRPr="003704BC" w:rsidRDefault="009E3DF4" w:rsidP="009050F7">
            <w:pPr>
              <w:jc w:val="center"/>
              <w:rPr>
                <w:bCs/>
                <w:i/>
                <w:sz w:val="28"/>
                <w:szCs w:val="28"/>
                <w:lang w:val="uk-UA"/>
              </w:rPr>
            </w:pPr>
            <w:r w:rsidRPr="003704BC">
              <w:rPr>
                <w:sz w:val="28"/>
                <w:szCs w:val="28"/>
                <w:lang w:val="uk-UA"/>
              </w:rPr>
              <w:t>ЗХС, ммоль/л</w:t>
            </w:r>
          </w:p>
        </w:tc>
        <w:tc>
          <w:tcPr>
            <w:tcW w:w="1521" w:type="dxa"/>
            <w:tcBorders>
              <w:top w:val="single" w:sz="4" w:space="0" w:color="auto"/>
              <w:left w:val="single" w:sz="4" w:space="0" w:color="auto"/>
              <w:right w:val="single" w:sz="4" w:space="0" w:color="auto"/>
            </w:tcBorders>
          </w:tcPr>
          <w:p w:rsidR="009E3DF4" w:rsidRPr="003704BC" w:rsidRDefault="009E3DF4" w:rsidP="009050F7">
            <w:pPr>
              <w:jc w:val="center"/>
              <w:rPr>
                <w:bCs/>
                <w:i/>
                <w:sz w:val="28"/>
                <w:szCs w:val="28"/>
                <w:lang w:val="uk-UA"/>
              </w:rPr>
            </w:pPr>
            <w:r w:rsidRPr="003704BC">
              <w:rPr>
                <w:rFonts w:eastAsia="Calibri"/>
                <w:sz w:val="28"/>
                <w:szCs w:val="28"/>
                <w:lang w:val="uk-UA"/>
              </w:rPr>
              <w:t>ЛПНЩ, ммоль/л</w:t>
            </w:r>
          </w:p>
        </w:tc>
        <w:tc>
          <w:tcPr>
            <w:tcW w:w="1623" w:type="dxa"/>
            <w:tcBorders>
              <w:top w:val="single" w:sz="4" w:space="0" w:color="auto"/>
              <w:left w:val="single" w:sz="4" w:space="0" w:color="auto"/>
              <w:right w:val="single" w:sz="4" w:space="0" w:color="auto"/>
            </w:tcBorders>
          </w:tcPr>
          <w:p w:rsidR="009E3DF4" w:rsidRPr="003704BC" w:rsidRDefault="009E3DF4" w:rsidP="009050F7">
            <w:pPr>
              <w:jc w:val="center"/>
              <w:rPr>
                <w:bCs/>
                <w:i/>
                <w:sz w:val="28"/>
                <w:szCs w:val="28"/>
                <w:lang w:val="uk-UA"/>
              </w:rPr>
            </w:pPr>
            <w:r w:rsidRPr="003704BC">
              <w:rPr>
                <w:rFonts w:eastAsia="Calibri"/>
                <w:sz w:val="28"/>
                <w:szCs w:val="28"/>
                <w:lang w:val="uk-UA"/>
              </w:rPr>
              <w:t>ЛПВЩ, ммоль/л</w:t>
            </w:r>
          </w:p>
        </w:tc>
        <w:tc>
          <w:tcPr>
            <w:tcW w:w="1349" w:type="dxa"/>
            <w:tcBorders>
              <w:top w:val="single" w:sz="4" w:space="0" w:color="auto"/>
              <w:left w:val="single" w:sz="4" w:space="0" w:color="auto"/>
              <w:right w:val="single" w:sz="4" w:space="0" w:color="auto"/>
            </w:tcBorders>
          </w:tcPr>
          <w:p w:rsidR="009E3DF4" w:rsidRPr="003704BC" w:rsidRDefault="009E3DF4" w:rsidP="009050F7">
            <w:pPr>
              <w:jc w:val="center"/>
              <w:rPr>
                <w:bCs/>
                <w:i/>
                <w:sz w:val="28"/>
                <w:szCs w:val="28"/>
                <w:lang w:val="uk-UA"/>
              </w:rPr>
            </w:pPr>
            <w:r w:rsidRPr="003704BC">
              <w:rPr>
                <w:rFonts w:eastAsia="Calibri"/>
                <w:sz w:val="28"/>
                <w:szCs w:val="28"/>
                <w:lang w:val="uk-UA"/>
              </w:rPr>
              <w:t>ТГ, ммоль/л</w:t>
            </w:r>
          </w:p>
        </w:tc>
      </w:tr>
      <w:tr w:rsidR="00D231BF"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p>
        </w:tc>
        <w:tc>
          <w:tcPr>
            <w:tcW w:w="3343"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rPr>
                <w:rFonts w:ascii="Times New Roman" w:hAnsi="Times New Roman"/>
                <w:sz w:val="28"/>
                <w:szCs w:val="28"/>
                <w:lang w:val="uk-UA"/>
              </w:rPr>
            </w:pPr>
            <w:r w:rsidRPr="003704BC">
              <w:rPr>
                <w:rFonts w:ascii="Times New Roman" w:hAnsi="Times New Roman"/>
                <w:sz w:val="28"/>
                <w:szCs w:val="28"/>
                <w:lang w:val="uk-UA"/>
              </w:rPr>
              <w:t>Група контролю</w:t>
            </w:r>
          </w:p>
        </w:tc>
        <w:tc>
          <w:tcPr>
            <w:tcW w:w="1249"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1,33 ± 0,061</w:t>
            </w:r>
          </w:p>
        </w:tc>
        <w:tc>
          <w:tcPr>
            <w:tcW w:w="1521"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0,182 ± 0,0185</w:t>
            </w:r>
          </w:p>
        </w:tc>
        <w:tc>
          <w:tcPr>
            <w:tcW w:w="1623"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1,1137 ± 0,03487</w:t>
            </w:r>
          </w:p>
        </w:tc>
        <w:tc>
          <w:tcPr>
            <w:tcW w:w="1349"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0,52 ± 0,039</w:t>
            </w:r>
          </w:p>
        </w:tc>
      </w:tr>
      <w:tr w:rsidR="00D231BF"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w:t>
            </w:r>
          </w:p>
        </w:tc>
        <w:tc>
          <w:tcPr>
            <w:tcW w:w="3343" w:type="dxa"/>
            <w:tcBorders>
              <w:top w:val="single" w:sz="4" w:space="0" w:color="auto"/>
              <w:left w:val="single" w:sz="4" w:space="0" w:color="auto"/>
              <w:bottom w:val="single" w:sz="4" w:space="0" w:color="auto"/>
              <w:right w:val="single" w:sz="4" w:space="0" w:color="auto"/>
            </w:tcBorders>
          </w:tcPr>
          <w:p w:rsidR="00D231BF" w:rsidRPr="00D231BF" w:rsidRDefault="00D231BF" w:rsidP="00FF4126">
            <w:pPr>
              <w:pStyle w:val="a8"/>
              <w:rPr>
                <w:rFonts w:ascii="Times New Roman" w:hAnsi="Times New Roman"/>
                <w:sz w:val="28"/>
                <w:szCs w:val="28"/>
                <w:lang w:val="uk-UA"/>
              </w:rPr>
            </w:pPr>
            <w:r w:rsidRPr="00D231BF">
              <w:rPr>
                <w:rFonts w:ascii="Times New Roman" w:hAnsi="Times New Roman"/>
                <w:sz w:val="28"/>
                <w:szCs w:val="28"/>
                <w:lang w:val="uk-UA"/>
              </w:rPr>
              <w:t>Модель метаболічного синдрому</w:t>
            </w:r>
          </w:p>
        </w:tc>
        <w:tc>
          <w:tcPr>
            <w:tcW w:w="1249"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1,49± 0,049*</w:t>
            </w:r>
          </w:p>
        </w:tc>
        <w:tc>
          <w:tcPr>
            <w:tcW w:w="1521"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0,241± 0,0110*</w:t>
            </w:r>
          </w:p>
        </w:tc>
        <w:tc>
          <w:tcPr>
            <w:tcW w:w="1623"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1,0002 ± 0,01298*</w:t>
            </w:r>
          </w:p>
        </w:tc>
        <w:tc>
          <w:tcPr>
            <w:tcW w:w="1349"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0,89 ± 0,075**</w:t>
            </w:r>
          </w:p>
        </w:tc>
      </w:tr>
      <w:tr w:rsidR="00D231BF"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w:t>
            </w:r>
          </w:p>
        </w:tc>
        <w:tc>
          <w:tcPr>
            <w:tcW w:w="3343"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 xml:space="preserve">МС + пірацетам, 500 мг/кг </w:t>
            </w:r>
          </w:p>
        </w:tc>
        <w:tc>
          <w:tcPr>
            <w:tcW w:w="12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1,67 ± 0,036**</w:t>
            </w:r>
            <w:r w:rsidRPr="003704BC">
              <w:rPr>
                <w:rFonts w:ascii="Times New Roman" w:hAnsi="Times New Roman"/>
                <w:sz w:val="28"/>
                <w:szCs w:val="28"/>
                <w:vertAlign w:val="superscript"/>
                <w:lang w:val="uk-UA"/>
              </w:rPr>
              <w:t>#</w:t>
            </w:r>
          </w:p>
        </w:tc>
        <w:tc>
          <w:tcPr>
            <w:tcW w:w="152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0,327 ± 0,0167**</w:t>
            </w:r>
            <w:r w:rsidRPr="003704BC">
              <w:rPr>
                <w:rFonts w:ascii="Times New Roman" w:hAnsi="Times New Roman"/>
                <w:sz w:val="28"/>
                <w:szCs w:val="28"/>
                <w:vertAlign w:val="superscript"/>
                <w:lang w:val="uk-UA"/>
              </w:rPr>
              <w:t>##</w:t>
            </w:r>
          </w:p>
        </w:tc>
        <w:tc>
          <w:tcPr>
            <w:tcW w:w="162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0,9912 ± 0,00963**</w:t>
            </w:r>
          </w:p>
        </w:tc>
        <w:tc>
          <w:tcPr>
            <w:tcW w:w="13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0,57 ± 0,024</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w:t>
            </w:r>
          </w:p>
        </w:tc>
        <w:tc>
          <w:tcPr>
            <w:tcW w:w="3343"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МС + ресвератрол, 20 мг/кг</w:t>
            </w:r>
          </w:p>
        </w:tc>
        <w:tc>
          <w:tcPr>
            <w:tcW w:w="12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1,67± 0,079</w:t>
            </w:r>
            <w:r w:rsidRPr="003704BC">
              <w:rPr>
                <w:rFonts w:ascii="Times New Roman" w:hAnsi="Times New Roman"/>
                <w:sz w:val="28"/>
                <w:szCs w:val="28"/>
                <w:vertAlign w:val="superscript"/>
                <w:lang w:val="uk-UA"/>
              </w:rPr>
              <w:t>*</w:t>
            </w:r>
          </w:p>
        </w:tc>
        <w:tc>
          <w:tcPr>
            <w:tcW w:w="152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0,066± 0,0200**</w:t>
            </w:r>
            <w:r w:rsidRPr="003704BC">
              <w:rPr>
                <w:rFonts w:ascii="Times New Roman" w:hAnsi="Times New Roman"/>
                <w:sz w:val="28"/>
                <w:szCs w:val="28"/>
                <w:vertAlign w:val="superscript"/>
                <w:lang w:val="uk-UA"/>
              </w:rPr>
              <w:t>##</w:t>
            </w:r>
          </w:p>
        </w:tc>
        <w:tc>
          <w:tcPr>
            <w:tcW w:w="162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1,5332 ± 0,05244**</w:t>
            </w:r>
            <w:r w:rsidRPr="003704BC">
              <w:rPr>
                <w:rFonts w:ascii="Times New Roman" w:hAnsi="Times New Roman"/>
                <w:sz w:val="28"/>
                <w:szCs w:val="28"/>
                <w:vertAlign w:val="superscript"/>
                <w:lang w:val="uk-UA"/>
              </w:rPr>
              <w:t>##</w:t>
            </w:r>
          </w:p>
        </w:tc>
        <w:tc>
          <w:tcPr>
            <w:tcW w:w="13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0,69 ± 0,077</w:t>
            </w:r>
          </w:p>
        </w:tc>
      </w:tr>
      <w:tr w:rsidR="00D231BF"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p>
        </w:tc>
        <w:tc>
          <w:tcPr>
            <w:tcW w:w="3343"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МС + екстракт листя кропиви дводомної, 1,5 мл/кг</w:t>
            </w:r>
          </w:p>
        </w:tc>
        <w:tc>
          <w:tcPr>
            <w:tcW w:w="12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1,11 ± 0,164</w:t>
            </w:r>
            <w:r w:rsidRPr="003704BC">
              <w:rPr>
                <w:rFonts w:ascii="Times New Roman" w:hAnsi="Times New Roman"/>
                <w:sz w:val="28"/>
                <w:szCs w:val="28"/>
                <w:vertAlign w:val="superscript"/>
                <w:lang w:val="uk-UA"/>
              </w:rPr>
              <w:t>#</w:t>
            </w:r>
          </w:p>
        </w:tc>
        <w:tc>
          <w:tcPr>
            <w:tcW w:w="152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0,147 ± 0,0326</w:t>
            </w:r>
          </w:p>
        </w:tc>
        <w:tc>
          <w:tcPr>
            <w:tcW w:w="162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0,8327± 0,15546*</w:t>
            </w:r>
          </w:p>
        </w:tc>
        <w:tc>
          <w:tcPr>
            <w:tcW w:w="13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0,70 ± 0,072</w:t>
            </w:r>
          </w:p>
        </w:tc>
      </w:tr>
      <w:tr w:rsidR="00D231BF"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p>
        </w:tc>
        <w:tc>
          <w:tcPr>
            <w:tcW w:w="3343"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 xml:space="preserve">МС + екстракт листя малини звичайної, 1,5 мл/кг </w:t>
            </w:r>
          </w:p>
        </w:tc>
        <w:tc>
          <w:tcPr>
            <w:tcW w:w="12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1,55 ± 0,058*</w:t>
            </w:r>
          </w:p>
        </w:tc>
        <w:tc>
          <w:tcPr>
            <w:tcW w:w="152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0,165 ± 0,0336</w:t>
            </w:r>
          </w:p>
        </w:tc>
        <w:tc>
          <w:tcPr>
            <w:tcW w:w="162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1,2085 ± 0,09351</w:t>
            </w:r>
            <w:r w:rsidRPr="003704BC">
              <w:rPr>
                <w:rFonts w:ascii="Times New Roman" w:hAnsi="Times New Roman"/>
                <w:sz w:val="28"/>
                <w:szCs w:val="28"/>
                <w:vertAlign w:val="superscript"/>
                <w:lang w:val="uk-UA"/>
              </w:rPr>
              <w:t>#</w:t>
            </w:r>
          </w:p>
        </w:tc>
        <w:tc>
          <w:tcPr>
            <w:tcW w:w="13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0,51 ± 0,052</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p>
        </w:tc>
        <w:tc>
          <w:tcPr>
            <w:tcW w:w="3343"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 xml:space="preserve">МС + екстракт листя горіху волоського, 1,5 мл/кг </w:t>
            </w:r>
          </w:p>
        </w:tc>
        <w:tc>
          <w:tcPr>
            <w:tcW w:w="12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1,66 ± 0,075**</w:t>
            </w:r>
          </w:p>
        </w:tc>
        <w:tc>
          <w:tcPr>
            <w:tcW w:w="152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0,220 ± 0,0173</w:t>
            </w:r>
          </w:p>
        </w:tc>
        <w:tc>
          <w:tcPr>
            <w:tcW w:w="162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1,1683 ± 0,01859</w:t>
            </w:r>
            <w:r w:rsidRPr="003704BC">
              <w:rPr>
                <w:rFonts w:ascii="Times New Roman" w:hAnsi="Times New Roman"/>
                <w:sz w:val="28"/>
                <w:szCs w:val="28"/>
                <w:vertAlign w:val="superscript"/>
                <w:lang w:val="uk-UA"/>
              </w:rPr>
              <w:t>#</w:t>
            </w:r>
          </w:p>
        </w:tc>
        <w:tc>
          <w:tcPr>
            <w:tcW w:w="13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0,56 ± 0,025</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w:t>
            </w:r>
          </w:p>
        </w:tc>
        <w:tc>
          <w:tcPr>
            <w:tcW w:w="3343"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МС + екстракт плодів горобини звичайної, 1,5 мл/кг</w:t>
            </w:r>
          </w:p>
        </w:tc>
        <w:tc>
          <w:tcPr>
            <w:tcW w:w="12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1,48 ± 0,053*</w:t>
            </w:r>
          </w:p>
        </w:tc>
        <w:tc>
          <w:tcPr>
            <w:tcW w:w="152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0,196 ± 0,0215</w:t>
            </w:r>
          </w:p>
        </w:tc>
        <w:tc>
          <w:tcPr>
            <w:tcW w:w="162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1,1133 ± 0,02035</w:t>
            </w:r>
            <w:r w:rsidRPr="003704BC">
              <w:rPr>
                <w:rFonts w:ascii="Times New Roman" w:hAnsi="Times New Roman"/>
                <w:sz w:val="28"/>
                <w:szCs w:val="28"/>
                <w:vertAlign w:val="superscript"/>
                <w:lang w:val="uk-UA"/>
              </w:rPr>
              <w:t>##</w:t>
            </w:r>
          </w:p>
        </w:tc>
        <w:tc>
          <w:tcPr>
            <w:tcW w:w="13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0,68 ± 0,061</w:t>
            </w:r>
          </w:p>
        </w:tc>
      </w:tr>
      <w:tr w:rsidR="00D231BF"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9.</w:t>
            </w:r>
          </w:p>
        </w:tc>
        <w:tc>
          <w:tcPr>
            <w:tcW w:w="3343"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МС + екстракт маточного молочка, 1,5 мл/кг</w:t>
            </w:r>
          </w:p>
        </w:tc>
        <w:tc>
          <w:tcPr>
            <w:tcW w:w="12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1,69 ± 0,103*</w:t>
            </w:r>
            <w:r w:rsidRPr="003704BC">
              <w:rPr>
                <w:rFonts w:ascii="Times New Roman" w:hAnsi="Times New Roman"/>
                <w:sz w:val="28"/>
                <w:szCs w:val="28"/>
                <w:vertAlign w:val="superscript"/>
                <w:lang w:val="uk-UA"/>
              </w:rPr>
              <w:t>#</w:t>
            </w:r>
          </w:p>
        </w:tc>
        <w:tc>
          <w:tcPr>
            <w:tcW w:w="152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0,257 ± 0,0117**</w:t>
            </w:r>
          </w:p>
        </w:tc>
        <w:tc>
          <w:tcPr>
            <w:tcW w:w="162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1,1207 ± 0,04908</w:t>
            </w:r>
            <w:r w:rsidRPr="003704BC">
              <w:rPr>
                <w:rFonts w:ascii="Times New Roman" w:hAnsi="Times New Roman"/>
                <w:sz w:val="28"/>
                <w:szCs w:val="28"/>
                <w:vertAlign w:val="superscript"/>
                <w:lang w:val="uk-UA"/>
              </w:rPr>
              <w:t>#</w:t>
            </w:r>
          </w:p>
        </w:tc>
        <w:tc>
          <w:tcPr>
            <w:tcW w:w="1349"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0,53 ± 0,010</w:t>
            </w:r>
            <w:r w:rsidRPr="003704BC">
              <w:rPr>
                <w:rFonts w:ascii="Times New Roman" w:hAnsi="Times New Roman"/>
                <w:sz w:val="28"/>
                <w:szCs w:val="28"/>
                <w:vertAlign w:val="superscript"/>
                <w:lang w:val="uk-UA"/>
              </w:rPr>
              <w:t>##</w:t>
            </w:r>
          </w:p>
        </w:tc>
      </w:tr>
    </w:tbl>
    <w:p w:rsidR="009E3DF4" w:rsidRPr="003704BC" w:rsidRDefault="009E3DF4" w:rsidP="009050F7">
      <w:pPr>
        <w:spacing w:line="360" w:lineRule="auto"/>
        <w:ind w:left="426"/>
        <w:jc w:val="both"/>
        <w:rPr>
          <w:sz w:val="28"/>
          <w:szCs w:val="28"/>
          <w:lang w:val="uk-UA"/>
        </w:rPr>
      </w:pPr>
      <w:r w:rsidRPr="003704BC">
        <w:rPr>
          <w:sz w:val="28"/>
          <w:szCs w:val="28"/>
          <w:lang w:val="uk-UA"/>
        </w:rPr>
        <w:t xml:space="preserve">Примітки: </w:t>
      </w:r>
    </w:p>
    <w:p w:rsidR="009E3DF4" w:rsidRPr="003704BC" w:rsidRDefault="009E3DF4" w:rsidP="009050F7">
      <w:pPr>
        <w:pStyle w:val="a9"/>
        <w:numPr>
          <w:ilvl w:val="0"/>
          <w:numId w:val="10"/>
        </w:numPr>
        <w:spacing w:line="360" w:lineRule="auto"/>
        <w:ind w:left="426"/>
        <w:jc w:val="both"/>
        <w:rPr>
          <w:sz w:val="28"/>
          <w:szCs w:val="28"/>
          <w:lang w:val="uk-UA"/>
        </w:rPr>
      </w:pPr>
      <w:r w:rsidRPr="003704BC">
        <w:rPr>
          <w:sz w:val="28"/>
          <w:szCs w:val="28"/>
          <w:lang w:val="uk-UA"/>
        </w:rPr>
        <w:t>* —</w:t>
      </w:r>
      <w:r w:rsidRPr="003704BC">
        <w:rPr>
          <w:b/>
          <w:sz w:val="28"/>
          <w:szCs w:val="28"/>
          <w:lang w:val="uk-UA"/>
        </w:rPr>
        <w:t xml:space="preserve"> </w:t>
      </w:r>
      <w:r w:rsidRPr="003704BC">
        <w:rPr>
          <w:sz w:val="28"/>
          <w:szCs w:val="28"/>
          <w:lang w:val="uk-UA"/>
        </w:rPr>
        <w:t xml:space="preserve">р &lt; 0,05; ** — р &lt; 0,01 щодо значень групи контролю (інтактних тварин), </w:t>
      </w:r>
    </w:p>
    <w:p w:rsidR="009E3DF4" w:rsidRPr="003704BC" w:rsidRDefault="009E3DF4" w:rsidP="009050F7">
      <w:pPr>
        <w:pStyle w:val="a9"/>
        <w:numPr>
          <w:ilvl w:val="0"/>
          <w:numId w:val="10"/>
        </w:numPr>
        <w:spacing w:line="360" w:lineRule="auto"/>
        <w:ind w:left="426"/>
        <w:jc w:val="both"/>
        <w:rPr>
          <w:sz w:val="28"/>
          <w:szCs w:val="28"/>
          <w:lang w:val="uk-UA"/>
        </w:rPr>
      </w:pPr>
      <w:r w:rsidRPr="003704BC">
        <w:rPr>
          <w:sz w:val="28"/>
          <w:szCs w:val="28"/>
          <w:vertAlign w:val="superscript"/>
          <w:lang w:val="uk-UA"/>
        </w:rPr>
        <w:t>#</w:t>
      </w:r>
      <w:r w:rsidRPr="003704BC">
        <w:rPr>
          <w:b/>
          <w:sz w:val="28"/>
          <w:szCs w:val="28"/>
          <w:lang w:val="uk-UA"/>
        </w:rPr>
        <w:t xml:space="preserve"> </w:t>
      </w:r>
      <w:r w:rsidRPr="003704BC">
        <w:rPr>
          <w:sz w:val="28"/>
          <w:szCs w:val="28"/>
          <w:lang w:val="uk-UA"/>
        </w:rPr>
        <w:t>—</w:t>
      </w:r>
      <w:r w:rsidRPr="003704BC">
        <w:rPr>
          <w:b/>
          <w:sz w:val="28"/>
          <w:szCs w:val="28"/>
          <w:lang w:val="uk-UA"/>
        </w:rPr>
        <w:t xml:space="preserve"> </w:t>
      </w:r>
      <w:r w:rsidRPr="003704BC">
        <w:rPr>
          <w:sz w:val="28"/>
          <w:szCs w:val="28"/>
          <w:lang w:val="uk-UA"/>
        </w:rPr>
        <w:t xml:space="preserve">р &lt; 0,05; </w:t>
      </w:r>
      <w:r w:rsidRPr="003704BC">
        <w:rPr>
          <w:sz w:val="28"/>
          <w:szCs w:val="28"/>
          <w:vertAlign w:val="superscript"/>
          <w:lang w:val="uk-UA"/>
        </w:rPr>
        <w:t>##</w:t>
      </w:r>
      <w:r w:rsidRPr="003704BC">
        <w:rPr>
          <w:b/>
          <w:sz w:val="28"/>
          <w:szCs w:val="28"/>
          <w:lang w:val="uk-UA"/>
        </w:rPr>
        <w:t xml:space="preserve"> </w:t>
      </w:r>
      <w:r w:rsidRPr="003704BC">
        <w:rPr>
          <w:sz w:val="28"/>
          <w:szCs w:val="28"/>
          <w:lang w:val="uk-UA"/>
        </w:rPr>
        <w:t>—</w:t>
      </w:r>
      <w:r w:rsidRPr="003704BC">
        <w:rPr>
          <w:b/>
          <w:sz w:val="28"/>
          <w:szCs w:val="28"/>
          <w:lang w:val="uk-UA"/>
        </w:rPr>
        <w:t xml:space="preserve"> </w:t>
      </w:r>
      <w:r w:rsidRPr="003704BC">
        <w:rPr>
          <w:sz w:val="28"/>
          <w:szCs w:val="28"/>
          <w:lang w:val="uk-UA"/>
        </w:rPr>
        <w:t>р &lt; 0,01 щодо показників групи тварин з індукованим метаболічним синдромом.</w:t>
      </w:r>
    </w:p>
    <w:p w:rsidR="009E3DF4" w:rsidRPr="003704BC" w:rsidRDefault="009E3DF4" w:rsidP="009050F7">
      <w:pPr>
        <w:spacing w:line="360" w:lineRule="auto"/>
        <w:ind w:firstLine="709"/>
        <w:jc w:val="both"/>
        <w:rPr>
          <w:sz w:val="28"/>
          <w:szCs w:val="28"/>
          <w:lang w:val="uk-UA"/>
        </w:rPr>
      </w:pPr>
    </w:p>
    <w:p w:rsidR="00447400" w:rsidRPr="003704BC" w:rsidRDefault="00447400" w:rsidP="009050F7">
      <w:pPr>
        <w:spacing w:line="360" w:lineRule="auto"/>
        <w:ind w:firstLine="567"/>
        <w:jc w:val="both"/>
        <w:rPr>
          <w:sz w:val="28"/>
          <w:szCs w:val="28"/>
          <w:lang w:val="uk-UA"/>
        </w:rPr>
      </w:pPr>
      <w:r w:rsidRPr="003704BC">
        <w:rPr>
          <w:sz w:val="28"/>
          <w:szCs w:val="28"/>
          <w:lang w:val="uk-UA"/>
        </w:rPr>
        <w:t xml:space="preserve">Встановлено, що зниження на 25,0 % (р &lt; 0,05) рівнів ЗХС в сироватці крові експериментальних щурів спостерігалося лише після курсового використання екстракту кропиви у порівнянні з показниками групи тварин з еквівалентом МС. На відміну від вказаного препарату, використання </w:t>
      </w:r>
      <w:r w:rsidRPr="003704BC">
        <w:rPr>
          <w:sz w:val="28"/>
          <w:szCs w:val="28"/>
          <w:lang w:val="uk-UA"/>
        </w:rPr>
        <w:lastRenderedPageBreak/>
        <w:t xml:space="preserve">екстракту маточного молочка та пірацетаму навпаки сприяло зростанню вмісту даного маркеру на 14,0 % (р &lt; 0,05) та 12,1 % (р &lt; 0,05) відповідно. </w:t>
      </w:r>
    </w:p>
    <w:p w:rsidR="009E3DF4" w:rsidRPr="003704BC" w:rsidRDefault="009E3DF4" w:rsidP="009050F7">
      <w:pPr>
        <w:spacing w:line="360" w:lineRule="auto"/>
        <w:ind w:firstLine="567"/>
        <w:jc w:val="both"/>
        <w:rPr>
          <w:sz w:val="28"/>
          <w:szCs w:val="28"/>
          <w:lang w:val="uk-UA"/>
        </w:rPr>
      </w:pPr>
      <w:r w:rsidRPr="003704BC">
        <w:rPr>
          <w:color w:val="000000" w:themeColor="text1"/>
          <w:sz w:val="28"/>
          <w:szCs w:val="28"/>
          <w:lang w:val="uk-UA"/>
        </w:rPr>
        <w:t xml:space="preserve">Підвищення показника ЛПВЩ, яке може вказувати на антиатерогенну активність, спостерігалося в діапазоні від 11,3 % (р &lt; 0,05) до 53,3 %, після введення екстрактів: горобини, малини та горіху, а також ресвератролу. За ступенем вираженості ефекту дані препарати розмістилися у ряд </w:t>
      </w:r>
      <w:r w:rsidR="00D231BF">
        <w:rPr>
          <w:color w:val="000000" w:themeColor="text1"/>
          <w:sz w:val="28"/>
          <w:szCs w:val="28"/>
          <w:lang w:val="uk-UA"/>
        </w:rPr>
        <w:t>таким</w:t>
      </w:r>
      <w:r w:rsidRPr="003704BC">
        <w:rPr>
          <w:color w:val="000000" w:themeColor="text1"/>
          <w:sz w:val="28"/>
          <w:szCs w:val="28"/>
          <w:lang w:val="uk-UA"/>
        </w:rPr>
        <w:t xml:space="preserve"> чином: ресвератрол &gt; екстракт </w:t>
      </w:r>
      <w:r w:rsidR="0052094D">
        <w:rPr>
          <w:color w:val="000000" w:themeColor="text1"/>
          <w:sz w:val="28"/>
          <w:szCs w:val="28"/>
          <w:lang w:val="uk-UA"/>
        </w:rPr>
        <w:t xml:space="preserve">листя </w:t>
      </w:r>
      <w:r w:rsidRPr="003704BC">
        <w:rPr>
          <w:color w:val="000000" w:themeColor="text1"/>
          <w:sz w:val="28"/>
          <w:szCs w:val="28"/>
          <w:lang w:val="uk-UA"/>
        </w:rPr>
        <w:t xml:space="preserve">малини &gt; екстракт </w:t>
      </w:r>
      <w:r w:rsidR="0052094D">
        <w:rPr>
          <w:color w:val="000000" w:themeColor="text1"/>
          <w:sz w:val="28"/>
          <w:szCs w:val="28"/>
          <w:lang w:val="uk-UA"/>
        </w:rPr>
        <w:t xml:space="preserve">листя </w:t>
      </w:r>
      <w:r w:rsidRPr="003704BC">
        <w:rPr>
          <w:color w:val="000000" w:themeColor="text1"/>
          <w:sz w:val="28"/>
          <w:szCs w:val="28"/>
          <w:lang w:val="uk-UA"/>
        </w:rPr>
        <w:t>горіху &gt; екстракт маточного молочка &gt; екстракт</w:t>
      </w:r>
      <w:r w:rsidR="0052094D">
        <w:rPr>
          <w:color w:val="000000" w:themeColor="text1"/>
          <w:sz w:val="28"/>
          <w:szCs w:val="28"/>
          <w:lang w:val="uk-UA"/>
        </w:rPr>
        <w:t xml:space="preserve"> плодів</w:t>
      </w:r>
      <w:r w:rsidRPr="003704BC">
        <w:rPr>
          <w:color w:val="000000" w:themeColor="text1"/>
          <w:sz w:val="28"/>
          <w:szCs w:val="28"/>
          <w:lang w:val="uk-UA"/>
        </w:rPr>
        <w:t xml:space="preserve"> горобини, які відповідно на 53,3 % (р &lt; 0</w:t>
      </w:r>
      <w:r w:rsidRPr="003704BC">
        <w:rPr>
          <w:sz w:val="28"/>
          <w:szCs w:val="28"/>
          <w:lang w:val="uk-UA"/>
        </w:rPr>
        <w:t>,001), 20,8 % (р &lt; 0,05), 16,8 % (р &lt; 0,05), 12,0 % (р &lt; 0,05) та 11,3 % (р &lt; 0,001) підвищували вміст даного показника у сироватці крові тварин з еквівалентом метаболічного синдрому (табл. 3.5).</w:t>
      </w:r>
    </w:p>
    <w:p w:rsidR="009E3DF4" w:rsidRPr="003704BC" w:rsidRDefault="009E3DF4" w:rsidP="009050F7">
      <w:pPr>
        <w:spacing w:line="360" w:lineRule="auto"/>
        <w:ind w:firstLine="567"/>
        <w:jc w:val="both"/>
        <w:rPr>
          <w:color w:val="000000" w:themeColor="text1"/>
          <w:sz w:val="28"/>
          <w:szCs w:val="28"/>
          <w:lang w:val="uk-UA"/>
        </w:rPr>
      </w:pPr>
      <w:r w:rsidRPr="003704BC">
        <w:rPr>
          <w:sz w:val="28"/>
          <w:szCs w:val="28"/>
          <w:lang w:val="uk-UA"/>
        </w:rPr>
        <w:t xml:space="preserve">Курсове введення екстрактів </w:t>
      </w:r>
      <w:r w:rsidR="0052094D">
        <w:rPr>
          <w:sz w:val="28"/>
          <w:szCs w:val="28"/>
          <w:lang w:val="uk-UA"/>
        </w:rPr>
        <w:t xml:space="preserve">листя </w:t>
      </w:r>
      <w:r w:rsidRPr="003704BC">
        <w:rPr>
          <w:sz w:val="28"/>
          <w:szCs w:val="28"/>
          <w:lang w:val="uk-UA"/>
        </w:rPr>
        <w:t xml:space="preserve">малини, маточного молочка, </w:t>
      </w:r>
      <w:r w:rsidR="0052094D">
        <w:rPr>
          <w:sz w:val="28"/>
          <w:szCs w:val="28"/>
          <w:lang w:val="uk-UA"/>
        </w:rPr>
        <w:t xml:space="preserve">листя </w:t>
      </w:r>
      <w:r w:rsidRPr="003704BC">
        <w:rPr>
          <w:sz w:val="28"/>
          <w:szCs w:val="28"/>
          <w:lang w:val="uk-UA"/>
        </w:rPr>
        <w:t xml:space="preserve">горіху, а також </w:t>
      </w:r>
      <w:r w:rsidRPr="003704BC">
        <w:rPr>
          <w:color w:val="000000" w:themeColor="text1"/>
          <w:sz w:val="28"/>
          <w:szCs w:val="28"/>
          <w:lang w:val="uk-UA"/>
        </w:rPr>
        <w:t>пірацетаму на тлі МС протягом 14-ти днів також сприяло зниженню, в діапазоні від 35,4 % (р &lt; 0,05) д</w:t>
      </w:r>
      <w:r w:rsidRPr="003704BC">
        <w:rPr>
          <w:sz w:val="28"/>
          <w:szCs w:val="28"/>
          <w:lang w:val="uk-UA"/>
        </w:rPr>
        <w:t xml:space="preserve">о 42,2 % (р &lt; 0,05), рівня ТГ </w:t>
      </w:r>
      <w:r w:rsidR="0052094D">
        <w:rPr>
          <w:sz w:val="28"/>
          <w:szCs w:val="28"/>
          <w:lang w:val="uk-UA"/>
        </w:rPr>
        <w:t>щодо</w:t>
      </w:r>
      <w:r w:rsidRPr="003704BC">
        <w:rPr>
          <w:sz w:val="28"/>
          <w:szCs w:val="28"/>
          <w:lang w:val="uk-UA"/>
        </w:rPr>
        <w:t xml:space="preserve"> груп</w:t>
      </w:r>
      <w:r w:rsidR="0052094D">
        <w:rPr>
          <w:sz w:val="28"/>
          <w:szCs w:val="28"/>
          <w:lang w:val="uk-UA"/>
        </w:rPr>
        <w:t>и</w:t>
      </w:r>
      <w:r w:rsidRPr="003704BC">
        <w:rPr>
          <w:sz w:val="28"/>
          <w:szCs w:val="28"/>
          <w:lang w:val="uk-UA"/>
        </w:rPr>
        <w:t xml:space="preserve"> тварин з індукованим МС. Значення даного показника у щурів вказаних груп наближалися </w:t>
      </w:r>
      <w:r w:rsidRPr="003704BC">
        <w:rPr>
          <w:color w:val="000000" w:themeColor="text1"/>
          <w:sz w:val="28"/>
          <w:szCs w:val="28"/>
          <w:lang w:val="uk-UA"/>
        </w:rPr>
        <w:t>за своїми числовими значеннями до показників, зафіксованих у групі інтактних тварин (табл. 3.5).</w:t>
      </w: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Встановлено, що по відношенню до вмісту ЛПНЩ найбільшу активність виявляв ресвератрол. За умов використання даного засобу спостерігалося істотне, на 72,7 % (р &lt; 0,01) зниження цього маркера атерогенезу (табл. 3.5). Подібна динаміка </w:t>
      </w:r>
      <w:r w:rsidRPr="003704BC">
        <w:rPr>
          <w:color w:val="000000" w:themeColor="text1"/>
          <w:sz w:val="28"/>
          <w:szCs w:val="28"/>
          <w:lang w:val="uk-UA"/>
        </w:rPr>
        <w:t>на тлі МС</w:t>
      </w:r>
      <w:r w:rsidRPr="003704BC">
        <w:rPr>
          <w:color w:val="FF0000"/>
          <w:sz w:val="28"/>
          <w:szCs w:val="28"/>
          <w:lang w:val="uk-UA"/>
        </w:rPr>
        <w:t xml:space="preserve"> </w:t>
      </w:r>
      <w:r w:rsidRPr="003704BC">
        <w:rPr>
          <w:sz w:val="28"/>
          <w:szCs w:val="28"/>
          <w:lang w:val="uk-UA"/>
        </w:rPr>
        <w:t>відмічалася і при введенні екстрактів малини, горобини, кропиви, горіху (від 8,7 % до 38,9 %), проте лише у вигляді чіткої тенденції (табл. 3.5). Протилежна направленість дії по відношенню до</w:t>
      </w:r>
      <w:r w:rsidRPr="003704BC">
        <w:rPr>
          <w:color w:val="FF0000"/>
          <w:sz w:val="28"/>
          <w:szCs w:val="28"/>
          <w:lang w:val="uk-UA"/>
        </w:rPr>
        <w:t xml:space="preserve"> </w:t>
      </w:r>
      <w:r w:rsidRPr="003704BC">
        <w:rPr>
          <w:color w:val="000000" w:themeColor="text1"/>
          <w:sz w:val="28"/>
          <w:szCs w:val="28"/>
          <w:lang w:val="uk-UA"/>
        </w:rPr>
        <w:t>вмісту</w:t>
      </w:r>
      <w:r w:rsidRPr="003704BC">
        <w:rPr>
          <w:sz w:val="28"/>
          <w:szCs w:val="28"/>
          <w:lang w:val="uk-UA"/>
        </w:rPr>
        <w:t xml:space="preserve"> ЛПНЩ була характерна для пірацетаму. При чому, у тварин, яким протягом 14-ти діб вводили цей лікарський засіб спостерігалося підвищення на 35,8 % (р &lt; 0,01) рівня ЛПНЩ у порівняні до групи тварин з індукованим МС (табл. 3.5). </w:t>
      </w:r>
    </w:p>
    <w:p w:rsidR="009E3DF4" w:rsidRPr="003704BC" w:rsidRDefault="009E3DF4" w:rsidP="009050F7">
      <w:pPr>
        <w:spacing w:line="360" w:lineRule="auto"/>
        <w:ind w:firstLine="567"/>
        <w:jc w:val="both"/>
        <w:rPr>
          <w:color w:val="000000" w:themeColor="text1"/>
          <w:sz w:val="28"/>
          <w:szCs w:val="28"/>
          <w:lang w:val="uk-UA"/>
        </w:rPr>
      </w:pPr>
      <w:r w:rsidRPr="003704BC">
        <w:rPr>
          <w:sz w:val="28"/>
          <w:szCs w:val="28"/>
          <w:lang w:val="uk-UA"/>
        </w:rPr>
        <w:t xml:space="preserve">Визначення показників вуглеводного та ліпідного спектру дозволило </w:t>
      </w:r>
      <w:r w:rsidRPr="003704BC">
        <w:rPr>
          <w:color w:val="000000" w:themeColor="text1"/>
          <w:sz w:val="28"/>
          <w:szCs w:val="28"/>
          <w:lang w:val="uk-UA"/>
        </w:rPr>
        <w:t>нам розраховувати метаболічний індекс (</w:t>
      </w:r>
      <w:r w:rsidRPr="003704BC">
        <w:rPr>
          <w:i/>
          <w:color w:val="000000" w:themeColor="text1"/>
          <w:sz w:val="28"/>
          <w:szCs w:val="28"/>
          <w:lang w:val="uk-UA"/>
        </w:rPr>
        <w:t>МІнд</w:t>
      </w:r>
      <w:r w:rsidRPr="003704BC">
        <w:rPr>
          <w:color w:val="000000" w:themeColor="text1"/>
          <w:sz w:val="28"/>
          <w:szCs w:val="28"/>
          <w:lang w:val="uk-UA"/>
        </w:rPr>
        <w:t xml:space="preserve">), який використовується у клінічних та епідеміологічних дослідженнях для непрямої оцінки </w:t>
      </w:r>
      <w:r w:rsidRPr="003704BC">
        <w:rPr>
          <w:color w:val="000000" w:themeColor="text1"/>
          <w:sz w:val="28"/>
          <w:szCs w:val="28"/>
          <w:lang w:val="uk-UA"/>
        </w:rPr>
        <w:lastRenderedPageBreak/>
        <w:t xml:space="preserve">інсулінорезистентності (що лежить в основі розвитку МС), а також різні співвідношення ліпідограм (коефіцієнти атерогенності), які дозволяють проводити оцінку рівнів гіперхолестеринемії: ТГ/ХС-ЛПВЩ, ХС-ЛПВЩ/ХС-ЛПНЩ і коефіцієнт атерогенності за А. М. Клімовим. </w:t>
      </w:r>
    </w:p>
    <w:p w:rsidR="009E3DF4" w:rsidRDefault="009E3DF4" w:rsidP="009050F7">
      <w:pPr>
        <w:spacing w:line="360" w:lineRule="auto"/>
        <w:ind w:firstLine="567"/>
        <w:jc w:val="both"/>
        <w:rPr>
          <w:sz w:val="28"/>
          <w:szCs w:val="28"/>
          <w:lang w:val="uk-UA"/>
        </w:rPr>
      </w:pPr>
      <w:r w:rsidRPr="003704BC">
        <w:rPr>
          <w:sz w:val="28"/>
          <w:szCs w:val="28"/>
          <w:lang w:val="uk-UA"/>
        </w:rPr>
        <w:t xml:space="preserve">Слід зазначити, що метаболічний індекс у групі тварин з індукованим МС на 54,5 % (р &lt; 0,01) перевищував значення інтактних тварин, що, ймовірно, свідчить про розвиток інсулінорезистентності (табл. 3.6). </w:t>
      </w:r>
    </w:p>
    <w:p w:rsidR="00DA051F" w:rsidRDefault="00DA051F" w:rsidP="009050F7">
      <w:pPr>
        <w:spacing w:line="360" w:lineRule="auto"/>
        <w:ind w:firstLine="567"/>
        <w:jc w:val="both"/>
        <w:rPr>
          <w:sz w:val="28"/>
          <w:szCs w:val="28"/>
          <w:lang w:val="uk-UA"/>
        </w:rPr>
      </w:pPr>
    </w:p>
    <w:p w:rsidR="009E3DF4" w:rsidRPr="003704BC" w:rsidRDefault="009E3DF4" w:rsidP="009050F7">
      <w:pPr>
        <w:spacing w:line="360" w:lineRule="auto"/>
        <w:ind w:firstLine="567"/>
        <w:jc w:val="right"/>
        <w:rPr>
          <w:i/>
          <w:sz w:val="28"/>
          <w:szCs w:val="28"/>
          <w:lang w:val="uk-UA"/>
        </w:rPr>
      </w:pPr>
      <w:r w:rsidRPr="003704BC">
        <w:rPr>
          <w:i/>
          <w:sz w:val="28"/>
          <w:szCs w:val="28"/>
          <w:lang w:val="uk-UA"/>
        </w:rPr>
        <w:t>Таблиця 3.6</w:t>
      </w:r>
    </w:p>
    <w:p w:rsidR="009E3DF4" w:rsidRPr="003704BC" w:rsidRDefault="009E3DF4" w:rsidP="009050F7">
      <w:pPr>
        <w:spacing w:line="360" w:lineRule="auto"/>
        <w:jc w:val="center"/>
        <w:rPr>
          <w:i/>
          <w:sz w:val="28"/>
          <w:szCs w:val="28"/>
          <w:lang w:val="uk-UA"/>
        </w:rPr>
      </w:pPr>
      <w:r w:rsidRPr="003704BC">
        <w:rPr>
          <w:sz w:val="28"/>
          <w:szCs w:val="28"/>
          <w:lang w:val="uk-UA"/>
        </w:rPr>
        <w:t xml:space="preserve">Метаболічний індекс щурів </w:t>
      </w:r>
      <w:r w:rsidR="0052094D" w:rsidRPr="003704BC">
        <w:rPr>
          <w:sz w:val="28"/>
          <w:lang w:val="uk-UA"/>
        </w:rPr>
        <w:t>на</w:t>
      </w:r>
      <w:r w:rsidR="0052094D" w:rsidRPr="003704BC">
        <w:rPr>
          <w:color w:val="000000" w:themeColor="text1"/>
          <w:sz w:val="28"/>
          <w:lang w:val="uk-UA"/>
        </w:rPr>
        <w:t xml:space="preserve"> тлі</w:t>
      </w:r>
      <w:r w:rsidR="0052094D" w:rsidRPr="003704BC">
        <w:rPr>
          <w:sz w:val="28"/>
          <w:lang w:val="uk-UA"/>
        </w:rPr>
        <w:t xml:space="preserve"> метаболічного синдрому та курсового введення </w:t>
      </w:r>
      <w:r w:rsidR="0052094D">
        <w:rPr>
          <w:sz w:val="28"/>
          <w:lang w:val="uk-UA"/>
        </w:rPr>
        <w:t>досліджуваних засобів</w:t>
      </w:r>
      <w:r w:rsidRPr="003704BC">
        <w:rPr>
          <w:sz w:val="28"/>
          <w:szCs w:val="28"/>
          <w:lang w:val="uk-UA"/>
        </w:rPr>
        <w:t>,</w:t>
      </w:r>
      <w:r w:rsidRPr="003704BC">
        <w:rPr>
          <w:i/>
          <w:sz w:val="28"/>
          <w:szCs w:val="28"/>
          <w:lang w:val="uk-UA"/>
        </w:rPr>
        <w:t xml:space="preserve"> </w:t>
      </w:r>
      <w:r w:rsidRPr="003704BC">
        <w:rPr>
          <w:sz w:val="28"/>
          <w:lang w:val="uk-UA"/>
        </w:rPr>
        <w:t>M ± m (n = 6)</w:t>
      </w:r>
    </w:p>
    <w:tbl>
      <w:tblPr>
        <w:tblW w:w="93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14"/>
        <w:gridCol w:w="5825"/>
        <w:gridCol w:w="2775"/>
      </w:tblGrid>
      <w:tr w:rsidR="009E3DF4" w:rsidRPr="003704BC" w:rsidTr="00441897">
        <w:trPr>
          <w:cantSplit/>
          <w:trHeight w:val="638"/>
          <w:jc w:val="center"/>
        </w:trPr>
        <w:tc>
          <w:tcPr>
            <w:tcW w:w="714" w:type="dxa"/>
            <w:tcBorders>
              <w:top w:val="single" w:sz="4" w:space="0" w:color="auto"/>
              <w:left w:val="single" w:sz="4" w:space="0" w:color="auto"/>
              <w:right w:val="single" w:sz="4" w:space="0" w:color="auto"/>
            </w:tcBorders>
          </w:tcPr>
          <w:p w:rsidR="009E3DF4" w:rsidRPr="003704BC" w:rsidRDefault="009E3DF4" w:rsidP="009050F7">
            <w:pPr>
              <w:pStyle w:val="a6"/>
              <w:spacing w:after="0" w:line="360" w:lineRule="auto"/>
              <w:jc w:val="center"/>
              <w:rPr>
                <w:rFonts w:ascii="Times New Roman" w:hAnsi="Times New Roman"/>
                <w:bCs/>
                <w:i w:val="0"/>
                <w:sz w:val="28"/>
                <w:szCs w:val="28"/>
                <w:lang w:val="uk-UA"/>
              </w:rPr>
            </w:pPr>
            <w:r w:rsidRPr="003704BC">
              <w:rPr>
                <w:rFonts w:ascii="Times New Roman" w:hAnsi="Times New Roman"/>
                <w:i w:val="0"/>
                <w:sz w:val="28"/>
                <w:lang w:val="uk-UA"/>
              </w:rPr>
              <w:t>№ п/п</w:t>
            </w:r>
          </w:p>
        </w:tc>
        <w:tc>
          <w:tcPr>
            <w:tcW w:w="5825" w:type="dxa"/>
            <w:tcBorders>
              <w:top w:val="single" w:sz="4" w:space="0" w:color="auto"/>
              <w:left w:val="single" w:sz="4" w:space="0" w:color="auto"/>
              <w:right w:val="single" w:sz="4" w:space="0" w:color="auto"/>
            </w:tcBorders>
            <w:vAlign w:val="center"/>
          </w:tcPr>
          <w:p w:rsidR="009E3DF4" w:rsidRPr="003704BC" w:rsidRDefault="009E3DF4" w:rsidP="009050F7">
            <w:pPr>
              <w:pStyle w:val="a6"/>
              <w:spacing w:after="0" w:line="360" w:lineRule="auto"/>
              <w:jc w:val="center"/>
              <w:rPr>
                <w:rFonts w:ascii="Times New Roman" w:hAnsi="Times New Roman"/>
                <w:bCs/>
                <w:i w:val="0"/>
                <w:sz w:val="28"/>
                <w:szCs w:val="28"/>
                <w:lang w:val="uk-UA"/>
              </w:rPr>
            </w:pPr>
            <w:r w:rsidRPr="003704BC">
              <w:rPr>
                <w:rFonts w:ascii="Times New Roman" w:hAnsi="Times New Roman"/>
                <w:i w:val="0"/>
                <w:sz w:val="28"/>
                <w:szCs w:val="28"/>
                <w:lang w:val="uk-UA"/>
              </w:rPr>
              <w:t>Групи тварин</w:t>
            </w:r>
          </w:p>
        </w:tc>
        <w:tc>
          <w:tcPr>
            <w:tcW w:w="2775" w:type="dxa"/>
            <w:tcBorders>
              <w:top w:val="single" w:sz="4" w:space="0" w:color="auto"/>
              <w:left w:val="single" w:sz="4" w:space="0" w:color="auto"/>
              <w:right w:val="single" w:sz="4" w:space="0" w:color="auto"/>
            </w:tcBorders>
            <w:vAlign w:val="center"/>
          </w:tcPr>
          <w:p w:rsidR="009E3DF4" w:rsidRPr="003704BC" w:rsidRDefault="009E3DF4" w:rsidP="009050F7">
            <w:pPr>
              <w:spacing w:line="360" w:lineRule="auto"/>
              <w:jc w:val="center"/>
              <w:rPr>
                <w:rFonts w:eastAsia="Calibri"/>
                <w:i/>
                <w:sz w:val="28"/>
                <w:szCs w:val="28"/>
                <w:lang w:val="uk-UA"/>
              </w:rPr>
            </w:pPr>
            <w:r w:rsidRPr="003704BC">
              <w:rPr>
                <w:rFonts w:eastAsia="Calibri"/>
                <w:i/>
                <w:sz w:val="28"/>
                <w:szCs w:val="28"/>
                <w:lang w:val="uk-UA"/>
              </w:rPr>
              <w:t>Метаболічний індекс</w:t>
            </w:r>
          </w:p>
        </w:tc>
      </w:tr>
      <w:tr w:rsidR="00D231BF" w:rsidRPr="003704BC" w:rsidTr="00441897">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p>
        </w:tc>
        <w:tc>
          <w:tcPr>
            <w:tcW w:w="5825"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rPr>
                <w:rFonts w:ascii="Times New Roman" w:hAnsi="Times New Roman"/>
                <w:sz w:val="28"/>
                <w:szCs w:val="28"/>
                <w:lang w:val="uk-UA"/>
              </w:rPr>
            </w:pPr>
            <w:r w:rsidRPr="003704BC">
              <w:rPr>
                <w:rFonts w:ascii="Times New Roman" w:hAnsi="Times New Roman"/>
                <w:sz w:val="28"/>
                <w:szCs w:val="28"/>
                <w:lang w:val="uk-UA"/>
              </w:rPr>
              <w:t>Група контролю</w:t>
            </w:r>
          </w:p>
        </w:tc>
        <w:tc>
          <w:tcPr>
            <w:tcW w:w="2775"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3,44 ± 0,166</w:t>
            </w:r>
          </w:p>
        </w:tc>
      </w:tr>
      <w:tr w:rsidR="00D231BF" w:rsidRPr="003704BC" w:rsidTr="00441897">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w:t>
            </w:r>
          </w:p>
        </w:tc>
        <w:tc>
          <w:tcPr>
            <w:tcW w:w="5825"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rPr>
                <w:rFonts w:ascii="Times New Roman" w:hAnsi="Times New Roman"/>
                <w:sz w:val="28"/>
                <w:szCs w:val="28"/>
                <w:lang w:val="uk-UA"/>
              </w:rPr>
            </w:pPr>
            <w:r w:rsidRPr="003704BC">
              <w:rPr>
                <w:rFonts w:ascii="Times New Roman" w:hAnsi="Times New Roman"/>
                <w:sz w:val="28"/>
                <w:szCs w:val="28"/>
                <w:lang w:val="uk-UA"/>
              </w:rPr>
              <w:t>Модель метаболічного синдрому</w:t>
            </w:r>
          </w:p>
        </w:tc>
        <w:tc>
          <w:tcPr>
            <w:tcW w:w="2775"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7,56± 0,773*</w:t>
            </w:r>
          </w:p>
        </w:tc>
      </w:tr>
      <w:tr w:rsidR="00D231BF" w:rsidRPr="003704BC" w:rsidTr="00441897">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w:t>
            </w:r>
          </w:p>
        </w:tc>
        <w:tc>
          <w:tcPr>
            <w:tcW w:w="582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 xml:space="preserve">Пірацетам, 500 мг/кг </w:t>
            </w:r>
          </w:p>
        </w:tc>
        <w:tc>
          <w:tcPr>
            <w:tcW w:w="277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4,72 ± 0,262</w:t>
            </w:r>
            <w:r w:rsidRPr="003704BC">
              <w:rPr>
                <w:rFonts w:ascii="Times New Roman" w:hAnsi="Times New Roman"/>
                <w:sz w:val="28"/>
                <w:szCs w:val="28"/>
                <w:vertAlign w:val="superscript"/>
                <w:lang w:val="uk-UA"/>
              </w:rPr>
              <w:t>#</w:t>
            </w:r>
          </w:p>
        </w:tc>
      </w:tr>
      <w:tr w:rsidR="00D231BF" w:rsidRPr="003704BC" w:rsidTr="00441897">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w:t>
            </w:r>
          </w:p>
        </w:tc>
        <w:tc>
          <w:tcPr>
            <w:tcW w:w="582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 xml:space="preserve">Ресвератрол, 20 мг/кг </w:t>
            </w:r>
          </w:p>
        </w:tc>
        <w:tc>
          <w:tcPr>
            <w:tcW w:w="277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4,50± 0,567</w:t>
            </w:r>
            <w:r w:rsidRPr="003704BC">
              <w:rPr>
                <w:rFonts w:ascii="Times New Roman" w:hAnsi="Times New Roman"/>
                <w:sz w:val="28"/>
                <w:szCs w:val="28"/>
                <w:vertAlign w:val="superscript"/>
                <w:lang w:val="uk-UA"/>
              </w:rPr>
              <w:t>#</w:t>
            </w:r>
          </w:p>
        </w:tc>
      </w:tr>
      <w:tr w:rsidR="00D231BF" w:rsidRPr="003704BC" w:rsidTr="00441897">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p>
        </w:tc>
        <w:tc>
          <w:tcPr>
            <w:tcW w:w="582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 xml:space="preserve">Екстракт листя кропиви дводомної, 1,5 мл/кг </w:t>
            </w:r>
          </w:p>
        </w:tc>
        <w:tc>
          <w:tcPr>
            <w:tcW w:w="277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3,81 ± 0,475</w:t>
            </w:r>
            <w:r w:rsidRPr="003704BC">
              <w:rPr>
                <w:rFonts w:ascii="Times New Roman" w:hAnsi="Times New Roman"/>
                <w:sz w:val="28"/>
                <w:szCs w:val="28"/>
                <w:vertAlign w:val="superscript"/>
                <w:lang w:val="uk-UA"/>
              </w:rPr>
              <w:t>##</w:t>
            </w:r>
          </w:p>
        </w:tc>
      </w:tr>
      <w:tr w:rsidR="00D231BF" w:rsidRPr="003704BC" w:rsidTr="00441897">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p>
        </w:tc>
        <w:tc>
          <w:tcPr>
            <w:tcW w:w="582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 xml:space="preserve">Екстракт листя малини звичайної, 1,5 мл/кг </w:t>
            </w:r>
          </w:p>
        </w:tc>
        <w:tc>
          <w:tcPr>
            <w:tcW w:w="277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3,31 ± 0,223</w:t>
            </w:r>
            <w:r w:rsidRPr="003704BC">
              <w:rPr>
                <w:rFonts w:ascii="Times New Roman" w:hAnsi="Times New Roman"/>
                <w:sz w:val="28"/>
                <w:szCs w:val="28"/>
                <w:vertAlign w:val="superscript"/>
                <w:lang w:val="uk-UA"/>
              </w:rPr>
              <w:t>##</w:t>
            </w:r>
          </w:p>
        </w:tc>
      </w:tr>
      <w:tr w:rsidR="00D231BF" w:rsidRPr="003704BC" w:rsidTr="00441897">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p>
        </w:tc>
        <w:tc>
          <w:tcPr>
            <w:tcW w:w="582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 xml:space="preserve">Екстракт листя горіху волоського, 1,5 мл/кг </w:t>
            </w:r>
          </w:p>
        </w:tc>
        <w:tc>
          <w:tcPr>
            <w:tcW w:w="277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4,19 ± 0,110</w:t>
            </w:r>
            <w:r w:rsidRPr="003704BC">
              <w:rPr>
                <w:rFonts w:ascii="Times New Roman" w:hAnsi="Times New Roman"/>
                <w:sz w:val="28"/>
                <w:szCs w:val="28"/>
                <w:vertAlign w:val="superscript"/>
                <w:lang w:val="uk-UA"/>
              </w:rPr>
              <w:t>##</w:t>
            </w:r>
          </w:p>
        </w:tc>
      </w:tr>
      <w:tr w:rsidR="00D231BF" w:rsidRPr="003704BC" w:rsidTr="00441897">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w:t>
            </w:r>
          </w:p>
        </w:tc>
        <w:tc>
          <w:tcPr>
            <w:tcW w:w="582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Екстракт плодів горобини звичайної, 1,5 мл/кг</w:t>
            </w:r>
          </w:p>
        </w:tc>
        <w:tc>
          <w:tcPr>
            <w:tcW w:w="277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3,85 ± 0,321</w:t>
            </w:r>
            <w:r w:rsidRPr="003704BC">
              <w:rPr>
                <w:rFonts w:ascii="Times New Roman" w:hAnsi="Times New Roman"/>
                <w:sz w:val="28"/>
                <w:szCs w:val="28"/>
                <w:vertAlign w:val="superscript"/>
                <w:lang w:val="uk-UA"/>
              </w:rPr>
              <w:t>##</w:t>
            </w:r>
          </w:p>
        </w:tc>
      </w:tr>
      <w:tr w:rsidR="00D231BF" w:rsidRPr="003704BC" w:rsidTr="00441897">
        <w:trPr>
          <w:cantSplit/>
          <w:jc w:val="center"/>
        </w:trPr>
        <w:tc>
          <w:tcPr>
            <w:tcW w:w="714"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9.</w:t>
            </w:r>
          </w:p>
        </w:tc>
        <w:tc>
          <w:tcPr>
            <w:tcW w:w="582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 xml:space="preserve">Екстракт маточного молочка, </w:t>
            </w:r>
            <w:r w:rsidRPr="003704BC">
              <w:rPr>
                <w:rFonts w:ascii="Times New Roman" w:hAnsi="Times New Roman"/>
                <w:sz w:val="26"/>
                <w:szCs w:val="26"/>
                <w:lang w:val="uk-UA"/>
              </w:rPr>
              <w:t>1,5 мл/кг</w:t>
            </w:r>
          </w:p>
        </w:tc>
        <w:tc>
          <w:tcPr>
            <w:tcW w:w="2775"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3,27 ± 0,166</w:t>
            </w:r>
            <w:r w:rsidRPr="003704BC">
              <w:rPr>
                <w:rFonts w:ascii="Times New Roman" w:hAnsi="Times New Roman"/>
                <w:sz w:val="28"/>
                <w:szCs w:val="28"/>
                <w:vertAlign w:val="superscript"/>
                <w:lang w:val="uk-UA"/>
              </w:rPr>
              <w:t>##</w:t>
            </w:r>
          </w:p>
        </w:tc>
      </w:tr>
    </w:tbl>
    <w:p w:rsidR="009E3DF4" w:rsidRPr="003704BC" w:rsidRDefault="009E3DF4" w:rsidP="009050F7">
      <w:pPr>
        <w:spacing w:line="360" w:lineRule="auto"/>
        <w:ind w:left="709"/>
        <w:jc w:val="both"/>
        <w:rPr>
          <w:sz w:val="28"/>
          <w:szCs w:val="28"/>
          <w:lang w:val="uk-UA"/>
        </w:rPr>
      </w:pPr>
      <w:r w:rsidRPr="003704BC">
        <w:rPr>
          <w:sz w:val="28"/>
          <w:szCs w:val="28"/>
          <w:lang w:val="uk-UA"/>
        </w:rPr>
        <w:t xml:space="preserve">Примітки: </w:t>
      </w:r>
    </w:p>
    <w:p w:rsidR="009E3DF4" w:rsidRPr="003704BC" w:rsidRDefault="009E3DF4" w:rsidP="009050F7">
      <w:pPr>
        <w:pStyle w:val="a9"/>
        <w:numPr>
          <w:ilvl w:val="0"/>
          <w:numId w:val="11"/>
        </w:numPr>
        <w:spacing w:line="360" w:lineRule="auto"/>
        <w:ind w:left="709"/>
        <w:jc w:val="both"/>
        <w:rPr>
          <w:sz w:val="28"/>
          <w:szCs w:val="28"/>
          <w:lang w:val="uk-UA"/>
        </w:rPr>
      </w:pPr>
      <w:r w:rsidRPr="003704BC">
        <w:rPr>
          <w:sz w:val="28"/>
          <w:szCs w:val="28"/>
          <w:lang w:val="uk-UA"/>
        </w:rPr>
        <w:t xml:space="preserve">* — р &lt; 0,01 щодо показників групи контролю (інтактних тварин), </w:t>
      </w:r>
    </w:p>
    <w:p w:rsidR="009E3DF4" w:rsidRDefault="009E3DF4" w:rsidP="009050F7">
      <w:pPr>
        <w:pStyle w:val="a9"/>
        <w:numPr>
          <w:ilvl w:val="0"/>
          <w:numId w:val="11"/>
        </w:numPr>
        <w:spacing w:line="360" w:lineRule="auto"/>
        <w:ind w:left="709"/>
        <w:jc w:val="both"/>
        <w:rPr>
          <w:sz w:val="28"/>
          <w:szCs w:val="28"/>
          <w:lang w:val="uk-UA"/>
        </w:rPr>
      </w:pPr>
      <w:r w:rsidRPr="003704BC">
        <w:rPr>
          <w:sz w:val="28"/>
          <w:szCs w:val="28"/>
          <w:vertAlign w:val="superscript"/>
          <w:lang w:val="uk-UA"/>
        </w:rPr>
        <w:t>#</w:t>
      </w:r>
      <w:r w:rsidRPr="003704BC">
        <w:rPr>
          <w:b/>
          <w:sz w:val="28"/>
          <w:szCs w:val="28"/>
          <w:lang w:val="uk-UA"/>
        </w:rPr>
        <w:t xml:space="preserve"> </w:t>
      </w:r>
      <w:r w:rsidRPr="003704BC">
        <w:rPr>
          <w:sz w:val="28"/>
          <w:szCs w:val="28"/>
          <w:lang w:val="uk-UA"/>
        </w:rPr>
        <w:t>—</w:t>
      </w:r>
      <w:r w:rsidRPr="003704BC">
        <w:rPr>
          <w:b/>
          <w:sz w:val="28"/>
          <w:szCs w:val="28"/>
          <w:lang w:val="uk-UA"/>
        </w:rPr>
        <w:t xml:space="preserve"> </w:t>
      </w:r>
      <w:r w:rsidRPr="003704BC">
        <w:rPr>
          <w:sz w:val="28"/>
          <w:szCs w:val="28"/>
          <w:lang w:val="uk-UA"/>
        </w:rPr>
        <w:t xml:space="preserve">р &lt; 0,05; </w:t>
      </w:r>
      <w:r w:rsidRPr="003704BC">
        <w:rPr>
          <w:sz w:val="28"/>
          <w:szCs w:val="28"/>
          <w:vertAlign w:val="superscript"/>
          <w:lang w:val="uk-UA"/>
        </w:rPr>
        <w:t>##</w:t>
      </w:r>
      <w:r w:rsidRPr="003704BC">
        <w:rPr>
          <w:b/>
          <w:sz w:val="28"/>
          <w:szCs w:val="28"/>
          <w:lang w:val="uk-UA"/>
        </w:rPr>
        <w:t xml:space="preserve"> </w:t>
      </w:r>
      <w:r w:rsidRPr="003704BC">
        <w:rPr>
          <w:sz w:val="28"/>
          <w:szCs w:val="28"/>
          <w:lang w:val="uk-UA"/>
        </w:rPr>
        <w:t>—</w:t>
      </w:r>
      <w:r w:rsidRPr="003704BC">
        <w:rPr>
          <w:b/>
          <w:sz w:val="28"/>
          <w:szCs w:val="28"/>
          <w:lang w:val="uk-UA"/>
        </w:rPr>
        <w:t xml:space="preserve"> </w:t>
      </w:r>
      <w:r w:rsidRPr="003704BC">
        <w:rPr>
          <w:sz w:val="28"/>
          <w:szCs w:val="28"/>
          <w:lang w:val="uk-UA"/>
        </w:rPr>
        <w:t>р &lt; 0,01 щодо показників тварин з індукованим метаболічним синдромом.</w:t>
      </w:r>
    </w:p>
    <w:p w:rsidR="00DA051F" w:rsidRPr="003704BC" w:rsidRDefault="00DA051F" w:rsidP="00DA051F">
      <w:pPr>
        <w:pStyle w:val="a9"/>
        <w:spacing w:line="360" w:lineRule="auto"/>
        <w:ind w:left="709"/>
        <w:jc w:val="both"/>
        <w:rPr>
          <w:sz w:val="28"/>
          <w:szCs w:val="28"/>
          <w:lang w:val="uk-UA"/>
        </w:rPr>
      </w:pPr>
    </w:p>
    <w:p w:rsidR="009E3DF4" w:rsidRPr="00A06179" w:rsidRDefault="009E3DF4" w:rsidP="009050F7">
      <w:pPr>
        <w:spacing w:line="360" w:lineRule="auto"/>
        <w:ind w:firstLine="567"/>
        <w:jc w:val="both"/>
        <w:rPr>
          <w:sz w:val="28"/>
          <w:szCs w:val="28"/>
          <w:shd w:val="clear" w:color="auto" w:fill="FFFFFF"/>
          <w:lang w:val="uk-UA"/>
        </w:rPr>
      </w:pPr>
      <w:r w:rsidRPr="003704BC">
        <w:rPr>
          <w:sz w:val="28"/>
          <w:szCs w:val="28"/>
          <w:lang w:val="uk-UA"/>
        </w:rPr>
        <w:t xml:space="preserve">Характерно, що введення </w:t>
      </w:r>
      <w:r w:rsidRPr="003704BC">
        <w:rPr>
          <w:color w:val="000000" w:themeColor="text1"/>
          <w:sz w:val="28"/>
          <w:szCs w:val="28"/>
          <w:lang w:val="uk-UA"/>
        </w:rPr>
        <w:t>на тлі МС</w:t>
      </w:r>
      <w:r w:rsidRPr="003704BC">
        <w:rPr>
          <w:sz w:val="28"/>
          <w:szCs w:val="28"/>
          <w:lang w:val="uk-UA"/>
        </w:rPr>
        <w:t xml:space="preserve"> досліджуваних препаратів сприяло зни</w:t>
      </w:r>
      <w:r w:rsidR="00027AC3">
        <w:rPr>
          <w:sz w:val="28"/>
          <w:szCs w:val="28"/>
          <w:lang w:val="uk-UA"/>
        </w:rPr>
        <w:t>женню цього показника. В</w:t>
      </w:r>
      <w:r w:rsidRPr="003704BC">
        <w:rPr>
          <w:sz w:val="28"/>
          <w:szCs w:val="28"/>
          <w:lang w:val="uk-UA"/>
        </w:rPr>
        <w:t xml:space="preserve">икористання екстрактів </w:t>
      </w:r>
      <w:r w:rsidR="0052094D">
        <w:rPr>
          <w:sz w:val="28"/>
          <w:szCs w:val="28"/>
          <w:lang w:val="uk-UA"/>
        </w:rPr>
        <w:t xml:space="preserve">листя </w:t>
      </w:r>
      <w:r w:rsidRPr="003704BC">
        <w:rPr>
          <w:sz w:val="28"/>
          <w:szCs w:val="28"/>
          <w:lang w:val="uk-UA"/>
        </w:rPr>
        <w:t xml:space="preserve">кропиви, малини, </w:t>
      </w:r>
      <w:r w:rsidR="0052094D" w:rsidRPr="003704BC">
        <w:rPr>
          <w:sz w:val="28"/>
          <w:szCs w:val="28"/>
          <w:lang w:val="uk-UA"/>
        </w:rPr>
        <w:t xml:space="preserve">горіху, </w:t>
      </w:r>
      <w:r w:rsidRPr="003704BC">
        <w:rPr>
          <w:sz w:val="28"/>
          <w:szCs w:val="28"/>
          <w:lang w:val="uk-UA"/>
        </w:rPr>
        <w:t xml:space="preserve">маточного молочка, а також пірацетаму і ресвератролу </w:t>
      </w:r>
      <w:r w:rsidRPr="003704BC">
        <w:rPr>
          <w:sz w:val="28"/>
          <w:szCs w:val="28"/>
          <w:lang w:val="uk-UA"/>
        </w:rPr>
        <w:lastRenderedPageBreak/>
        <w:t xml:space="preserve">супроводжувалося зниженням значень </w:t>
      </w:r>
      <w:r w:rsidRPr="003704BC">
        <w:rPr>
          <w:i/>
          <w:sz w:val="28"/>
          <w:szCs w:val="28"/>
          <w:lang w:val="uk-UA"/>
        </w:rPr>
        <w:t>МІнд</w:t>
      </w:r>
      <w:r w:rsidRPr="003704BC">
        <w:rPr>
          <w:sz w:val="28"/>
          <w:szCs w:val="28"/>
          <w:lang w:val="uk-UA"/>
        </w:rPr>
        <w:t xml:space="preserve"> від 37,6 % (р &lt; 0,05) до 56,8 % (р &lt; 0,001) </w:t>
      </w:r>
      <w:r w:rsidR="0052094D">
        <w:rPr>
          <w:sz w:val="28"/>
          <w:szCs w:val="28"/>
          <w:lang w:val="uk-UA"/>
        </w:rPr>
        <w:t>щодо</w:t>
      </w:r>
      <w:r w:rsidRPr="003704BC">
        <w:rPr>
          <w:sz w:val="28"/>
          <w:szCs w:val="28"/>
          <w:lang w:val="uk-UA"/>
        </w:rPr>
        <w:t xml:space="preserve"> груп</w:t>
      </w:r>
      <w:r w:rsidR="0052094D">
        <w:rPr>
          <w:sz w:val="28"/>
          <w:szCs w:val="28"/>
          <w:lang w:val="uk-UA"/>
        </w:rPr>
        <w:t>и</w:t>
      </w:r>
      <w:r w:rsidRPr="003704BC">
        <w:rPr>
          <w:sz w:val="28"/>
          <w:szCs w:val="28"/>
          <w:lang w:val="uk-UA"/>
        </w:rPr>
        <w:t xml:space="preserve"> тварин з еквівалентом МС (табл. 3.6). Числові характеристики даного показника у вказаних групах щурів наближалися до значень інтактної групи тварин. По мірі впливу обраних засобів на метаболічний індекс, вони розташувалися </w:t>
      </w:r>
      <w:r w:rsidR="00D231BF">
        <w:rPr>
          <w:sz w:val="28"/>
          <w:szCs w:val="28"/>
          <w:lang w:val="uk-UA"/>
        </w:rPr>
        <w:t>таким</w:t>
      </w:r>
      <w:r w:rsidRPr="003704BC">
        <w:rPr>
          <w:sz w:val="28"/>
          <w:szCs w:val="28"/>
          <w:lang w:val="uk-UA"/>
        </w:rPr>
        <w:t xml:space="preserve"> чином: екстракт маточного молочка (</w:t>
      </w:r>
      <w:r w:rsidR="00623B6A" w:rsidRPr="00A06179">
        <w:rPr>
          <w:sz w:val="28"/>
          <w:szCs w:val="28"/>
          <w:lang w:val="uk-UA"/>
        </w:rPr>
        <w:noBreakHyphen/>
      </w:r>
      <w:r w:rsidRPr="003704BC">
        <w:rPr>
          <w:sz w:val="28"/>
          <w:szCs w:val="28"/>
          <w:lang w:val="uk-UA"/>
        </w:rPr>
        <w:t>56,8 %</w:t>
      </w:r>
      <w:r w:rsidR="00A06179">
        <w:rPr>
          <w:sz w:val="28"/>
          <w:szCs w:val="28"/>
          <w:lang w:val="uk-UA"/>
        </w:rPr>
        <w:t>,</w:t>
      </w:r>
      <w:r w:rsidRPr="003704BC">
        <w:rPr>
          <w:sz w:val="28"/>
          <w:szCs w:val="28"/>
          <w:lang w:val="uk-UA"/>
        </w:rPr>
        <w:t xml:space="preserve"> р &lt; 0,01) &gt; екстракт </w:t>
      </w:r>
      <w:r w:rsidR="00A06179">
        <w:rPr>
          <w:sz w:val="28"/>
          <w:szCs w:val="28"/>
          <w:lang w:val="uk-UA"/>
        </w:rPr>
        <w:t xml:space="preserve">листя </w:t>
      </w:r>
      <w:r w:rsidRPr="003704BC">
        <w:rPr>
          <w:sz w:val="28"/>
          <w:szCs w:val="28"/>
          <w:lang w:val="uk-UA"/>
        </w:rPr>
        <w:t>малини (</w:t>
      </w:r>
      <w:r w:rsidR="00623B6A" w:rsidRPr="00A06179">
        <w:rPr>
          <w:sz w:val="28"/>
          <w:szCs w:val="28"/>
          <w:lang w:val="uk-UA"/>
        </w:rPr>
        <w:noBreakHyphen/>
      </w:r>
      <w:r w:rsidRPr="003704BC">
        <w:rPr>
          <w:sz w:val="28"/>
          <w:szCs w:val="28"/>
          <w:lang w:val="uk-UA"/>
        </w:rPr>
        <w:t>56,3 %</w:t>
      </w:r>
      <w:r w:rsidR="00A06179">
        <w:rPr>
          <w:sz w:val="28"/>
          <w:szCs w:val="28"/>
          <w:lang w:val="uk-UA"/>
        </w:rPr>
        <w:t>,</w:t>
      </w:r>
      <w:r w:rsidRPr="003704BC">
        <w:rPr>
          <w:sz w:val="28"/>
          <w:szCs w:val="28"/>
          <w:lang w:val="uk-UA"/>
        </w:rPr>
        <w:t xml:space="preserve"> р &lt; 0,01) &gt; екстракт </w:t>
      </w:r>
      <w:r w:rsidR="00A06179">
        <w:rPr>
          <w:sz w:val="28"/>
          <w:szCs w:val="28"/>
          <w:lang w:val="uk-UA"/>
        </w:rPr>
        <w:t xml:space="preserve">листя </w:t>
      </w:r>
      <w:r w:rsidRPr="003704BC">
        <w:rPr>
          <w:sz w:val="28"/>
          <w:szCs w:val="28"/>
          <w:lang w:val="uk-UA"/>
        </w:rPr>
        <w:t>кропиви (</w:t>
      </w:r>
      <w:r w:rsidR="00623B6A" w:rsidRPr="00A06179">
        <w:rPr>
          <w:sz w:val="28"/>
          <w:szCs w:val="28"/>
          <w:lang w:val="uk-UA"/>
        </w:rPr>
        <w:noBreakHyphen/>
      </w:r>
      <w:r w:rsidRPr="003704BC">
        <w:rPr>
          <w:sz w:val="28"/>
          <w:szCs w:val="28"/>
          <w:lang w:val="uk-UA"/>
        </w:rPr>
        <w:t>49,6 %</w:t>
      </w:r>
      <w:r w:rsidR="00A06179">
        <w:rPr>
          <w:sz w:val="28"/>
          <w:szCs w:val="28"/>
          <w:lang w:val="uk-UA"/>
        </w:rPr>
        <w:t>,</w:t>
      </w:r>
      <w:r w:rsidRPr="003704BC">
        <w:rPr>
          <w:sz w:val="28"/>
          <w:szCs w:val="28"/>
          <w:lang w:val="uk-UA"/>
        </w:rPr>
        <w:t xml:space="preserve"> р</w:t>
      </w:r>
      <w:r w:rsidR="00D231BF">
        <w:rPr>
          <w:sz w:val="28"/>
          <w:szCs w:val="28"/>
          <w:lang w:val="uk-UA"/>
        </w:rPr>
        <w:t xml:space="preserve"> &lt; 0,01) &gt; екстракт </w:t>
      </w:r>
      <w:r w:rsidR="00A06179">
        <w:rPr>
          <w:sz w:val="28"/>
          <w:szCs w:val="28"/>
          <w:lang w:val="uk-UA"/>
        </w:rPr>
        <w:t xml:space="preserve">плодів </w:t>
      </w:r>
      <w:r w:rsidR="00D231BF">
        <w:rPr>
          <w:sz w:val="28"/>
          <w:szCs w:val="28"/>
          <w:lang w:val="uk-UA"/>
        </w:rPr>
        <w:t xml:space="preserve">горобини </w:t>
      </w:r>
      <w:r w:rsidRPr="003704BC">
        <w:rPr>
          <w:sz w:val="28"/>
          <w:szCs w:val="28"/>
          <w:lang w:val="uk-UA"/>
        </w:rPr>
        <w:t>(</w:t>
      </w:r>
      <w:r w:rsidR="00623B6A" w:rsidRPr="00A06179">
        <w:rPr>
          <w:sz w:val="28"/>
          <w:szCs w:val="28"/>
          <w:lang w:val="uk-UA"/>
        </w:rPr>
        <w:noBreakHyphen/>
      </w:r>
      <w:r w:rsidRPr="003704BC">
        <w:rPr>
          <w:sz w:val="28"/>
          <w:szCs w:val="28"/>
          <w:lang w:val="uk-UA"/>
        </w:rPr>
        <w:t>49,0 %</w:t>
      </w:r>
      <w:r w:rsidR="00A06179">
        <w:rPr>
          <w:sz w:val="28"/>
          <w:szCs w:val="28"/>
          <w:lang w:val="uk-UA"/>
        </w:rPr>
        <w:t>,</w:t>
      </w:r>
      <w:r w:rsidRPr="003704BC">
        <w:rPr>
          <w:sz w:val="28"/>
          <w:szCs w:val="28"/>
          <w:lang w:val="uk-UA"/>
        </w:rPr>
        <w:t xml:space="preserve"> р &lt; 0,01) &gt; екстракт </w:t>
      </w:r>
      <w:r w:rsidR="00A06179">
        <w:rPr>
          <w:sz w:val="28"/>
          <w:szCs w:val="28"/>
          <w:lang w:val="uk-UA"/>
        </w:rPr>
        <w:t xml:space="preserve">листя </w:t>
      </w:r>
      <w:r w:rsidRPr="003704BC">
        <w:rPr>
          <w:sz w:val="28"/>
          <w:szCs w:val="28"/>
          <w:lang w:val="uk-UA"/>
        </w:rPr>
        <w:t>горіху (</w:t>
      </w:r>
      <w:r w:rsidR="00623B6A" w:rsidRPr="00A06179">
        <w:rPr>
          <w:sz w:val="28"/>
          <w:szCs w:val="28"/>
          <w:lang w:val="uk-UA"/>
        </w:rPr>
        <w:noBreakHyphen/>
      </w:r>
      <w:r w:rsidRPr="003704BC">
        <w:rPr>
          <w:sz w:val="28"/>
          <w:szCs w:val="28"/>
          <w:lang w:val="uk-UA"/>
        </w:rPr>
        <w:t>44,</w:t>
      </w:r>
      <w:r w:rsidR="00D231BF">
        <w:rPr>
          <w:sz w:val="28"/>
          <w:szCs w:val="28"/>
          <w:lang w:val="uk-UA"/>
        </w:rPr>
        <w:t>6 %</w:t>
      </w:r>
      <w:r w:rsidR="00A06179">
        <w:rPr>
          <w:sz w:val="28"/>
          <w:szCs w:val="28"/>
          <w:lang w:val="uk-UA"/>
        </w:rPr>
        <w:t>,</w:t>
      </w:r>
      <w:r w:rsidR="00D231BF">
        <w:rPr>
          <w:sz w:val="28"/>
          <w:szCs w:val="28"/>
          <w:lang w:val="uk-UA"/>
        </w:rPr>
        <w:t xml:space="preserve"> р &lt; 0,001) &gt; ресвератрол </w:t>
      </w:r>
      <w:r w:rsidRPr="003704BC">
        <w:rPr>
          <w:sz w:val="28"/>
          <w:szCs w:val="28"/>
          <w:lang w:val="uk-UA"/>
        </w:rPr>
        <w:t>(</w:t>
      </w:r>
      <w:r w:rsidR="00623B6A" w:rsidRPr="00A06179">
        <w:rPr>
          <w:sz w:val="28"/>
          <w:szCs w:val="28"/>
          <w:lang w:val="uk-UA"/>
        </w:rPr>
        <w:noBreakHyphen/>
      </w:r>
      <w:r w:rsidRPr="003704BC">
        <w:rPr>
          <w:sz w:val="28"/>
          <w:szCs w:val="28"/>
          <w:lang w:val="uk-UA"/>
        </w:rPr>
        <w:t>40,5 %</w:t>
      </w:r>
      <w:r w:rsidR="00A06179">
        <w:rPr>
          <w:sz w:val="28"/>
          <w:szCs w:val="28"/>
          <w:lang w:val="uk-UA"/>
        </w:rPr>
        <w:t>,</w:t>
      </w:r>
      <w:r w:rsidRPr="003704BC">
        <w:rPr>
          <w:sz w:val="28"/>
          <w:szCs w:val="28"/>
          <w:lang w:val="uk-UA"/>
        </w:rPr>
        <w:t xml:space="preserve"> р &lt; 0,05) &gt; пірацетам (</w:t>
      </w:r>
      <w:r w:rsidR="00623B6A" w:rsidRPr="00A06179">
        <w:rPr>
          <w:sz w:val="28"/>
          <w:szCs w:val="28"/>
          <w:lang w:val="uk-UA"/>
        </w:rPr>
        <w:noBreakHyphen/>
      </w:r>
      <w:r w:rsidRPr="003704BC">
        <w:rPr>
          <w:sz w:val="28"/>
          <w:szCs w:val="28"/>
          <w:lang w:val="uk-UA"/>
        </w:rPr>
        <w:t>37,6 %</w:t>
      </w:r>
      <w:r w:rsidR="00A06179">
        <w:rPr>
          <w:sz w:val="28"/>
          <w:szCs w:val="28"/>
          <w:lang w:val="uk-UA"/>
        </w:rPr>
        <w:t>,</w:t>
      </w:r>
      <w:r w:rsidRPr="003704BC">
        <w:rPr>
          <w:sz w:val="28"/>
          <w:szCs w:val="28"/>
          <w:lang w:val="uk-UA"/>
        </w:rPr>
        <w:t xml:space="preserve"> р &lt; 0,05).</w:t>
      </w:r>
      <w:r w:rsidRPr="003704BC">
        <w:rPr>
          <w:sz w:val="28"/>
          <w:szCs w:val="28"/>
          <w:shd w:val="clear" w:color="auto" w:fill="FFFFFF"/>
          <w:lang w:val="uk-UA"/>
        </w:rPr>
        <w:t xml:space="preserve"> </w:t>
      </w:r>
    </w:p>
    <w:p w:rsidR="009E3DF4" w:rsidRPr="003704BC" w:rsidRDefault="009E3DF4" w:rsidP="009050F7">
      <w:pPr>
        <w:spacing w:line="360" w:lineRule="auto"/>
        <w:ind w:firstLine="567"/>
        <w:jc w:val="both"/>
        <w:rPr>
          <w:sz w:val="28"/>
          <w:szCs w:val="28"/>
          <w:shd w:val="clear" w:color="auto" w:fill="FFFFFF"/>
          <w:lang w:val="uk-UA"/>
        </w:rPr>
      </w:pPr>
      <w:r w:rsidRPr="003704BC">
        <w:rPr>
          <w:sz w:val="28"/>
          <w:szCs w:val="28"/>
          <w:shd w:val="clear" w:color="auto" w:fill="FFFFFF"/>
          <w:lang w:val="uk-UA"/>
        </w:rPr>
        <w:t>Водночас</w:t>
      </w:r>
      <w:r w:rsidR="0052094D">
        <w:rPr>
          <w:sz w:val="28"/>
          <w:szCs w:val="28"/>
          <w:shd w:val="clear" w:color="auto" w:fill="FFFFFF"/>
          <w:lang w:val="uk-UA"/>
        </w:rPr>
        <w:t>,</w:t>
      </w:r>
      <w:r w:rsidRPr="003704BC">
        <w:rPr>
          <w:sz w:val="28"/>
          <w:szCs w:val="28"/>
          <w:shd w:val="clear" w:color="auto" w:fill="FFFFFF"/>
          <w:lang w:val="uk-UA"/>
        </w:rPr>
        <w:t xml:space="preserve"> співвідношення між рівнями тригліцеридів і ліпопротеїдів високої щільності є маркером, що дозволяє виявити ІР у пацієнтів з надмірною вагою [</w:t>
      </w:r>
      <w:r w:rsidR="0020471A">
        <w:rPr>
          <w:sz w:val="28"/>
          <w:szCs w:val="28"/>
          <w:shd w:val="clear" w:color="auto" w:fill="FFFFFF"/>
          <w:lang w:val="uk-UA"/>
        </w:rPr>
        <w:fldChar w:fldCharType="begin"/>
      </w:r>
      <w:r w:rsidR="00623B6A">
        <w:rPr>
          <w:sz w:val="28"/>
          <w:szCs w:val="28"/>
          <w:shd w:val="clear" w:color="auto" w:fill="FFFFFF"/>
          <w:lang w:val="uk-UA"/>
        </w:rPr>
        <w:instrText xml:space="preserve"> REF Murguia_2013 \n \h </w:instrText>
      </w:r>
      <w:r w:rsidR="0020471A">
        <w:rPr>
          <w:sz w:val="28"/>
          <w:szCs w:val="28"/>
          <w:shd w:val="clear" w:color="auto" w:fill="FFFFFF"/>
          <w:lang w:val="uk-UA"/>
        </w:rPr>
      </w:r>
      <w:r w:rsidR="0020471A">
        <w:rPr>
          <w:sz w:val="28"/>
          <w:szCs w:val="28"/>
          <w:shd w:val="clear" w:color="auto" w:fill="FFFFFF"/>
          <w:lang w:val="uk-UA"/>
        </w:rPr>
        <w:fldChar w:fldCharType="separate"/>
      </w:r>
      <w:r w:rsidR="00DA09D7">
        <w:rPr>
          <w:sz w:val="28"/>
          <w:szCs w:val="28"/>
          <w:shd w:val="clear" w:color="auto" w:fill="FFFFFF"/>
          <w:lang w:val="uk-UA"/>
        </w:rPr>
        <w:t>279</w:t>
      </w:r>
      <w:r w:rsidR="0020471A">
        <w:rPr>
          <w:sz w:val="28"/>
          <w:szCs w:val="28"/>
          <w:shd w:val="clear" w:color="auto" w:fill="FFFFFF"/>
          <w:lang w:val="uk-UA"/>
        </w:rPr>
        <w:fldChar w:fldCharType="end"/>
      </w:r>
      <w:r w:rsidRPr="003704BC">
        <w:rPr>
          <w:sz w:val="28"/>
          <w:szCs w:val="28"/>
          <w:shd w:val="clear" w:color="auto" w:fill="FFFFFF"/>
          <w:lang w:val="uk-UA"/>
        </w:rPr>
        <w:t>]</w:t>
      </w:r>
      <w:r w:rsidRPr="003704BC">
        <w:rPr>
          <w:sz w:val="28"/>
          <w:szCs w:val="28"/>
          <w:lang w:val="uk-UA"/>
        </w:rPr>
        <w:t>.</w:t>
      </w:r>
      <w:r w:rsidRPr="003704BC">
        <w:rPr>
          <w:lang w:val="uk-UA"/>
        </w:rPr>
        <w:t xml:space="preserve"> </w:t>
      </w:r>
      <w:r w:rsidRPr="003704BC">
        <w:rPr>
          <w:sz w:val="28"/>
          <w:szCs w:val="28"/>
          <w:lang w:val="uk-UA"/>
        </w:rPr>
        <w:t xml:space="preserve">Аналіз отриманих нами результатів показав, що у щурів з індукованим МС числові значення співвідношення ТГ/ХС-ЛПВЩ були на 89,6 % (р &lt; 0,01) вищими </w:t>
      </w:r>
      <w:r w:rsidRPr="003704BC">
        <w:rPr>
          <w:color w:val="000000" w:themeColor="text1"/>
          <w:sz w:val="28"/>
          <w:szCs w:val="28"/>
          <w:lang w:val="uk-UA"/>
        </w:rPr>
        <w:t>відповідних показників</w:t>
      </w:r>
      <w:r w:rsidRPr="003704BC">
        <w:rPr>
          <w:color w:val="FF0000"/>
          <w:sz w:val="28"/>
          <w:szCs w:val="28"/>
          <w:lang w:val="uk-UA"/>
        </w:rPr>
        <w:t xml:space="preserve"> </w:t>
      </w:r>
      <w:r w:rsidRPr="003704BC">
        <w:rPr>
          <w:sz w:val="28"/>
          <w:szCs w:val="28"/>
          <w:lang w:val="uk-UA"/>
        </w:rPr>
        <w:t xml:space="preserve">контрольної групи тварин (табл. 3.7). </w:t>
      </w:r>
    </w:p>
    <w:p w:rsidR="009E3DF4" w:rsidRPr="003704BC" w:rsidRDefault="009E3DF4" w:rsidP="009050F7">
      <w:pPr>
        <w:spacing w:line="360" w:lineRule="auto"/>
        <w:ind w:firstLine="567"/>
        <w:jc w:val="both"/>
        <w:rPr>
          <w:sz w:val="28"/>
          <w:szCs w:val="28"/>
          <w:lang w:val="uk-UA"/>
        </w:rPr>
      </w:pPr>
      <w:r w:rsidRPr="003704BC">
        <w:rPr>
          <w:sz w:val="28"/>
          <w:szCs w:val="28"/>
          <w:lang w:val="uk-UA"/>
        </w:rPr>
        <w:t>Причому даний показник атерогенності — ТГ/ХС-ЛПВЩ — зростав за рахунок статистично значимого збільшення (+71,2 %</w:t>
      </w:r>
      <w:r w:rsidR="00A06179">
        <w:rPr>
          <w:sz w:val="28"/>
          <w:szCs w:val="28"/>
          <w:lang w:val="uk-UA"/>
        </w:rPr>
        <w:t>,</w:t>
      </w:r>
      <w:r w:rsidRPr="003704BC">
        <w:rPr>
          <w:sz w:val="28"/>
          <w:szCs w:val="28"/>
          <w:lang w:val="uk-UA"/>
        </w:rPr>
        <w:t xml:space="preserve"> р &lt; 0,001) в сироватці крові вмісту ТГ, а знижувався </w:t>
      </w:r>
      <w:r w:rsidR="00F91C2A">
        <w:rPr>
          <w:sz w:val="28"/>
          <w:szCs w:val="28"/>
          <w:lang w:val="uk-UA"/>
        </w:rPr>
        <w:t>на тлі</w:t>
      </w:r>
      <w:r w:rsidRPr="003704BC">
        <w:rPr>
          <w:sz w:val="28"/>
          <w:szCs w:val="28"/>
          <w:lang w:val="uk-UA"/>
        </w:rPr>
        <w:t xml:space="preserve"> підвищення рівня ЗХС у складі ліпопротеїдів високої щільності (+12,0 %</w:t>
      </w:r>
      <w:r w:rsidR="00A06179">
        <w:rPr>
          <w:sz w:val="28"/>
          <w:szCs w:val="28"/>
          <w:lang w:val="uk-UA"/>
        </w:rPr>
        <w:t>,</w:t>
      </w:r>
      <w:r w:rsidRPr="003704BC">
        <w:rPr>
          <w:sz w:val="28"/>
          <w:szCs w:val="28"/>
          <w:lang w:val="uk-UA"/>
        </w:rPr>
        <w:t xml:space="preserve"> р &lt; 0,05). Отже, ці дані дають додаткове підтвердження проявам інсулінорезистентності у щурів групи з індукованим МС [</w:t>
      </w:r>
      <w:r w:rsidR="0020471A">
        <w:rPr>
          <w:sz w:val="28"/>
          <w:szCs w:val="28"/>
          <w:lang w:val="uk-UA"/>
        </w:rPr>
        <w:fldChar w:fldCharType="begin"/>
      </w:r>
      <w:r w:rsidR="00623B6A">
        <w:rPr>
          <w:sz w:val="28"/>
          <w:szCs w:val="28"/>
          <w:lang w:val="uk-UA"/>
        </w:rPr>
        <w:instrText xml:space="preserve"> REF Gonzalez_2011 \n \h </w:instrText>
      </w:r>
      <w:r w:rsidR="0020471A">
        <w:rPr>
          <w:sz w:val="28"/>
          <w:szCs w:val="28"/>
          <w:lang w:val="uk-UA"/>
        </w:rPr>
      </w:r>
      <w:r w:rsidR="0020471A">
        <w:rPr>
          <w:sz w:val="28"/>
          <w:szCs w:val="28"/>
          <w:lang w:val="uk-UA"/>
        </w:rPr>
        <w:fldChar w:fldCharType="separate"/>
      </w:r>
      <w:r w:rsidR="00DA09D7">
        <w:rPr>
          <w:sz w:val="28"/>
          <w:szCs w:val="28"/>
          <w:lang w:val="uk-UA"/>
        </w:rPr>
        <w:t>199</w:t>
      </w:r>
      <w:r w:rsidR="0020471A">
        <w:rPr>
          <w:sz w:val="28"/>
          <w:szCs w:val="28"/>
          <w:lang w:val="uk-UA"/>
        </w:rPr>
        <w:fldChar w:fldCharType="end"/>
      </w:r>
      <w:r w:rsidRPr="003704BC">
        <w:rPr>
          <w:sz w:val="28"/>
          <w:szCs w:val="28"/>
          <w:lang w:val="uk-UA"/>
        </w:rPr>
        <w:t xml:space="preserve">, </w:t>
      </w:r>
      <w:r w:rsidR="0020471A">
        <w:rPr>
          <w:sz w:val="28"/>
          <w:szCs w:val="28"/>
          <w:shd w:val="clear" w:color="auto" w:fill="FFFFFF"/>
          <w:lang w:val="uk-UA"/>
        </w:rPr>
        <w:fldChar w:fldCharType="begin"/>
      </w:r>
      <w:r w:rsidR="00623B6A">
        <w:rPr>
          <w:sz w:val="28"/>
          <w:szCs w:val="28"/>
          <w:shd w:val="clear" w:color="auto" w:fill="FFFFFF"/>
          <w:lang w:val="uk-UA"/>
        </w:rPr>
        <w:instrText xml:space="preserve"> REF Murguia_2013 \n \h </w:instrText>
      </w:r>
      <w:r w:rsidR="0020471A">
        <w:rPr>
          <w:sz w:val="28"/>
          <w:szCs w:val="28"/>
          <w:shd w:val="clear" w:color="auto" w:fill="FFFFFF"/>
          <w:lang w:val="uk-UA"/>
        </w:rPr>
      </w:r>
      <w:r w:rsidR="0020471A">
        <w:rPr>
          <w:sz w:val="28"/>
          <w:szCs w:val="28"/>
          <w:shd w:val="clear" w:color="auto" w:fill="FFFFFF"/>
          <w:lang w:val="uk-UA"/>
        </w:rPr>
        <w:fldChar w:fldCharType="separate"/>
      </w:r>
      <w:r w:rsidR="00DA09D7">
        <w:rPr>
          <w:sz w:val="28"/>
          <w:szCs w:val="28"/>
          <w:shd w:val="clear" w:color="auto" w:fill="FFFFFF"/>
          <w:lang w:val="uk-UA"/>
        </w:rPr>
        <w:t>279</w:t>
      </w:r>
      <w:r w:rsidR="0020471A">
        <w:rPr>
          <w:sz w:val="28"/>
          <w:szCs w:val="28"/>
          <w:shd w:val="clear" w:color="auto" w:fill="FFFFFF"/>
          <w:lang w:val="uk-UA"/>
        </w:rPr>
        <w:fldChar w:fldCharType="end"/>
      </w:r>
      <w:r w:rsidR="00623B6A" w:rsidRPr="00623B6A">
        <w:rPr>
          <w:sz w:val="28"/>
          <w:szCs w:val="28"/>
          <w:shd w:val="clear" w:color="auto" w:fill="FFFFFF"/>
          <w:lang w:val="uk-UA"/>
        </w:rPr>
        <w:t xml:space="preserve">, </w:t>
      </w:r>
      <w:r w:rsidR="0020471A">
        <w:rPr>
          <w:sz w:val="28"/>
          <w:szCs w:val="28"/>
          <w:lang w:val="uk-UA"/>
        </w:rPr>
        <w:fldChar w:fldCharType="begin"/>
      </w:r>
      <w:r w:rsidR="00623B6A">
        <w:rPr>
          <w:sz w:val="28"/>
          <w:szCs w:val="28"/>
          <w:shd w:val="clear" w:color="auto" w:fill="FFFFFF"/>
          <w:lang w:val="uk-UA"/>
        </w:rPr>
        <w:instrText xml:space="preserve"> REF Ho_2015 \n \h </w:instrText>
      </w:r>
      <w:r w:rsidR="0020471A">
        <w:rPr>
          <w:sz w:val="28"/>
          <w:szCs w:val="28"/>
          <w:lang w:val="uk-UA"/>
        </w:rPr>
      </w:r>
      <w:r w:rsidR="0020471A">
        <w:rPr>
          <w:sz w:val="28"/>
          <w:szCs w:val="28"/>
          <w:lang w:val="uk-UA"/>
        </w:rPr>
        <w:fldChar w:fldCharType="separate"/>
      </w:r>
      <w:r w:rsidR="00DA09D7">
        <w:rPr>
          <w:sz w:val="28"/>
          <w:szCs w:val="28"/>
          <w:shd w:val="clear" w:color="auto" w:fill="FFFFFF"/>
          <w:lang w:val="uk-UA"/>
        </w:rPr>
        <w:t>210</w:t>
      </w:r>
      <w:r w:rsidR="0020471A">
        <w:rPr>
          <w:sz w:val="28"/>
          <w:szCs w:val="28"/>
          <w:lang w:val="uk-UA"/>
        </w:rPr>
        <w:fldChar w:fldCharType="end"/>
      </w:r>
      <w:r w:rsidRPr="003704BC">
        <w:rPr>
          <w:sz w:val="28"/>
          <w:szCs w:val="28"/>
          <w:lang w:val="uk-UA"/>
        </w:rPr>
        <w:t xml:space="preserve">]. </w:t>
      </w:r>
    </w:p>
    <w:p w:rsidR="009E3DF4" w:rsidRPr="003704BC" w:rsidRDefault="009E3DF4" w:rsidP="009050F7">
      <w:pPr>
        <w:spacing w:line="360" w:lineRule="auto"/>
        <w:ind w:firstLine="567"/>
        <w:jc w:val="both"/>
        <w:rPr>
          <w:color w:val="000000" w:themeColor="text1"/>
          <w:sz w:val="28"/>
          <w:szCs w:val="28"/>
          <w:lang w:val="uk-UA"/>
        </w:rPr>
      </w:pPr>
      <w:r w:rsidRPr="003704BC">
        <w:rPr>
          <w:color w:val="000000" w:themeColor="text1"/>
          <w:sz w:val="28"/>
          <w:szCs w:val="28"/>
          <w:lang w:val="uk-UA"/>
        </w:rPr>
        <w:t xml:space="preserve">В свою чергу розрахунковий коефіцієнт ХС-ЛПВЩ/ХС-ЛПНЩ в групі тварин з відтвореним метаболічним синдромом був на 37,1 %, (р &lt; 0,01) меншим за відповідний показник групи інтактних щурів, що, можливо, відображає перевагу процесів надходження холестерину до судинної стінки над його виведенням і може використовуватись для прогнозування атеросклеротичного ураження судин. </w:t>
      </w:r>
    </w:p>
    <w:p w:rsidR="009E3DF4" w:rsidRDefault="009E3DF4" w:rsidP="009050F7">
      <w:pPr>
        <w:spacing w:line="360" w:lineRule="auto"/>
        <w:ind w:firstLine="567"/>
        <w:jc w:val="both"/>
        <w:rPr>
          <w:sz w:val="28"/>
          <w:szCs w:val="28"/>
          <w:lang w:val="uk-UA"/>
        </w:rPr>
      </w:pPr>
      <w:r w:rsidRPr="003704BC">
        <w:rPr>
          <w:sz w:val="28"/>
          <w:szCs w:val="28"/>
          <w:shd w:val="clear" w:color="auto" w:fill="FFFFFF"/>
          <w:lang w:val="uk-UA"/>
        </w:rPr>
        <w:t>Прямий вплив ТГ на структуру, функцію та метаболізм ЛПНЩ і ЛПВЩ характеризує співвідношення ТГ/ЗХС [</w:t>
      </w:r>
      <w:r w:rsidR="0020471A">
        <w:rPr>
          <w:sz w:val="28"/>
          <w:szCs w:val="28"/>
          <w:shd w:val="clear" w:color="auto" w:fill="FFFFFF"/>
        </w:rPr>
        <w:fldChar w:fldCharType="begin"/>
      </w:r>
      <w:r w:rsidR="00623B6A">
        <w:rPr>
          <w:sz w:val="28"/>
          <w:szCs w:val="28"/>
          <w:shd w:val="clear" w:color="auto" w:fill="FFFFFF"/>
          <w:lang w:val="uk-UA"/>
        </w:rPr>
        <w:instrText xml:space="preserve"> REF Крючко_2014 \n \h </w:instrText>
      </w:r>
      <w:r w:rsidR="0020471A">
        <w:rPr>
          <w:sz w:val="28"/>
          <w:szCs w:val="28"/>
          <w:shd w:val="clear" w:color="auto" w:fill="FFFFFF"/>
        </w:rPr>
      </w:r>
      <w:r w:rsidR="0020471A">
        <w:rPr>
          <w:sz w:val="28"/>
          <w:szCs w:val="28"/>
          <w:shd w:val="clear" w:color="auto" w:fill="FFFFFF"/>
        </w:rPr>
        <w:fldChar w:fldCharType="separate"/>
      </w:r>
      <w:r w:rsidR="00DA09D7">
        <w:rPr>
          <w:sz w:val="28"/>
          <w:szCs w:val="28"/>
          <w:shd w:val="clear" w:color="auto" w:fill="FFFFFF"/>
          <w:lang w:val="uk-UA"/>
        </w:rPr>
        <w:t>58</w:t>
      </w:r>
      <w:r w:rsidR="0020471A">
        <w:rPr>
          <w:sz w:val="28"/>
          <w:szCs w:val="28"/>
          <w:shd w:val="clear" w:color="auto" w:fill="FFFFFF"/>
        </w:rPr>
        <w:fldChar w:fldCharType="end"/>
      </w:r>
      <w:r w:rsidRPr="003704BC">
        <w:rPr>
          <w:sz w:val="28"/>
          <w:szCs w:val="28"/>
          <w:shd w:val="clear" w:color="auto" w:fill="FFFFFF"/>
          <w:lang w:val="uk-UA"/>
        </w:rPr>
        <w:t xml:space="preserve">]. </w:t>
      </w:r>
      <w:r w:rsidRPr="003704BC">
        <w:rPr>
          <w:sz w:val="28"/>
          <w:szCs w:val="28"/>
          <w:lang w:val="uk-UA"/>
        </w:rPr>
        <w:t xml:space="preserve">Розрахунок співвідношення ТГ/ЗХС показав, що в групі тварин, які отримували високофруктозний </w:t>
      </w:r>
      <w:r w:rsidRPr="003704BC">
        <w:rPr>
          <w:sz w:val="28"/>
          <w:szCs w:val="28"/>
          <w:lang w:val="uk-UA"/>
        </w:rPr>
        <w:lastRenderedPageBreak/>
        <w:t>розчин впродовж 8-ми тижнів</w:t>
      </w:r>
      <w:r w:rsidR="0052094D">
        <w:rPr>
          <w:sz w:val="28"/>
          <w:szCs w:val="28"/>
          <w:lang w:val="uk-UA"/>
        </w:rPr>
        <w:t>,</w:t>
      </w:r>
      <w:r w:rsidRPr="003704BC">
        <w:rPr>
          <w:sz w:val="28"/>
          <w:szCs w:val="28"/>
          <w:lang w:val="uk-UA"/>
        </w:rPr>
        <w:t xml:space="preserve"> його значення на 52,6 % (р &lt; 0,01) переважало показник контрольної групи тварин (табл.3.7). </w:t>
      </w:r>
    </w:p>
    <w:p w:rsidR="00DA051F" w:rsidRDefault="00DA051F" w:rsidP="009050F7">
      <w:pPr>
        <w:spacing w:line="360" w:lineRule="auto"/>
        <w:ind w:firstLine="567"/>
        <w:jc w:val="both"/>
        <w:rPr>
          <w:sz w:val="28"/>
          <w:szCs w:val="28"/>
          <w:lang w:val="uk-UA"/>
        </w:rPr>
      </w:pPr>
    </w:p>
    <w:p w:rsidR="009E3DF4" w:rsidRPr="003704BC" w:rsidRDefault="009E3DF4" w:rsidP="009050F7">
      <w:pPr>
        <w:spacing w:line="360" w:lineRule="auto"/>
        <w:ind w:firstLine="567"/>
        <w:jc w:val="right"/>
        <w:rPr>
          <w:i/>
          <w:sz w:val="28"/>
          <w:szCs w:val="28"/>
          <w:lang w:val="uk-UA"/>
        </w:rPr>
      </w:pPr>
      <w:r w:rsidRPr="003704BC">
        <w:rPr>
          <w:i/>
          <w:sz w:val="28"/>
          <w:szCs w:val="28"/>
          <w:lang w:val="uk-UA"/>
        </w:rPr>
        <w:t>Таблиця 3.7</w:t>
      </w:r>
    </w:p>
    <w:p w:rsidR="009E3DF4" w:rsidRPr="003704BC" w:rsidRDefault="009E3DF4" w:rsidP="009050F7">
      <w:pPr>
        <w:spacing w:line="360" w:lineRule="auto"/>
        <w:ind w:firstLine="567"/>
        <w:jc w:val="center"/>
        <w:rPr>
          <w:i/>
          <w:sz w:val="28"/>
          <w:szCs w:val="28"/>
          <w:lang w:val="uk-UA"/>
        </w:rPr>
      </w:pPr>
      <w:r w:rsidRPr="003704BC">
        <w:rPr>
          <w:sz w:val="28"/>
          <w:szCs w:val="28"/>
          <w:lang w:val="uk-UA"/>
        </w:rPr>
        <w:t xml:space="preserve">Ліпідний профіль щурів </w:t>
      </w:r>
      <w:r w:rsidR="0052094D" w:rsidRPr="003704BC">
        <w:rPr>
          <w:sz w:val="28"/>
          <w:lang w:val="uk-UA"/>
        </w:rPr>
        <w:t>на</w:t>
      </w:r>
      <w:r w:rsidR="0052094D" w:rsidRPr="003704BC">
        <w:rPr>
          <w:color w:val="000000" w:themeColor="text1"/>
          <w:sz w:val="28"/>
          <w:lang w:val="uk-UA"/>
        </w:rPr>
        <w:t xml:space="preserve"> тлі</w:t>
      </w:r>
      <w:r w:rsidR="0052094D" w:rsidRPr="003704BC">
        <w:rPr>
          <w:sz w:val="28"/>
          <w:lang w:val="uk-UA"/>
        </w:rPr>
        <w:t xml:space="preserve"> метаболічного синдрому та курсового введення </w:t>
      </w:r>
      <w:r w:rsidR="0052094D">
        <w:rPr>
          <w:sz w:val="28"/>
          <w:lang w:val="uk-UA"/>
        </w:rPr>
        <w:t>досліджуваних засобів</w:t>
      </w:r>
      <w:r w:rsidRPr="003704BC">
        <w:rPr>
          <w:sz w:val="28"/>
          <w:szCs w:val="28"/>
          <w:lang w:val="uk-UA"/>
        </w:rPr>
        <w:t xml:space="preserve">, </w:t>
      </w:r>
      <w:r w:rsidRPr="003704BC">
        <w:rPr>
          <w:sz w:val="28"/>
          <w:lang w:val="uk-UA"/>
        </w:rPr>
        <w:t>M ± m (n = 6)</w:t>
      </w:r>
    </w:p>
    <w:tbl>
      <w:tblPr>
        <w:tblW w:w="100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41"/>
        <w:gridCol w:w="3450"/>
        <w:gridCol w:w="1442"/>
        <w:gridCol w:w="1446"/>
        <w:gridCol w:w="1613"/>
        <w:gridCol w:w="1420"/>
      </w:tblGrid>
      <w:tr w:rsidR="009E3DF4" w:rsidRPr="003704BC" w:rsidTr="00445C94">
        <w:trPr>
          <w:cantSplit/>
          <w:trHeight w:val="431"/>
          <w:jc w:val="center"/>
        </w:trPr>
        <w:tc>
          <w:tcPr>
            <w:tcW w:w="641" w:type="dxa"/>
            <w:tcBorders>
              <w:top w:val="single" w:sz="4" w:space="0" w:color="auto"/>
              <w:left w:val="single" w:sz="4" w:space="0" w:color="auto"/>
              <w:right w:val="single" w:sz="4" w:space="0" w:color="auto"/>
            </w:tcBorders>
            <w:vAlign w:val="center"/>
          </w:tcPr>
          <w:p w:rsidR="009E3DF4" w:rsidRPr="003704BC" w:rsidRDefault="009E3DF4" w:rsidP="009050F7">
            <w:pPr>
              <w:pStyle w:val="a8"/>
              <w:jc w:val="center"/>
              <w:rPr>
                <w:rFonts w:ascii="Times New Roman" w:hAnsi="Times New Roman"/>
                <w:bCs/>
                <w:sz w:val="28"/>
                <w:szCs w:val="28"/>
                <w:lang w:val="uk-UA"/>
              </w:rPr>
            </w:pPr>
            <w:r w:rsidRPr="003704BC">
              <w:rPr>
                <w:rFonts w:ascii="Times New Roman" w:hAnsi="Times New Roman"/>
                <w:sz w:val="28"/>
                <w:szCs w:val="28"/>
                <w:lang w:val="uk-UA"/>
              </w:rPr>
              <w:t>№ п/п</w:t>
            </w:r>
          </w:p>
        </w:tc>
        <w:tc>
          <w:tcPr>
            <w:tcW w:w="3450" w:type="dxa"/>
            <w:tcBorders>
              <w:top w:val="single" w:sz="4" w:space="0" w:color="auto"/>
              <w:left w:val="single" w:sz="4" w:space="0" w:color="auto"/>
              <w:right w:val="single" w:sz="4" w:space="0" w:color="auto"/>
            </w:tcBorders>
            <w:vAlign w:val="center"/>
          </w:tcPr>
          <w:p w:rsidR="009E3DF4" w:rsidRPr="003704BC" w:rsidRDefault="009E3DF4" w:rsidP="009050F7">
            <w:pPr>
              <w:pStyle w:val="a8"/>
              <w:rPr>
                <w:rFonts w:ascii="Times New Roman" w:hAnsi="Times New Roman"/>
                <w:bCs/>
                <w:sz w:val="28"/>
                <w:szCs w:val="28"/>
                <w:lang w:val="uk-UA"/>
              </w:rPr>
            </w:pPr>
            <w:r w:rsidRPr="003704BC">
              <w:rPr>
                <w:rFonts w:ascii="Times New Roman" w:hAnsi="Times New Roman"/>
                <w:sz w:val="28"/>
                <w:szCs w:val="28"/>
                <w:lang w:val="uk-UA"/>
              </w:rPr>
              <w:t>Групи тварин</w:t>
            </w:r>
          </w:p>
        </w:tc>
        <w:tc>
          <w:tcPr>
            <w:tcW w:w="1442" w:type="dxa"/>
            <w:tcBorders>
              <w:top w:val="single" w:sz="4" w:space="0" w:color="auto"/>
              <w:left w:val="single" w:sz="4" w:space="0" w:color="auto"/>
              <w:right w:val="single" w:sz="4" w:space="0" w:color="auto"/>
            </w:tcBorders>
            <w:vAlign w:val="center"/>
          </w:tcPr>
          <w:p w:rsidR="009E3DF4" w:rsidRPr="003704BC" w:rsidRDefault="009E3DF4"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ТГ/ ХС-ЛПВЩ</w:t>
            </w:r>
          </w:p>
        </w:tc>
        <w:tc>
          <w:tcPr>
            <w:tcW w:w="1446" w:type="dxa"/>
            <w:tcBorders>
              <w:top w:val="single" w:sz="4" w:space="0" w:color="auto"/>
              <w:left w:val="single" w:sz="4" w:space="0" w:color="auto"/>
              <w:right w:val="single" w:sz="4" w:space="0" w:color="auto"/>
            </w:tcBorders>
            <w:vAlign w:val="center"/>
          </w:tcPr>
          <w:p w:rsidR="009E3DF4" w:rsidRPr="003704BC" w:rsidRDefault="009E3DF4"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ТГ/ЗХС</w:t>
            </w:r>
          </w:p>
        </w:tc>
        <w:tc>
          <w:tcPr>
            <w:tcW w:w="1613" w:type="dxa"/>
            <w:tcBorders>
              <w:top w:val="single" w:sz="4" w:space="0" w:color="auto"/>
              <w:left w:val="single" w:sz="4" w:space="0" w:color="auto"/>
              <w:right w:val="single" w:sz="4" w:space="0" w:color="auto"/>
            </w:tcBorders>
            <w:vAlign w:val="center"/>
          </w:tcPr>
          <w:p w:rsidR="009E3DF4" w:rsidRPr="003704BC" w:rsidRDefault="009E3DF4"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ХС-ЛПВЩ/ ХС-ЛПНЩ</w:t>
            </w:r>
          </w:p>
        </w:tc>
        <w:tc>
          <w:tcPr>
            <w:tcW w:w="1420" w:type="dxa"/>
            <w:tcBorders>
              <w:top w:val="single" w:sz="4" w:space="0" w:color="auto"/>
              <w:left w:val="single" w:sz="4" w:space="0" w:color="auto"/>
              <w:right w:val="single" w:sz="4" w:space="0" w:color="auto"/>
            </w:tcBorders>
            <w:vAlign w:val="center"/>
          </w:tcPr>
          <w:p w:rsidR="009E3DF4" w:rsidRPr="003704BC" w:rsidRDefault="009E3DF4"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Кат                   (А.М. Клімов)</w:t>
            </w:r>
          </w:p>
        </w:tc>
      </w:tr>
      <w:tr w:rsidR="00D231BF" w:rsidRPr="003704BC" w:rsidTr="00445C94">
        <w:trPr>
          <w:cantSplit/>
          <w:trHeight w:val="731"/>
          <w:jc w:val="center"/>
        </w:trPr>
        <w:tc>
          <w:tcPr>
            <w:tcW w:w="64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w:t>
            </w:r>
          </w:p>
        </w:tc>
        <w:tc>
          <w:tcPr>
            <w:tcW w:w="3450"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rPr>
                <w:rFonts w:ascii="Times New Roman" w:hAnsi="Times New Roman"/>
                <w:sz w:val="28"/>
                <w:szCs w:val="28"/>
                <w:lang w:val="uk-UA"/>
              </w:rPr>
            </w:pPr>
            <w:r w:rsidRPr="003704BC">
              <w:rPr>
                <w:rFonts w:ascii="Times New Roman" w:hAnsi="Times New Roman"/>
                <w:sz w:val="28"/>
                <w:szCs w:val="28"/>
                <w:lang w:val="uk-UA"/>
              </w:rPr>
              <w:t>Група контролю</w:t>
            </w:r>
          </w:p>
        </w:tc>
        <w:tc>
          <w:tcPr>
            <w:tcW w:w="1442"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0,466± 0,0388</w:t>
            </w:r>
          </w:p>
        </w:tc>
        <w:tc>
          <w:tcPr>
            <w:tcW w:w="1446"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0,39± 0,026</w:t>
            </w:r>
          </w:p>
        </w:tc>
        <w:tc>
          <w:tcPr>
            <w:tcW w:w="1613"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6,7±</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1,14</w:t>
            </w:r>
          </w:p>
        </w:tc>
        <w:tc>
          <w:tcPr>
            <w:tcW w:w="1420"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0,20± 0,077</w:t>
            </w:r>
          </w:p>
        </w:tc>
      </w:tr>
      <w:tr w:rsidR="00D231BF" w:rsidRPr="003704BC" w:rsidTr="00445C94">
        <w:trPr>
          <w:cantSplit/>
          <w:jc w:val="center"/>
        </w:trPr>
        <w:tc>
          <w:tcPr>
            <w:tcW w:w="64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2.</w:t>
            </w:r>
          </w:p>
        </w:tc>
        <w:tc>
          <w:tcPr>
            <w:tcW w:w="3450"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rPr>
                <w:rFonts w:ascii="Times New Roman" w:hAnsi="Times New Roman"/>
                <w:sz w:val="28"/>
                <w:szCs w:val="28"/>
                <w:lang w:val="uk-UA"/>
              </w:rPr>
            </w:pPr>
            <w:r w:rsidRPr="003704BC">
              <w:rPr>
                <w:rFonts w:ascii="Times New Roman" w:hAnsi="Times New Roman"/>
                <w:sz w:val="28"/>
                <w:szCs w:val="28"/>
                <w:lang w:val="uk-UA"/>
              </w:rPr>
              <w:t>Модель метаболічного синдрому</w:t>
            </w:r>
          </w:p>
        </w:tc>
        <w:tc>
          <w:tcPr>
            <w:tcW w:w="1442"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0,884± 0,0710**</w:t>
            </w:r>
          </w:p>
        </w:tc>
        <w:tc>
          <w:tcPr>
            <w:tcW w:w="1446"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0,60± 0,046**</w:t>
            </w:r>
          </w:p>
        </w:tc>
        <w:tc>
          <w:tcPr>
            <w:tcW w:w="1613"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4,2±</w:t>
            </w:r>
          </w:p>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0,20**</w:t>
            </w:r>
          </w:p>
        </w:tc>
        <w:tc>
          <w:tcPr>
            <w:tcW w:w="1420" w:type="dxa"/>
            <w:tcBorders>
              <w:top w:val="single" w:sz="4" w:space="0" w:color="auto"/>
              <w:left w:val="single" w:sz="4" w:space="0" w:color="auto"/>
              <w:bottom w:val="single" w:sz="4" w:space="0" w:color="auto"/>
              <w:right w:val="single" w:sz="4" w:space="0" w:color="auto"/>
            </w:tcBorders>
          </w:tcPr>
          <w:p w:rsidR="00D231BF" w:rsidRPr="003704BC" w:rsidRDefault="00D231BF" w:rsidP="00FF4126">
            <w:pPr>
              <w:pStyle w:val="a8"/>
              <w:jc w:val="center"/>
              <w:rPr>
                <w:rFonts w:ascii="Times New Roman" w:hAnsi="Times New Roman"/>
                <w:sz w:val="28"/>
                <w:szCs w:val="28"/>
                <w:lang w:val="uk-UA"/>
              </w:rPr>
            </w:pPr>
            <w:r w:rsidRPr="003704BC">
              <w:rPr>
                <w:rFonts w:ascii="Times New Roman" w:hAnsi="Times New Roman"/>
                <w:sz w:val="28"/>
                <w:szCs w:val="28"/>
                <w:lang w:val="uk-UA"/>
              </w:rPr>
              <w:t>0,49± 0,049*</w:t>
            </w:r>
          </w:p>
        </w:tc>
      </w:tr>
      <w:tr w:rsidR="00D231BF" w:rsidRPr="003704BC" w:rsidTr="00445C94">
        <w:trPr>
          <w:cantSplit/>
          <w:jc w:val="center"/>
        </w:trPr>
        <w:tc>
          <w:tcPr>
            <w:tcW w:w="64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3.</w:t>
            </w:r>
          </w:p>
        </w:tc>
        <w:tc>
          <w:tcPr>
            <w:tcW w:w="3450"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 xml:space="preserve">МС + пірацетам, 500 мг/кг </w:t>
            </w:r>
          </w:p>
        </w:tc>
        <w:tc>
          <w:tcPr>
            <w:tcW w:w="1442"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0,570± 0,0215</w:t>
            </w:r>
            <w:r w:rsidRPr="003704BC">
              <w:rPr>
                <w:rFonts w:ascii="Times New Roman" w:hAnsi="Times New Roman"/>
                <w:sz w:val="28"/>
                <w:szCs w:val="28"/>
                <w:vertAlign w:val="superscript"/>
                <w:lang w:val="uk-UA"/>
              </w:rPr>
              <w:t>##</w:t>
            </w:r>
          </w:p>
        </w:tc>
        <w:tc>
          <w:tcPr>
            <w:tcW w:w="1446"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0,34± 0,014</w:t>
            </w:r>
            <w:r w:rsidRPr="003704BC">
              <w:rPr>
                <w:rFonts w:ascii="Times New Roman" w:hAnsi="Times New Roman"/>
                <w:sz w:val="28"/>
                <w:szCs w:val="28"/>
                <w:vertAlign w:val="superscript"/>
                <w:lang w:val="uk-UA"/>
              </w:rPr>
              <w:t>##</w:t>
            </w:r>
          </w:p>
        </w:tc>
        <w:tc>
          <w:tcPr>
            <w:tcW w:w="161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3,1±</w:t>
            </w:r>
          </w:p>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0,16</w:t>
            </w:r>
            <w:r w:rsidRPr="003704BC">
              <w:rPr>
                <w:rFonts w:ascii="Times New Roman" w:hAnsi="Times New Roman"/>
                <w:sz w:val="28"/>
                <w:szCs w:val="28"/>
                <w:vertAlign w:val="superscript"/>
                <w:lang w:val="uk-UA"/>
              </w:rPr>
              <w:t>##</w:t>
            </w:r>
          </w:p>
        </w:tc>
        <w:tc>
          <w:tcPr>
            <w:tcW w:w="1420"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0,68± 0,042</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64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4.</w:t>
            </w:r>
          </w:p>
        </w:tc>
        <w:tc>
          <w:tcPr>
            <w:tcW w:w="3450"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МС + ресвератрол, 20 мг/кг</w:t>
            </w:r>
          </w:p>
        </w:tc>
        <w:tc>
          <w:tcPr>
            <w:tcW w:w="1442"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0,454± 0,0524</w:t>
            </w:r>
            <w:r w:rsidRPr="003704BC">
              <w:rPr>
                <w:rFonts w:ascii="Times New Roman" w:hAnsi="Times New Roman"/>
                <w:sz w:val="28"/>
                <w:szCs w:val="28"/>
                <w:vertAlign w:val="superscript"/>
                <w:lang w:val="uk-UA"/>
              </w:rPr>
              <w:t>##</w:t>
            </w:r>
          </w:p>
        </w:tc>
        <w:tc>
          <w:tcPr>
            <w:tcW w:w="1446"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0,42± 0,050</w:t>
            </w:r>
            <w:r w:rsidRPr="003704BC">
              <w:rPr>
                <w:rFonts w:ascii="Times New Roman" w:hAnsi="Times New Roman"/>
                <w:sz w:val="28"/>
                <w:szCs w:val="28"/>
                <w:vertAlign w:val="superscript"/>
                <w:lang w:val="uk-UA"/>
              </w:rPr>
              <w:t>##</w:t>
            </w:r>
          </w:p>
        </w:tc>
        <w:tc>
          <w:tcPr>
            <w:tcW w:w="161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37,9± 14,05</w:t>
            </w:r>
            <w:r w:rsidRPr="003704BC">
              <w:rPr>
                <w:rFonts w:ascii="Times New Roman" w:hAnsi="Times New Roman"/>
                <w:sz w:val="28"/>
                <w:szCs w:val="28"/>
                <w:vertAlign w:val="superscript"/>
                <w:lang w:val="uk-UA"/>
              </w:rPr>
              <w:t>##</w:t>
            </w:r>
          </w:p>
        </w:tc>
        <w:tc>
          <w:tcPr>
            <w:tcW w:w="1420"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0,08± 0,024</w:t>
            </w:r>
            <w:r w:rsidRPr="003704BC">
              <w:rPr>
                <w:rFonts w:ascii="Times New Roman" w:hAnsi="Times New Roman"/>
                <w:sz w:val="28"/>
                <w:szCs w:val="28"/>
                <w:vertAlign w:val="superscript"/>
                <w:lang w:val="uk-UA"/>
              </w:rPr>
              <w:t>##</w:t>
            </w:r>
          </w:p>
        </w:tc>
      </w:tr>
      <w:tr w:rsidR="00D231BF" w:rsidRPr="003704BC" w:rsidTr="00445C94">
        <w:trPr>
          <w:cantSplit/>
          <w:jc w:val="center"/>
        </w:trPr>
        <w:tc>
          <w:tcPr>
            <w:tcW w:w="64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5.</w:t>
            </w:r>
          </w:p>
        </w:tc>
        <w:tc>
          <w:tcPr>
            <w:tcW w:w="3450"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МС + екстракт листя кропиви дводомної, 1,5 мл/кг</w:t>
            </w:r>
          </w:p>
        </w:tc>
        <w:tc>
          <w:tcPr>
            <w:tcW w:w="1442"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1,447± 0,6692</w:t>
            </w:r>
          </w:p>
        </w:tc>
        <w:tc>
          <w:tcPr>
            <w:tcW w:w="1446"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0,70± 0,105</w:t>
            </w:r>
          </w:p>
        </w:tc>
        <w:tc>
          <w:tcPr>
            <w:tcW w:w="161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7,3±</w:t>
            </w:r>
          </w:p>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2,09</w:t>
            </w:r>
          </w:p>
        </w:tc>
        <w:tc>
          <w:tcPr>
            <w:tcW w:w="1420"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0,81± 0,529</w:t>
            </w:r>
          </w:p>
        </w:tc>
      </w:tr>
      <w:tr w:rsidR="00D231BF" w:rsidRPr="003704BC" w:rsidTr="00445C94">
        <w:trPr>
          <w:cantSplit/>
          <w:jc w:val="center"/>
        </w:trPr>
        <w:tc>
          <w:tcPr>
            <w:tcW w:w="64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6.</w:t>
            </w:r>
          </w:p>
        </w:tc>
        <w:tc>
          <w:tcPr>
            <w:tcW w:w="3450"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 xml:space="preserve">МС + екстракт листя малини звичайної, 1,5 мл/кг </w:t>
            </w:r>
          </w:p>
        </w:tc>
        <w:tc>
          <w:tcPr>
            <w:tcW w:w="1442"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0,420± 0,0114</w:t>
            </w:r>
            <w:r w:rsidRPr="003704BC">
              <w:rPr>
                <w:rFonts w:ascii="Times New Roman" w:hAnsi="Times New Roman"/>
                <w:sz w:val="28"/>
                <w:szCs w:val="28"/>
                <w:vertAlign w:val="superscript"/>
                <w:lang w:val="uk-UA"/>
              </w:rPr>
              <w:t>##</w:t>
            </w:r>
          </w:p>
        </w:tc>
        <w:tc>
          <w:tcPr>
            <w:tcW w:w="1446"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0,33± 0,028</w:t>
            </w:r>
            <w:r w:rsidRPr="003704BC">
              <w:rPr>
                <w:rFonts w:ascii="Times New Roman" w:hAnsi="Times New Roman"/>
                <w:sz w:val="28"/>
                <w:szCs w:val="28"/>
                <w:vertAlign w:val="superscript"/>
                <w:lang w:val="uk-UA"/>
              </w:rPr>
              <w:t>##</w:t>
            </w:r>
          </w:p>
        </w:tc>
        <w:tc>
          <w:tcPr>
            <w:tcW w:w="161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12,2±</w:t>
            </w:r>
          </w:p>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5,86</w:t>
            </w:r>
            <w:r w:rsidRPr="003704BC">
              <w:rPr>
                <w:rFonts w:ascii="Times New Roman" w:hAnsi="Times New Roman"/>
                <w:sz w:val="28"/>
                <w:szCs w:val="28"/>
                <w:vertAlign w:val="superscript"/>
                <w:lang w:val="uk-UA"/>
              </w:rPr>
              <w:t>#</w:t>
            </w:r>
          </w:p>
        </w:tc>
        <w:tc>
          <w:tcPr>
            <w:tcW w:w="1420"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0,31± 0,082</w:t>
            </w:r>
          </w:p>
        </w:tc>
      </w:tr>
      <w:tr w:rsidR="00D231BF" w:rsidRPr="003704BC" w:rsidTr="00445C94">
        <w:trPr>
          <w:cantSplit/>
          <w:jc w:val="center"/>
        </w:trPr>
        <w:tc>
          <w:tcPr>
            <w:tcW w:w="64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7.</w:t>
            </w:r>
          </w:p>
        </w:tc>
        <w:tc>
          <w:tcPr>
            <w:tcW w:w="3450"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 xml:space="preserve">МС + екстракт листя горіху волоського, 1,5 мл/кг </w:t>
            </w:r>
          </w:p>
        </w:tc>
        <w:tc>
          <w:tcPr>
            <w:tcW w:w="1442"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0,480± 0,0284</w:t>
            </w:r>
            <w:r w:rsidRPr="003704BC">
              <w:rPr>
                <w:rFonts w:ascii="Times New Roman" w:hAnsi="Times New Roman"/>
                <w:sz w:val="28"/>
                <w:szCs w:val="28"/>
                <w:vertAlign w:val="superscript"/>
                <w:lang w:val="uk-UA"/>
              </w:rPr>
              <w:t>##</w:t>
            </w:r>
          </w:p>
        </w:tc>
        <w:tc>
          <w:tcPr>
            <w:tcW w:w="1446"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0,34± 0,026</w:t>
            </w:r>
            <w:r w:rsidRPr="003704BC">
              <w:rPr>
                <w:rFonts w:ascii="Times New Roman" w:hAnsi="Times New Roman"/>
                <w:sz w:val="28"/>
                <w:szCs w:val="28"/>
                <w:vertAlign w:val="superscript"/>
                <w:lang w:val="uk-UA"/>
              </w:rPr>
              <w:t>##</w:t>
            </w:r>
          </w:p>
        </w:tc>
        <w:tc>
          <w:tcPr>
            <w:tcW w:w="161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5,5±</w:t>
            </w:r>
          </w:p>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0,51</w:t>
            </w:r>
            <w:r w:rsidRPr="003704BC">
              <w:rPr>
                <w:rFonts w:ascii="Times New Roman" w:hAnsi="Times New Roman"/>
                <w:sz w:val="28"/>
                <w:szCs w:val="28"/>
                <w:vertAlign w:val="superscript"/>
                <w:lang w:val="uk-UA"/>
              </w:rPr>
              <w:t>#</w:t>
            </w:r>
          </w:p>
        </w:tc>
        <w:tc>
          <w:tcPr>
            <w:tcW w:w="1420"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0,42± 0,057</w:t>
            </w:r>
          </w:p>
        </w:tc>
      </w:tr>
      <w:tr w:rsidR="00D231BF" w:rsidRPr="003704BC" w:rsidTr="00445C94">
        <w:trPr>
          <w:cantSplit/>
          <w:jc w:val="center"/>
        </w:trPr>
        <w:tc>
          <w:tcPr>
            <w:tcW w:w="64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8.</w:t>
            </w:r>
          </w:p>
        </w:tc>
        <w:tc>
          <w:tcPr>
            <w:tcW w:w="3450"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МС + екстракт плодів горобини звичайної, 1,5 мл/кг</w:t>
            </w:r>
          </w:p>
        </w:tc>
        <w:tc>
          <w:tcPr>
            <w:tcW w:w="1442"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0,614± 0,0571</w:t>
            </w:r>
            <w:r w:rsidRPr="003704BC">
              <w:rPr>
                <w:rFonts w:ascii="Times New Roman" w:hAnsi="Times New Roman"/>
                <w:sz w:val="28"/>
                <w:szCs w:val="28"/>
                <w:vertAlign w:val="superscript"/>
                <w:lang w:val="uk-UA"/>
              </w:rPr>
              <w:t>#</w:t>
            </w:r>
          </w:p>
        </w:tc>
        <w:tc>
          <w:tcPr>
            <w:tcW w:w="1446"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0,46± 0,036</w:t>
            </w:r>
            <w:r w:rsidRPr="003704BC">
              <w:rPr>
                <w:rFonts w:ascii="Times New Roman" w:hAnsi="Times New Roman"/>
                <w:sz w:val="28"/>
                <w:szCs w:val="28"/>
                <w:vertAlign w:val="superscript"/>
                <w:lang w:val="uk-UA"/>
              </w:rPr>
              <w:t>##</w:t>
            </w:r>
          </w:p>
        </w:tc>
        <w:tc>
          <w:tcPr>
            <w:tcW w:w="161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6,1±</w:t>
            </w:r>
          </w:p>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0,76</w:t>
            </w:r>
            <w:r w:rsidRPr="003704BC">
              <w:rPr>
                <w:rFonts w:ascii="Times New Roman" w:hAnsi="Times New Roman"/>
                <w:sz w:val="28"/>
                <w:szCs w:val="28"/>
                <w:vertAlign w:val="superscript"/>
                <w:lang w:val="uk-UA"/>
              </w:rPr>
              <w:t>#</w:t>
            </w:r>
          </w:p>
        </w:tc>
        <w:tc>
          <w:tcPr>
            <w:tcW w:w="1420"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0,33± 0,048</w:t>
            </w:r>
            <w:r w:rsidRPr="003704BC">
              <w:rPr>
                <w:rFonts w:ascii="Times New Roman" w:hAnsi="Times New Roman"/>
                <w:sz w:val="28"/>
                <w:szCs w:val="28"/>
                <w:vertAlign w:val="superscript"/>
                <w:lang w:val="uk-UA"/>
              </w:rPr>
              <w:t>#</w:t>
            </w:r>
          </w:p>
        </w:tc>
      </w:tr>
      <w:tr w:rsidR="00D231BF" w:rsidRPr="003704BC" w:rsidTr="00445C94">
        <w:trPr>
          <w:cantSplit/>
          <w:trHeight w:val="624"/>
          <w:jc w:val="center"/>
        </w:trPr>
        <w:tc>
          <w:tcPr>
            <w:tcW w:w="641"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9.</w:t>
            </w:r>
          </w:p>
        </w:tc>
        <w:tc>
          <w:tcPr>
            <w:tcW w:w="3450" w:type="dxa"/>
            <w:tcBorders>
              <w:top w:val="single" w:sz="4" w:space="0" w:color="auto"/>
              <w:left w:val="single" w:sz="4" w:space="0" w:color="auto"/>
              <w:bottom w:val="single" w:sz="4" w:space="0" w:color="auto"/>
              <w:right w:val="single" w:sz="4" w:space="0" w:color="auto"/>
            </w:tcBorders>
          </w:tcPr>
          <w:p w:rsidR="00D231BF" w:rsidRPr="00D231BF" w:rsidRDefault="00D231BF" w:rsidP="009050F7">
            <w:pPr>
              <w:pStyle w:val="a8"/>
              <w:rPr>
                <w:rFonts w:asciiTheme="majorBidi" w:hAnsiTheme="majorBidi" w:cstheme="majorBidi"/>
                <w:sz w:val="28"/>
                <w:szCs w:val="28"/>
                <w:lang w:val="uk-UA"/>
              </w:rPr>
            </w:pPr>
            <w:r w:rsidRPr="00D231BF">
              <w:rPr>
                <w:rFonts w:asciiTheme="majorBidi" w:hAnsiTheme="majorBidi" w:cstheme="majorBidi"/>
                <w:sz w:val="28"/>
                <w:szCs w:val="28"/>
                <w:lang w:val="uk-UA"/>
              </w:rPr>
              <w:t>МС + екстракт маточного молочка, 1,5 мл/кг</w:t>
            </w:r>
          </w:p>
        </w:tc>
        <w:tc>
          <w:tcPr>
            <w:tcW w:w="1442"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0,477± 0,0218</w:t>
            </w:r>
            <w:r w:rsidRPr="003704BC">
              <w:rPr>
                <w:rFonts w:ascii="Times New Roman" w:hAnsi="Times New Roman"/>
                <w:sz w:val="28"/>
                <w:szCs w:val="28"/>
                <w:vertAlign w:val="superscript"/>
                <w:lang w:val="uk-UA"/>
              </w:rPr>
              <w:t>##</w:t>
            </w:r>
          </w:p>
        </w:tc>
        <w:tc>
          <w:tcPr>
            <w:tcW w:w="1446"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0,32± 0,025</w:t>
            </w:r>
            <w:r w:rsidRPr="003704BC">
              <w:rPr>
                <w:rFonts w:ascii="Times New Roman" w:hAnsi="Times New Roman"/>
                <w:sz w:val="28"/>
                <w:szCs w:val="28"/>
                <w:vertAlign w:val="superscript"/>
                <w:lang w:val="uk-UA"/>
              </w:rPr>
              <w:t>##</w:t>
            </w:r>
          </w:p>
        </w:tc>
        <w:tc>
          <w:tcPr>
            <w:tcW w:w="1613"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4,4±</w:t>
            </w:r>
          </w:p>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0,27</w:t>
            </w:r>
          </w:p>
        </w:tc>
        <w:tc>
          <w:tcPr>
            <w:tcW w:w="1420" w:type="dxa"/>
            <w:tcBorders>
              <w:top w:val="single" w:sz="4" w:space="0" w:color="auto"/>
              <w:left w:val="single" w:sz="4" w:space="0" w:color="auto"/>
              <w:bottom w:val="single" w:sz="4" w:space="0" w:color="auto"/>
              <w:right w:val="single" w:sz="4" w:space="0" w:color="auto"/>
            </w:tcBorders>
          </w:tcPr>
          <w:p w:rsidR="00D231BF" w:rsidRPr="003704BC" w:rsidRDefault="00D231BF" w:rsidP="009050F7">
            <w:pPr>
              <w:pStyle w:val="a8"/>
              <w:jc w:val="center"/>
              <w:rPr>
                <w:rFonts w:ascii="Times New Roman" w:hAnsi="Times New Roman"/>
                <w:sz w:val="28"/>
                <w:szCs w:val="28"/>
                <w:lang w:val="uk-UA"/>
              </w:rPr>
            </w:pPr>
            <w:r w:rsidRPr="003704BC">
              <w:rPr>
                <w:rFonts w:ascii="Times New Roman" w:hAnsi="Times New Roman"/>
                <w:sz w:val="28"/>
                <w:szCs w:val="28"/>
                <w:lang w:val="uk-UA"/>
              </w:rPr>
              <w:t>0,51± 0,066</w:t>
            </w:r>
          </w:p>
        </w:tc>
      </w:tr>
    </w:tbl>
    <w:p w:rsidR="009E3DF4" w:rsidRPr="003704BC" w:rsidRDefault="009E3DF4" w:rsidP="009050F7">
      <w:pPr>
        <w:spacing w:line="360" w:lineRule="auto"/>
        <w:ind w:left="567"/>
        <w:jc w:val="both"/>
        <w:rPr>
          <w:sz w:val="28"/>
          <w:szCs w:val="28"/>
          <w:lang w:val="uk-UA"/>
        </w:rPr>
      </w:pPr>
      <w:r w:rsidRPr="003704BC">
        <w:rPr>
          <w:sz w:val="28"/>
          <w:szCs w:val="28"/>
          <w:lang w:val="uk-UA"/>
        </w:rPr>
        <w:t xml:space="preserve">Примітки: </w:t>
      </w:r>
    </w:p>
    <w:p w:rsidR="009E3DF4" w:rsidRPr="003704BC" w:rsidRDefault="009E3DF4" w:rsidP="009050F7">
      <w:pPr>
        <w:pStyle w:val="a9"/>
        <w:numPr>
          <w:ilvl w:val="0"/>
          <w:numId w:val="12"/>
        </w:numPr>
        <w:spacing w:line="360" w:lineRule="auto"/>
        <w:ind w:left="567"/>
        <w:jc w:val="both"/>
        <w:rPr>
          <w:sz w:val="28"/>
          <w:szCs w:val="28"/>
          <w:lang w:val="uk-UA"/>
        </w:rPr>
      </w:pPr>
      <w:r w:rsidRPr="003704BC">
        <w:rPr>
          <w:sz w:val="28"/>
          <w:szCs w:val="28"/>
          <w:lang w:val="uk-UA"/>
        </w:rPr>
        <w:t>* —</w:t>
      </w:r>
      <w:r w:rsidRPr="003704BC">
        <w:rPr>
          <w:b/>
          <w:sz w:val="28"/>
          <w:szCs w:val="28"/>
          <w:lang w:val="uk-UA"/>
        </w:rPr>
        <w:t xml:space="preserve"> </w:t>
      </w:r>
      <w:r w:rsidRPr="003704BC">
        <w:rPr>
          <w:sz w:val="28"/>
          <w:szCs w:val="28"/>
          <w:lang w:val="uk-UA"/>
        </w:rPr>
        <w:t>р &lt; 0,05; ** — р &lt; 0,01 щодо значень групи контролю (інтактних тварин),</w:t>
      </w:r>
    </w:p>
    <w:p w:rsidR="009E3DF4" w:rsidRDefault="009E3DF4" w:rsidP="009050F7">
      <w:pPr>
        <w:pStyle w:val="a9"/>
        <w:numPr>
          <w:ilvl w:val="0"/>
          <w:numId w:val="12"/>
        </w:numPr>
        <w:spacing w:line="360" w:lineRule="auto"/>
        <w:ind w:left="567"/>
        <w:jc w:val="both"/>
        <w:rPr>
          <w:sz w:val="28"/>
          <w:szCs w:val="28"/>
          <w:lang w:val="uk-UA"/>
        </w:rPr>
      </w:pPr>
      <w:r w:rsidRPr="003704BC">
        <w:rPr>
          <w:sz w:val="28"/>
          <w:szCs w:val="28"/>
          <w:vertAlign w:val="superscript"/>
          <w:lang w:val="uk-UA"/>
        </w:rPr>
        <w:t>#</w:t>
      </w:r>
      <w:r w:rsidRPr="003704BC">
        <w:rPr>
          <w:b/>
          <w:sz w:val="28"/>
          <w:szCs w:val="28"/>
          <w:lang w:val="uk-UA"/>
        </w:rPr>
        <w:t xml:space="preserve"> </w:t>
      </w:r>
      <w:r w:rsidRPr="003704BC">
        <w:rPr>
          <w:sz w:val="28"/>
          <w:szCs w:val="28"/>
          <w:lang w:val="uk-UA"/>
        </w:rPr>
        <w:t>—</w:t>
      </w:r>
      <w:r w:rsidRPr="003704BC">
        <w:rPr>
          <w:b/>
          <w:sz w:val="28"/>
          <w:szCs w:val="28"/>
          <w:lang w:val="uk-UA"/>
        </w:rPr>
        <w:t xml:space="preserve"> </w:t>
      </w:r>
      <w:r w:rsidRPr="003704BC">
        <w:rPr>
          <w:sz w:val="28"/>
          <w:szCs w:val="28"/>
          <w:lang w:val="uk-UA"/>
        </w:rPr>
        <w:t xml:space="preserve">р &lt; 0,05; </w:t>
      </w:r>
      <w:r w:rsidRPr="003704BC">
        <w:rPr>
          <w:sz w:val="28"/>
          <w:szCs w:val="28"/>
          <w:vertAlign w:val="superscript"/>
          <w:lang w:val="uk-UA"/>
        </w:rPr>
        <w:t>##</w:t>
      </w:r>
      <w:r w:rsidRPr="003704BC">
        <w:rPr>
          <w:b/>
          <w:sz w:val="28"/>
          <w:szCs w:val="28"/>
          <w:lang w:val="uk-UA"/>
        </w:rPr>
        <w:t> </w:t>
      </w:r>
      <w:r w:rsidRPr="003704BC">
        <w:rPr>
          <w:sz w:val="28"/>
          <w:szCs w:val="28"/>
          <w:lang w:val="uk-UA"/>
        </w:rPr>
        <w:t>—</w:t>
      </w:r>
      <w:r w:rsidRPr="003704BC">
        <w:rPr>
          <w:b/>
          <w:sz w:val="28"/>
          <w:szCs w:val="28"/>
          <w:lang w:val="uk-UA"/>
        </w:rPr>
        <w:t xml:space="preserve"> </w:t>
      </w:r>
      <w:r w:rsidRPr="003704BC">
        <w:rPr>
          <w:sz w:val="28"/>
          <w:szCs w:val="28"/>
          <w:lang w:val="uk-UA"/>
        </w:rPr>
        <w:t>р &lt; 0,01 щодо показників тварин з індукованим метаболічним синдромом.</w:t>
      </w:r>
    </w:p>
    <w:p w:rsidR="00DA051F" w:rsidRPr="003704BC" w:rsidRDefault="00DA051F" w:rsidP="00DA051F">
      <w:pPr>
        <w:pStyle w:val="a9"/>
        <w:spacing w:line="360" w:lineRule="auto"/>
        <w:ind w:left="567"/>
        <w:jc w:val="both"/>
        <w:rPr>
          <w:sz w:val="28"/>
          <w:szCs w:val="28"/>
          <w:lang w:val="uk-UA"/>
        </w:rPr>
      </w:pPr>
    </w:p>
    <w:p w:rsidR="009E3DF4" w:rsidRPr="003704BC" w:rsidRDefault="009E3DF4" w:rsidP="009050F7">
      <w:pPr>
        <w:spacing w:line="360" w:lineRule="auto"/>
        <w:ind w:firstLine="567"/>
        <w:jc w:val="both"/>
        <w:rPr>
          <w:sz w:val="28"/>
          <w:szCs w:val="28"/>
          <w:lang w:val="uk-UA"/>
        </w:rPr>
      </w:pPr>
      <w:r w:rsidRPr="003704BC">
        <w:rPr>
          <w:color w:val="000000" w:themeColor="text1"/>
          <w:sz w:val="28"/>
          <w:szCs w:val="28"/>
          <w:lang w:val="uk-UA"/>
        </w:rPr>
        <w:lastRenderedPageBreak/>
        <w:t>Коефіцієнт атерогенності за А. М. Клімовим являє собою інтегральний</w:t>
      </w:r>
      <w:r w:rsidRPr="003704BC">
        <w:rPr>
          <w:sz w:val="28"/>
          <w:szCs w:val="28"/>
          <w:lang w:val="uk-UA"/>
        </w:rPr>
        <w:t xml:space="preserve"> показник, що дозволяє прогнозувати з високою точністю ризик розвитку атеросклерозу </w:t>
      </w:r>
      <w:r w:rsidRPr="003704BC">
        <w:rPr>
          <w:color w:val="000000" w:themeColor="text1"/>
          <w:sz w:val="28"/>
          <w:szCs w:val="28"/>
          <w:shd w:val="clear" w:color="auto" w:fill="FFFFFF"/>
          <w:lang w:val="uk-UA"/>
        </w:rPr>
        <w:t>[</w:t>
      </w:r>
      <w:r w:rsidR="0020471A">
        <w:rPr>
          <w:color w:val="000000" w:themeColor="text1"/>
          <w:sz w:val="28"/>
          <w:szCs w:val="28"/>
          <w:shd w:val="clear" w:color="auto" w:fill="FFFFFF"/>
          <w:lang w:val="uk-UA"/>
        </w:rPr>
        <w:fldChar w:fldCharType="begin"/>
      </w:r>
      <w:r w:rsidR="00623B6A">
        <w:rPr>
          <w:color w:val="000000" w:themeColor="text1"/>
          <w:sz w:val="28"/>
          <w:szCs w:val="28"/>
          <w:shd w:val="clear" w:color="auto" w:fill="FFFFFF"/>
          <w:lang w:val="uk-UA"/>
        </w:rPr>
        <w:instrText xml:space="preserve"> REF Крючко_2014 \n \h </w:instrText>
      </w:r>
      <w:r w:rsidR="0020471A">
        <w:rPr>
          <w:color w:val="000000" w:themeColor="text1"/>
          <w:sz w:val="28"/>
          <w:szCs w:val="28"/>
          <w:shd w:val="clear" w:color="auto" w:fill="FFFFFF"/>
          <w:lang w:val="uk-UA"/>
        </w:rPr>
      </w:r>
      <w:r w:rsidR="0020471A">
        <w:rPr>
          <w:color w:val="000000" w:themeColor="text1"/>
          <w:sz w:val="28"/>
          <w:szCs w:val="28"/>
          <w:shd w:val="clear" w:color="auto" w:fill="FFFFFF"/>
          <w:lang w:val="uk-UA"/>
        </w:rPr>
        <w:fldChar w:fldCharType="separate"/>
      </w:r>
      <w:r w:rsidR="00DA09D7">
        <w:rPr>
          <w:color w:val="000000" w:themeColor="text1"/>
          <w:sz w:val="28"/>
          <w:szCs w:val="28"/>
          <w:shd w:val="clear" w:color="auto" w:fill="FFFFFF"/>
          <w:lang w:val="uk-UA"/>
        </w:rPr>
        <w:t>58</w:t>
      </w:r>
      <w:r w:rsidR="0020471A">
        <w:rPr>
          <w:color w:val="000000" w:themeColor="text1"/>
          <w:sz w:val="28"/>
          <w:szCs w:val="28"/>
          <w:shd w:val="clear" w:color="auto" w:fill="FFFFFF"/>
          <w:lang w:val="uk-UA"/>
        </w:rPr>
        <w:fldChar w:fldCharType="end"/>
      </w:r>
      <w:r w:rsidRPr="003704BC">
        <w:rPr>
          <w:color w:val="000000" w:themeColor="text1"/>
          <w:sz w:val="28"/>
          <w:szCs w:val="28"/>
          <w:shd w:val="clear" w:color="auto" w:fill="FFFFFF"/>
          <w:lang w:val="uk-UA"/>
        </w:rPr>
        <w:t>]</w:t>
      </w:r>
      <w:r w:rsidRPr="003704BC">
        <w:rPr>
          <w:sz w:val="28"/>
          <w:szCs w:val="28"/>
          <w:lang w:val="uk-UA"/>
        </w:rPr>
        <w:t>. Так, в групі тварин з індукованим МС даний коефіцієнт переважав значення г</w:t>
      </w:r>
      <w:r w:rsidR="0078336A">
        <w:rPr>
          <w:sz w:val="28"/>
          <w:szCs w:val="28"/>
          <w:lang w:val="uk-UA"/>
        </w:rPr>
        <w:t>рупи інтактних тварин у 2,5 разу</w:t>
      </w:r>
      <w:r w:rsidRPr="003704BC">
        <w:rPr>
          <w:sz w:val="28"/>
          <w:szCs w:val="28"/>
          <w:lang w:val="uk-UA"/>
        </w:rPr>
        <w:t xml:space="preserve"> (р &lt; 0,05) (табл. 3.7)</w:t>
      </w: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Оцінка співвідношення ТГ/ХС-ЛПВЩ за умов використання </w:t>
      </w:r>
      <w:r w:rsidRPr="003704BC">
        <w:rPr>
          <w:color w:val="000000" w:themeColor="text1"/>
          <w:sz w:val="28"/>
          <w:szCs w:val="28"/>
          <w:lang w:val="uk-UA"/>
        </w:rPr>
        <w:t xml:space="preserve">досліджуваних засобів виявила, що його значення зменшувалися </w:t>
      </w:r>
      <w:r w:rsidR="0052094D">
        <w:rPr>
          <w:color w:val="000000" w:themeColor="text1"/>
          <w:sz w:val="28"/>
          <w:szCs w:val="28"/>
          <w:lang w:val="uk-UA"/>
        </w:rPr>
        <w:t>від</w:t>
      </w:r>
      <w:r w:rsidRPr="003704BC">
        <w:rPr>
          <w:color w:val="000000" w:themeColor="text1"/>
          <w:sz w:val="28"/>
          <w:szCs w:val="28"/>
          <w:lang w:val="uk-UA"/>
        </w:rPr>
        <w:t xml:space="preserve"> 30,5 %</w:t>
      </w:r>
      <w:r w:rsidRPr="003704BC">
        <w:rPr>
          <w:sz w:val="28"/>
          <w:szCs w:val="28"/>
          <w:lang w:val="en-US"/>
        </w:rPr>
        <w:t> </w:t>
      </w:r>
      <w:r w:rsidRPr="003704BC">
        <w:rPr>
          <w:sz w:val="28"/>
          <w:szCs w:val="28"/>
          <w:lang w:val="uk-UA"/>
        </w:rPr>
        <w:t xml:space="preserve">(р &lt; 0,05) </w:t>
      </w:r>
      <w:r w:rsidR="0052094D">
        <w:rPr>
          <w:sz w:val="28"/>
          <w:szCs w:val="28"/>
          <w:lang w:val="uk-UA"/>
        </w:rPr>
        <w:t>до</w:t>
      </w:r>
      <w:r w:rsidRPr="003704BC">
        <w:rPr>
          <w:sz w:val="28"/>
          <w:szCs w:val="28"/>
          <w:lang w:val="uk-UA"/>
        </w:rPr>
        <w:t xml:space="preserve"> 52,5 %</w:t>
      </w:r>
      <w:r w:rsidRPr="003704BC">
        <w:rPr>
          <w:sz w:val="28"/>
          <w:szCs w:val="28"/>
          <w:lang w:val="en-US"/>
        </w:rPr>
        <w:t> </w:t>
      </w:r>
      <w:r w:rsidRPr="003704BC">
        <w:rPr>
          <w:sz w:val="28"/>
          <w:szCs w:val="28"/>
          <w:lang w:val="uk-UA"/>
        </w:rPr>
        <w:t xml:space="preserve">(р &lt; 0,01) щодо значень групи тварин з експериментальним метаболічним синдромом. По відношенню до вказаного коефіцієнту препарати розташувались </w:t>
      </w:r>
      <w:r w:rsidR="00D231BF">
        <w:rPr>
          <w:sz w:val="28"/>
          <w:szCs w:val="28"/>
          <w:lang w:val="uk-UA"/>
        </w:rPr>
        <w:t>таким</w:t>
      </w:r>
      <w:r w:rsidRPr="003704BC">
        <w:rPr>
          <w:sz w:val="28"/>
          <w:szCs w:val="28"/>
          <w:lang w:val="uk-UA"/>
        </w:rPr>
        <w:t xml:space="preserve"> чином: екстракт </w:t>
      </w:r>
      <w:r w:rsidR="0052094D">
        <w:rPr>
          <w:sz w:val="28"/>
          <w:szCs w:val="28"/>
          <w:lang w:val="uk-UA"/>
        </w:rPr>
        <w:t xml:space="preserve">листя </w:t>
      </w:r>
      <w:r w:rsidRPr="003704BC">
        <w:rPr>
          <w:sz w:val="28"/>
          <w:szCs w:val="28"/>
          <w:lang w:val="uk-UA"/>
        </w:rPr>
        <w:t>малини    (</w:t>
      </w:r>
      <w:r w:rsidR="00623B6A">
        <w:rPr>
          <w:sz w:val="28"/>
          <w:szCs w:val="28"/>
          <w:lang w:val="uk-UA"/>
        </w:rPr>
        <w:noBreakHyphen/>
      </w:r>
      <w:r w:rsidRPr="003704BC">
        <w:rPr>
          <w:sz w:val="28"/>
          <w:szCs w:val="28"/>
          <w:lang w:val="uk-UA"/>
        </w:rPr>
        <w:t>52,5 %</w:t>
      </w:r>
      <w:r w:rsidR="00A06179">
        <w:rPr>
          <w:sz w:val="28"/>
          <w:szCs w:val="28"/>
          <w:lang w:val="uk-UA"/>
        </w:rPr>
        <w:t>,</w:t>
      </w:r>
      <w:r w:rsidRPr="003704BC">
        <w:rPr>
          <w:sz w:val="28"/>
          <w:szCs w:val="28"/>
          <w:lang w:val="uk-UA"/>
        </w:rPr>
        <w:t xml:space="preserve"> р &lt; 0,01) &gt; ресвератрол (</w:t>
      </w:r>
      <w:r w:rsidR="00623B6A">
        <w:rPr>
          <w:sz w:val="28"/>
          <w:szCs w:val="28"/>
          <w:lang w:val="uk-UA"/>
        </w:rPr>
        <w:noBreakHyphen/>
      </w:r>
      <w:r w:rsidRPr="003704BC">
        <w:rPr>
          <w:sz w:val="28"/>
          <w:szCs w:val="28"/>
          <w:lang w:val="uk-UA"/>
        </w:rPr>
        <w:t>48,6 %</w:t>
      </w:r>
      <w:r w:rsidR="00A06179">
        <w:rPr>
          <w:sz w:val="28"/>
          <w:szCs w:val="28"/>
          <w:lang w:val="uk-UA"/>
        </w:rPr>
        <w:t>,</w:t>
      </w:r>
      <w:r w:rsidRPr="003704BC">
        <w:rPr>
          <w:sz w:val="28"/>
          <w:szCs w:val="28"/>
          <w:lang w:val="uk-UA"/>
        </w:rPr>
        <w:t xml:space="preserve"> р &lt; 0,01) &gt; екстракт маточного молочка (</w:t>
      </w:r>
      <w:r w:rsidR="00623B6A">
        <w:rPr>
          <w:sz w:val="28"/>
          <w:szCs w:val="28"/>
          <w:lang w:val="uk-UA"/>
        </w:rPr>
        <w:noBreakHyphen/>
      </w:r>
      <w:r w:rsidRPr="003704BC">
        <w:rPr>
          <w:sz w:val="28"/>
          <w:szCs w:val="28"/>
          <w:lang w:val="uk-UA"/>
        </w:rPr>
        <w:t>46,0 %</w:t>
      </w:r>
      <w:r w:rsidR="00A06179">
        <w:rPr>
          <w:sz w:val="28"/>
          <w:szCs w:val="28"/>
          <w:lang w:val="uk-UA"/>
        </w:rPr>
        <w:t>,</w:t>
      </w:r>
      <w:r w:rsidRPr="003704BC">
        <w:rPr>
          <w:sz w:val="28"/>
          <w:szCs w:val="28"/>
          <w:lang w:val="uk-UA"/>
        </w:rPr>
        <w:t xml:space="preserve"> р &lt; 0,01) &gt; екстракт</w:t>
      </w:r>
      <w:r w:rsidR="0052094D">
        <w:rPr>
          <w:sz w:val="28"/>
          <w:szCs w:val="28"/>
          <w:lang w:val="uk-UA"/>
        </w:rPr>
        <w:t xml:space="preserve"> листя </w:t>
      </w:r>
      <w:r w:rsidRPr="003704BC">
        <w:rPr>
          <w:sz w:val="28"/>
          <w:szCs w:val="28"/>
          <w:lang w:val="uk-UA"/>
        </w:rPr>
        <w:t>горіху (</w:t>
      </w:r>
      <w:r w:rsidR="00623B6A">
        <w:rPr>
          <w:sz w:val="28"/>
          <w:szCs w:val="28"/>
          <w:lang w:val="uk-UA"/>
        </w:rPr>
        <w:noBreakHyphen/>
      </w:r>
      <w:r w:rsidRPr="003704BC">
        <w:rPr>
          <w:sz w:val="28"/>
          <w:szCs w:val="28"/>
          <w:lang w:val="uk-UA"/>
        </w:rPr>
        <w:t>45,7 %</w:t>
      </w:r>
      <w:r w:rsidR="00A06179">
        <w:rPr>
          <w:sz w:val="28"/>
          <w:szCs w:val="28"/>
          <w:lang w:val="uk-UA"/>
        </w:rPr>
        <w:t>,</w:t>
      </w:r>
      <w:r w:rsidRPr="003704BC">
        <w:rPr>
          <w:sz w:val="28"/>
          <w:szCs w:val="28"/>
          <w:lang w:val="uk-UA"/>
        </w:rPr>
        <w:t xml:space="preserve"> р &lt; 0,01) &gt; пірацетам (</w:t>
      </w:r>
      <w:r w:rsidR="00623B6A">
        <w:rPr>
          <w:sz w:val="28"/>
          <w:szCs w:val="28"/>
          <w:lang w:val="uk-UA"/>
        </w:rPr>
        <w:noBreakHyphen/>
      </w:r>
      <w:r w:rsidRPr="003704BC">
        <w:rPr>
          <w:sz w:val="28"/>
          <w:szCs w:val="28"/>
          <w:lang w:val="uk-UA"/>
        </w:rPr>
        <w:t>34,8 %</w:t>
      </w:r>
      <w:r w:rsidR="00A06179">
        <w:rPr>
          <w:sz w:val="28"/>
          <w:szCs w:val="28"/>
          <w:lang w:val="uk-UA"/>
        </w:rPr>
        <w:t>,</w:t>
      </w:r>
      <w:r w:rsidRPr="003704BC">
        <w:rPr>
          <w:sz w:val="28"/>
          <w:szCs w:val="28"/>
          <w:lang w:val="uk-UA"/>
        </w:rPr>
        <w:t xml:space="preserve"> р &lt; 0,01) &gt; екстракт </w:t>
      </w:r>
      <w:r w:rsidR="0052094D">
        <w:rPr>
          <w:sz w:val="28"/>
          <w:szCs w:val="28"/>
          <w:lang w:val="uk-UA"/>
        </w:rPr>
        <w:t xml:space="preserve">плодів </w:t>
      </w:r>
      <w:r w:rsidRPr="003704BC">
        <w:rPr>
          <w:sz w:val="28"/>
          <w:szCs w:val="28"/>
          <w:lang w:val="uk-UA"/>
        </w:rPr>
        <w:t>горобини (</w:t>
      </w:r>
      <w:r w:rsidR="00623B6A">
        <w:rPr>
          <w:sz w:val="28"/>
          <w:szCs w:val="28"/>
          <w:lang w:val="uk-UA"/>
        </w:rPr>
        <w:noBreakHyphen/>
      </w:r>
      <w:r w:rsidRPr="003704BC">
        <w:rPr>
          <w:sz w:val="28"/>
          <w:szCs w:val="28"/>
          <w:lang w:val="uk-UA"/>
        </w:rPr>
        <w:t>30,5 %</w:t>
      </w:r>
      <w:r w:rsidR="00A06179">
        <w:rPr>
          <w:sz w:val="28"/>
          <w:szCs w:val="28"/>
          <w:lang w:val="uk-UA"/>
        </w:rPr>
        <w:t>,</w:t>
      </w:r>
      <w:r w:rsidRPr="003704BC">
        <w:rPr>
          <w:sz w:val="28"/>
          <w:szCs w:val="28"/>
          <w:lang w:val="uk-UA"/>
        </w:rPr>
        <w:t xml:space="preserve"> р &lt; 0,05).</w:t>
      </w:r>
    </w:p>
    <w:p w:rsidR="009E3DF4" w:rsidRPr="003704BC" w:rsidRDefault="009E3DF4" w:rsidP="009050F7">
      <w:pPr>
        <w:spacing w:line="360" w:lineRule="auto"/>
        <w:ind w:firstLine="567"/>
        <w:jc w:val="both"/>
        <w:rPr>
          <w:sz w:val="28"/>
          <w:szCs w:val="28"/>
          <w:lang w:val="uk-UA"/>
        </w:rPr>
      </w:pPr>
      <w:r w:rsidRPr="003704BC">
        <w:rPr>
          <w:sz w:val="28"/>
          <w:szCs w:val="28"/>
          <w:lang w:val="uk-UA"/>
        </w:rPr>
        <w:t xml:space="preserve">Використання екстракту кропиви, призводило до протилежного ефекту, а саме зростання на 63,7 % </w:t>
      </w:r>
      <w:r w:rsidRPr="003704BC">
        <w:rPr>
          <w:color w:val="000000" w:themeColor="text1"/>
          <w:sz w:val="28"/>
          <w:szCs w:val="28"/>
          <w:lang w:val="uk-UA"/>
        </w:rPr>
        <w:t>значень цього співвідношення, проте ці результати носили характер тенденції</w:t>
      </w:r>
      <w:r w:rsidRPr="003704BC">
        <w:rPr>
          <w:sz w:val="28"/>
          <w:szCs w:val="28"/>
          <w:lang w:val="uk-UA"/>
        </w:rPr>
        <w:t xml:space="preserve"> (табл. 3.6).</w:t>
      </w:r>
    </w:p>
    <w:p w:rsidR="009E3DF4" w:rsidRPr="003704BC" w:rsidRDefault="009E3DF4" w:rsidP="009050F7">
      <w:pPr>
        <w:spacing w:line="360" w:lineRule="auto"/>
        <w:ind w:firstLine="567"/>
        <w:jc w:val="both"/>
        <w:rPr>
          <w:sz w:val="28"/>
          <w:szCs w:val="28"/>
          <w:lang w:val="uk-UA"/>
        </w:rPr>
      </w:pPr>
      <w:r w:rsidRPr="003704BC">
        <w:rPr>
          <w:sz w:val="28"/>
          <w:szCs w:val="28"/>
          <w:lang w:val="uk-UA"/>
        </w:rPr>
        <w:t>В</w:t>
      </w:r>
      <w:r w:rsidR="00FF4126">
        <w:rPr>
          <w:sz w:val="28"/>
          <w:szCs w:val="28"/>
          <w:lang w:val="uk-UA"/>
        </w:rPr>
        <w:t>ираже</w:t>
      </w:r>
      <w:r w:rsidRPr="003704BC">
        <w:rPr>
          <w:sz w:val="28"/>
          <w:szCs w:val="28"/>
          <w:lang w:val="uk-UA"/>
        </w:rPr>
        <w:t xml:space="preserve">ність показників співвідношення ТГ/ЗХС, при введенні досліджуваних засобів, зменшувалася в діапазоні від 22,7 % (р &lt; 0,01) до 44,7 % (р &lt; 0,01): екстракт </w:t>
      </w:r>
      <w:r w:rsidR="0052094D">
        <w:rPr>
          <w:sz w:val="28"/>
          <w:szCs w:val="28"/>
          <w:lang w:val="uk-UA"/>
        </w:rPr>
        <w:t xml:space="preserve">плодів </w:t>
      </w:r>
      <w:r w:rsidRPr="003704BC">
        <w:rPr>
          <w:sz w:val="28"/>
          <w:szCs w:val="28"/>
          <w:lang w:val="uk-UA"/>
        </w:rPr>
        <w:t>горобини (</w:t>
      </w:r>
      <w:r w:rsidR="00623B6A">
        <w:rPr>
          <w:sz w:val="28"/>
          <w:szCs w:val="28"/>
          <w:lang w:val="uk-UA"/>
        </w:rPr>
        <w:noBreakHyphen/>
      </w:r>
      <w:r w:rsidRPr="003704BC">
        <w:rPr>
          <w:sz w:val="28"/>
          <w:szCs w:val="28"/>
          <w:lang w:val="uk-UA"/>
        </w:rPr>
        <w:t>22,7 %</w:t>
      </w:r>
      <w:r w:rsidR="00A06179">
        <w:rPr>
          <w:sz w:val="28"/>
          <w:szCs w:val="28"/>
          <w:lang w:val="uk-UA"/>
        </w:rPr>
        <w:t>,</w:t>
      </w:r>
      <w:r w:rsidRPr="003704BC">
        <w:rPr>
          <w:sz w:val="28"/>
          <w:szCs w:val="28"/>
          <w:lang w:val="uk-UA"/>
        </w:rPr>
        <w:t xml:space="preserve"> р &lt; 0,01) &lt; ресвератрол          (</w:t>
      </w:r>
      <w:r w:rsidR="00623B6A">
        <w:rPr>
          <w:sz w:val="28"/>
          <w:szCs w:val="28"/>
          <w:lang w:val="uk-UA"/>
        </w:rPr>
        <w:noBreakHyphen/>
      </w:r>
      <w:r w:rsidRPr="003704BC">
        <w:rPr>
          <w:sz w:val="28"/>
          <w:szCs w:val="28"/>
          <w:lang w:val="uk-UA"/>
        </w:rPr>
        <w:t>29,4 %</w:t>
      </w:r>
      <w:r w:rsidR="00A06179">
        <w:rPr>
          <w:sz w:val="28"/>
          <w:szCs w:val="28"/>
          <w:lang w:val="uk-UA"/>
        </w:rPr>
        <w:t>,</w:t>
      </w:r>
      <w:r w:rsidRPr="003704BC">
        <w:rPr>
          <w:sz w:val="28"/>
          <w:szCs w:val="28"/>
          <w:lang w:val="uk-UA"/>
        </w:rPr>
        <w:t xml:space="preserve"> р &lt; 0,01) &lt; пірацетам (</w:t>
      </w:r>
      <w:r w:rsidR="00623B6A">
        <w:rPr>
          <w:sz w:val="28"/>
          <w:szCs w:val="28"/>
          <w:lang w:val="uk-UA"/>
        </w:rPr>
        <w:noBreakHyphen/>
      </w:r>
      <w:r w:rsidRPr="003704BC">
        <w:rPr>
          <w:sz w:val="28"/>
          <w:szCs w:val="28"/>
          <w:lang w:val="uk-UA"/>
        </w:rPr>
        <w:t>42,3 %</w:t>
      </w:r>
      <w:r w:rsidR="00A06179">
        <w:rPr>
          <w:sz w:val="28"/>
          <w:szCs w:val="28"/>
          <w:lang w:val="uk-UA"/>
        </w:rPr>
        <w:t>,</w:t>
      </w:r>
      <w:r w:rsidRPr="003704BC">
        <w:rPr>
          <w:sz w:val="28"/>
          <w:szCs w:val="28"/>
          <w:lang w:val="uk-UA"/>
        </w:rPr>
        <w:t xml:space="preserve"> р &lt; 0,01) &lt; екстракт</w:t>
      </w:r>
      <w:r w:rsidR="0052094D">
        <w:rPr>
          <w:sz w:val="28"/>
          <w:szCs w:val="28"/>
          <w:lang w:val="uk-UA"/>
        </w:rPr>
        <w:t xml:space="preserve"> листя </w:t>
      </w:r>
      <w:r w:rsidRPr="003704BC">
        <w:rPr>
          <w:sz w:val="28"/>
          <w:szCs w:val="28"/>
          <w:lang w:val="uk-UA"/>
        </w:rPr>
        <w:t>горіху (</w:t>
      </w:r>
      <w:r w:rsidR="00623B6A">
        <w:rPr>
          <w:sz w:val="28"/>
          <w:szCs w:val="28"/>
          <w:lang w:val="uk-UA"/>
        </w:rPr>
        <w:noBreakHyphen/>
      </w:r>
      <w:r w:rsidRPr="003704BC">
        <w:rPr>
          <w:sz w:val="28"/>
          <w:szCs w:val="28"/>
          <w:lang w:val="uk-UA"/>
        </w:rPr>
        <w:t>42,5 %</w:t>
      </w:r>
      <w:r w:rsidR="00A06179">
        <w:rPr>
          <w:sz w:val="28"/>
          <w:szCs w:val="28"/>
          <w:lang w:val="uk-UA"/>
        </w:rPr>
        <w:t>,</w:t>
      </w:r>
      <w:r w:rsidRPr="003704BC">
        <w:rPr>
          <w:sz w:val="28"/>
          <w:szCs w:val="28"/>
          <w:lang w:val="uk-UA"/>
        </w:rPr>
        <w:t xml:space="preserve"> р &lt; 0,01) &lt; екстракт </w:t>
      </w:r>
      <w:r w:rsidR="0052094D">
        <w:rPr>
          <w:sz w:val="28"/>
          <w:szCs w:val="28"/>
          <w:lang w:val="uk-UA"/>
        </w:rPr>
        <w:t xml:space="preserve">листя </w:t>
      </w:r>
      <w:r w:rsidRPr="003704BC">
        <w:rPr>
          <w:sz w:val="28"/>
          <w:szCs w:val="28"/>
          <w:lang w:val="uk-UA"/>
        </w:rPr>
        <w:t>малини (</w:t>
      </w:r>
      <w:r w:rsidR="00623B6A">
        <w:rPr>
          <w:sz w:val="28"/>
          <w:szCs w:val="28"/>
          <w:lang w:val="uk-UA"/>
        </w:rPr>
        <w:noBreakHyphen/>
      </w:r>
      <w:r w:rsidRPr="003704BC">
        <w:rPr>
          <w:sz w:val="28"/>
          <w:szCs w:val="28"/>
          <w:lang w:val="uk-UA"/>
        </w:rPr>
        <w:t>44,7 %</w:t>
      </w:r>
      <w:r w:rsidR="00A06179">
        <w:rPr>
          <w:sz w:val="28"/>
          <w:szCs w:val="28"/>
          <w:lang w:val="uk-UA"/>
        </w:rPr>
        <w:t>,</w:t>
      </w:r>
      <w:r w:rsidRPr="003704BC">
        <w:rPr>
          <w:sz w:val="28"/>
          <w:szCs w:val="28"/>
          <w:lang w:val="uk-UA"/>
        </w:rPr>
        <w:t xml:space="preserve"> р &lt; 0,01) &lt; екстракт маточного молочка (</w:t>
      </w:r>
      <w:r w:rsidR="00623B6A">
        <w:rPr>
          <w:sz w:val="28"/>
          <w:szCs w:val="28"/>
          <w:lang w:val="uk-UA"/>
        </w:rPr>
        <w:noBreakHyphen/>
      </w:r>
      <w:r w:rsidRPr="003704BC">
        <w:rPr>
          <w:sz w:val="28"/>
          <w:szCs w:val="28"/>
          <w:lang w:val="uk-UA"/>
        </w:rPr>
        <w:t>46,3 %</w:t>
      </w:r>
      <w:r w:rsidR="00A06179">
        <w:rPr>
          <w:sz w:val="28"/>
          <w:szCs w:val="28"/>
          <w:lang w:val="uk-UA"/>
        </w:rPr>
        <w:t>,</w:t>
      </w:r>
      <w:r w:rsidRPr="003704BC">
        <w:rPr>
          <w:sz w:val="28"/>
          <w:szCs w:val="28"/>
          <w:lang w:val="uk-UA"/>
        </w:rPr>
        <w:t xml:space="preserve"> р &lt; 0,01) </w:t>
      </w:r>
      <w:r w:rsidR="0052094D">
        <w:rPr>
          <w:sz w:val="28"/>
          <w:szCs w:val="28"/>
          <w:lang w:val="uk-UA"/>
        </w:rPr>
        <w:t>що</w:t>
      </w:r>
      <w:r w:rsidRPr="003704BC">
        <w:rPr>
          <w:sz w:val="28"/>
          <w:szCs w:val="28"/>
          <w:lang w:val="uk-UA"/>
        </w:rPr>
        <w:t xml:space="preserve">до групи тварин з індукованим МС (табл. 3.7). </w:t>
      </w:r>
    </w:p>
    <w:p w:rsidR="009E3DF4" w:rsidRPr="003704BC" w:rsidRDefault="009E3DF4" w:rsidP="009050F7">
      <w:pPr>
        <w:spacing w:line="360" w:lineRule="auto"/>
        <w:ind w:firstLine="567"/>
        <w:jc w:val="both"/>
        <w:rPr>
          <w:sz w:val="28"/>
          <w:szCs w:val="28"/>
          <w:lang w:val="uk-UA"/>
        </w:rPr>
      </w:pPr>
      <w:r w:rsidRPr="003704BC">
        <w:rPr>
          <w:sz w:val="28"/>
          <w:szCs w:val="28"/>
          <w:lang w:val="uk-UA"/>
        </w:rPr>
        <w:t>Слід зазначити, що інший коефіцієнт атерогенності, що являє собою співвідношення ХС-ЛПВЩ/ХС-ЛПНЩ, достовірно збільшувався у групах тварин, яким вводили ресвератрол, екстракт кропиви, екстракт малини, екстракт маточного молочка та екстракт горобини (табл. 3.7). Однак, при використанні пірацетаму, цей індекс, навпаки, був на 26,2 % (р &lt; 0,01) меншим відповідного показника групи щурів з експериментальним МС (табл. 3.7).</w:t>
      </w:r>
    </w:p>
    <w:p w:rsidR="009E3DF4" w:rsidRPr="003704BC" w:rsidRDefault="009E3DF4" w:rsidP="009050F7">
      <w:pPr>
        <w:spacing w:line="360" w:lineRule="auto"/>
        <w:ind w:firstLine="567"/>
        <w:jc w:val="both"/>
        <w:rPr>
          <w:color w:val="000000" w:themeColor="text1"/>
          <w:sz w:val="28"/>
          <w:szCs w:val="28"/>
          <w:lang w:val="uk-UA"/>
        </w:rPr>
      </w:pPr>
      <w:r w:rsidRPr="003704BC">
        <w:rPr>
          <w:color w:val="000000" w:themeColor="text1"/>
          <w:sz w:val="28"/>
          <w:szCs w:val="28"/>
          <w:lang w:val="uk-UA"/>
        </w:rPr>
        <w:lastRenderedPageBreak/>
        <w:t xml:space="preserve">У свою чергу розрахунок коефіцієнта атерогенності за А. М. Клімовим показав достовірні зміни у групах, яким впродовж 14-ти діб вводили екстракт горобини та ресвератрол на тлі МС. За умов використання засобів відмічалося зниження даного показника на 32,0 % (р &lt; 0,05) та 82,6 % (р &lt; 0,01) </w:t>
      </w:r>
      <w:r w:rsidRPr="003704BC">
        <w:rPr>
          <w:color w:val="000000" w:themeColor="text1"/>
          <w:sz w:val="28"/>
          <w:szCs w:val="28"/>
          <w:lang w:val="uk-UA" w:bidi="ar-AE"/>
        </w:rPr>
        <w:t xml:space="preserve">відповідно </w:t>
      </w:r>
      <w:r w:rsidRPr="003704BC">
        <w:rPr>
          <w:color w:val="000000" w:themeColor="text1"/>
          <w:sz w:val="28"/>
          <w:szCs w:val="28"/>
          <w:lang w:val="uk-UA"/>
        </w:rPr>
        <w:t>щодо групи тварин з індукованим МС. Водночас, протилежні результати, які мали характер тенденції, були отримані у тварин, яким вводили екстракт кропиви, пірацетам та екстракт маточного молочка (табл. 3.7).</w:t>
      </w:r>
    </w:p>
    <w:p w:rsidR="009E3DF4" w:rsidRPr="003704BC" w:rsidRDefault="009E3DF4" w:rsidP="009050F7">
      <w:pPr>
        <w:spacing w:line="360" w:lineRule="auto"/>
        <w:ind w:firstLine="567"/>
        <w:jc w:val="both"/>
        <w:rPr>
          <w:color w:val="000000" w:themeColor="text1"/>
          <w:sz w:val="28"/>
          <w:szCs w:val="28"/>
          <w:lang w:val="uk-UA"/>
        </w:rPr>
      </w:pPr>
      <w:r w:rsidRPr="003704BC">
        <w:rPr>
          <w:color w:val="000000" w:themeColor="text1"/>
          <w:sz w:val="28"/>
          <w:szCs w:val="28"/>
          <w:lang w:val="uk-UA"/>
        </w:rPr>
        <w:t>Отже, експериментальне відтворення метаболічного синдрому шляхом повної заміни питної води на високофруктозний розчин показало, що на тлі підвищення вмісту загального холестерину, спостерігається його перерозподіл між фракціями</w:t>
      </w:r>
      <w:r w:rsidRPr="003704BC">
        <w:rPr>
          <w:sz w:val="28"/>
          <w:szCs w:val="28"/>
          <w:lang w:val="uk-UA"/>
        </w:rPr>
        <w:t xml:space="preserve"> за рахунок зниження вмісту ЛПВЩ та зростання ЛПНЩ. Враховуючи достовірне зростання середніх значень вмісту ТГ, загального холестерину, холестерину ЛПНЩ при зниженні рівнів холестерину ЛПВЩ, можна припустити високу ймовірність наявності у щурів даної групи атерогенної дисліпідемії, яка розглядається як компонент метаболічного синдрому та фактор ризику розвитку серцево-судинних ускладнень [</w:t>
      </w:r>
      <w:r w:rsidR="0020471A">
        <w:rPr>
          <w:sz w:val="28"/>
          <w:szCs w:val="28"/>
          <w:lang w:val="uk-UA"/>
        </w:rPr>
        <w:fldChar w:fldCharType="begin"/>
      </w:r>
      <w:r w:rsidR="00623B6A">
        <w:rPr>
          <w:sz w:val="28"/>
          <w:szCs w:val="28"/>
          <w:lang w:val="uk-UA"/>
        </w:rPr>
        <w:instrText xml:space="preserve"> REF Holvoet_2013 \n \h </w:instrText>
      </w:r>
      <w:r w:rsidR="0020471A">
        <w:rPr>
          <w:sz w:val="28"/>
          <w:szCs w:val="28"/>
          <w:lang w:val="uk-UA"/>
        </w:rPr>
      </w:r>
      <w:r w:rsidR="0020471A">
        <w:rPr>
          <w:sz w:val="28"/>
          <w:szCs w:val="28"/>
          <w:lang w:val="uk-UA"/>
        </w:rPr>
        <w:fldChar w:fldCharType="separate"/>
      </w:r>
      <w:r w:rsidR="00DA09D7">
        <w:rPr>
          <w:sz w:val="28"/>
          <w:szCs w:val="28"/>
          <w:lang w:val="uk-UA"/>
        </w:rPr>
        <w:t>211</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623B6A">
        <w:rPr>
          <w:sz w:val="28"/>
          <w:szCs w:val="28"/>
          <w:lang w:val="uk-UA"/>
        </w:rPr>
        <w:instrText xml:space="preserve"> REF Kim_2015 \n \h </w:instrText>
      </w:r>
      <w:r w:rsidR="0020471A">
        <w:rPr>
          <w:sz w:val="28"/>
          <w:szCs w:val="28"/>
          <w:lang w:val="uk-UA"/>
        </w:rPr>
      </w:r>
      <w:r w:rsidR="0020471A">
        <w:rPr>
          <w:sz w:val="28"/>
          <w:szCs w:val="28"/>
          <w:lang w:val="uk-UA"/>
        </w:rPr>
        <w:fldChar w:fldCharType="separate"/>
      </w:r>
      <w:r w:rsidR="00DA09D7">
        <w:rPr>
          <w:sz w:val="28"/>
          <w:szCs w:val="28"/>
          <w:lang w:val="uk-UA"/>
        </w:rPr>
        <w:t>227</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623B6A">
        <w:rPr>
          <w:sz w:val="28"/>
          <w:szCs w:val="28"/>
          <w:lang w:val="uk-UA"/>
        </w:rPr>
        <w:instrText xml:space="preserve"> REF Tangvarasittichai_2015 \n \h </w:instrText>
      </w:r>
      <w:r w:rsidR="0020471A">
        <w:rPr>
          <w:sz w:val="28"/>
          <w:szCs w:val="28"/>
          <w:lang w:val="uk-UA"/>
        </w:rPr>
      </w:r>
      <w:r w:rsidR="0020471A">
        <w:rPr>
          <w:sz w:val="28"/>
          <w:szCs w:val="28"/>
          <w:lang w:val="uk-UA"/>
        </w:rPr>
        <w:fldChar w:fldCharType="separate"/>
      </w:r>
      <w:r w:rsidR="00DA09D7">
        <w:rPr>
          <w:sz w:val="28"/>
          <w:szCs w:val="28"/>
          <w:lang w:val="uk-UA"/>
        </w:rPr>
        <w:t>345</w:t>
      </w:r>
      <w:r w:rsidR="0020471A">
        <w:rPr>
          <w:sz w:val="28"/>
          <w:szCs w:val="28"/>
          <w:lang w:val="uk-UA"/>
        </w:rPr>
        <w:fldChar w:fldCharType="end"/>
      </w:r>
      <w:r w:rsidRPr="003704BC">
        <w:rPr>
          <w:sz w:val="28"/>
          <w:szCs w:val="28"/>
          <w:lang w:val="uk-UA"/>
        </w:rPr>
        <w:t xml:space="preserve">]. При цьому курсове введення ресвератролу, а також екстрактів листя малини звичайної, листя горіху волоського, плодів горобини звичайної та маточного молочка впродовж 2-х тижнів у найбільшій мірі відображалося  </w:t>
      </w:r>
      <w:r w:rsidRPr="003704BC">
        <w:rPr>
          <w:color w:val="000000" w:themeColor="text1"/>
          <w:sz w:val="28"/>
          <w:szCs w:val="28"/>
          <w:lang w:val="uk-UA"/>
        </w:rPr>
        <w:t>на показниках ліпідного обміну, які мають пряме відношення до розвитку атеросклеротичних змін у судинах. Оцінка коефіцієнтів атерогенності у вказаних групах дозволила припустити наявність інгібуючого впливу даних сполук на розвиток атеросклерозу у щурів даних груп. Розрахований метаболічний індекс дозволяє припустити наявність менш вира</w:t>
      </w:r>
      <w:r w:rsidR="00FF4126">
        <w:rPr>
          <w:color w:val="000000" w:themeColor="text1"/>
          <w:sz w:val="28"/>
          <w:szCs w:val="28"/>
          <w:lang w:val="uk-UA"/>
        </w:rPr>
        <w:t>же</w:t>
      </w:r>
      <w:r w:rsidRPr="003704BC">
        <w:rPr>
          <w:color w:val="000000" w:themeColor="text1"/>
          <w:sz w:val="28"/>
          <w:szCs w:val="28"/>
          <w:lang w:val="uk-UA"/>
        </w:rPr>
        <w:t>ної інсулінорезистентності при використанні досліджуваних засобів.</w:t>
      </w:r>
    </w:p>
    <w:p w:rsidR="00447400" w:rsidRDefault="00447400" w:rsidP="009050F7">
      <w:pPr>
        <w:spacing w:line="360" w:lineRule="auto"/>
        <w:ind w:firstLine="567"/>
        <w:jc w:val="both"/>
        <w:rPr>
          <w:sz w:val="28"/>
          <w:szCs w:val="28"/>
          <w:lang w:val="uk-UA"/>
        </w:rPr>
      </w:pPr>
    </w:p>
    <w:p w:rsidR="00A52B49" w:rsidRDefault="00A52B49" w:rsidP="009050F7">
      <w:pPr>
        <w:spacing w:line="360" w:lineRule="auto"/>
        <w:ind w:firstLine="567"/>
        <w:jc w:val="both"/>
        <w:rPr>
          <w:sz w:val="28"/>
          <w:szCs w:val="28"/>
          <w:lang w:val="uk-UA"/>
        </w:rPr>
      </w:pPr>
    </w:p>
    <w:p w:rsidR="00A52B49" w:rsidRDefault="00A52B49" w:rsidP="009050F7">
      <w:pPr>
        <w:spacing w:line="360" w:lineRule="auto"/>
        <w:ind w:firstLine="567"/>
        <w:jc w:val="both"/>
        <w:rPr>
          <w:sz w:val="28"/>
          <w:szCs w:val="28"/>
          <w:lang w:val="uk-UA"/>
        </w:rPr>
      </w:pPr>
    </w:p>
    <w:p w:rsidR="009E3DF4" w:rsidRDefault="009E3DF4" w:rsidP="009050F7">
      <w:pPr>
        <w:spacing w:line="360" w:lineRule="auto"/>
        <w:ind w:firstLine="567"/>
        <w:jc w:val="both"/>
        <w:rPr>
          <w:color w:val="000000" w:themeColor="text1"/>
          <w:sz w:val="28"/>
          <w:szCs w:val="28"/>
          <w:lang w:val="uk-UA"/>
        </w:rPr>
      </w:pPr>
      <w:r w:rsidRPr="003704BC">
        <w:rPr>
          <w:sz w:val="28"/>
          <w:szCs w:val="28"/>
          <w:lang w:val="uk-UA"/>
        </w:rPr>
        <w:lastRenderedPageBreak/>
        <w:t xml:space="preserve">3.4. Вплив досліджуваних засобів на </w:t>
      </w:r>
      <w:r w:rsidRPr="003704BC">
        <w:rPr>
          <w:color w:val="000000" w:themeColor="text1"/>
          <w:sz w:val="28"/>
          <w:szCs w:val="28"/>
          <w:lang w:val="uk-UA"/>
        </w:rPr>
        <w:t xml:space="preserve">стан процесів вільнорадикального окиснення ліпідів, білків та активність супероксиддисмутази у сироватці крові щурів з метаболічним синдромом </w:t>
      </w:r>
    </w:p>
    <w:p w:rsidR="00833D99" w:rsidRPr="003704BC" w:rsidRDefault="00833D99" w:rsidP="009050F7">
      <w:pPr>
        <w:spacing w:line="360" w:lineRule="auto"/>
        <w:ind w:firstLine="567"/>
        <w:jc w:val="both"/>
        <w:rPr>
          <w:sz w:val="28"/>
          <w:szCs w:val="28"/>
          <w:lang w:val="uk-UA"/>
        </w:rPr>
      </w:pPr>
    </w:p>
    <w:p w:rsidR="009E3DF4" w:rsidRPr="003704BC" w:rsidRDefault="009E3DF4" w:rsidP="009050F7">
      <w:pPr>
        <w:spacing w:line="360" w:lineRule="auto"/>
        <w:ind w:firstLine="567"/>
        <w:jc w:val="both"/>
        <w:rPr>
          <w:sz w:val="28"/>
          <w:szCs w:val="28"/>
          <w:lang w:val="uk-UA"/>
        </w:rPr>
      </w:pPr>
      <w:r w:rsidRPr="003704BC">
        <w:rPr>
          <w:color w:val="000000" w:themeColor="text1"/>
          <w:sz w:val="28"/>
          <w:szCs w:val="28"/>
          <w:lang w:val="uk-UA"/>
        </w:rPr>
        <w:t xml:space="preserve">Антиоксидантні властивості досліджуваних засобів в сироватці крові щурів оцінювали за активністю ключового ферменту системи антиоксидантного захисту (САОЗ) </w:t>
      </w:r>
      <w:r w:rsidRPr="003704BC">
        <w:rPr>
          <w:sz w:val="28"/>
          <w:szCs w:val="28"/>
          <w:lang w:val="uk-UA"/>
        </w:rPr>
        <w:t>—</w:t>
      </w:r>
      <w:r w:rsidRPr="003704BC">
        <w:rPr>
          <w:color w:val="000000" w:themeColor="text1"/>
          <w:sz w:val="28"/>
          <w:szCs w:val="28"/>
          <w:lang w:val="uk-UA"/>
        </w:rPr>
        <w:t xml:space="preserve"> супероксиддисмутази (СОД), а також  за вмістом малонового діальдегіду (МДА), альдегідних (АФГ) та карбонільних (КФГ</w:t>
      </w:r>
      <w:r w:rsidRPr="003704BC">
        <w:rPr>
          <w:sz w:val="28"/>
          <w:szCs w:val="28"/>
          <w:lang w:val="uk-UA"/>
        </w:rPr>
        <w:t>) фенілгідразонів, які слугують маркерами оксидативного та карбонільного стресу [</w:t>
      </w:r>
      <w:r w:rsidR="0020471A">
        <w:rPr>
          <w:sz w:val="28"/>
          <w:szCs w:val="28"/>
          <w:lang w:val="uk-UA"/>
        </w:rPr>
        <w:fldChar w:fldCharType="begin"/>
      </w:r>
      <w:r w:rsidR="00623B6A">
        <w:rPr>
          <w:sz w:val="28"/>
          <w:szCs w:val="28"/>
          <w:lang w:val="uk-UA"/>
        </w:rPr>
        <w:instrText xml:space="preserve"> REF Давыдов_2014 \n \h </w:instrText>
      </w:r>
      <w:r w:rsidR="0020471A">
        <w:rPr>
          <w:sz w:val="28"/>
          <w:szCs w:val="28"/>
          <w:lang w:val="uk-UA"/>
        </w:rPr>
      </w:r>
      <w:r w:rsidR="0020471A">
        <w:rPr>
          <w:sz w:val="28"/>
          <w:szCs w:val="28"/>
          <w:lang w:val="uk-UA"/>
        </w:rPr>
        <w:fldChar w:fldCharType="separate"/>
      </w:r>
      <w:r w:rsidR="00DA09D7">
        <w:rPr>
          <w:sz w:val="28"/>
          <w:szCs w:val="28"/>
          <w:lang w:val="uk-UA"/>
        </w:rPr>
        <w:t>27</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623B6A">
        <w:rPr>
          <w:sz w:val="28"/>
          <w:szCs w:val="28"/>
          <w:lang w:val="uk-UA"/>
        </w:rPr>
        <w:instrText xml:space="preserve"> REF Резніков_2014 \n \h </w:instrText>
      </w:r>
      <w:r w:rsidR="0020471A">
        <w:rPr>
          <w:sz w:val="28"/>
          <w:szCs w:val="28"/>
          <w:lang w:val="uk-UA"/>
        </w:rPr>
      </w:r>
      <w:r w:rsidR="0020471A">
        <w:rPr>
          <w:sz w:val="28"/>
          <w:szCs w:val="28"/>
          <w:lang w:val="uk-UA"/>
        </w:rPr>
        <w:fldChar w:fldCharType="separate"/>
      </w:r>
      <w:r w:rsidR="00DA09D7">
        <w:rPr>
          <w:sz w:val="28"/>
          <w:szCs w:val="28"/>
          <w:lang w:val="uk-UA"/>
        </w:rPr>
        <w:t>104</w:t>
      </w:r>
      <w:r w:rsidR="0020471A">
        <w:rPr>
          <w:sz w:val="28"/>
          <w:szCs w:val="28"/>
          <w:lang w:val="uk-UA"/>
        </w:rPr>
        <w:fldChar w:fldCharType="end"/>
      </w:r>
      <w:r w:rsidRPr="003704BC">
        <w:rPr>
          <w:sz w:val="28"/>
          <w:szCs w:val="28"/>
          <w:lang w:val="uk-UA"/>
        </w:rPr>
        <w:t>].</w:t>
      </w:r>
    </w:p>
    <w:p w:rsidR="009E3DF4" w:rsidRPr="003704BC" w:rsidRDefault="009E3DF4" w:rsidP="009050F7">
      <w:pPr>
        <w:spacing w:line="360" w:lineRule="auto"/>
        <w:ind w:firstLine="567"/>
        <w:jc w:val="both"/>
        <w:rPr>
          <w:sz w:val="28"/>
          <w:szCs w:val="28"/>
          <w:lang w:val="uk-UA"/>
        </w:rPr>
      </w:pPr>
      <w:r w:rsidRPr="003704BC">
        <w:rPr>
          <w:sz w:val="28"/>
          <w:szCs w:val="28"/>
          <w:lang w:val="uk-UA"/>
        </w:rPr>
        <w:t>Згідно отриманих нами результатів, вірогідними ознаками зростання активності п</w:t>
      </w:r>
      <w:r w:rsidR="00FD270F">
        <w:rPr>
          <w:sz w:val="28"/>
          <w:szCs w:val="28"/>
          <w:lang w:val="uk-UA"/>
        </w:rPr>
        <w:t>роцесів вільнорадикального окисн</w:t>
      </w:r>
      <w:r w:rsidRPr="003704BC">
        <w:rPr>
          <w:sz w:val="28"/>
          <w:szCs w:val="28"/>
          <w:lang w:val="uk-UA"/>
        </w:rPr>
        <w:t>ення ліпідів в сироватці крові щурів групи з індукованим МС було збільшення на 50,9 % (р &lt; 0,01) рівня ТБК-активного продукту – МДА по відношенню до аналогічного показника групи інтактних тварин (табл. 3.8).</w:t>
      </w:r>
    </w:p>
    <w:p w:rsidR="00447400" w:rsidRPr="003704BC" w:rsidRDefault="00447400" w:rsidP="009050F7">
      <w:pPr>
        <w:spacing w:line="360" w:lineRule="auto"/>
        <w:ind w:firstLine="567"/>
        <w:jc w:val="both"/>
        <w:rPr>
          <w:sz w:val="28"/>
          <w:szCs w:val="28"/>
          <w:lang w:val="uk-UA"/>
        </w:rPr>
      </w:pPr>
      <w:r w:rsidRPr="003704BC">
        <w:rPr>
          <w:sz w:val="28"/>
          <w:szCs w:val="28"/>
          <w:lang w:val="uk-UA"/>
        </w:rPr>
        <w:t xml:space="preserve">Тривале вживання тваринами високофруктозного розчину супроводжувалося зростанням вмісту маркерів окиснювальної </w:t>
      </w:r>
      <w:r w:rsidRPr="003704BC">
        <w:rPr>
          <w:color w:val="000000" w:themeColor="text1"/>
          <w:sz w:val="28"/>
          <w:szCs w:val="28"/>
          <w:lang w:val="uk-UA"/>
        </w:rPr>
        <w:t xml:space="preserve">модифікації білка. Зростання рівнів АФГ та КФГ, які утворюються за умов впливу вільних радикалів на білкові молекули, можливо, свідчить про розвиток карбонільного стресу. Так, у порівнянні з показниками тварин контрольної групи, вміст АФГ та КФГ в групі тварин з метаболічним синдромом зростав на 15,8 % (р &lt; 0,05) та 15,5 % (р &lt; 0,05) відповідно (табл. 3.8). На </w:t>
      </w:r>
      <w:r w:rsidRPr="003704BC">
        <w:rPr>
          <w:rFonts w:eastAsia="Calibri"/>
          <w:color w:val="000000" w:themeColor="text1"/>
          <w:sz w:val="28"/>
          <w:szCs w:val="28"/>
          <w:lang w:val="uk-UA"/>
        </w:rPr>
        <w:t>тлі</w:t>
      </w:r>
      <w:r w:rsidRPr="003704BC">
        <w:rPr>
          <w:rFonts w:eastAsia="Calibri"/>
          <w:sz w:val="28"/>
          <w:szCs w:val="28"/>
          <w:lang w:val="uk-UA"/>
        </w:rPr>
        <w:t xml:space="preserve"> </w:t>
      </w:r>
      <w:r w:rsidRPr="003704BC">
        <w:rPr>
          <w:sz w:val="28"/>
          <w:szCs w:val="28"/>
          <w:lang w:val="uk-UA"/>
        </w:rPr>
        <w:t>інтенсифікації процесів ПОЛ та ОМБ у щурів з експериментальним МС спостерігалося зниження на 31,6 % (р &lt; 0,05) активності СОД (табл.3.8).</w:t>
      </w:r>
    </w:p>
    <w:p w:rsidR="009E3DF4" w:rsidRDefault="00D27D47" w:rsidP="009050F7">
      <w:pPr>
        <w:spacing w:line="360" w:lineRule="auto"/>
        <w:ind w:firstLine="684"/>
        <w:jc w:val="both"/>
        <w:rPr>
          <w:color w:val="000000" w:themeColor="text1"/>
          <w:sz w:val="28"/>
          <w:szCs w:val="28"/>
          <w:lang w:val="uk-UA"/>
        </w:rPr>
      </w:pPr>
      <w:r w:rsidRPr="003704BC">
        <w:rPr>
          <w:color w:val="000000" w:themeColor="text1"/>
          <w:sz w:val="28"/>
          <w:szCs w:val="28"/>
          <w:lang w:val="uk-UA"/>
        </w:rPr>
        <w:t xml:space="preserve">Нами встановлено, що курсове введення </w:t>
      </w:r>
      <w:r w:rsidRPr="003704BC">
        <w:rPr>
          <w:rFonts w:eastAsia="Calibri"/>
          <w:color w:val="000000" w:themeColor="text1"/>
          <w:sz w:val="28"/>
          <w:szCs w:val="28"/>
          <w:lang w:val="uk-UA"/>
        </w:rPr>
        <w:t>апі- та фітопрепаратів</w:t>
      </w:r>
      <w:r w:rsidRPr="003704BC">
        <w:rPr>
          <w:color w:val="000000" w:themeColor="text1"/>
          <w:sz w:val="28"/>
          <w:szCs w:val="28"/>
          <w:lang w:val="uk-UA"/>
        </w:rPr>
        <w:t xml:space="preserve"> сприяло пригніченню активності </w:t>
      </w:r>
      <w:r w:rsidR="00FD270F">
        <w:rPr>
          <w:color w:val="000000" w:themeColor="text1"/>
          <w:sz w:val="28"/>
          <w:szCs w:val="28"/>
          <w:lang w:val="uk-UA"/>
        </w:rPr>
        <w:t>реакцій вільнорадикального окисн</w:t>
      </w:r>
      <w:r w:rsidRPr="003704BC">
        <w:rPr>
          <w:color w:val="000000" w:themeColor="text1"/>
          <w:sz w:val="28"/>
          <w:szCs w:val="28"/>
          <w:lang w:val="uk-UA"/>
        </w:rPr>
        <w:t xml:space="preserve">ення ліпідів та білків. Всі досліджувані препарати достовірно зменшували рівень МДА в сироватці крові (табл. 3.8). При чому, найбільш </w:t>
      </w:r>
      <w:r w:rsidR="00FF4126">
        <w:rPr>
          <w:color w:val="000000" w:themeColor="text1"/>
          <w:sz w:val="28"/>
          <w:szCs w:val="28"/>
          <w:lang w:val="uk-UA"/>
        </w:rPr>
        <w:t>суттєве</w:t>
      </w:r>
      <w:r w:rsidRPr="003704BC">
        <w:rPr>
          <w:color w:val="000000" w:themeColor="text1"/>
          <w:sz w:val="28"/>
          <w:szCs w:val="28"/>
          <w:lang w:val="uk-UA"/>
        </w:rPr>
        <w:t xml:space="preserve"> зниження вмісту цього біологічного маркера ПОЛ відмічалося у групах тварин, яким вводили </w:t>
      </w:r>
      <w:r w:rsidRPr="003704BC">
        <w:rPr>
          <w:color w:val="000000" w:themeColor="text1"/>
          <w:sz w:val="28"/>
          <w:szCs w:val="28"/>
          <w:lang w:val="uk-UA"/>
        </w:rPr>
        <w:lastRenderedPageBreak/>
        <w:t>екстракт малини, ресвератрол та екстракт горобини в діапазоні від 30,7 % (р &lt; 0,05) до 42,6 % (р &lt; 0,01) відносно значень групи з індукованим МС.</w:t>
      </w:r>
    </w:p>
    <w:p w:rsidR="00D27D47" w:rsidRPr="003704BC" w:rsidRDefault="00D27D47" w:rsidP="009050F7">
      <w:pPr>
        <w:spacing w:line="360" w:lineRule="auto"/>
        <w:ind w:firstLine="684"/>
        <w:jc w:val="both"/>
        <w:rPr>
          <w:i/>
          <w:sz w:val="28"/>
          <w:szCs w:val="28"/>
          <w:lang w:val="uk-UA"/>
        </w:rPr>
      </w:pPr>
    </w:p>
    <w:p w:rsidR="009E3DF4" w:rsidRPr="003704BC" w:rsidRDefault="009E3DF4" w:rsidP="009050F7">
      <w:pPr>
        <w:spacing w:line="360" w:lineRule="auto"/>
        <w:ind w:firstLine="684"/>
        <w:jc w:val="right"/>
        <w:rPr>
          <w:i/>
          <w:sz w:val="28"/>
          <w:szCs w:val="28"/>
          <w:lang w:val="uk-UA"/>
        </w:rPr>
      </w:pPr>
      <w:r w:rsidRPr="003704BC">
        <w:rPr>
          <w:i/>
          <w:sz w:val="28"/>
          <w:szCs w:val="28"/>
          <w:lang w:val="uk-UA"/>
        </w:rPr>
        <w:t>Таблиця 3.8</w:t>
      </w:r>
    </w:p>
    <w:p w:rsidR="009E3DF4" w:rsidRPr="003704BC" w:rsidRDefault="0097461E" w:rsidP="009050F7">
      <w:pPr>
        <w:spacing w:line="360" w:lineRule="auto"/>
        <w:jc w:val="center"/>
        <w:rPr>
          <w:sz w:val="28"/>
          <w:szCs w:val="28"/>
          <w:lang w:val="uk-UA"/>
        </w:rPr>
      </w:pPr>
      <w:r>
        <w:rPr>
          <w:rFonts w:eastAsia="Calibri"/>
          <w:sz w:val="28"/>
          <w:szCs w:val="28"/>
          <w:lang w:val="uk-UA"/>
        </w:rPr>
        <w:t>А</w:t>
      </w:r>
      <w:r w:rsidR="009E3DF4" w:rsidRPr="003704BC">
        <w:rPr>
          <w:rFonts w:eastAsia="Calibri"/>
          <w:sz w:val="28"/>
          <w:szCs w:val="28"/>
          <w:lang w:val="uk-UA"/>
        </w:rPr>
        <w:t xml:space="preserve">ктивність процесів вільнорадикального </w:t>
      </w:r>
      <w:r w:rsidR="00FD270F">
        <w:rPr>
          <w:rFonts w:eastAsia="Calibri"/>
          <w:sz w:val="28"/>
          <w:szCs w:val="28"/>
          <w:lang w:val="uk-UA"/>
        </w:rPr>
        <w:t>окиснення</w:t>
      </w:r>
      <w:r w:rsidR="009E3DF4" w:rsidRPr="003704BC">
        <w:rPr>
          <w:rFonts w:eastAsia="Calibri"/>
          <w:sz w:val="28"/>
          <w:szCs w:val="28"/>
          <w:lang w:val="uk-UA"/>
        </w:rPr>
        <w:t xml:space="preserve"> ліпідів та стан системи антиоксидантного захисту в </w:t>
      </w:r>
      <w:r w:rsidR="009E3DF4" w:rsidRPr="003704BC">
        <w:rPr>
          <w:sz w:val="28"/>
          <w:szCs w:val="28"/>
          <w:lang w:val="uk-UA"/>
        </w:rPr>
        <w:t>сироватці крові</w:t>
      </w:r>
      <w:r w:rsidR="009E3DF4" w:rsidRPr="003704BC">
        <w:rPr>
          <w:rFonts w:eastAsia="Calibri"/>
          <w:sz w:val="28"/>
          <w:szCs w:val="28"/>
          <w:lang w:val="uk-UA"/>
        </w:rPr>
        <w:t xml:space="preserve"> щурів на </w:t>
      </w:r>
      <w:r w:rsidR="009E3DF4" w:rsidRPr="003704BC">
        <w:rPr>
          <w:rFonts w:eastAsia="Calibri"/>
          <w:color w:val="000000" w:themeColor="text1"/>
          <w:sz w:val="28"/>
          <w:szCs w:val="28"/>
          <w:lang w:val="uk-UA"/>
        </w:rPr>
        <w:t>тлі</w:t>
      </w:r>
      <w:r w:rsidR="009E3DF4" w:rsidRPr="003704BC">
        <w:rPr>
          <w:rFonts w:eastAsia="Calibri"/>
          <w:sz w:val="28"/>
          <w:szCs w:val="28"/>
          <w:lang w:val="uk-UA"/>
        </w:rPr>
        <w:t xml:space="preserve"> </w:t>
      </w:r>
      <w:r w:rsidR="009E3DF4" w:rsidRPr="003704BC">
        <w:rPr>
          <w:sz w:val="28"/>
          <w:szCs w:val="28"/>
          <w:lang w:val="uk-UA"/>
        </w:rPr>
        <w:t>метаболічного синдрому</w:t>
      </w:r>
      <w:r>
        <w:rPr>
          <w:sz w:val="28"/>
          <w:szCs w:val="28"/>
          <w:lang w:val="uk-UA"/>
        </w:rPr>
        <w:t xml:space="preserve"> </w:t>
      </w:r>
      <w:r w:rsidRPr="003704BC">
        <w:rPr>
          <w:sz w:val="28"/>
          <w:lang w:val="uk-UA"/>
        </w:rPr>
        <w:t xml:space="preserve">та курсового введення </w:t>
      </w:r>
      <w:r>
        <w:rPr>
          <w:sz w:val="28"/>
          <w:lang w:val="uk-UA"/>
        </w:rPr>
        <w:t>досліджуваних засобів</w:t>
      </w:r>
      <w:r w:rsidR="009E3DF4" w:rsidRPr="003704BC">
        <w:rPr>
          <w:sz w:val="28"/>
          <w:szCs w:val="28"/>
          <w:lang w:val="uk-UA"/>
        </w:rPr>
        <w:t xml:space="preserve">, </w:t>
      </w:r>
      <w:r w:rsidR="009E3DF4" w:rsidRPr="003704BC">
        <w:rPr>
          <w:sz w:val="28"/>
          <w:lang w:val="uk-UA"/>
        </w:rPr>
        <w:t>M ± m (n = 6)</w:t>
      </w:r>
    </w:p>
    <w:tbl>
      <w:tblPr>
        <w:tblW w:w="95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14"/>
        <w:gridCol w:w="4521"/>
        <w:gridCol w:w="2139"/>
        <w:gridCol w:w="2201"/>
      </w:tblGrid>
      <w:tr w:rsidR="009E3DF4" w:rsidRPr="003704BC" w:rsidTr="00445C94">
        <w:trPr>
          <w:cantSplit/>
          <w:trHeight w:val="1052"/>
          <w:jc w:val="center"/>
        </w:trPr>
        <w:tc>
          <w:tcPr>
            <w:tcW w:w="714" w:type="dxa"/>
            <w:tcBorders>
              <w:top w:val="single" w:sz="4" w:space="0" w:color="auto"/>
              <w:left w:val="single" w:sz="4" w:space="0" w:color="auto"/>
              <w:right w:val="single" w:sz="4" w:space="0" w:color="auto"/>
            </w:tcBorders>
          </w:tcPr>
          <w:p w:rsidR="009E3DF4" w:rsidRPr="003704BC" w:rsidRDefault="009E3DF4" w:rsidP="009050F7">
            <w:pPr>
              <w:pStyle w:val="a6"/>
              <w:spacing w:after="0" w:line="240" w:lineRule="auto"/>
              <w:jc w:val="center"/>
              <w:rPr>
                <w:rFonts w:ascii="Times New Roman" w:hAnsi="Times New Roman"/>
                <w:bCs/>
                <w:i w:val="0"/>
                <w:sz w:val="28"/>
                <w:szCs w:val="28"/>
                <w:lang w:val="uk-UA"/>
              </w:rPr>
            </w:pPr>
            <w:r w:rsidRPr="003704BC">
              <w:rPr>
                <w:rFonts w:ascii="Times New Roman" w:hAnsi="Times New Roman"/>
                <w:i w:val="0"/>
                <w:sz w:val="28"/>
                <w:lang w:val="uk-UA"/>
              </w:rPr>
              <w:t>№ п/п</w:t>
            </w:r>
          </w:p>
        </w:tc>
        <w:tc>
          <w:tcPr>
            <w:tcW w:w="4521" w:type="dxa"/>
            <w:tcBorders>
              <w:top w:val="single" w:sz="4" w:space="0" w:color="auto"/>
              <w:left w:val="single" w:sz="4" w:space="0" w:color="auto"/>
              <w:right w:val="single" w:sz="4" w:space="0" w:color="auto"/>
            </w:tcBorders>
            <w:vAlign w:val="center"/>
          </w:tcPr>
          <w:p w:rsidR="009E3DF4" w:rsidRPr="003704BC" w:rsidRDefault="009E3DF4" w:rsidP="009050F7">
            <w:pPr>
              <w:pStyle w:val="a6"/>
              <w:spacing w:after="0" w:line="360" w:lineRule="auto"/>
              <w:jc w:val="center"/>
              <w:rPr>
                <w:rFonts w:ascii="Times New Roman" w:hAnsi="Times New Roman"/>
                <w:bCs/>
                <w:i w:val="0"/>
                <w:sz w:val="28"/>
                <w:szCs w:val="28"/>
                <w:lang w:val="uk-UA"/>
              </w:rPr>
            </w:pPr>
            <w:r w:rsidRPr="003704BC">
              <w:rPr>
                <w:rFonts w:ascii="Times New Roman" w:hAnsi="Times New Roman"/>
                <w:i w:val="0"/>
                <w:sz w:val="28"/>
                <w:szCs w:val="28"/>
                <w:lang w:val="uk-UA"/>
              </w:rPr>
              <w:t>Групи тварин</w:t>
            </w:r>
          </w:p>
        </w:tc>
        <w:tc>
          <w:tcPr>
            <w:tcW w:w="2139" w:type="dxa"/>
            <w:tcBorders>
              <w:top w:val="single" w:sz="4" w:space="0" w:color="auto"/>
              <w:left w:val="single" w:sz="4" w:space="0" w:color="auto"/>
              <w:right w:val="single" w:sz="4" w:space="0" w:color="auto"/>
            </w:tcBorders>
            <w:vAlign w:val="center"/>
          </w:tcPr>
          <w:p w:rsidR="009E3DF4" w:rsidRPr="003704BC" w:rsidRDefault="009E3DF4" w:rsidP="009050F7">
            <w:pPr>
              <w:spacing w:line="360" w:lineRule="auto"/>
              <w:jc w:val="center"/>
              <w:rPr>
                <w:sz w:val="28"/>
                <w:szCs w:val="28"/>
                <w:lang w:val="uk-UA"/>
              </w:rPr>
            </w:pPr>
            <w:r w:rsidRPr="003704BC">
              <w:rPr>
                <w:rFonts w:eastAsia="Calibri"/>
                <w:sz w:val="28"/>
                <w:szCs w:val="28"/>
                <w:lang w:val="uk-UA"/>
              </w:rPr>
              <w:t>СОД</w:t>
            </w:r>
          </w:p>
          <w:p w:rsidR="009E3DF4" w:rsidRPr="003704BC" w:rsidRDefault="009E3DF4" w:rsidP="009050F7">
            <w:pPr>
              <w:spacing w:line="360" w:lineRule="auto"/>
              <w:jc w:val="center"/>
              <w:rPr>
                <w:sz w:val="28"/>
                <w:szCs w:val="28"/>
                <w:lang w:val="uk-UA"/>
              </w:rPr>
            </w:pPr>
            <w:r w:rsidRPr="003704BC">
              <w:rPr>
                <w:rFonts w:eastAsia="Calibri"/>
                <w:sz w:val="28"/>
                <w:szCs w:val="28"/>
                <w:lang w:val="uk-UA"/>
              </w:rPr>
              <w:t>од/мг білка</w:t>
            </w:r>
          </w:p>
        </w:tc>
        <w:tc>
          <w:tcPr>
            <w:tcW w:w="2201" w:type="dxa"/>
            <w:tcBorders>
              <w:top w:val="single" w:sz="4" w:space="0" w:color="auto"/>
              <w:left w:val="single" w:sz="4" w:space="0" w:color="auto"/>
              <w:right w:val="single" w:sz="4" w:space="0" w:color="auto"/>
            </w:tcBorders>
            <w:vAlign w:val="center"/>
          </w:tcPr>
          <w:p w:rsidR="009E3DF4" w:rsidRPr="003704BC" w:rsidRDefault="009E3DF4" w:rsidP="009050F7">
            <w:pPr>
              <w:spacing w:line="360" w:lineRule="auto"/>
              <w:jc w:val="center"/>
              <w:rPr>
                <w:rFonts w:eastAsia="Calibri"/>
                <w:sz w:val="28"/>
                <w:szCs w:val="28"/>
                <w:lang w:val="uk-UA"/>
              </w:rPr>
            </w:pPr>
            <w:r w:rsidRPr="003704BC">
              <w:rPr>
                <w:rFonts w:eastAsia="Calibri"/>
                <w:sz w:val="28"/>
                <w:szCs w:val="28"/>
                <w:lang w:val="uk-UA"/>
              </w:rPr>
              <w:t>МДА</w:t>
            </w:r>
          </w:p>
          <w:p w:rsidR="009E3DF4" w:rsidRPr="003704BC" w:rsidRDefault="009E3DF4" w:rsidP="009050F7">
            <w:pPr>
              <w:spacing w:line="360" w:lineRule="auto"/>
              <w:jc w:val="center"/>
              <w:rPr>
                <w:rFonts w:eastAsia="Calibri"/>
                <w:sz w:val="28"/>
                <w:szCs w:val="28"/>
                <w:lang w:val="uk-UA"/>
              </w:rPr>
            </w:pPr>
            <w:r w:rsidRPr="003704BC">
              <w:rPr>
                <w:rFonts w:eastAsia="Calibri"/>
                <w:sz w:val="28"/>
                <w:szCs w:val="28"/>
                <w:lang w:val="uk-UA"/>
              </w:rPr>
              <w:t>нМоль/мг білка</w:t>
            </w:r>
          </w:p>
        </w:tc>
      </w:tr>
      <w:tr w:rsidR="00D85928"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p>
        </w:tc>
        <w:tc>
          <w:tcPr>
            <w:tcW w:w="4521" w:type="dxa"/>
            <w:tcBorders>
              <w:top w:val="single" w:sz="4" w:space="0" w:color="auto"/>
              <w:left w:val="single" w:sz="4" w:space="0" w:color="auto"/>
              <w:bottom w:val="single" w:sz="4" w:space="0" w:color="auto"/>
              <w:right w:val="single" w:sz="4" w:space="0" w:color="auto"/>
            </w:tcBorders>
          </w:tcPr>
          <w:p w:rsidR="00D85928" w:rsidRPr="003704BC" w:rsidRDefault="00D85928" w:rsidP="00FF4126">
            <w:pPr>
              <w:pStyle w:val="a8"/>
              <w:rPr>
                <w:rFonts w:ascii="Times New Roman" w:hAnsi="Times New Roman"/>
                <w:sz w:val="28"/>
                <w:szCs w:val="28"/>
                <w:lang w:val="uk-UA"/>
              </w:rPr>
            </w:pPr>
            <w:r w:rsidRPr="003704BC">
              <w:rPr>
                <w:rFonts w:ascii="Times New Roman" w:hAnsi="Times New Roman"/>
                <w:sz w:val="28"/>
                <w:szCs w:val="28"/>
                <w:lang w:val="uk-UA"/>
              </w:rPr>
              <w:t>Група контролю</w:t>
            </w:r>
          </w:p>
        </w:tc>
        <w:tc>
          <w:tcPr>
            <w:tcW w:w="2139" w:type="dxa"/>
            <w:tcBorders>
              <w:top w:val="single" w:sz="4" w:space="0" w:color="auto"/>
              <w:left w:val="single" w:sz="4" w:space="0" w:color="auto"/>
              <w:bottom w:val="single" w:sz="4" w:space="0" w:color="auto"/>
              <w:right w:val="single" w:sz="4" w:space="0" w:color="auto"/>
            </w:tcBorders>
          </w:tcPr>
          <w:p w:rsidR="00D85928" w:rsidRPr="003704BC" w:rsidRDefault="00D85928"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0,88 ± 0,072</w:t>
            </w:r>
          </w:p>
        </w:tc>
        <w:tc>
          <w:tcPr>
            <w:tcW w:w="2201" w:type="dxa"/>
            <w:tcBorders>
              <w:top w:val="single" w:sz="4" w:space="0" w:color="auto"/>
              <w:left w:val="single" w:sz="4" w:space="0" w:color="auto"/>
              <w:bottom w:val="single" w:sz="4" w:space="0" w:color="auto"/>
              <w:right w:val="single" w:sz="4" w:space="0" w:color="auto"/>
            </w:tcBorders>
          </w:tcPr>
          <w:p w:rsidR="00D85928" w:rsidRPr="003704BC" w:rsidRDefault="00D85928"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0,84 ± 0,057</w:t>
            </w:r>
          </w:p>
        </w:tc>
      </w:tr>
      <w:tr w:rsidR="00D85928"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w:t>
            </w:r>
          </w:p>
        </w:tc>
        <w:tc>
          <w:tcPr>
            <w:tcW w:w="4521" w:type="dxa"/>
            <w:tcBorders>
              <w:top w:val="single" w:sz="4" w:space="0" w:color="auto"/>
              <w:left w:val="single" w:sz="4" w:space="0" w:color="auto"/>
              <w:bottom w:val="single" w:sz="4" w:space="0" w:color="auto"/>
              <w:right w:val="single" w:sz="4" w:space="0" w:color="auto"/>
            </w:tcBorders>
          </w:tcPr>
          <w:p w:rsidR="00D85928" w:rsidRPr="003704BC" w:rsidRDefault="00D85928" w:rsidP="00FF4126">
            <w:pPr>
              <w:pStyle w:val="a8"/>
              <w:rPr>
                <w:rFonts w:ascii="Times New Roman" w:hAnsi="Times New Roman"/>
                <w:sz w:val="28"/>
                <w:szCs w:val="28"/>
                <w:lang w:val="uk-UA"/>
              </w:rPr>
            </w:pPr>
            <w:r w:rsidRPr="003704BC">
              <w:rPr>
                <w:rFonts w:ascii="Times New Roman" w:hAnsi="Times New Roman"/>
                <w:sz w:val="28"/>
                <w:szCs w:val="28"/>
                <w:lang w:val="uk-UA"/>
              </w:rPr>
              <w:t>Модель метаболічного синдрому</w:t>
            </w:r>
          </w:p>
        </w:tc>
        <w:tc>
          <w:tcPr>
            <w:tcW w:w="2139" w:type="dxa"/>
            <w:tcBorders>
              <w:top w:val="single" w:sz="4" w:space="0" w:color="auto"/>
              <w:left w:val="single" w:sz="4" w:space="0" w:color="auto"/>
              <w:bottom w:val="single" w:sz="4" w:space="0" w:color="auto"/>
              <w:right w:val="single" w:sz="4" w:space="0" w:color="auto"/>
            </w:tcBorders>
          </w:tcPr>
          <w:p w:rsidR="00D85928" w:rsidRPr="003704BC" w:rsidRDefault="00D85928"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0,60 ± 0,060*</w:t>
            </w:r>
          </w:p>
        </w:tc>
        <w:tc>
          <w:tcPr>
            <w:tcW w:w="2201" w:type="dxa"/>
            <w:tcBorders>
              <w:top w:val="single" w:sz="4" w:space="0" w:color="auto"/>
              <w:left w:val="single" w:sz="4" w:space="0" w:color="auto"/>
              <w:bottom w:val="single" w:sz="4" w:space="0" w:color="auto"/>
              <w:right w:val="single" w:sz="4" w:space="0" w:color="auto"/>
            </w:tcBorders>
          </w:tcPr>
          <w:p w:rsidR="00D85928" w:rsidRPr="003704BC" w:rsidRDefault="00D85928"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1,27 ± 0,083**</w:t>
            </w:r>
          </w:p>
        </w:tc>
      </w:tr>
      <w:tr w:rsidR="00D85928"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w:t>
            </w:r>
          </w:p>
        </w:tc>
        <w:tc>
          <w:tcPr>
            <w:tcW w:w="4521" w:type="dxa"/>
            <w:tcBorders>
              <w:top w:val="single" w:sz="4" w:space="0" w:color="auto"/>
              <w:left w:val="single" w:sz="4" w:space="0" w:color="auto"/>
              <w:bottom w:val="single" w:sz="4" w:space="0" w:color="auto"/>
              <w:right w:val="single" w:sz="4" w:space="0" w:color="auto"/>
            </w:tcBorders>
          </w:tcPr>
          <w:p w:rsidR="00D85928" w:rsidRPr="00447400" w:rsidRDefault="00D85928" w:rsidP="009050F7">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п</w:t>
            </w:r>
            <w:r w:rsidRPr="00447400">
              <w:rPr>
                <w:rFonts w:asciiTheme="majorBidi" w:hAnsiTheme="majorBidi" w:cstheme="majorBidi"/>
                <w:sz w:val="28"/>
                <w:szCs w:val="28"/>
              </w:rPr>
              <w:t xml:space="preserve">ірацетам, 500 мг/кг </w:t>
            </w:r>
          </w:p>
        </w:tc>
        <w:tc>
          <w:tcPr>
            <w:tcW w:w="2139"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0,65 ± 0,033*</w:t>
            </w:r>
          </w:p>
        </w:tc>
        <w:tc>
          <w:tcPr>
            <w:tcW w:w="2201"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0,98 ± 0,042</w:t>
            </w:r>
            <w:r w:rsidRPr="003704BC">
              <w:rPr>
                <w:rFonts w:ascii="Times New Roman" w:hAnsi="Times New Roman"/>
                <w:sz w:val="28"/>
                <w:szCs w:val="28"/>
                <w:vertAlign w:val="superscript"/>
                <w:lang w:val="uk-UA"/>
              </w:rPr>
              <w:t>#</w:t>
            </w:r>
          </w:p>
        </w:tc>
      </w:tr>
      <w:tr w:rsidR="00D85928"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w:t>
            </w:r>
          </w:p>
        </w:tc>
        <w:tc>
          <w:tcPr>
            <w:tcW w:w="4521" w:type="dxa"/>
            <w:tcBorders>
              <w:top w:val="single" w:sz="4" w:space="0" w:color="auto"/>
              <w:left w:val="single" w:sz="4" w:space="0" w:color="auto"/>
              <w:bottom w:val="single" w:sz="4" w:space="0" w:color="auto"/>
              <w:right w:val="single" w:sz="4" w:space="0" w:color="auto"/>
            </w:tcBorders>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w:t>
            </w:r>
            <w:r w:rsidRPr="00447400">
              <w:rPr>
                <w:rFonts w:asciiTheme="majorBidi" w:hAnsiTheme="majorBidi" w:cstheme="majorBidi"/>
                <w:sz w:val="28"/>
                <w:szCs w:val="28"/>
                <w:lang w:val="en-US"/>
              </w:rPr>
              <w:t xml:space="preserve">+ </w:t>
            </w:r>
            <w:r w:rsidRPr="00447400">
              <w:rPr>
                <w:rFonts w:asciiTheme="majorBidi" w:hAnsiTheme="majorBidi" w:cstheme="majorBidi"/>
                <w:sz w:val="28"/>
                <w:szCs w:val="28"/>
                <w:lang w:val="uk-UA"/>
              </w:rPr>
              <w:t>р</w:t>
            </w:r>
            <w:r w:rsidRPr="00447400">
              <w:rPr>
                <w:rFonts w:asciiTheme="majorBidi" w:hAnsiTheme="majorBidi" w:cstheme="majorBidi"/>
                <w:sz w:val="28"/>
                <w:szCs w:val="28"/>
              </w:rPr>
              <w:t>есвератрол, 20 мг/кг</w:t>
            </w:r>
          </w:p>
        </w:tc>
        <w:tc>
          <w:tcPr>
            <w:tcW w:w="2139"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0,75 ± 0,065</w:t>
            </w:r>
          </w:p>
        </w:tc>
        <w:tc>
          <w:tcPr>
            <w:tcW w:w="2201"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0,86 ± 0,038</w:t>
            </w:r>
            <w:r w:rsidRPr="003704BC">
              <w:rPr>
                <w:rFonts w:ascii="Times New Roman" w:hAnsi="Times New Roman"/>
                <w:sz w:val="28"/>
                <w:szCs w:val="28"/>
                <w:vertAlign w:val="superscript"/>
                <w:lang w:val="uk-UA"/>
              </w:rPr>
              <w:t>##</w:t>
            </w:r>
          </w:p>
        </w:tc>
      </w:tr>
      <w:tr w:rsidR="00D85928"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p>
        </w:tc>
        <w:tc>
          <w:tcPr>
            <w:tcW w:w="4521" w:type="dxa"/>
            <w:tcBorders>
              <w:top w:val="single" w:sz="4" w:space="0" w:color="auto"/>
              <w:left w:val="single" w:sz="4" w:space="0" w:color="auto"/>
              <w:bottom w:val="single" w:sz="4" w:space="0" w:color="auto"/>
              <w:right w:val="single" w:sz="4" w:space="0" w:color="auto"/>
            </w:tcBorders>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листя кропиви дводомної, 1,5 мл/кг</w:t>
            </w:r>
          </w:p>
        </w:tc>
        <w:tc>
          <w:tcPr>
            <w:tcW w:w="2139"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0,66 ± 0,032*</w:t>
            </w:r>
          </w:p>
        </w:tc>
        <w:tc>
          <w:tcPr>
            <w:tcW w:w="2201"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1,00 ± 0,036</w:t>
            </w:r>
            <w:r w:rsidRPr="003704BC">
              <w:rPr>
                <w:rFonts w:ascii="Times New Roman" w:hAnsi="Times New Roman"/>
                <w:sz w:val="28"/>
                <w:szCs w:val="28"/>
                <w:vertAlign w:val="superscript"/>
                <w:lang w:val="uk-UA"/>
              </w:rPr>
              <w:t>#</w:t>
            </w:r>
          </w:p>
        </w:tc>
      </w:tr>
      <w:tr w:rsidR="00D85928"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p>
        </w:tc>
        <w:tc>
          <w:tcPr>
            <w:tcW w:w="4521" w:type="dxa"/>
            <w:tcBorders>
              <w:top w:val="single" w:sz="4" w:space="0" w:color="auto"/>
              <w:left w:val="single" w:sz="4" w:space="0" w:color="auto"/>
              <w:bottom w:val="single" w:sz="4" w:space="0" w:color="auto"/>
              <w:right w:val="single" w:sz="4" w:space="0" w:color="auto"/>
            </w:tcBorders>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малини звичайної, 1,5 мл/кг </w:t>
            </w:r>
          </w:p>
        </w:tc>
        <w:tc>
          <w:tcPr>
            <w:tcW w:w="2139"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0,40± 0,026**</w:t>
            </w:r>
            <w:r w:rsidRPr="003704BC">
              <w:rPr>
                <w:rFonts w:ascii="Times New Roman" w:hAnsi="Times New Roman"/>
                <w:sz w:val="28"/>
                <w:szCs w:val="28"/>
                <w:vertAlign w:val="superscript"/>
                <w:lang w:val="uk-UA"/>
              </w:rPr>
              <w:t>#</w:t>
            </w:r>
          </w:p>
        </w:tc>
        <w:tc>
          <w:tcPr>
            <w:tcW w:w="2201"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0,88 ± 0,065</w:t>
            </w:r>
            <w:r w:rsidRPr="003704BC">
              <w:rPr>
                <w:rFonts w:ascii="Times New Roman" w:hAnsi="Times New Roman"/>
                <w:sz w:val="28"/>
                <w:szCs w:val="28"/>
                <w:vertAlign w:val="superscript"/>
                <w:lang w:val="uk-UA"/>
              </w:rPr>
              <w:t>#</w:t>
            </w:r>
          </w:p>
        </w:tc>
      </w:tr>
      <w:tr w:rsidR="00D85928"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p>
        </w:tc>
        <w:tc>
          <w:tcPr>
            <w:tcW w:w="4521" w:type="dxa"/>
            <w:tcBorders>
              <w:top w:val="single" w:sz="4" w:space="0" w:color="auto"/>
              <w:left w:val="single" w:sz="4" w:space="0" w:color="auto"/>
              <w:bottom w:val="single" w:sz="4" w:space="0" w:color="auto"/>
              <w:right w:val="single" w:sz="4" w:space="0" w:color="auto"/>
            </w:tcBorders>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горіху волоського, 1,5 мл/кг </w:t>
            </w:r>
          </w:p>
        </w:tc>
        <w:tc>
          <w:tcPr>
            <w:tcW w:w="2139"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0,55 ± 0,060*</w:t>
            </w:r>
          </w:p>
        </w:tc>
        <w:tc>
          <w:tcPr>
            <w:tcW w:w="2201"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0,90 ± 0,046</w:t>
            </w:r>
            <w:r w:rsidRPr="003704BC">
              <w:rPr>
                <w:rFonts w:ascii="Times New Roman" w:hAnsi="Times New Roman"/>
                <w:sz w:val="28"/>
                <w:szCs w:val="28"/>
                <w:vertAlign w:val="superscript"/>
                <w:lang w:val="uk-UA"/>
              </w:rPr>
              <w:t>##</w:t>
            </w:r>
          </w:p>
        </w:tc>
      </w:tr>
      <w:tr w:rsidR="00D85928"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w:t>
            </w:r>
          </w:p>
        </w:tc>
        <w:tc>
          <w:tcPr>
            <w:tcW w:w="4521" w:type="dxa"/>
            <w:tcBorders>
              <w:top w:val="single" w:sz="4" w:space="0" w:color="auto"/>
              <w:left w:val="single" w:sz="4" w:space="0" w:color="auto"/>
              <w:bottom w:val="single" w:sz="4" w:space="0" w:color="auto"/>
              <w:right w:val="single" w:sz="4" w:space="0" w:color="auto"/>
            </w:tcBorders>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w:t>
            </w:r>
            <w:r w:rsidRPr="00927403">
              <w:rPr>
                <w:rFonts w:asciiTheme="majorBidi" w:hAnsiTheme="majorBidi" w:cstheme="majorBidi"/>
                <w:sz w:val="28"/>
                <w:szCs w:val="28"/>
                <w:lang w:val="uk-UA"/>
              </w:rPr>
              <w:t xml:space="preserve"> плодів горобини</w:t>
            </w:r>
            <w:r w:rsidRPr="00447400">
              <w:rPr>
                <w:rFonts w:asciiTheme="majorBidi" w:hAnsiTheme="majorBidi" w:cstheme="majorBidi"/>
                <w:sz w:val="28"/>
                <w:szCs w:val="28"/>
              </w:rPr>
              <w:t xml:space="preserve"> звичайної, 1,5 мл/кг</w:t>
            </w:r>
          </w:p>
        </w:tc>
        <w:tc>
          <w:tcPr>
            <w:tcW w:w="2139"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0,63 ± 0,084</w:t>
            </w:r>
          </w:p>
        </w:tc>
        <w:tc>
          <w:tcPr>
            <w:tcW w:w="2201"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0,73 ± 0,025</w:t>
            </w:r>
            <w:r w:rsidRPr="003704BC">
              <w:rPr>
                <w:rFonts w:ascii="Times New Roman" w:hAnsi="Times New Roman"/>
                <w:sz w:val="28"/>
                <w:szCs w:val="28"/>
                <w:vertAlign w:val="superscript"/>
                <w:lang w:val="uk-UA"/>
              </w:rPr>
              <w:t>##</w:t>
            </w:r>
          </w:p>
        </w:tc>
      </w:tr>
      <w:tr w:rsidR="00D85928" w:rsidRPr="003704BC" w:rsidTr="00445C94">
        <w:trPr>
          <w:cantSplit/>
          <w:jc w:val="center"/>
        </w:trPr>
        <w:tc>
          <w:tcPr>
            <w:tcW w:w="714"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9.</w:t>
            </w:r>
          </w:p>
        </w:tc>
        <w:tc>
          <w:tcPr>
            <w:tcW w:w="4521" w:type="dxa"/>
            <w:tcBorders>
              <w:top w:val="single" w:sz="4" w:space="0" w:color="auto"/>
              <w:left w:val="single" w:sz="4" w:space="0" w:color="auto"/>
              <w:bottom w:val="single" w:sz="4" w:space="0" w:color="auto"/>
              <w:right w:val="single" w:sz="4" w:space="0" w:color="auto"/>
            </w:tcBorders>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маточного молочка, 1,5 мл/кг</w:t>
            </w:r>
          </w:p>
        </w:tc>
        <w:tc>
          <w:tcPr>
            <w:tcW w:w="2139"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1,00 ± 0,125</w:t>
            </w:r>
            <w:r w:rsidRPr="003704BC">
              <w:rPr>
                <w:rFonts w:ascii="Times New Roman" w:hAnsi="Times New Roman"/>
                <w:sz w:val="28"/>
                <w:szCs w:val="28"/>
                <w:vertAlign w:val="superscript"/>
                <w:lang w:val="uk-UA"/>
              </w:rPr>
              <w:t>#</w:t>
            </w:r>
          </w:p>
        </w:tc>
        <w:tc>
          <w:tcPr>
            <w:tcW w:w="2201" w:type="dxa"/>
            <w:tcBorders>
              <w:top w:val="single" w:sz="4" w:space="0" w:color="auto"/>
              <w:left w:val="single" w:sz="4" w:space="0" w:color="auto"/>
              <w:bottom w:val="single" w:sz="4" w:space="0" w:color="auto"/>
              <w:right w:val="single" w:sz="4" w:space="0" w:color="auto"/>
            </w:tcBorders>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0,96 ± 0,046</w:t>
            </w:r>
            <w:r w:rsidRPr="003704BC">
              <w:rPr>
                <w:rFonts w:ascii="Times New Roman" w:hAnsi="Times New Roman"/>
                <w:sz w:val="28"/>
                <w:szCs w:val="28"/>
                <w:vertAlign w:val="superscript"/>
                <w:lang w:val="uk-UA"/>
              </w:rPr>
              <w:t>#</w:t>
            </w:r>
          </w:p>
        </w:tc>
      </w:tr>
    </w:tbl>
    <w:p w:rsidR="009E3DF4" w:rsidRPr="003704BC" w:rsidRDefault="009E3DF4" w:rsidP="009050F7">
      <w:pPr>
        <w:spacing w:line="360" w:lineRule="auto"/>
        <w:ind w:left="426"/>
        <w:jc w:val="both"/>
        <w:rPr>
          <w:sz w:val="28"/>
          <w:szCs w:val="28"/>
          <w:lang w:val="uk-UA"/>
        </w:rPr>
      </w:pPr>
      <w:r w:rsidRPr="003704BC">
        <w:rPr>
          <w:sz w:val="28"/>
          <w:szCs w:val="28"/>
          <w:lang w:val="uk-UA"/>
        </w:rPr>
        <w:t xml:space="preserve">Примітки: </w:t>
      </w:r>
    </w:p>
    <w:p w:rsidR="009E3DF4" w:rsidRPr="003704BC" w:rsidRDefault="009E3DF4" w:rsidP="009050F7">
      <w:pPr>
        <w:pStyle w:val="a9"/>
        <w:numPr>
          <w:ilvl w:val="0"/>
          <w:numId w:val="13"/>
        </w:numPr>
        <w:spacing w:line="360" w:lineRule="auto"/>
        <w:ind w:left="426"/>
        <w:jc w:val="both"/>
        <w:rPr>
          <w:sz w:val="28"/>
          <w:szCs w:val="28"/>
          <w:lang w:val="uk-UA"/>
        </w:rPr>
      </w:pPr>
      <w:r w:rsidRPr="003704BC">
        <w:rPr>
          <w:sz w:val="28"/>
          <w:szCs w:val="28"/>
          <w:lang w:val="uk-UA"/>
        </w:rPr>
        <w:t xml:space="preserve">* — р &lt; 0,05; ** — р &lt; 0,01 щодо значень контрольної групи (інтактних тварин); </w:t>
      </w:r>
    </w:p>
    <w:p w:rsidR="009E3DF4" w:rsidRDefault="009E3DF4" w:rsidP="009050F7">
      <w:pPr>
        <w:pStyle w:val="a9"/>
        <w:numPr>
          <w:ilvl w:val="0"/>
          <w:numId w:val="13"/>
        </w:numPr>
        <w:spacing w:line="360" w:lineRule="auto"/>
        <w:ind w:left="426"/>
        <w:jc w:val="both"/>
        <w:rPr>
          <w:sz w:val="28"/>
          <w:szCs w:val="28"/>
          <w:lang w:val="uk-UA"/>
        </w:rPr>
      </w:pPr>
      <w:r w:rsidRPr="003704BC">
        <w:rPr>
          <w:sz w:val="28"/>
          <w:szCs w:val="28"/>
          <w:vertAlign w:val="superscript"/>
          <w:lang w:val="uk-UA"/>
        </w:rPr>
        <w:t>#</w:t>
      </w:r>
      <w:r w:rsidRPr="003704BC">
        <w:rPr>
          <w:b/>
          <w:sz w:val="28"/>
          <w:szCs w:val="28"/>
          <w:lang w:val="uk-UA"/>
        </w:rPr>
        <w:t xml:space="preserve"> </w:t>
      </w:r>
      <w:r w:rsidRPr="003704BC">
        <w:rPr>
          <w:sz w:val="28"/>
          <w:szCs w:val="28"/>
          <w:lang w:val="uk-UA"/>
        </w:rPr>
        <w:t>—</w:t>
      </w:r>
      <w:r w:rsidRPr="003704BC">
        <w:rPr>
          <w:b/>
          <w:sz w:val="28"/>
          <w:szCs w:val="28"/>
          <w:lang w:val="uk-UA"/>
        </w:rPr>
        <w:t xml:space="preserve"> </w:t>
      </w:r>
      <w:r w:rsidRPr="003704BC">
        <w:rPr>
          <w:sz w:val="28"/>
          <w:szCs w:val="28"/>
          <w:lang w:val="uk-UA"/>
        </w:rPr>
        <w:t>р &lt; 0,05;</w:t>
      </w:r>
      <w:r w:rsidRPr="003704BC">
        <w:rPr>
          <w:sz w:val="28"/>
          <w:szCs w:val="28"/>
          <w:vertAlign w:val="superscript"/>
          <w:lang w:val="uk-UA"/>
        </w:rPr>
        <w:t xml:space="preserve"> ##</w:t>
      </w:r>
      <w:r w:rsidRPr="003704BC">
        <w:rPr>
          <w:sz w:val="28"/>
          <w:szCs w:val="28"/>
          <w:lang w:val="uk-UA"/>
        </w:rPr>
        <w:t xml:space="preserve"> — р &lt; 0,01 щодо показників групи тварин з індукованим метаболічним синдромом. </w:t>
      </w:r>
    </w:p>
    <w:p w:rsidR="00447400" w:rsidRPr="003704BC" w:rsidRDefault="00447400" w:rsidP="009050F7">
      <w:pPr>
        <w:pStyle w:val="a9"/>
        <w:spacing w:line="360" w:lineRule="auto"/>
        <w:ind w:left="426"/>
        <w:jc w:val="both"/>
        <w:rPr>
          <w:sz w:val="28"/>
          <w:szCs w:val="28"/>
          <w:lang w:val="uk-UA"/>
        </w:rPr>
      </w:pPr>
    </w:p>
    <w:p w:rsidR="009E3DF4" w:rsidRPr="003704BC" w:rsidRDefault="009E3DF4" w:rsidP="009050F7">
      <w:pPr>
        <w:spacing w:line="360" w:lineRule="auto"/>
        <w:ind w:firstLine="567"/>
        <w:jc w:val="both"/>
        <w:rPr>
          <w:color w:val="000000" w:themeColor="text1"/>
          <w:sz w:val="28"/>
          <w:szCs w:val="28"/>
          <w:lang w:val="uk-UA"/>
        </w:rPr>
      </w:pPr>
      <w:r w:rsidRPr="003704BC">
        <w:rPr>
          <w:color w:val="000000" w:themeColor="text1"/>
          <w:sz w:val="28"/>
          <w:szCs w:val="28"/>
          <w:lang w:val="uk-UA"/>
        </w:rPr>
        <w:t xml:space="preserve">В меншій мірі, зниження рівнів цього показника спостерігалося при використанні пірацетаму, екстракту </w:t>
      </w:r>
      <w:r w:rsidR="0097461E">
        <w:rPr>
          <w:color w:val="000000" w:themeColor="text1"/>
          <w:sz w:val="28"/>
          <w:szCs w:val="28"/>
          <w:lang w:val="uk-UA"/>
        </w:rPr>
        <w:t xml:space="preserve">листя </w:t>
      </w:r>
      <w:r w:rsidRPr="003704BC">
        <w:rPr>
          <w:color w:val="000000" w:themeColor="text1"/>
          <w:sz w:val="28"/>
          <w:szCs w:val="28"/>
          <w:lang w:val="uk-UA"/>
        </w:rPr>
        <w:t xml:space="preserve">кропиви, екстракту маточного молочка та екстракту </w:t>
      </w:r>
      <w:r w:rsidR="0097461E">
        <w:rPr>
          <w:color w:val="000000" w:themeColor="text1"/>
          <w:sz w:val="28"/>
          <w:szCs w:val="28"/>
          <w:lang w:val="uk-UA"/>
        </w:rPr>
        <w:t xml:space="preserve">листя </w:t>
      </w:r>
      <w:r w:rsidRPr="003704BC">
        <w:rPr>
          <w:color w:val="000000" w:themeColor="text1"/>
          <w:sz w:val="28"/>
          <w:szCs w:val="28"/>
          <w:lang w:val="uk-UA"/>
        </w:rPr>
        <w:t xml:space="preserve">горіху – від 20,4 % (р &lt; 0,05) до 28,8 % (р &lt; 0,01). У відповідності до отриманих даних, за ступенем виявлення даного ефекту </w:t>
      </w:r>
      <w:r w:rsidRPr="003704BC">
        <w:rPr>
          <w:color w:val="000000" w:themeColor="text1"/>
          <w:sz w:val="28"/>
          <w:szCs w:val="28"/>
          <w:lang w:val="uk-UA"/>
        </w:rPr>
        <w:lastRenderedPageBreak/>
        <w:t xml:space="preserve">досліджувані препарати розмістилися </w:t>
      </w:r>
      <w:r w:rsidR="00D231BF">
        <w:rPr>
          <w:color w:val="000000" w:themeColor="text1"/>
          <w:sz w:val="28"/>
          <w:szCs w:val="28"/>
          <w:lang w:val="uk-UA"/>
        </w:rPr>
        <w:t>таким</w:t>
      </w:r>
      <w:r w:rsidRPr="003704BC">
        <w:rPr>
          <w:color w:val="000000" w:themeColor="text1"/>
          <w:sz w:val="28"/>
          <w:szCs w:val="28"/>
          <w:lang w:val="uk-UA"/>
        </w:rPr>
        <w:t xml:space="preserve"> чином: екстракт </w:t>
      </w:r>
      <w:r w:rsidR="0097461E">
        <w:rPr>
          <w:color w:val="000000" w:themeColor="text1"/>
          <w:sz w:val="28"/>
          <w:szCs w:val="28"/>
          <w:lang w:val="uk-UA"/>
        </w:rPr>
        <w:t xml:space="preserve">плодів </w:t>
      </w:r>
      <w:r w:rsidRPr="003704BC">
        <w:rPr>
          <w:color w:val="000000" w:themeColor="text1"/>
          <w:sz w:val="28"/>
          <w:szCs w:val="28"/>
          <w:lang w:val="uk-UA"/>
        </w:rPr>
        <w:t xml:space="preserve">горобини &gt; ресвератрол &gt; екстракт </w:t>
      </w:r>
      <w:r w:rsidR="0097461E">
        <w:rPr>
          <w:color w:val="000000" w:themeColor="text1"/>
          <w:sz w:val="28"/>
          <w:szCs w:val="28"/>
          <w:lang w:val="uk-UA"/>
        </w:rPr>
        <w:t xml:space="preserve">листя </w:t>
      </w:r>
      <w:r w:rsidRPr="003704BC">
        <w:rPr>
          <w:color w:val="000000" w:themeColor="text1"/>
          <w:sz w:val="28"/>
          <w:szCs w:val="28"/>
          <w:lang w:val="uk-UA"/>
        </w:rPr>
        <w:t xml:space="preserve">малини &gt; екстракт </w:t>
      </w:r>
      <w:r w:rsidR="0097461E">
        <w:rPr>
          <w:color w:val="000000" w:themeColor="text1"/>
          <w:sz w:val="28"/>
          <w:szCs w:val="28"/>
          <w:lang w:val="uk-UA"/>
        </w:rPr>
        <w:t xml:space="preserve">листя </w:t>
      </w:r>
      <w:r w:rsidRPr="003704BC">
        <w:rPr>
          <w:color w:val="000000" w:themeColor="text1"/>
          <w:sz w:val="28"/>
          <w:szCs w:val="28"/>
          <w:lang w:val="uk-UA"/>
        </w:rPr>
        <w:t xml:space="preserve">горіху &gt; екстракт маточного молочка &gt; пірацетам &gt; екстракт </w:t>
      </w:r>
      <w:r w:rsidR="0097461E">
        <w:rPr>
          <w:color w:val="000000" w:themeColor="text1"/>
          <w:sz w:val="28"/>
          <w:szCs w:val="28"/>
          <w:lang w:val="uk-UA"/>
        </w:rPr>
        <w:t xml:space="preserve">листя </w:t>
      </w:r>
      <w:r w:rsidRPr="003704BC">
        <w:rPr>
          <w:color w:val="000000" w:themeColor="text1"/>
          <w:sz w:val="28"/>
          <w:szCs w:val="28"/>
          <w:lang w:val="uk-UA"/>
        </w:rPr>
        <w:t xml:space="preserve">кропиви. </w:t>
      </w:r>
    </w:p>
    <w:p w:rsidR="009E3DF4" w:rsidRPr="003704BC" w:rsidRDefault="009E3DF4" w:rsidP="009050F7">
      <w:pPr>
        <w:spacing w:line="360" w:lineRule="auto"/>
        <w:ind w:firstLine="567"/>
        <w:jc w:val="both"/>
        <w:rPr>
          <w:color w:val="000000" w:themeColor="text1"/>
          <w:sz w:val="28"/>
          <w:szCs w:val="28"/>
          <w:lang w:val="uk-UA"/>
        </w:rPr>
      </w:pPr>
      <w:r w:rsidRPr="003704BC">
        <w:rPr>
          <w:color w:val="000000" w:themeColor="text1"/>
          <w:sz w:val="28"/>
          <w:szCs w:val="28"/>
          <w:lang w:val="uk-UA"/>
        </w:rPr>
        <w:t xml:space="preserve">Щодо вмісту раннього маркера </w:t>
      </w:r>
      <w:r w:rsidR="00FF4126">
        <w:rPr>
          <w:color w:val="000000" w:themeColor="text1"/>
          <w:sz w:val="28"/>
          <w:szCs w:val="28"/>
          <w:lang w:val="uk-UA"/>
        </w:rPr>
        <w:t>окисної модифікації білка, вираже</w:t>
      </w:r>
      <w:r w:rsidRPr="003704BC">
        <w:rPr>
          <w:color w:val="000000" w:themeColor="text1"/>
          <w:sz w:val="28"/>
          <w:szCs w:val="28"/>
          <w:lang w:val="uk-UA"/>
        </w:rPr>
        <w:t>ну активність проявив лише екстракт маточного молочка, за умов використання якого вміст АФГ у сироватці крові щурів з індукованим метаболічним синдромом знижувався на 14,6 % (р &lt; 0,05) (табл. 3.9).</w:t>
      </w:r>
    </w:p>
    <w:p w:rsidR="003704BC" w:rsidRPr="00623B6A" w:rsidRDefault="003704BC" w:rsidP="009050F7">
      <w:pPr>
        <w:spacing w:line="360" w:lineRule="auto"/>
        <w:ind w:firstLine="567"/>
        <w:jc w:val="both"/>
        <w:rPr>
          <w:sz w:val="28"/>
          <w:szCs w:val="28"/>
          <w:lang w:val="uk-UA"/>
        </w:rPr>
      </w:pPr>
    </w:p>
    <w:p w:rsidR="009E3DF4" w:rsidRPr="003704BC" w:rsidRDefault="009E3DF4" w:rsidP="009050F7">
      <w:pPr>
        <w:spacing w:line="360" w:lineRule="auto"/>
        <w:ind w:firstLine="684"/>
        <w:jc w:val="right"/>
        <w:rPr>
          <w:i/>
          <w:sz w:val="28"/>
          <w:szCs w:val="28"/>
          <w:lang w:val="uk-UA"/>
        </w:rPr>
      </w:pPr>
      <w:r w:rsidRPr="003704BC">
        <w:rPr>
          <w:i/>
          <w:sz w:val="28"/>
          <w:szCs w:val="28"/>
          <w:lang w:val="uk-UA"/>
        </w:rPr>
        <w:t>Таблиця 3.9</w:t>
      </w:r>
    </w:p>
    <w:p w:rsidR="0097461E" w:rsidRDefault="009E3DF4" w:rsidP="0097461E">
      <w:pPr>
        <w:spacing w:line="360" w:lineRule="auto"/>
        <w:jc w:val="center"/>
        <w:rPr>
          <w:rFonts w:eastAsia="Calibri"/>
          <w:sz w:val="28"/>
          <w:szCs w:val="28"/>
          <w:lang w:val="uk-UA"/>
        </w:rPr>
      </w:pPr>
      <w:r w:rsidRPr="003704BC">
        <w:rPr>
          <w:rFonts w:eastAsia="Calibri"/>
          <w:sz w:val="28"/>
          <w:szCs w:val="28"/>
          <w:lang w:val="uk-UA"/>
        </w:rPr>
        <w:t xml:space="preserve">Вміст продуктів окисної модифікації білка в сироватці крові у щурів </w:t>
      </w:r>
      <w:r w:rsidR="0097461E" w:rsidRPr="003704BC">
        <w:rPr>
          <w:sz w:val="28"/>
          <w:lang w:val="uk-UA"/>
        </w:rPr>
        <w:t>на</w:t>
      </w:r>
      <w:r w:rsidR="0097461E" w:rsidRPr="003704BC">
        <w:rPr>
          <w:color w:val="000000" w:themeColor="text1"/>
          <w:sz w:val="28"/>
          <w:lang w:val="uk-UA"/>
        </w:rPr>
        <w:t xml:space="preserve"> тлі</w:t>
      </w:r>
      <w:r w:rsidR="0097461E" w:rsidRPr="003704BC">
        <w:rPr>
          <w:sz w:val="28"/>
          <w:lang w:val="uk-UA"/>
        </w:rPr>
        <w:t xml:space="preserve"> метаболічного синдрому та курсового введення </w:t>
      </w:r>
      <w:r w:rsidR="0097461E">
        <w:rPr>
          <w:sz w:val="28"/>
          <w:lang w:val="uk-UA"/>
        </w:rPr>
        <w:t>досліджуваних засобів</w:t>
      </w:r>
      <w:r w:rsidRPr="003704BC">
        <w:rPr>
          <w:rFonts w:eastAsia="Calibri"/>
          <w:sz w:val="28"/>
          <w:szCs w:val="28"/>
          <w:lang w:val="uk-UA"/>
        </w:rPr>
        <w:t xml:space="preserve">, </w:t>
      </w:r>
    </w:p>
    <w:p w:rsidR="009E3DF4" w:rsidRPr="003704BC" w:rsidRDefault="009E3DF4" w:rsidP="0097461E">
      <w:pPr>
        <w:spacing w:line="360" w:lineRule="auto"/>
        <w:jc w:val="center"/>
        <w:rPr>
          <w:rFonts w:eastAsia="Calibri"/>
          <w:sz w:val="36"/>
          <w:szCs w:val="36"/>
          <w:lang w:val="uk-UA"/>
        </w:rPr>
      </w:pPr>
      <w:r w:rsidRPr="003704BC">
        <w:rPr>
          <w:sz w:val="28"/>
          <w:lang w:val="uk-UA"/>
        </w:rPr>
        <w:t>M ± m (n = 6)</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75"/>
        <w:gridCol w:w="4395"/>
        <w:gridCol w:w="2409"/>
        <w:gridCol w:w="2268"/>
      </w:tblGrid>
      <w:tr w:rsidR="009E3DF4" w:rsidRPr="003704BC" w:rsidTr="00445C94">
        <w:trPr>
          <w:trHeight w:val="984"/>
        </w:trPr>
        <w:tc>
          <w:tcPr>
            <w:tcW w:w="675" w:type="dxa"/>
          </w:tcPr>
          <w:p w:rsidR="009E3DF4" w:rsidRPr="003704BC" w:rsidRDefault="009E3DF4" w:rsidP="009050F7">
            <w:pPr>
              <w:pStyle w:val="a6"/>
              <w:spacing w:after="0" w:line="240" w:lineRule="auto"/>
              <w:jc w:val="center"/>
              <w:rPr>
                <w:rFonts w:ascii="Times New Roman" w:hAnsi="Times New Roman"/>
                <w:bCs/>
                <w:i w:val="0"/>
                <w:sz w:val="28"/>
                <w:szCs w:val="28"/>
                <w:lang w:val="uk-UA"/>
              </w:rPr>
            </w:pPr>
            <w:r w:rsidRPr="003704BC">
              <w:rPr>
                <w:rFonts w:ascii="Times New Roman" w:hAnsi="Times New Roman"/>
                <w:i w:val="0"/>
                <w:sz w:val="28"/>
                <w:lang w:val="uk-UA"/>
              </w:rPr>
              <w:t>№ п/п</w:t>
            </w:r>
          </w:p>
        </w:tc>
        <w:tc>
          <w:tcPr>
            <w:tcW w:w="4395" w:type="dxa"/>
            <w:vAlign w:val="center"/>
          </w:tcPr>
          <w:p w:rsidR="009E3DF4" w:rsidRPr="003704BC" w:rsidRDefault="009E3DF4" w:rsidP="009050F7">
            <w:pPr>
              <w:spacing w:line="360" w:lineRule="auto"/>
              <w:jc w:val="center"/>
              <w:rPr>
                <w:rFonts w:eastAsia="Calibri"/>
                <w:sz w:val="28"/>
                <w:szCs w:val="28"/>
                <w:lang w:val="uk-UA"/>
              </w:rPr>
            </w:pPr>
            <w:r w:rsidRPr="003704BC">
              <w:rPr>
                <w:rFonts w:eastAsia="Calibri"/>
                <w:sz w:val="28"/>
                <w:szCs w:val="28"/>
                <w:lang w:val="uk-UA"/>
              </w:rPr>
              <w:t>Групи тварин</w:t>
            </w:r>
          </w:p>
        </w:tc>
        <w:tc>
          <w:tcPr>
            <w:tcW w:w="2409" w:type="dxa"/>
            <w:vAlign w:val="center"/>
          </w:tcPr>
          <w:p w:rsidR="009E3DF4" w:rsidRPr="003704BC" w:rsidRDefault="009E3DF4" w:rsidP="009050F7">
            <w:pPr>
              <w:spacing w:line="360" w:lineRule="auto"/>
              <w:jc w:val="center"/>
              <w:rPr>
                <w:sz w:val="28"/>
                <w:szCs w:val="28"/>
                <w:lang w:val="uk-UA"/>
              </w:rPr>
            </w:pPr>
            <w:r w:rsidRPr="003704BC">
              <w:rPr>
                <w:rFonts w:eastAsia="Calibri"/>
                <w:sz w:val="28"/>
                <w:szCs w:val="28"/>
                <w:lang w:val="uk-UA"/>
              </w:rPr>
              <w:t>АФГ</w:t>
            </w:r>
          </w:p>
          <w:p w:rsidR="009E3DF4" w:rsidRPr="003704BC" w:rsidRDefault="009E3DF4" w:rsidP="009050F7">
            <w:pPr>
              <w:spacing w:line="360" w:lineRule="auto"/>
              <w:jc w:val="center"/>
              <w:rPr>
                <w:sz w:val="28"/>
                <w:szCs w:val="28"/>
                <w:lang w:val="uk-UA"/>
              </w:rPr>
            </w:pPr>
            <w:r w:rsidRPr="003704BC">
              <w:rPr>
                <w:rFonts w:eastAsia="Calibri"/>
                <w:sz w:val="28"/>
                <w:szCs w:val="28"/>
                <w:lang w:val="uk-UA"/>
              </w:rPr>
              <w:t>у.од/г білка</w:t>
            </w:r>
          </w:p>
        </w:tc>
        <w:tc>
          <w:tcPr>
            <w:tcW w:w="2268" w:type="dxa"/>
            <w:vAlign w:val="center"/>
          </w:tcPr>
          <w:p w:rsidR="009E3DF4" w:rsidRPr="003704BC" w:rsidRDefault="009E3DF4" w:rsidP="009050F7">
            <w:pPr>
              <w:spacing w:line="360" w:lineRule="auto"/>
              <w:jc w:val="center"/>
              <w:rPr>
                <w:rFonts w:eastAsia="Calibri"/>
                <w:sz w:val="28"/>
                <w:szCs w:val="28"/>
                <w:lang w:val="uk-UA"/>
              </w:rPr>
            </w:pPr>
            <w:r w:rsidRPr="003704BC">
              <w:rPr>
                <w:rFonts w:eastAsia="Calibri"/>
                <w:sz w:val="28"/>
                <w:szCs w:val="28"/>
                <w:lang w:val="uk-UA"/>
              </w:rPr>
              <w:t>КФГ</w:t>
            </w:r>
          </w:p>
          <w:p w:rsidR="009E3DF4" w:rsidRPr="003704BC" w:rsidRDefault="009E3DF4" w:rsidP="009050F7">
            <w:pPr>
              <w:spacing w:line="360" w:lineRule="auto"/>
              <w:jc w:val="center"/>
              <w:rPr>
                <w:rFonts w:eastAsia="Calibri"/>
                <w:sz w:val="28"/>
                <w:szCs w:val="28"/>
                <w:lang w:val="uk-UA"/>
              </w:rPr>
            </w:pPr>
            <w:r w:rsidRPr="003704BC">
              <w:rPr>
                <w:rFonts w:eastAsia="Calibri"/>
                <w:sz w:val="28"/>
                <w:szCs w:val="28"/>
                <w:lang w:val="uk-UA"/>
              </w:rPr>
              <w:t>у.од/г білка</w:t>
            </w:r>
          </w:p>
        </w:tc>
      </w:tr>
      <w:tr w:rsidR="00D85928" w:rsidRPr="003704BC" w:rsidTr="00445C94">
        <w:trPr>
          <w:trHeight w:val="164"/>
        </w:trPr>
        <w:tc>
          <w:tcPr>
            <w:tcW w:w="675"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p>
        </w:tc>
        <w:tc>
          <w:tcPr>
            <w:tcW w:w="4395" w:type="dxa"/>
          </w:tcPr>
          <w:p w:rsidR="00D85928" w:rsidRPr="003704BC" w:rsidRDefault="00D85928" w:rsidP="00FF4126">
            <w:pPr>
              <w:pStyle w:val="a8"/>
              <w:rPr>
                <w:rFonts w:ascii="Times New Roman" w:hAnsi="Times New Roman"/>
                <w:sz w:val="28"/>
                <w:szCs w:val="28"/>
                <w:lang w:val="uk-UA"/>
              </w:rPr>
            </w:pPr>
            <w:r w:rsidRPr="003704BC">
              <w:rPr>
                <w:rFonts w:ascii="Times New Roman" w:hAnsi="Times New Roman"/>
                <w:sz w:val="28"/>
                <w:szCs w:val="28"/>
                <w:lang w:val="uk-UA"/>
              </w:rPr>
              <w:t>Група контролю</w:t>
            </w:r>
          </w:p>
        </w:tc>
        <w:tc>
          <w:tcPr>
            <w:tcW w:w="2409" w:type="dxa"/>
          </w:tcPr>
          <w:p w:rsidR="00D85928" w:rsidRPr="003704BC" w:rsidRDefault="00D85928"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3,64 ± 0,152</w:t>
            </w:r>
          </w:p>
        </w:tc>
        <w:tc>
          <w:tcPr>
            <w:tcW w:w="2268" w:type="dxa"/>
          </w:tcPr>
          <w:p w:rsidR="00D85928" w:rsidRPr="003704BC" w:rsidRDefault="00D85928"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7,27 ± 0,155</w:t>
            </w:r>
          </w:p>
        </w:tc>
      </w:tr>
      <w:tr w:rsidR="00D85928" w:rsidRPr="003704BC" w:rsidTr="00445C94">
        <w:tc>
          <w:tcPr>
            <w:tcW w:w="675"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w:t>
            </w:r>
          </w:p>
        </w:tc>
        <w:tc>
          <w:tcPr>
            <w:tcW w:w="4395" w:type="dxa"/>
          </w:tcPr>
          <w:p w:rsidR="00D85928" w:rsidRPr="003704BC" w:rsidRDefault="00D85928" w:rsidP="00FF4126">
            <w:pPr>
              <w:pStyle w:val="a8"/>
              <w:rPr>
                <w:rFonts w:ascii="Times New Roman" w:hAnsi="Times New Roman"/>
                <w:sz w:val="28"/>
                <w:szCs w:val="28"/>
                <w:lang w:val="uk-UA"/>
              </w:rPr>
            </w:pPr>
            <w:r w:rsidRPr="003704BC">
              <w:rPr>
                <w:rFonts w:ascii="Times New Roman" w:hAnsi="Times New Roman"/>
                <w:sz w:val="28"/>
                <w:szCs w:val="28"/>
                <w:lang w:val="uk-UA"/>
              </w:rPr>
              <w:t>Модель метаболічного синдрому</w:t>
            </w:r>
          </w:p>
        </w:tc>
        <w:tc>
          <w:tcPr>
            <w:tcW w:w="2409" w:type="dxa"/>
          </w:tcPr>
          <w:p w:rsidR="00D85928" w:rsidRPr="003704BC" w:rsidRDefault="00D85928"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4,22± 0,148*</w:t>
            </w:r>
          </w:p>
        </w:tc>
        <w:tc>
          <w:tcPr>
            <w:tcW w:w="2268" w:type="dxa"/>
          </w:tcPr>
          <w:p w:rsidR="00D85928" w:rsidRPr="003704BC" w:rsidRDefault="00D85928" w:rsidP="00FF4126">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8,40 ± 0,359*</w:t>
            </w:r>
          </w:p>
        </w:tc>
      </w:tr>
      <w:tr w:rsidR="00D85928" w:rsidRPr="003704BC" w:rsidTr="00445C94">
        <w:tc>
          <w:tcPr>
            <w:tcW w:w="675"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w:t>
            </w:r>
          </w:p>
        </w:tc>
        <w:tc>
          <w:tcPr>
            <w:tcW w:w="4395" w:type="dxa"/>
          </w:tcPr>
          <w:p w:rsidR="00D85928" w:rsidRPr="00447400" w:rsidRDefault="00D85928" w:rsidP="009050F7">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п</w:t>
            </w:r>
            <w:r w:rsidRPr="00447400">
              <w:rPr>
                <w:rFonts w:asciiTheme="majorBidi" w:hAnsiTheme="majorBidi" w:cstheme="majorBidi"/>
                <w:sz w:val="28"/>
                <w:szCs w:val="28"/>
              </w:rPr>
              <w:t xml:space="preserve">ірацетам, 500 мг/кг </w:t>
            </w:r>
          </w:p>
        </w:tc>
        <w:tc>
          <w:tcPr>
            <w:tcW w:w="2409"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3,85 ± 0,153</w:t>
            </w:r>
          </w:p>
        </w:tc>
        <w:tc>
          <w:tcPr>
            <w:tcW w:w="2268"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7,85 ± 0,193</w:t>
            </w:r>
          </w:p>
        </w:tc>
      </w:tr>
      <w:tr w:rsidR="00D85928" w:rsidRPr="003704BC" w:rsidTr="00445C94">
        <w:tc>
          <w:tcPr>
            <w:tcW w:w="675"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w:t>
            </w:r>
          </w:p>
        </w:tc>
        <w:tc>
          <w:tcPr>
            <w:tcW w:w="4395" w:type="dxa"/>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w:t>
            </w:r>
            <w:r w:rsidRPr="00447400">
              <w:rPr>
                <w:rFonts w:asciiTheme="majorBidi" w:hAnsiTheme="majorBidi" w:cstheme="majorBidi"/>
                <w:sz w:val="28"/>
                <w:szCs w:val="28"/>
                <w:lang w:val="en-US"/>
              </w:rPr>
              <w:t xml:space="preserve">+ </w:t>
            </w:r>
            <w:r w:rsidRPr="00447400">
              <w:rPr>
                <w:rFonts w:asciiTheme="majorBidi" w:hAnsiTheme="majorBidi" w:cstheme="majorBidi"/>
                <w:sz w:val="28"/>
                <w:szCs w:val="28"/>
                <w:lang w:val="uk-UA"/>
              </w:rPr>
              <w:t>р</w:t>
            </w:r>
            <w:r w:rsidRPr="00447400">
              <w:rPr>
                <w:rFonts w:asciiTheme="majorBidi" w:hAnsiTheme="majorBidi" w:cstheme="majorBidi"/>
                <w:sz w:val="28"/>
                <w:szCs w:val="28"/>
              </w:rPr>
              <w:t>есвератрол, 20 мг/кг</w:t>
            </w:r>
          </w:p>
        </w:tc>
        <w:tc>
          <w:tcPr>
            <w:tcW w:w="2409"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3,96± 0,218</w:t>
            </w:r>
          </w:p>
        </w:tc>
        <w:tc>
          <w:tcPr>
            <w:tcW w:w="2268"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7,94 ± 0,323</w:t>
            </w:r>
          </w:p>
        </w:tc>
      </w:tr>
      <w:tr w:rsidR="00D85928" w:rsidRPr="003704BC" w:rsidTr="00445C94">
        <w:tc>
          <w:tcPr>
            <w:tcW w:w="675"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p>
        </w:tc>
        <w:tc>
          <w:tcPr>
            <w:tcW w:w="4395" w:type="dxa"/>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листя кропиви дводомної, 1,5 мл/кг</w:t>
            </w:r>
          </w:p>
        </w:tc>
        <w:tc>
          <w:tcPr>
            <w:tcW w:w="2409"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3,81 ± 0,088</w:t>
            </w:r>
          </w:p>
        </w:tc>
        <w:tc>
          <w:tcPr>
            <w:tcW w:w="2268"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7,85± 0,194</w:t>
            </w:r>
          </w:p>
        </w:tc>
      </w:tr>
      <w:tr w:rsidR="00D85928" w:rsidRPr="003704BC" w:rsidTr="00445C94">
        <w:tc>
          <w:tcPr>
            <w:tcW w:w="675"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p>
        </w:tc>
        <w:tc>
          <w:tcPr>
            <w:tcW w:w="4395" w:type="dxa"/>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малини звичайної, 1,5 мл/кг </w:t>
            </w:r>
          </w:p>
        </w:tc>
        <w:tc>
          <w:tcPr>
            <w:tcW w:w="2409" w:type="dxa"/>
          </w:tcPr>
          <w:p w:rsidR="00D85928" w:rsidRPr="003704BC" w:rsidRDefault="00D85928" w:rsidP="009050F7">
            <w:pPr>
              <w:pStyle w:val="a8"/>
              <w:spacing w:line="360" w:lineRule="auto"/>
              <w:jc w:val="center"/>
              <w:rPr>
                <w:rFonts w:ascii="Times New Roman" w:hAnsi="Times New Roman"/>
                <w:sz w:val="28"/>
                <w:szCs w:val="28"/>
                <w:highlight w:val="yellow"/>
                <w:lang w:val="uk-UA"/>
              </w:rPr>
            </w:pPr>
            <w:r w:rsidRPr="003704BC">
              <w:rPr>
                <w:rFonts w:ascii="Times New Roman" w:hAnsi="Times New Roman"/>
                <w:sz w:val="28"/>
                <w:szCs w:val="28"/>
                <w:lang w:val="uk-UA"/>
              </w:rPr>
              <w:t>3,67 ± 0,256</w:t>
            </w:r>
          </w:p>
        </w:tc>
        <w:tc>
          <w:tcPr>
            <w:tcW w:w="2268"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7,23 ± 0,105</w:t>
            </w:r>
            <w:r w:rsidRPr="003704BC">
              <w:rPr>
                <w:rFonts w:ascii="Times New Roman" w:hAnsi="Times New Roman"/>
                <w:sz w:val="28"/>
                <w:szCs w:val="28"/>
                <w:vertAlign w:val="superscript"/>
                <w:lang w:val="uk-UA"/>
              </w:rPr>
              <w:t>#</w:t>
            </w:r>
          </w:p>
        </w:tc>
      </w:tr>
      <w:tr w:rsidR="00D85928" w:rsidRPr="003704BC" w:rsidTr="00445C94">
        <w:tc>
          <w:tcPr>
            <w:tcW w:w="675"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p>
        </w:tc>
        <w:tc>
          <w:tcPr>
            <w:tcW w:w="4395" w:type="dxa"/>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горіху волоського, 1,5 мл/кг </w:t>
            </w:r>
          </w:p>
        </w:tc>
        <w:tc>
          <w:tcPr>
            <w:tcW w:w="2409"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3,77 ± 0,091</w:t>
            </w:r>
          </w:p>
        </w:tc>
        <w:tc>
          <w:tcPr>
            <w:tcW w:w="2268"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7,61 ± 0,155</w:t>
            </w:r>
          </w:p>
        </w:tc>
      </w:tr>
      <w:tr w:rsidR="00D85928" w:rsidRPr="003704BC" w:rsidTr="00445C94">
        <w:tc>
          <w:tcPr>
            <w:tcW w:w="675"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w:t>
            </w:r>
          </w:p>
        </w:tc>
        <w:tc>
          <w:tcPr>
            <w:tcW w:w="4395" w:type="dxa"/>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w:t>
            </w:r>
            <w:r w:rsidRPr="00927403">
              <w:rPr>
                <w:rFonts w:asciiTheme="majorBidi" w:hAnsiTheme="majorBidi" w:cstheme="majorBidi"/>
                <w:sz w:val="28"/>
                <w:szCs w:val="28"/>
                <w:lang w:val="uk-UA"/>
              </w:rPr>
              <w:t xml:space="preserve"> плодів горобини</w:t>
            </w:r>
            <w:r w:rsidRPr="00447400">
              <w:rPr>
                <w:rFonts w:asciiTheme="majorBidi" w:hAnsiTheme="majorBidi" w:cstheme="majorBidi"/>
                <w:sz w:val="28"/>
                <w:szCs w:val="28"/>
              </w:rPr>
              <w:t xml:space="preserve"> звичайної, 1,5 мл/кг</w:t>
            </w:r>
          </w:p>
        </w:tc>
        <w:tc>
          <w:tcPr>
            <w:tcW w:w="2409" w:type="dxa"/>
          </w:tcPr>
          <w:p w:rsidR="00D85928" w:rsidRPr="003704BC" w:rsidRDefault="00D85928" w:rsidP="009050F7">
            <w:pPr>
              <w:pStyle w:val="a8"/>
              <w:spacing w:line="360" w:lineRule="auto"/>
              <w:jc w:val="center"/>
              <w:rPr>
                <w:rFonts w:ascii="Times New Roman" w:hAnsi="Times New Roman"/>
                <w:sz w:val="28"/>
                <w:szCs w:val="28"/>
                <w:highlight w:val="yellow"/>
                <w:lang w:val="uk-UA"/>
              </w:rPr>
            </w:pPr>
            <w:r w:rsidRPr="003704BC">
              <w:rPr>
                <w:rFonts w:ascii="Times New Roman" w:hAnsi="Times New Roman"/>
                <w:sz w:val="28"/>
                <w:szCs w:val="28"/>
                <w:lang w:val="uk-UA"/>
              </w:rPr>
              <w:t>3,67 ± 0,174</w:t>
            </w:r>
          </w:p>
        </w:tc>
        <w:tc>
          <w:tcPr>
            <w:tcW w:w="2268"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7,17 ± 0,134</w:t>
            </w:r>
            <w:r w:rsidRPr="003704BC">
              <w:rPr>
                <w:rFonts w:ascii="Times New Roman" w:hAnsi="Times New Roman"/>
                <w:sz w:val="28"/>
                <w:szCs w:val="28"/>
                <w:vertAlign w:val="superscript"/>
                <w:lang w:val="uk-UA"/>
              </w:rPr>
              <w:t>#</w:t>
            </w:r>
          </w:p>
        </w:tc>
      </w:tr>
      <w:tr w:rsidR="00D85928" w:rsidRPr="003704BC" w:rsidTr="00445C94">
        <w:tc>
          <w:tcPr>
            <w:tcW w:w="675"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9.</w:t>
            </w:r>
          </w:p>
        </w:tc>
        <w:tc>
          <w:tcPr>
            <w:tcW w:w="4395" w:type="dxa"/>
          </w:tcPr>
          <w:p w:rsidR="00D85928" w:rsidRPr="00447400" w:rsidRDefault="00D85928"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маточного молочка, 1,5 мл/кг</w:t>
            </w:r>
          </w:p>
        </w:tc>
        <w:tc>
          <w:tcPr>
            <w:tcW w:w="2409"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3,60 ± 0,136</w:t>
            </w:r>
            <w:r w:rsidRPr="003704BC">
              <w:rPr>
                <w:rFonts w:ascii="Times New Roman" w:hAnsi="Times New Roman"/>
                <w:sz w:val="28"/>
                <w:szCs w:val="28"/>
                <w:vertAlign w:val="superscript"/>
                <w:lang w:val="uk-UA"/>
              </w:rPr>
              <w:t>#</w:t>
            </w:r>
          </w:p>
        </w:tc>
        <w:tc>
          <w:tcPr>
            <w:tcW w:w="2268" w:type="dxa"/>
          </w:tcPr>
          <w:p w:rsidR="00D85928" w:rsidRPr="003704BC" w:rsidRDefault="00D85928"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7,62 ± 0,224</w:t>
            </w:r>
          </w:p>
        </w:tc>
      </w:tr>
    </w:tbl>
    <w:p w:rsidR="009E3DF4" w:rsidRPr="003704BC" w:rsidRDefault="009E3DF4" w:rsidP="009050F7">
      <w:pPr>
        <w:spacing w:line="360" w:lineRule="auto"/>
        <w:ind w:left="426"/>
        <w:jc w:val="both"/>
        <w:rPr>
          <w:sz w:val="28"/>
          <w:szCs w:val="28"/>
          <w:lang w:val="uk-UA"/>
        </w:rPr>
      </w:pPr>
      <w:r w:rsidRPr="003704BC">
        <w:rPr>
          <w:sz w:val="28"/>
          <w:szCs w:val="28"/>
          <w:lang w:val="uk-UA"/>
        </w:rPr>
        <w:t xml:space="preserve">Примітки: </w:t>
      </w:r>
    </w:p>
    <w:p w:rsidR="009E3DF4" w:rsidRPr="003704BC" w:rsidRDefault="009E3DF4" w:rsidP="009050F7">
      <w:pPr>
        <w:pStyle w:val="a9"/>
        <w:numPr>
          <w:ilvl w:val="0"/>
          <w:numId w:val="14"/>
        </w:numPr>
        <w:spacing w:line="360" w:lineRule="auto"/>
        <w:ind w:left="426"/>
        <w:jc w:val="both"/>
        <w:rPr>
          <w:sz w:val="28"/>
          <w:szCs w:val="28"/>
          <w:lang w:val="uk-UA"/>
        </w:rPr>
      </w:pPr>
      <w:r w:rsidRPr="003704BC">
        <w:rPr>
          <w:sz w:val="28"/>
          <w:szCs w:val="28"/>
          <w:lang w:val="uk-UA"/>
        </w:rPr>
        <w:t xml:space="preserve">* — р &lt; 0,05; ** — р &lt; 0,01 щодо значень групи контролю (інтактних тварин); </w:t>
      </w:r>
    </w:p>
    <w:p w:rsidR="009E3DF4" w:rsidRPr="003704BC" w:rsidRDefault="009E3DF4" w:rsidP="009050F7">
      <w:pPr>
        <w:pStyle w:val="a9"/>
        <w:numPr>
          <w:ilvl w:val="0"/>
          <w:numId w:val="14"/>
        </w:numPr>
        <w:spacing w:line="360" w:lineRule="auto"/>
        <w:ind w:left="426"/>
        <w:jc w:val="both"/>
        <w:rPr>
          <w:sz w:val="28"/>
          <w:szCs w:val="28"/>
          <w:lang w:val="uk-UA"/>
        </w:rPr>
      </w:pPr>
      <w:r w:rsidRPr="003704BC">
        <w:rPr>
          <w:sz w:val="28"/>
          <w:szCs w:val="28"/>
          <w:vertAlign w:val="superscript"/>
          <w:lang w:val="uk-UA"/>
        </w:rPr>
        <w:t>#</w:t>
      </w:r>
      <w:r w:rsidRPr="003704BC">
        <w:rPr>
          <w:b/>
          <w:sz w:val="28"/>
          <w:szCs w:val="28"/>
          <w:lang w:val="uk-UA"/>
        </w:rPr>
        <w:t xml:space="preserve"> </w:t>
      </w:r>
      <w:r w:rsidRPr="003704BC">
        <w:rPr>
          <w:sz w:val="28"/>
          <w:szCs w:val="28"/>
          <w:lang w:val="uk-UA"/>
        </w:rPr>
        <w:t>—</w:t>
      </w:r>
      <w:r w:rsidRPr="003704BC">
        <w:rPr>
          <w:b/>
          <w:sz w:val="28"/>
          <w:szCs w:val="28"/>
          <w:lang w:val="uk-UA"/>
        </w:rPr>
        <w:t xml:space="preserve"> </w:t>
      </w:r>
      <w:r w:rsidRPr="003704BC">
        <w:rPr>
          <w:sz w:val="28"/>
          <w:szCs w:val="28"/>
          <w:lang w:val="uk-UA"/>
        </w:rPr>
        <w:t xml:space="preserve">р &lt; 0,05 щодо показників групи тварин з індукованим метаболічним синдромом. </w:t>
      </w:r>
    </w:p>
    <w:p w:rsidR="00D27D47" w:rsidRPr="003704BC" w:rsidRDefault="00D27D47" w:rsidP="009050F7">
      <w:pPr>
        <w:spacing w:line="360" w:lineRule="auto"/>
        <w:ind w:firstLine="567"/>
        <w:jc w:val="both"/>
        <w:rPr>
          <w:color w:val="000000" w:themeColor="text1"/>
          <w:sz w:val="28"/>
          <w:szCs w:val="28"/>
          <w:lang w:val="uk-UA"/>
        </w:rPr>
      </w:pPr>
      <w:r w:rsidRPr="003704BC">
        <w:rPr>
          <w:color w:val="000000" w:themeColor="text1"/>
          <w:sz w:val="28"/>
          <w:szCs w:val="28"/>
          <w:lang w:val="uk-UA"/>
        </w:rPr>
        <w:lastRenderedPageBreak/>
        <w:t xml:space="preserve">Щодо більш токсичного пізнього маркера деструкції білкових молекул – КФГ, то було показано, що лише введення екстракту </w:t>
      </w:r>
      <w:r w:rsidR="0097461E">
        <w:rPr>
          <w:color w:val="000000" w:themeColor="text1"/>
          <w:sz w:val="28"/>
          <w:szCs w:val="28"/>
          <w:lang w:val="uk-UA"/>
        </w:rPr>
        <w:t xml:space="preserve">листя </w:t>
      </w:r>
      <w:r w:rsidRPr="003704BC">
        <w:rPr>
          <w:color w:val="000000" w:themeColor="text1"/>
          <w:sz w:val="28"/>
          <w:szCs w:val="28"/>
          <w:lang w:val="uk-UA"/>
        </w:rPr>
        <w:t xml:space="preserve">малини та </w:t>
      </w:r>
      <w:r w:rsidR="0097461E">
        <w:rPr>
          <w:color w:val="000000" w:themeColor="text1"/>
          <w:sz w:val="28"/>
          <w:szCs w:val="28"/>
          <w:lang w:val="uk-UA"/>
        </w:rPr>
        <w:t xml:space="preserve">плодів </w:t>
      </w:r>
      <w:r w:rsidRPr="003704BC">
        <w:rPr>
          <w:color w:val="000000" w:themeColor="text1"/>
          <w:sz w:val="28"/>
          <w:szCs w:val="28"/>
          <w:lang w:val="uk-UA"/>
        </w:rPr>
        <w:t xml:space="preserve">горобини знижувало його вміст на 13,9 % (р &lt; 0,05) та 14,6 % (р &lt; 0,05) відповідно (табл. 3.9). Застосування інших досліджуваних </w:t>
      </w:r>
      <w:r w:rsidR="0097461E">
        <w:rPr>
          <w:color w:val="000000" w:themeColor="text1"/>
          <w:sz w:val="28"/>
          <w:szCs w:val="28"/>
          <w:lang w:val="uk-UA"/>
        </w:rPr>
        <w:t>засобів</w:t>
      </w:r>
      <w:r w:rsidRPr="003704BC">
        <w:rPr>
          <w:color w:val="000000" w:themeColor="text1"/>
          <w:sz w:val="28"/>
          <w:szCs w:val="28"/>
          <w:lang w:val="uk-UA"/>
        </w:rPr>
        <w:t xml:space="preserve"> не мало статистично значимого характеру стосовно змін вмісту цієї сполуки (табл. 3.9). </w:t>
      </w:r>
    </w:p>
    <w:p w:rsidR="00D27D47" w:rsidRPr="00623B6A" w:rsidRDefault="00D27D47" w:rsidP="009050F7">
      <w:pPr>
        <w:spacing w:line="360" w:lineRule="auto"/>
        <w:ind w:firstLine="567"/>
        <w:jc w:val="both"/>
        <w:rPr>
          <w:sz w:val="28"/>
          <w:szCs w:val="28"/>
          <w:lang w:val="uk-UA"/>
        </w:rPr>
      </w:pPr>
      <w:r w:rsidRPr="003704BC">
        <w:rPr>
          <w:sz w:val="28"/>
          <w:szCs w:val="28"/>
          <w:lang w:val="uk-UA"/>
        </w:rPr>
        <w:t xml:space="preserve">Водночас, вплив досліджуваних препаратів на стан системи </w:t>
      </w:r>
      <w:r w:rsidRPr="00623B6A">
        <w:rPr>
          <w:sz w:val="28"/>
          <w:szCs w:val="28"/>
          <w:lang w:val="uk-UA"/>
        </w:rPr>
        <w:t>антиоксидантного захисту характеризувався підвищенням активності СОД лише за умов курсового введення екстракт</w:t>
      </w:r>
      <w:r w:rsidR="0097461E">
        <w:rPr>
          <w:sz w:val="28"/>
          <w:szCs w:val="28"/>
          <w:lang w:val="uk-UA"/>
        </w:rPr>
        <w:t>у</w:t>
      </w:r>
      <w:r w:rsidRPr="00623B6A">
        <w:rPr>
          <w:sz w:val="28"/>
          <w:szCs w:val="28"/>
          <w:lang w:val="uk-UA"/>
        </w:rPr>
        <w:t xml:space="preserve"> маточного молочка (табл. 3.8). </w:t>
      </w:r>
    </w:p>
    <w:p w:rsidR="009E3DF4" w:rsidRPr="003704BC" w:rsidRDefault="009E3DF4" w:rsidP="009050F7">
      <w:pPr>
        <w:spacing w:line="360" w:lineRule="auto"/>
        <w:ind w:firstLine="567"/>
        <w:jc w:val="both"/>
        <w:rPr>
          <w:color w:val="000000" w:themeColor="text1"/>
          <w:sz w:val="28"/>
          <w:szCs w:val="28"/>
          <w:lang w:val="uk-UA"/>
        </w:rPr>
      </w:pPr>
      <w:r w:rsidRPr="003704BC">
        <w:rPr>
          <w:color w:val="000000" w:themeColor="text1"/>
          <w:sz w:val="28"/>
          <w:szCs w:val="28"/>
          <w:lang w:val="uk-UA"/>
        </w:rPr>
        <w:t>Отже, курсове введення тваринам з експериментальним еквівалентом метаболічного синдрому апі- та фіто</w:t>
      </w:r>
      <w:r w:rsidR="0097461E">
        <w:rPr>
          <w:color w:val="000000" w:themeColor="text1"/>
          <w:sz w:val="28"/>
          <w:szCs w:val="28"/>
          <w:lang w:val="uk-UA"/>
        </w:rPr>
        <w:t>засобів</w:t>
      </w:r>
      <w:r w:rsidRPr="003704BC">
        <w:rPr>
          <w:color w:val="000000" w:themeColor="text1"/>
          <w:sz w:val="28"/>
          <w:szCs w:val="28"/>
          <w:lang w:val="uk-UA"/>
        </w:rPr>
        <w:t xml:space="preserve"> у різній мірі послаблює наслідки інтенсифікації реакцій вільнорадикального окиснення та розвитку оксидативного і карбонільного стресу, що виникають за умов перебігу даної патології. При цьому, найбільш універсальна нормалізуюча дія (зниження активності процесів вільнорадикального </w:t>
      </w:r>
      <w:r w:rsidR="00FD270F">
        <w:rPr>
          <w:color w:val="000000" w:themeColor="text1"/>
          <w:sz w:val="28"/>
          <w:szCs w:val="28"/>
          <w:lang w:val="uk-UA"/>
        </w:rPr>
        <w:t>окиснення</w:t>
      </w:r>
      <w:r w:rsidRPr="003704BC">
        <w:rPr>
          <w:color w:val="000000" w:themeColor="text1"/>
          <w:sz w:val="28"/>
          <w:szCs w:val="28"/>
          <w:lang w:val="uk-UA"/>
        </w:rPr>
        <w:t xml:space="preserve"> та підвищення активності системи антиоксидантного захисту) була відмічена за умов курсового введення екстрактів плодів горобини, маточного молочка та ресвератролу.</w:t>
      </w:r>
    </w:p>
    <w:p w:rsidR="009E3DF4" w:rsidRPr="003704BC" w:rsidRDefault="009E3DF4" w:rsidP="009050F7">
      <w:pPr>
        <w:autoSpaceDE w:val="0"/>
        <w:autoSpaceDN w:val="0"/>
        <w:adjustRightInd w:val="0"/>
        <w:spacing w:line="360" w:lineRule="auto"/>
        <w:ind w:firstLine="567"/>
        <w:jc w:val="both"/>
        <w:rPr>
          <w:color w:val="000000" w:themeColor="text1"/>
          <w:sz w:val="28"/>
          <w:szCs w:val="28"/>
          <w:lang w:val="uk-UA"/>
        </w:rPr>
      </w:pPr>
      <w:r w:rsidRPr="003704BC">
        <w:rPr>
          <w:color w:val="000000" w:themeColor="text1"/>
          <w:sz w:val="28"/>
          <w:szCs w:val="28"/>
          <w:lang w:val="uk-UA"/>
        </w:rPr>
        <w:t xml:space="preserve">Таким чином,одержані результати свідчать, що тривале, впродовж 8-ми тижнів, вживання високофруктозного розчину сприяє появі надлишкової маси тіла, розвитку порушень вуглеводного обміну у вигляді глюкозорезистентності та гіперглікемії, підвищенню вмісту загального холестерину, перерозподілу його поміж фракціями – ТГ, ЛПВЩ та ЛПНЩ та порушенню про- </w:t>
      </w:r>
      <w:r w:rsidR="00D85928">
        <w:rPr>
          <w:color w:val="000000" w:themeColor="text1"/>
          <w:sz w:val="28"/>
          <w:szCs w:val="28"/>
          <w:lang w:val="uk-UA"/>
        </w:rPr>
        <w:t>/</w:t>
      </w:r>
      <w:r w:rsidRPr="003704BC">
        <w:rPr>
          <w:color w:val="000000" w:themeColor="text1"/>
          <w:sz w:val="28"/>
          <w:szCs w:val="28"/>
          <w:lang w:val="uk-UA"/>
        </w:rPr>
        <w:t xml:space="preserve"> антиоксидантного балансу в крові експериментальних тварин. </w:t>
      </w:r>
    </w:p>
    <w:p w:rsidR="009E3DF4" w:rsidRPr="003704BC" w:rsidRDefault="009E3DF4" w:rsidP="009050F7">
      <w:pPr>
        <w:autoSpaceDE w:val="0"/>
        <w:autoSpaceDN w:val="0"/>
        <w:adjustRightInd w:val="0"/>
        <w:spacing w:line="360" w:lineRule="auto"/>
        <w:ind w:firstLine="567"/>
        <w:jc w:val="both"/>
        <w:rPr>
          <w:color w:val="000000" w:themeColor="text1"/>
          <w:sz w:val="28"/>
          <w:szCs w:val="28"/>
          <w:lang w:val="uk-UA"/>
        </w:rPr>
      </w:pPr>
      <w:r w:rsidRPr="003704BC">
        <w:rPr>
          <w:color w:val="000000" w:themeColor="text1"/>
          <w:sz w:val="28"/>
          <w:szCs w:val="28"/>
          <w:lang w:val="uk-UA"/>
        </w:rPr>
        <w:t xml:space="preserve">Одержані нами дані </w:t>
      </w:r>
      <w:r w:rsidR="0090383F" w:rsidRPr="0090383F">
        <w:rPr>
          <w:color w:val="000000" w:themeColor="text1"/>
          <w:sz w:val="28"/>
          <w:szCs w:val="28"/>
          <w:lang w:val="uk-UA"/>
        </w:rPr>
        <w:t>[</w:t>
      </w:r>
      <w:r w:rsidR="0020471A">
        <w:rPr>
          <w:color w:val="000000" w:themeColor="text1"/>
          <w:sz w:val="28"/>
          <w:szCs w:val="28"/>
        </w:rPr>
        <w:fldChar w:fldCharType="begin"/>
      </w:r>
      <w:r w:rsidR="0090383F" w:rsidRPr="0090383F">
        <w:rPr>
          <w:color w:val="000000" w:themeColor="text1"/>
          <w:sz w:val="28"/>
          <w:szCs w:val="28"/>
          <w:lang w:val="uk-UA"/>
        </w:rPr>
        <w:instrText xml:space="preserve"> </w:instrText>
      </w:r>
      <w:r w:rsidR="0090383F">
        <w:rPr>
          <w:color w:val="000000" w:themeColor="text1"/>
          <w:sz w:val="28"/>
          <w:szCs w:val="28"/>
        </w:rPr>
        <w:instrText>REF</w:instrText>
      </w:r>
      <w:r w:rsidR="0090383F" w:rsidRPr="0090383F">
        <w:rPr>
          <w:color w:val="000000" w:themeColor="text1"/>
          <w:sz w:val="28"/>
          <w:szCs w:val="28"/>
          <w:lang w:val="uk-UA"/>
        </w:rPr>
        <w:instrText xml:space="preserve"> </w:instrText>
      </w:r>
      <w:r w:rsidR="0090383F">
        <w:rPr>
          <w:color w:val="000000" w:themeColor="text1"/>
          <w:sz w:val="28"/>
          <w:szCs w:val="28"/>
        </w:rPr>
        <w:instrText>Mamchur</w:instrText>
      </w:r>
      <w:r w:rsidR="0090383F" w:rsidRPr="0090383F">
        <w:rPr>
          <w:color w:val="000000" w:themeColor="text1"/>
          <w:sz w:val="28"/>
          <w:szCs w:val="28"/>
          <w:lang w:val="uk-UA"/>
        </w:rPr>
        <w:instrText>_2015 \</w:instrText>
      </w:r>
      <w:r w:rsidR="0090383F">
        <w:rPr>
          <w:color w:val="000000" w:themeColor="text1"/>
          <w:sz w:val="28"/>
          <w:szCs w:val="28"/>
        </w:rPr>
        <w:instrText>n</w:instrText>
      </w:r>
      <w:r w:rsidR="0090383F" w:rsidRPr="0090383F">
        <w:rPr>
          <w:color w:val="000000" w:themeColor="text1"/>
          <w:sz w:val="28"/>
          <w:szCs w:val="28"/>
          <w:lang w:val="uk-UA"/>
        </w:rPr>
        <w:instrText xml:space="preserve"> \</w:instrText>
      </w:r>
      <w:r w:rsidR="0090383F">
        <w:rPr>
          <w:color w:val="000000" w:themeColor="text1"/>
          <w:sz w:val="28"/>
          <w:szCs w:val="28"/>
        </w:rPr>
        <w:instrText>h</w:instrText>
      </w:r>
      <w:r w:rsidR="0090383F" w:rsidRPr="0090383F">
        <w:rPr>
          <w:color w:val="000000" w:themeColor="text1"/>
          <w:sz w:val="28"/>
          <w:szCs w:val="28"/>
          <w:lang w:val="uk-UA"/>
        </w:rPr>
        <w:instrText xml:space="preserve"> </w:instrText>
      </w:r>
      <w:r w:rsidR="0020471A">
        <w:rPr>
          <w:color w:val="000000" w:themeColor="text1"/>
          <w:sz w:val="28"/>
          <w:szCs w:val="28"/>
        </w:rPr>
      </w:r>
      <w:r w:rsidR="0020471A">
        <w:rPr>
          <w:color w:val="000000" w:themeColor="text1"/>
          <w:sz w:val="28"/>
          <w:szCs w:val="28"/>
        </w:rPr>
        <w:fldChar w:fldCharType="separate"/>
      </w:r>
      <w:r w:rsidR="00DA09D7">
        <w:rPr>
          <w:color w:val="000000" w:themeColor="text1"/>
          <w:sz w:val="28"/>
          <w:szCs w:val="28"/>
        </w:rPr>
        <w:t>257</w:t>
      </w:r>
      <w:r w:rsidR="0020471A">
        <w:rPr>
          <w:color w:val="000000" w:themeColor="text1"/>
          <w:sz w:val="28"/>
          <w:szCs w:val="28"/>
        </w:rPr>
        <w:fldChar w:fldCharType="end"/>
      </w:r>
      <w:r w:rsidR="0090383F" w:rsidRPr="0090383F">
        <w:rPr>
          <w:color w:val="000000" w:themeColor="text1"/>
          <w:sz w:val="28"/>
          <w:szCs w:val="28"/>
          <w:lang w:val="uk-UA"/>
        </w:rPr>
        <w:t xml:space="preserve">, </w:t>
      </w:r>
      <w:r w:rsidR="0020471A">
        <w:rPr>
          <w:color w:val="000000" w:themeColor="text1"/>
          <w:sz w:val="28"/>
          <w:szCs w:val="28"/>
        </w:rPr>
        <w:fldChar w:fldCharType="begin"/>
      </w:r>
      <w:r w:rsidR="0090383F">
        <w:rPr>
          <w:color w:val="000000" w:themeColor="text1"/>
          <w:sz w:val="28"/>
          <w:szCs w:val="28"/>
          <w:lang w:val="uk-UA"/>
        </w:rPr>
        <w:instrText xml:space="preserve"> REF Мамчур_2012 \n \h </w:instrText>
      </w:r>
      <w:r w:rsidR="0020471A">
        <w:rPr>
          <w:color w:val="000000" w:themeColor="text1"/>
          <w:sz w:val="28"/>
          <w:szCs w:val="28"/>
        </w:rPr>
      </w:r>
      <w:r w:rsidR="0020471A">
        <w:rPr>
          <w:color w:val="000000" w:themeColor="text1"/>
          <w:sz w:val="28"/>
          <w:szCs w:val="28"/>
        </w:rPr>
        <w:fldChar w:fldCharType="separate"/>
      </w:r>
      <w:r w:rsidR="00DA09D7">
        <w:rPr>
          <w:color w:val="000000" w:themeColor="text1"/>
          <w:sz w:val="28"/>
          <w:szCs w:val="28"/>
          <w:lang w:val="uk-UA"/>
        </w:rPr>
        <w:t>74</w:t>
      </w:r>
      <w:r w:rsidR="0020471A">
        <w:rPr>
          <w:color w:val="000000" w:themeColor="text1"/>
          <w:sz w:val="28"/>
          <w:szCs w:val="28"/>
        </w:rPr>
        <w:fldChar w:fldCharType="end"/>
      </w:r>
      <w:r w:rsidR="0090383F" w:rsidRPr="0090383F">
        <w:rPr>
          <w:color w:val="000000" w:themeColor="text1"/>
          <w:sz w:val="28"/>
          <w:szCs w:val="28"/>
        </w:rPr>
        <w:t xml:space="preserve">, </w:t>
      </w:r>
      <w:r w:rsidR="0020471A">
        <w:rPr>
          <w:color w:val="000000" w:themeColor="text1"/>
          <w:sz w:val="28"/>
          <w:szCs w:val="28"/>
        </w:rPr>
        <w:fldChar w:fldCharType="begin"/>
      </w:r>
      <w:r w:rsidR="0090383F">
        <w:rPr>
          <w:color w:val="000000" w:themeColor="text1"/>
          <w:sz w:val="28"/>
          <w:szCs w:val="28"/>
        </w:rPr>
        <w:instrText xml:space="preserve"> REF Мамчур_2014 \n \h </w:instrText>
      </w:r>
      <w:r w:rsidR="0020471A">
        <w:rPr>
          <w:color w:val="000000" w:themeColor="text1"/>
          <w:sz w:val="28"/>
          <w:szCs w:val="28"/>
        </w:rPr>
      </w:r>
      <w:r w:rsidR="0020471A">
        <w:rPr>
          <w:color w:val="000000" w:themeColor="text1"/>
          <w:sz w:val="28"/>
          <w:szCs w:val="28"/>
        </w:rPr>
        <w:fldChar w:fldCharType="separate"/>
      </w:r>
      <w:r w:rsidR="00DA09D7">
        <w:rPr>
          <w:color w:val="000000" w:themeColor="text1"/>
          <w:sz w:val="28"/>
          <w:szCs w:val="28"/>
        </w:rPr>
        <w:t>75</w:t>
      </w:r>
      <w:r w:rsidR="0020471A">
        <w:rPr>
          <w:color w:val="000000" w:themeColor="text1"/>
          <w:sz w:val="28"/>
          <w:szCs w:val="28"/>
        </w:rPr>
        <w:fldChar w:fldCharType="end"/>
      </w:r>
      <w:r w:rsidR="0090383F" w:rsidRPr="0090383F">
        <w:rPr>
          <w:color w:val="000000" w:themeColor="text1"/>
          <w:sz w:val="28"/>
          <w:szCs w:val="28"/>
        </w:rPr>
        <w:t xml:space="preserve">, </w:t>
      </w:r>
      <w:r w:rsidR="0020471A">
        <w:rPr>
          <w:color w:val="000000" w:themeColor="text1"/>
          <w:sz w:val="28"/>
          <w:szCs w:val="28"/>
        </w:rPr>
        <w:fldChar w:fldCharType="begin"/>
      </w:r>
      <w:r w:rsidR="0090383F">
        <w:rPr>
          <w:color w:val="000000" w:themeColor="text1"/>
          <w:sz w:val="28"/>
          <w:szCs w:val="28"/>
        </w:rPr>
        <w:instrText xml:space="preserve"> REF Мамчур_В_2014 \n \h </w:instrText>
      </w:r>
      <w:r w:rsidR="0020471A">
        <w:rPr>
          <w:color w:val="000000" w:themeColor="text1"/>
          <w:sz w:val="28"/>
          <w:szCs w:val="28"/>
        </w:rPr>
      </w:r>
      <w:r w:rsidR="0020471A">
        <w:rPr>
          <w:color w:val="000000" w:themeColor="text1"/>
          <w:sz w:val="28"/>
          <w:szCs w:val="28"/>
        </w:rPr>
        <w:fldChar w:fldCharType="separate"/>
      </w:r>
      <w:r w:rsidR="00DA09D7">
        <w:rPr>
          <w:color w:val="000000" w:themeColor="text1"/>
          <w:sz w:val="28"/>
          <w:szCs w:val="28"/>
        </w:rPr>
        <w:t>76</w:t>
      </w:r>
      <w:r w:rsidR="0020471A">
        <w:rPr>
          <w:color w:val="000000" w:themeColor="text1"/>
          <w:sz w:val="28"/>
          <w:szCs w:val="28"/>
        </w:rPr>
        <w:fldChar w:fldCharType="end"/>
      </w:r>
      <w:r w:rsidR="0090383F" w:rsidRPr="0090383F">
        <w:rPr>
          <w:color w:val="000000" w:themeColor="text1"/>
          <w:sz w:val="28"/>
          <w:szCs w:val="28"/>
        </w:rPr>
        <w:t xml:space="preserve">, </w:t>
      </w:r>
      <w:r w:rsidR="0020471A">
        <w:rPr>
          <w:color w:val="000000" w:themeColor="text1"/>
          <w:sz w:val="28"/>
          <w:szCs w:val="28"/>
        </w:rPr>
        <w:fldChar w:fldCharType="begin"/>
      </w:r>
      <w:r w:rsidR="0090383F">
        <w:rPr>
          <w:color w:val="000000" w:themeColor="text1"/>
          <w:sz w:val="28"/>
          <w:szCs w:val="28"/>
        </w:rPr>
        <w:instrText xml:space="preserve"> REF Markhon_2015 \n \h </w:instrText>
      </w:r>
      <w:r w:rsidR="0020471A">
        <w:rPr>
          <w:color w:val="000000" w:themeColor="text1"/>
          <w:sz w:val="28"/>
          <w:szCs w:val="28"/>
        </w:rPr>
      </w:r>
      <w:r w:rsidR="0020471A">
        <w:rPr>
          <w:color w:val="000000" w:themeColor="text1"/>
          <w:sz w:val="28"/>
          <w:szCs w:val="28"/>
        </w:rPr>
        <w:fldChar w:fldCharType="separate"/>
      </w:r>
      <w:r w:rsidR="00DA09D7">
        <w:rPr>
          <w:color w:val="000000" w:themeColor="text1"/>
          <w:sz w:val="28"/>
          <w:szCs w:val="28"/>
        </w:rPr>
        <w:t>258</w:t>
      </w:r>
      <w:r w:rsidR="0020471A">
        <w:rPr>
          <w:color w:val="000000" w:themeColor="text1"/>
          <w:sz w:val="28"/>
          <w:szCs w:val="28"/>
        </w:rPr>
        <w:fldChar w:fldCharType="end"/>
      </w:r>
      <w:r w:rsidR="0090383F" w:rsidRPr="0090383F">
        <w:rPr>
          <w:color w:val="000000" w:themeColor="text1"/>
          <w:sz w:val="28"/>
          <w:szCs w:val="28"/>
        </w:rPr>
        <w:t xml:space="preserve">, </w:t>
      </w:r>
      <w:r w:rsidR="0020471A">
        <w:rPr>
          <w:color w:val="000000" w:themeColor="text1"/>
          <w:sz w:val="28"/>
          <w:szCs w:val="28"/>
        </w:rPr>
        <w:fldChar w:fldCharType="begin"/>
      </w:r>
      <w:r w:rsidR="0090383F">
        <w:rPr>
          <w:color w:val="000000" w:themeColor="text1"/>
          <w:sz w:val="28"/>
          <w:szCs w:val="28"/>
        </w:rPr>
        <w:instrText xml:space="preserve"> REF Мархонь_Жилюк_2016 \n \h </w:instrText>
      </w:r>
      <w:r w:rsidR="0020471A">
        <w:rPr>
          <w:color w:val="000000" w:themeColor="text1"/>
          <w:sz w:val="28"/>
          <w:szCs w:val="28"/>
        </w:rPr>
      </w:r>
      <w:r w:rsidR="0020471A">
        <w:rPr>
          <w:color w:val="000000" w:themeColor="text1"/>
          <w:sz w:val="28"/>
          <w:szCs w:val="28"/>
        </w:rPr>
        <w:fldChar w:fldCharType="separate"/>
      </w:r>
      <w:r w:rsidR="00DA09D7">
        <w:rPr>
          <w:color w:val="000000" w:themeColor="text1"/>
          <w:sz w:val="28"/>
          <w:szCs w:val="28"/>
        </w:rPr>
        <w:t>78</w:t>
      </w:r>
      <w:r w:rsidR="0020471A">
        <w:rPr>
          <w:color w:val="000000" w:themeColor="text1"/>
          <w:sz w:val="28"/>
          <w:szCs w:val="28"/>
        </w:rPr>
        <w:fldChar w:fldCharType="end"/>
      </w:r>
      <w:r w:rsidR="0090383F" w:rsidRPr="0090383F">
        <w:rPr>
          <w:color w:val="000000" w:themeColor="text1"/>
          <w:sz w:val="28"/>
          <w:szCs w:val="28"/>
        </w:rPr>
        <w:t xml:space="preserve">, </w:t>
      </w:r>
      <w:r w:rsidR="0020471A">
        <w:rPr>
          <w:color w:val="000000" w:themeColor="text1"/>
          <w:sz w:val="28"/>
          <w:szCs w:val="28"/>
        </w:rPr>
        <w:fldChar w:fldCharType="begin"/>
      </w:r>
      <w:r w:rsidR="0090383F">
        <w:rPr>
          <w:color w:val="000000" w:themeColor="text1"/>
          <w:sz w:val="28"/>
          <w:szCs w:val="28"/>
        </w:rPr>
        <w:instrText xml:space="preserve"> REF Мархонь_2017 \n \h </w:instrText>
      </w:r>
      <w:r w:rsidR="0020471A">
        <w:rPr>
          <w:color w:val="000000" w:themeColor="text1"/>
          <w:sz w:val="28"/>
          <w:szCs w:val="28"/>
        </w:rPr>
      </w:r>
      <w:r w:rsidR="0020471A">
        <w:rPr>
          <w:color w:val="000000" w:themeColor="text1"/>
          <w:sz w:val="28"/>
          <w:szCs w:val="28"/>
        </w:rPr>
        <w:fldChar w:fldCharType="separate"/>
      </w:r>
      <w:r w:rsidR="00DA09D7">
        <w:rPr>
          <w:color w:val="000000" w:themeColor="text1"/>
          <w:sz w:val="28"/>
          <w:szCs w:val="28"/>
        </w:rPr>
        <w:t>79</w:t>
      </w:r>
      <w:r w:rsidR="0020471A">
        <w:rPr>
          <w:color w:val="000000" w:themeColor="text1"/>
          <w:sz w:val="28"/>
          <w:szCs w:val="28"/>
        </w:rPr>
        <w:fldChar w:fldCharType="end"/>
      </w:r>
      <w:r w:rsidR="0090383F" w:rsidRPr="0090383F">
        <w:rPr>
          <w:color w:val="000000" w:themeColor="text1"/>
          <w:sz w:val="28"/>
          <w:szCs w:val="28"/>
          <w:lang w:val="uk-UA"/>
        </w:rPr>
        <w:t xml:space="preserve">] </w:t>
      </w:r>
      <w:r w:rsidRPr="003704BC">
        <w:rPr>
          <w:color w:val="000000" w:themeColor="text1"/>
          <w:sz w:val="28"/>
          <w:szCs w:val="28"/>
          <w:lang w:val="uk-UA"/>
        </w:rPr>
        <w:t>добре узгоджуються із результатами інших авторів. В</w:t>
      </w:r>
      <w:r w:rsidRPr="003704BC">
        <w:rPr>
          <w:rFonts w:eastAsiaTheme="minorHAnsi"/>
          <w:color w:val="000000" w:themeColor="text1"/>
          <w:sz w:val="28"/>
          <w:szCs w:val="28"/>
          <w:lang w:val="uk-UA" w:eastAsia="en-US"/>
        </w:rPr>
        <w:t>ідомо, що тривале споживання дієти з високим вмістом фруктози призводить до розвитку інсулінорезистентності, гіпертригліцеридемії та гіпертензії, тобто до метаболічних порушень, які спостерігаються при метаболічному синдромі [</w:t>
      </w:r>
      <w:r w:rsidR="0020471A">
        <w:rPr>
          <w:rFonts w:eastAsiaTheme="minorHAnsi"/>
          <w:color w:val="000000" w:themeColor="text1"/>
          <w:sz w:val="28"/>
          <w:szCs w:val="28"/>
          <w:lang w:val="uk-UA" w:eastAsia="en-US"/>
        </w:rPr>
        <w:fldChar w:fldCharType="begin"/>
      </w:r>
      <w:r w:rsidR="00623B6A">
        <w:rPr>
          <w:rFonts w:eastAsiaTheme="minorHAnsi"/>
          <w:color w:val="000000" w:themeColor="text1"/>
          <w:sz w:val="28"/>
          <w:szCs w:val="28"/>
          <w:lang w:val="uk-UA" w:eastAsia="en-US"/>
        </w:rPr>
        <w:instrText xml:space="preserve"> REF Bezerra_2000 \n \h </w:instrText>
      </w:r>
      <w:r w:rsidR="0020471A">
        <w:rPr>
          <w:rFonts w:eastAsiaTheme="minorHAnsi"/>
          <w:color w:val="000000" w:themeColor="text1"/>
          <w:sz w:val="28"/>
          <w:szCs w:val="28"/>
          <w:lang w:val="uk-UA" w:eastAsia="en-US"/>
        </w:rPr>
      </w:r>
      <w:r w:rsidR="0020471A">
        <w:rPr>
          <w:rFonts w:eastAsiaTheme="minorHAnsi"/>
          <w:color w:val="000000" w:themeColor="text1"/>
          <w:sz w:val="28"/>
          <w:szCs w:val="28"/>
          <w:lang w:val="uk-UA" w:eastAsia="en-US"/>
        </w:rPr>
        <w:fldChar w:fldCharType="separate"/>
      </w:r>
      <w:r w:rsidR="00DA09D7">
        <w:rPr>
          <w:rFonts w:eastAsiaTheme="minorHAnsi"/>
          <w:color w:val="000000" w:themeColor="text1"/>
          <w:sz w:val="28"/>
          <w:szCs w:val="28"/>
          <w:lang w:val="uk-UA" w:eastAsia="en-US"/>
        </w:rPr>
        <w:t>154</w:t>
      </w:r>
      <w:r w:rsidR="0020471A">
        <w:rPr>
          <w:rFonts w:eastAsiaTheme="minorHAnsi"/>
          <w:color w:val="000000" w:themeColor="text1"/>
          <w:sz w:val="28"/>
          <w:szCs w:val="28"/>
          <w:lang w:val="uk-UA" w:eastAsia="en-US"/>
        </w:rPr>
        <w:fldChar w:fldCharType="end"/>
      </w:r>
      <w:r w:rsidR="00623B6A" w:rsidRPr="00623B6A">
        <w:rPr>
          <w:rFonts w:eastAsiaTheme="minorHAnsi"/>
          <w:color w:val="000000" w:themeColor="text1"/>
          <w:sz w:val="28"/>
          <w:szCs w:val="28"/>
          <w:lang w:val="uk-UA" w:eastAsia="en-US"/>
        </w:rPr>
        <w:t xml:space="preserve">, </w:t>
      </w:r>
      <w:r w:rsidR="0020471A">
        <w:rPr>
          <w:rFonts w:eastAsiaTheme="minorHAnsi"/>
          <w:color w:val="000000" w:themeColor="text1"/>
          <w:sz w:val="28"/>
          <w:szCs w:val="28"/>
          <w:lang w:val="uk-UA" w:eastAsia="en-US"/>
        </w:rPr>
        <w:fldChar w:fldCharType="begin"/>
      </w:r>
      <w:r w:rsidR="00623B6A">
        <w:rPr>
          <w:rFonts w:eastAsiaTheme="minorHAnsi"/>
          <w:color w:val="000000" w:themeColor="text1"/>
          <w:sz w:val="28"/>
          <w:szCs w:val="28"/>
          <w:lang w:val="uk-UA" w:eastAsia="en-US"/>
        </w:rPr>
        <w:instrText xml:space="preserve"> REF Bursac_2014 \n \h </w:instrText>
      </w:r>
      <w:r w:rsidR="0020471A">
        <w:rPr>
          <w:rFonts w:eastAsiaTheme="minorHAnsi"/>
          <w:color w:val="000000" w:themeColor="text1"/>
          <w:sz w:val="28"/>
          <w:szCs w:val="28"/>
          <w:lang w:val="uk-UA" w:eastAsia="en-US"/>
        </w:rPr>
      </w:r>
      <w:r w:rsidR="0020471A">
        <w:rPr>
          <w:rFonts w:eastAsiaTheme="minorHAnsi"/>
          <w:color w:val="000000" w:themeColor="text1"/>
          <w:sz w:val="28"/>
          <w:szCs w:val="28"/>
          <w:lang w:val="uk-UA" w:eastAsia="en-US"/>
        </w:rPr>
        <w:fldChar w:fldCharType="separate"/>
      </w:r>
      <w:r w:rsidR="00DA09D7">
        <w:rPr>
          <w:rFonts w:eastAsiaTheme="minorHAnsi"/>
          <w:color w:val="000000" w:themeColor="text1"/>
          <w:sz w:val="28"/>
          <w:szCs w:val="28"/>
          <w:lang w:val="uk-UA" w:eastAsia="en-US"/>
        </w:rPr>
        <w:t>162</w:t>
      </w:r>
      <w:r w:rsidR="0020471A">
        <w:rPr>
          <w:rFonts w:eastAsiaTheme="minorHAnsi"/>
          <w:color w:val="000000" w:themeColor="text1"/>
          <w:sz w:val="28"/>
          <w:szCs w:val="28"/>
          <w:lang w:val="uk-UA" w:eastAsia="en-US"/>
        </w:rPr>
        <w:fldChar w:fldCharType="end"/>
      </w:r>
      <w:r w:rsidRPr="003704BC">
        <w:rPr>
          <w:rFonts w:eastAsiaTheme="minorHAnsi"/>
          <w:color w:val="000000" w:themeColor="text1"/>
          <w:sz w:val="28"/>
          <w:szCs w:val="28"/>
          <w:lang w:val="uk-UA" w:eastAsia="en-US"/>
        </w:rPr>
        <w:t xml:space="preserve">, </w:t>
      </w:r>
      <w:r w:rsidR="0020471A">
        <w:rPr>
          <w:rFonts w:eastAsiaTheme="minorHAnsi"/>
          <w:color w:val="000000" w:themeColor="text1"/>
          <w:sz w:val="28"/>
          <w:szCs w:val="28"/>
          <w:lang w:val="uk-UA" w:eastAsia="en-US"/>
        </w:rPr>
        <w:fldChar w:fldCharType="begin"/>
      </w:r>
      <w:r w:rsidR="00623B6A">
        <w:rPr>
          <w:rFonts w:eastAsiaTheme="minorHAnsi"/>
          <w:color w:val="000000" w:themeColor="text1"/>
          <w:sz w:val="28"/>
          <w:szCs w:val="28"/>
          <w:lang w:val="uk-UA" w:eastAsia="en-US"/>
        </w:rPr>
        <w:instrText xml:space="preserve"> REF Levi_1998 \n \h </w:instrText>
      </w:r>
      <w:r w:rsidR="0020471A">
        <w:rPr>
          <w:rFonts w:eastAsiaTheme="minorHAnsi"/>
          <w:color w:val="000000" w:themeColor="text1"/>
          <w:sz w:val="28"/>
          <w:szCs w:val="28"/>
          <w:lang w:val="uk-UA" w:eastAsia="en-US"/>
        </w:rPr>
      </w:r>
      <w:r w:rsidR="0020471A">
        <w:rPr>
          <w:rFonts w:eastAsiaTheme="minorHAnsi"/>
          <w:color w:val="000000" w:themeColor="text1"/>
          <w:sz w:val="28"/>
          <w:szCs w:val="28"/>
          <w:lang w:val="uk-UA" w:eastAsia="en-US"/>
        </w:rPr>
        <w:fldChar w:fldCharType="separate"/>
      </w:r>
      <w:r w:rsidR="00DA09D7">
        <w:rPr>
          <w:rFonts w:eastAsiaTheme="minorHAnsi"/>
          <w:color w:val="000000" w:themeColor="text1"/>
          <w:sz w:val="28"/>
          <w:szCs w:val="28"/>
          <w:lang w:val="uk-UA" w:eastAsia="en-US"/>
        </w:rPr>
        <w:t>241</w:t>
      </w:r>
      <w:r w:rsidR="0020471A">
        <w:rPr>
          <w:rFonts w:eastAsiaTheme="minorHAnsi"/>
          <w:color w:val="000000" w:themeColor="text1"/>
          <w:sz w:val="28"/>
          <w:szCs w:val="28"/>
          <w:lang w:val="uk-UA" w:eastAsia="en-US"/>
        </w:rPr>
        <w:fldChar w:fldCharType="end"/>
      </w:r>
      <w:r w:rsidRPr="003704BC">
        <w:rPr>
          <w:rFonts w:eastAsiaTheme="minorHAnsi"/>
          <w:color w:val="000000" w:themeColor="text1"/>
          <w:sz w:val="28"/>
          <w:szCs w:val="28"/>
          <w:lang w:val="uk-UA" w:eastAsia="en-US"/>
        </w:rPr>
        <w:t xml:space="preserve">]. </w:t>
      </w:r>
      <w:r w:rsidRPr="003704BC">
        <w:rPr>
          <w:color w:val="000000" w:themeColor="text1"/>
          <w:sz w:val="28"/>
          <w:szCs w:val="28"/>
          <w:lang w:val="uk-UA" w:eastAsia="uk-UA"/>
        </w:rPr>
        <w:t xml:space="preserve">Ожиріння та </w:t>
      </w:r>
      <w:r w:rsidRPr="003704BC">
        <w:rPr>
          <w:color w:val="000000" w:themeColor="text1"/>
          <w:sz w:val="28"/>
          <w:szCs w:val="28"/>
          <w:lang w:val="uk-UA" w:eastAsia="uk-UA"/>
        </w:rPr>
        <w:lastRenderedPageBreak/>
        <w:t xml:space="preserve">активація ліполізу в інтраабдомінальній жировій тканині сприяють утворенню великої кількості </w:t>
      </w:r>
      <w:r w:rsidRPr="003704BC">
        <w:rPr>
          <w:rFonts w:eastAsiaTheme="minorHAnsi"/>
          <w:color w:val="000000" w:themeColor="text1"/>
          <w:sz w:val="28"/>
          <w:szCs w:val="28"/>
          <w:lang w:val="uk-UA" w:eastAsia="en-US"/>
        </w:rPr>
        <w:t>вільних жирних кислот (ВЖК)</w:t>
      </w:r>
      <w:r w:rsidRPr="003704BC">
        <w:rPr>
          <w:color w:val="000000" w:themeColor="text1"/>
          <w:sz w:val="28"/>
          <w:szCs w:val="28"/>
          <w:lang w:val="uk-UA" w:eastAsia="uk-UA"/>
        </w:rPr>
        <w:t xml:space="preserve">, які надходять до печінки та в подальшому до системного кровотоку </w:t>
      </w:r>
      <w:r w:rsidRPr="003704BC">
        <w:rPr>
          <w:color w:val="000000" w:themeColor="text1"/>
          <w:sz w:val="28"/>
          <w:szCs w:val="28"/>
          <w:lang w:val="uk-UA"/>
        </w:rPr>
        <w:t>[</w:t>
      </w:r>
      <w:r w:rsidR="0020471A">
        <w:rPr>
          <w:color w:val="000000" w:themeColor="text1"/>
          <w:sz w:val="28"/>
          <w:szCs w:val="28"/>
          <w:lang w:val="uk-UA"/>
        </w:rPr>
        <w:fldChar w:fldCharType="begin"/>
      </w:r>
      <w:r w:rsidR="00623B6A">
        <w:rPr>
          <w:color w:val="000000" w:themeColor="text1"/>
          <w:sz w:val="28"/>
          <w:szCs w:val="28"/>
          <w:lang w:val="uk-UA"/>
        </w:rPr>
        <w:instrText xml:space="preserve"> REF Скоромная_2013 \n \h </w:instrText>
      </w:r>
      <w:r w:rsidR="0020471A">
        <w:rPr>
          <w:color w:val="000000" w:themeColor="text1"/>
          <w:sz w:val="28"/>
          <w:szCs w:val="28"/>
          <w:lang w:val="uk-UA"/>
        </w:rPr>
      </w:r>
      <w:r w:rsidR="0020471A">
        <w:rPr>
          <w:color w:val="000000" w:themeColor="text1"/>
          <w:sz w:val="28"/>
          <w:szCs w:val="28"/>
          <w:lang w:val="uk-UA"/>
        </w:rPr>
        <w:fldChar w:fldCharType="separate"/>
      </w:r>
      <w:r w:rsidR="00DA09D7">
        <w:rPr>
          <w:color w:val="000000" w:themeColor="text1"/>
          <w:sz w:val="28"/>
          <w:szCs w:val="28"/>
          <w:lang w:val="uk-UA"/>
        </w:rPr>
        <w:t>110</w:t>
      </w:r>
      <w:r w:rsidR="0020471A">
        <w:rPr>
          <w:color w:val="000000" w:themeColor="text1"/>
          <w:sz w:val="28"/>
          <w:szCs w:val="28"/>
          <w:lang w:val="uk-UA"/>
        </w:rPr>
        <w:fldChar w:fldCharType="end"/>
      </w:r>
      <w:r w:rsidRPr="003704BC">
        <w:rPr>
          <w:color w:val="000000" w:themeColor="text1"/>
          <w:sz w:val="28"/>
          <w:szCs w:val="28"/>
          <w:lang w:val="uk-UA"/>
        </w:rPr>
        <w:t xml:space="preserve">]. </w:t>
      </w:r>
      <w:r w:rsidRPr="003704BC">
        <w:rPr>
          <w:rFonts w:eastAsiaTheme="minorHAnsi"/>
          <w:color w:val="000000" w:themeColor="text1"/>
          <w:sz w:val="28"/>
          <w:szCs w:val="28"/>
          <w:lang w:val="uk-UA" w:eastAsia="en-US"/>
        </w:rPr>
        <w:t xml:space="preserve">Підвищений рівень </w:t>
      </w:r>
      <w:r w:rsidRPr="003704BC">
        <w:rPr>
          <w:color w:val="000000" w:themeColor="text1"/>
          <w:sz w:val="28"/>
          <w:szCs w:val="28"/>
          <w:lang w:val="uk-UA" w:eastAsia="uk-UA"/>
        </w:rPr>
        <w:t>ВЖК</w:t>
      </w:r>
      <w:r w:rsidRPr="003704BC">
        <w:rPr>
          <w:rFonts w:eastAsiaTheme="minorHAnsi"/>
          <w:color w:val="000000" w:themeColor="text1"/>
          <w:sz w:val="28"/>
          <w:szCs w:val="28"/>
          <w:lang w:val="uk-UA" w:eastAsia="en-US"/>
        </w:rPr>
        <w:t xml:space="preserve"> пригнічує утилізацію глюкози периферичними тканинами і сприяє розвитку інсулінорезистентності. Крім того, надмірна концентрація ВЖК стимулює глюконеогенез у печінці та погіршує чутливість печінки до інсуліну [</w:t>
      </w:r>
      <w:r w:rsidR="0020471A">
        <w:rPr>
          <w:rFonts w:eastAsiaTheme="minorHAnsi"/>
          <w:color w:val="000000" w:themeColor="text1"/>
          <w:sz w:val="28"/>
          <w:szCs w:val="28"/>
          <w:lang w:val="uk-UA" w:eastAsia="en-US"/>
        </w:rPr>
        <w:fldChar w:fldCharType="begin"/>
      </w:r>
      <w:r w:rsidR="00623B6A">
        <w:rPr>
          <w:rFonts w:eastAsiaTheme="minorHAnsi"/>
          <w:color w:val="000000" w:themeColor="text1"/>
          <w:sz w:val="28"/>
          <w:szCs w:val="28"/>
          <w:lang w:val="uk-UA" w:eastAsia="en-US"/>
        </w:rPr>
        <w:instrText xml:space="preserve"> REF Levi_1998 \n \h </w:instrText>
      </w:r>
      <w:r w:rsidR="0020471A">
        <w:rPr>
          <w:rFonts w:eastAsiaTheme="minorHAnsi"/>
          <w:color w:val="000000" w:themeColor="text1"/>
          <w:sz w:val="28"/>
          <w:szCs w:val="28"/>
          <w:lang w:val="uk-UA" w:eastAsia="en-US"/>
        </w:rPr>
      </w:r>
      <w:r w:rsidR="0020471A">
        <w:rPr>
          <w:rFonts w:eastAsiaTheme="minorHAnsi"/>
          <w:color w:val="000000" w:themeColor="text1"/>
          <w:sz w:val="28"/>
          <w:szCs w:val="28"/>
          <w:lang w:val="uk-UA" w:eastAsia="en-US"/>
        </w:rPr>
        <w:fldChar w:fldCharType="separate"/>
      </w:r>
      <w:r w:rsidR="00DA09D7">
        <w:rPr>
          <w:rFonts w:eastAsiaTheme="minorHAnsi"/>
          <w:color w:val="000000" w:themeColor="text1"/>
          <w:sz w:val="28"/>
          <w:szCs w:val="28"/>
          <w:lang w:val="uk-UA" w:eastAsia="en-US"/>
        </w:rPr>
        <w:t>241</w:t>
      </w:r>
      <w:r w:rsidR="0020471A">
        <w:rPr>
          <w:rFonts w:eastAsiaTheme="minorHAnsi"/>
          <w:color w:val="000000" w:themeColor="text1"/>
          <w:sz w:val="28"/>
          <w:szCs w:val="28"/>
          <w:lang w:val="uk-UA" w:eastAsia="en-US"/>
        </w:rPr>
        <w:fldChar w:fldCharType="end"/>
      </w:r>
      <w:r w:rsidRPr="003704BC">
        <w:rPr>
          <w:rFonts w:eastAsiaTheme="minorHAnsi"/>
          <w:color w:val="000000" w:themeColor="text1"/>
          <w:sz w:val="28"/>
          <w:szCs w:val="28"/>
          <w:lang w:val="uk-UA" w:eastAsia="en-US"/>
        </w:rPr>
        <w:t xml:space="preserve">]. </w:t>
      </w:r>
      <w:r w:rsidRPr="003704BC">
        <w:rPr>
          <w:color w:val="000000" w:themeColor="text1"/>
          <w:sz w:val="28"/>
          <w:szCs w:val="28"/>
          <w:lang w:val="uk-UA"/>
        </w:rPr>
        <w:t>ВЖК слугують субстратом для синтезу печінкою ЛПДНЩ та ЛПНЩ, які є багатими на ТГ, що зумовлює розвиток гіперглікемії з підвищеною концентрацією у плазмі крові ТГ. Крім того, вміст ЛПВЩ зменшується, адже для їх утворення необхідні фосфоліпіди, які вивільняються з ЛПДНЩ та ЛПНЩ в процесі їх ліполізу, однак за умов ІР їхня елімінація знижена [</w:t>
      </w:r>
      <w:r w:rsidR="0020471A">
        <w:rPr>
          <w:color w:val="000000" w:themeColor="text1"/>
          <w:sz w:val="28"/>
          <w:szCs w:val="28"/>
          <w:lang w:val="uk-UA"/>
        </w:rPr>
        <w:fldChar w:fldCharType="begin"/>
      </w:r>
      <w:r w:rsidR="00623B6A">
        <w:rPr>
          <w:color w:val="000000" w:themeColor="text1"/>
          <w:sz w:val="28"/>
          <w:szCs w:val="28"/>
          <w:lang w:val="uk-UA"/>
        </w:rPr>
        <w:instrText xml:space="preserve"> REF Скоромная_2013 \n \h </w:instrText>
      </w:r>
      <w:r w:rsidR="0020471A">
        <w:rPr>
          <w:color w:val="000000" w:themeColor="text1"/>
          <w:sz w:val="28"/>
          <w:szCs w:val="28"/>
          <w:lang w:val="uk-UA"/>
        </w:rPr>
      </w:r>
      <w:r w:rsidR="0020471A">
        <w:rPr>
          <w:color w:val="000000" w:themeColor="text1"/>
          <w:sz w:val="28"/>
          <w:szCs w:val="28"/>
          <w:lang w:val="uk-UA"/>
        </w:rPr>
        <w:fldChar w:fldCharType="separate"/>
      </w:r>
      <w:r w:rsidR="00DA09D7">
        <w:rPr>
          <w:color w:val="000000" w:themeColor="text1"/>
          <w:sz w:val="28"/>
          <w:szCs w:val="28"/>
          <w:lang w:val="uk-UA"/>
        </w:rPr>
        <w:t>110</w:t>
      </w:r>
      <w:r w:rsidR="0020471A">
        <w:rPr>
          <w:color w:val="000000" w:themeColor="text1"/>
          <w:sz w:val="28"/>
          <w:szCs w:val="28"/>
          <w:lang w:val="uk-UA"/>
        </w:rPr>
        <w:fldChar w:fldCharType="end"/>
      </w:r>
      <w:r w:rsidRPr="003704BC">
        <w:rPr>
          <w:color w:val="000000" w:themeColor="text1"/>
          <w:sz w:val="28"/>
          <w:szCs w:val="28"/>
          <w:lang w:val="uk-UA"/>
        </w:rPr>
        <w:t>]. У кінцевому рахунку розвивається дисліпопротеїнемія, яка має атерогенний характер. Дані зміни також зафіксовані в наших дослідженнях.</w:t>
      </w:r>
    </w:p>
    <w:p w:rsidR="009E3DF4" w:rsidRPr="003704BC" w:rsidRDefault="009E3DF4" w:rsidP="009050F7">
      <w:pPr>
        <w:autoSpaceDE w:val="0"/>
        <w:autoSpaceDN w:val="0"/>
        <w:adjustRightInd w:val="0"/>
        <w:spacing w:line="360" w:lineRule="auto"/>
        <w:ind w:firstLine="567"/>
        <w:jc w:val="both"/>
        <w:rPr>
          <w:rFonts w:eastAsiaTheme="minorHAnsi"/>
          <w:sz w:val="28"/>
          <w:szCs w:val="28"/>
          <w:lang w:val="uk-UA" w:eastAsia="en-US"/>
        </w:rPr>
      </w:pPr>
      <w:r w:rsidRPr="003704BC">
        <w:rPr>
          <w:rFonts w:eastAsiaTheme="minorHAnsi"/>
          <w:sz w:val="28"/>
          <w:szCs w:val="28"/>
          <w:lang w:val="uk-UA" w:eastAsia="en-US"/>
        </w:rPr>
        <w:t xml:space="preserve">Слід зазначити, що </w:t>
      </w:r>
      <w:r w:rsidRPr="003704BC">
        <w:rPr>
          <w:sz w:val="28"/>
          <w:szCs w:val="28"/>
          <w:lang w:val="uk-UA" w:eastAsia="uk-UA"/>
        </w:rPr>
        <w:t>важливим фактором, який сприяє розвитку ускладнень численних захворювань є розвиток оксидативного стресу, внаслідок надмірної продукції вільних радикалів та дисфункції системи антиоксидантного захисту [</w:t>
      </w:r>
      <w:r w:rsidR="0020471A">
        <w:rPr>
          <w:sz w:val="28"/>
          <w:szCs w:val="28"/>
          <w:lang w:val="uk-UA" w:eastAsia="uk-UA"/>
        </w:rPr>
        <w:fldChar w:fldCharType="begin"/>
      </w:r>
      <w:r w:rsidR="00623B6A">
        <w:rPr>
          <w:sz w:val="28"/>
          <w:szCs w:val="28"/>
          <w:lang w:val="uk-UA" w:eastAsia="uk-UA"/>
        </w:rPr>
        <w:instrText xml:space="preserve"> REF Butkovski_2016 \n \h </w:instrText>
      </w:r>
      <w:r w:rsidR="0020471A">
        <w:rPr>
          <w:sz w:val="28"/>
          <w:szCs w:val="28"/>
          <w:lang w:val="uk-UA" w:eastAsia="uk-UA"/>
        </w:rPr>
      </w:r>
      <w:r w:rsidR="0020471A">
        <w:rPr>
          <w:sz w:val="28"/>
          <w:szCs w:val="28"/>
          <w:lang w:val="uk-UA" w:eastAsia="uk-UA"/>
        </w:rPr>
        <w:fldChar w:fldCharType="separate"/>
      </w:r>
      <w:r w:rsidR="00DA09D7">
        <w:rPr>
          <w:sz w:val="28"/>
          <w:szCs w:val="28"/>
          <w:lang w:val="uk-UA" w:eastAsia="uk-UA"/>
        </w:rPr>
        <w:t>163</w:t>
      </w:r>
      <w:r w:rsidR="0020471A">
        <w:rPr>
          <w:sz w:val="28"/>
          <w:szCs w:val="28"/>
          <w:lang w:val="uk-UA" w:eastAsia="uk-UA"/>
        </w:rPr>
        <w:fldChar w:fldCharType="end"/>
      </w:r>
      <w:r w:rsidRPr="003704BC">
        <w:rPr>
          <w:sz w:val="28"/>
          <w:szCs w:val="28"/>
          <w:lang w:val="uk-UA" w:eastAsia="uk-UA"/>
        </w:rPr>
        <w:t xml:space="preserve">, </w:t>
      </w:r>
      <w:r w:rsidR="0020471A">
        <w:rPr>
          <w:sz w:val="28"/>
          <w:szCs w:val="28"/>
          <w:lang w:val="uk-UA" w:eastAsia="uk-UA"/>
        </w:rPr>
        <w:fldChar w:fldCharType="begin"/>
      </w:r>
      <w:r w:rsidR="00623B6A">
        <w:rPr>
          <w:sz w:val="28"/>
          <w:szCs w:val="28"/>
          <w:lang w:val="uk-UA" w:eastAsia="uk-UA"/>
        </w:rPr>
        <w:instrText xml:space="preserve"> REF Forstermann_2017 \n \h </w:instrText>
      </w:r>
      <w:r w:rsidR="0020471A">
        <w:rPr>
          <w:sz w:val="28"/>
          <w:szCs w:val="28"/>
          <w:lang w:val="uk-UA" w:eastAsia="uk-UA"/>
        </w:rPr>
      </w:r>
      <w:r w:rsidR="0020471A">
        <w:rPr>
          <w:sz w:val="28"/>
          <w:szCs w:val="28"/>
          <w:lang w:val="uk-UA" w:eastAsia="uk-UA"/>
        </w:rPr>
        <w:fldChar w:fldCharType="separate"/>
      </w:r>
      <w:r w:rsidR="00DA09D7">
        <w:rPr>
          <w:sz w:val="28"/>
          <w:szCs w:val="28"/>
          <w:lang w:val="uk-UA" w:eastAsia="uk-UA"/>
        </w:rPr>
        <w:t>195</w:t>
      </w:r>
      <w:r w:rsidR="0020471A">
        <w:rPr>
          <w:sz w:val="28"/>
          <w:szCs w:val="28"/>
          <w:lang w:val="uk-UA" w:eastAsia="uk-UA"/>
        </w:rPr>
        <w:fldChar w:fldCharType="end"/>
      </w:r>
      <w:r w:rsidRPr="003704BC">
        <w:rPr>
          <w:sz w:val="28"/>
          <w:szCs w:val="28"/>
          <w:lang w:val="uk-UA" w:eastAsia="uk-UA"/>
        </w:rPr>
        <w:t xml:space="preserve">]. Останнім часом значна увага приділяється розвитку карбонільного стресу, який </w:t>
      </w:r>
      <w:r w:rsidRPr="003704BC">
        <w:rPr>
          <w:rFonts w:eastAsiaTheme="minorHAnsi"/>
          <w:sz w:val="28"/>
          <w:szCs w:val="28"/>
          <w:lang w:val="uk-UA" w:eastAsia="en-US"/>
        </w:rPr>
        <w:t>є станом, що супроводжується зростанням вмісту карбонільних продуктів вільнорадикального окиснення в організмі [</w:t>
      </w:r>
      <w:r w:rsidR="0020471A">
        <w:rPr>
          <w:color w:val="000000" w:themeColor="text1"/>
          <w:sz w:val="28"/>
          <w:szCs w:val="28"/>
          <w:lang w:eastAsia="uk-UA"/>
        </w:rPr>
        <w:fldChar w:fldCharType="begin"/>
      </w:r>
      <w:r w:rsidR="00623B6A">
        <w:rPr>
          <w:rFonts w:eastAsiaTheme="minorHAnsi"/>
          <w:sz w:val="28"/>
          <w:szCs w:val="28"/>
          <w:lang w:val="uk-UA" w:eastAsia="en-US"/>
        </w:rPr>
        <w:instrText xml:space="preserve"> REF Донцов_2013 \n \h </w:instrText>
      </w:r>
      <w:r w:rsidR="0020471A">
        <w:rPr>
          <w:color w:val="000000" w:themeColor="text1"/>
          <w:sz w:val="28"/>
          <w:szCs w:val="28"/>
          <w:lang w:eastAsia="uk-UA"/>
        </w:rPr>
      </w:r>
      <w:r w:rsidR="0020471A">
        <w:rPr>
          <w:color w:val="000000" w:themeColor="text1"/>
          <w:sz w:val="28"/>
          <w:szCs w:val="28"/>
          <w:lang w:eastAsia="uk-UA"/>
        </w:rPr>
        <w:fldChar w:fldCharType="separate"/>
      </w:r>
      <w:r w:rsidR="00DA09D7">
        <w:rPr>
          <w:rFonts w:eastAsiaTheme="minorHAnsi"/>
          <w:sz w:val="28"/>
          <w:szCs w:val="28"/>
          <w:lang w:val="uk-UA" w:eastAsia="en-US"/>
        </w:rPr>
        <w:t>30</w:t>
      </w:r>
      <w:r w:rsidR="0020471A">
        <w:rPr>
          <w:color w:val="000000" w:themeColor="text1"/>
          <w:sz w:val="28"/>
          <w:szCs w:val="28"/>
          <w:lang w:eastAsia="uk-UA"/>
        </w:rPr>
        <w:fldChar w:fldCharType="end"/>
      </w:r>
      <w:r w:rsidRPr="003704BC">
        <w:rPr>
          <w:color w:val="000000" w:themeColor="text1"/>
          <w:sz w:val="28"/>
          <w:szCs w:val="28"/>
          <w:lang w:val="uk-UA" w:eastAsia="uk-UA"/>
        </w:rPr>
        <w:t>]</w:t>
      </w:r>
      <w:r w:rsidRPr="003704BC">
        <w:rPr>
          <w:rFonts w:eastAsiaTheme="minorHAnsi"/>
          <w:sz w:val="28"/>
          <w:szCs w:val="28"/>
          <w:lang w:val="uk-UA" w:eastAsia="en-US"/>
        </w:rPr>
        <w:t xml:space="preserve">. До таких продуктів відносяться альдегіди, кетони, карбонові кислоти, вуглеводи тощо. Найбільше розповсюдження серед цих сполук мають альдегіди —                 4-гідроксиноненаль, малоновий </w:t>
      </w:r>
      <w:r w:rsidR="00927403" w:rsidRPr="003704BC">
        <w:rPr>
          <w:rFonts w:eastAsiaTheme="minorHAnsi"/>
          <w:sz w:val="28"/>
          <w:szCs w:val="28"/>
          <w:lang w:val="uk-UA" w:eastAsia="en-US"/>
        </w:rPr>
        <w:t>діальдегід</w:t>
      </w:r>
      <w:r w:rsidRPr="003704BC">
        <w:rPr>
          <w:rFonts w:eastAsiaTheme="minorHAnsi"/>
          <w:sz w:val="28"/>
          <w:szCs w:val="28"/>
          <w:lang w:val="uk-UA" w:eastAsia="en-US"/>
        </w:rPr>
        <w:t xml:space="preserve">, гліоксаль, метилгліоксаль, акролеїн та ін., які здатні реагувати з білками, нуклеїновими кислотами, ліпідами та іншими внутрішньоклітинним молекулами </w:t>
      </w:r>
      <w:r w:rsidRPr="003704BC">
        <w:rPr>
          <w:sz w:val="28"/>
          <w:szCs w:val="28"/>
          <w:lang w:val="uk-UA" w:eastAsia="uk-UA"/>
        </w:rPr>
        <w:t>[</w:t>
      </w:r>
      <w:r w:rsidR="0020471A">
        <w:rPr>
          <w:color w:val="000000" w:themeColor="text1"/>
          <w:sz w:val="28"/>
          <w:szCs w:val="28"/>
          <w:lang w:eastAsia="uk-UA"/>
        </w:rPr>
        <w:fldChar w:fldCharType="begin"/>
      </w:r>
      <w:r w:rsidR="00623B6A">
        <w:rPr>
          <w:rFonts w:eastAsiaTheme="minorHAnsi"/>
          <w:sz w:val="28"/>
          <w:szCs w:val="28"/>
          <w:lang w:val="uk-UA" w:eastAsia="en-US"/>
        </w:rPr>
        <w:instrText xml:space="preserve"> REF Донцов_2013 \n \h </w:instrText>
      </w:r>
      <w:r w:rsidR="0020471A">
        <w:rPr>
          <w:color w:val="000000" w:themeColor="text1"/>
          <w:sz w:val="28"/>
          <w:szCs w:val="28"/>
          <w:lang w:eastAsia="uk-UA"/>
        </w:rPr>
      </w:r>
      <w:r w:rsidR="0020471A">
        <w:rPr>
          <w:color w:val="000000" w:themeColor="text1"/>
          <w:sz w:val="28"/>
          <w:szCs w:val="28"/>
          <w:lang w:eastAsia="uk-UA"/>
        </w:rPr>
        <w:fldChar w:fldCharType="separate"/>
      </w:r>
      <w:r w:rsidR="00DA09D7">
        <w:rPr>
          <w:rFonts w:eastAsiaTheme="minorHAnsi"/>
          <w:sz w:val="28"/>
          <w:szCs w:val="28"/>
          <w:lang w:val="uk-UA" w:eastAsia="en-US"/>
        </w:rPr>
        <w:t>30</w:t>
      </w:r>
      <w:r w:rsidR="0020471A">
        <w:rPr>
          <w:color w:val="000000" w:themeColor="text1"/>
          <w:sz w:val="28"/>
          <w:szCs w:val="28"/>
          <w:lang w:eastAsia="uk-UA"/>
        </w:rPr>
        <w:fldChar w:fldCharType="end"/>
      </w:r>
      <w:r w:rsidRPr="003704BC">
        <w:rPr>
          <w:sz w:val="28"/>
          <w:szCs w:val="28"/>
          <w:lang w:val="uk-UA" w:eastAsia="uk-UA"/>
        </w:rPr>
        <w:t>]</w:t>
      </w:r>
      <w:r w:rsidRPr="003704BC">
        <w:rPr>
          <w:rFonts w:eastAsiaTheme="minorHAnsi"/>
          <w:sz w:val="28"/>
          <w:szCs w:val="28"/>
          <w:lang w:val="uk-UA" w:eastAsia="en-US"/>
        </w:rPr>
        <w:t xml:space="preserve">. Водночас, досить вагомим джерелом альдегідів є реакції метаболізму моноцукрів, зокрема </w:t>
      </w:r>
      <w:r w:rsidRPr="003704BC">
        <w:rPr>
          <w:sz w:val="28"/>
          <w:szCs w:val="28"/>
        </w:rPr>
        <w:t>–</w:t>
      </w:r>
      <w:r w:rsidRPr="003704BC">
        <w:rPr>
          <w:rFonts w:eastAsiaTheme="minorHAnsi"/>
          <w:sz w:val="28"/>
          <w:szCs w:val="28"/>
          <w:lang w:val="uk-UA" w:eastAsia="en-US"/>
        </w:rPr>
        <w:t xml:space="preserve"> фруктози. </w:t>
      </w:r>
      <w:r w:rsidRPr="003704BC">
        <w:rPr>
          <w:sz w:val="28"/>
          <w:szCs w:val="28"/>
          <w:lang w:val="uk-UA" w:eastAsia="uk-UA"/>
        </w:rPr>
        <w:t xml:space="preserve">Одним з таких процесів є глюкація, відома також як реакція Майяра (Maillard reaction), яка являє собою неензиматичне глікозилювання, в якому карбонільні групи редукуючих вуглеводів </w:t>
      </w:r>
      <w:r w:rsidRPr="003704BC">
        <w:rPr>
          <w:sz w:val="28"/>
          <w:szCs w:val="28"/>
          <w:lang w:val="uk-UA" w:eastAsia="uk-UA"/>
        </w:rPr>
        <w:lastRenderedPageBreak/>
        <w:t>взаємодіють з аміногрупами біомолекул [</w:t>
      </w:r>
      <w:r w:rsidR="0020471A">
        <w:rPr>
          <w:sz w:val="28"/>
          <w:szCs w:val="28"/>
          <w:lang w:val="uk-UA" w:eastAsia="uk-UA"/>
        </w:rPr>
        <w:fldChar w:fldCharType="begin"/>
      </w:r>
      <w:r w:rsidR="00623B6A">
        <w:rPr>
          <w:sz w:val="28"/>
          <w:szCs w:val="28"/>
          <w:lang w:val="uk-UA" w:eastAsia="uk-UA"/>
        </w:rPr>
        <w:instrText xml:space="preserve"> REF Давыдов_2014 \n \h </w:instrText>
      </w:r>
      <w:r w:rsidR="0020471A">
        <w:rPr>
          <w:sz w:val="28"/>
          <w:szCs w:val="28"/>
          <w:lang w:val="uk-UA" w:eastAsia="uk-UA"/>
        </w:rPr>
      </w:r>
      <w:r w:rsidR="0020471A">
        <w:rPr>
          <w:sz w:val="28"/>
          <w:szCs w:val="28"/>
          <w:lang w:val="uk-UA" w:eastAsia="uk-UA"/>
        </w:rPr>
        <w:fldChar w:fldCharType="separate"/>
      </w:r>
      <w:r w:rsidR="00DA09D7">
        <w:rPr>
          <w:sz w:val="28"/>
          <w:szCs w:val="28"/>
          <w:lang w:val="uk-UA" w:eastAsia="uk-UA"/>
        </w:rPr>
        <w:t>27</w:t>
      </w:r>
      <w:r w:rsidR="0020471A">
        <w:rPr>
          <w:sz w:val="28"/>
          <w:szCs w:val="28"/>
          <w:lang w:val="uk-UA" w:eastAsia="uk-UA"/>
        </w:rPr>
        <w:fldChar w:fldCharType="end"/>
      </w:r>
      <w:r w:rsidRPr="003704BC">
        <w:rPr>
          <w:sz w:val="28"/>
          <w:szCs w:val="28"/>
          <w:lang w:val="uk-UA" w:eastAsia="uk-UA"/>
        </w:rPr>
        <w:t>]. Відомо, що фруктоза є сильнішим відновником, ніж глюкоза, і активніше вступає в реакцію глюкації, ніж глюкоза [</w:t>
      </w:r>
      <w:r w:rsidR="0020471A">
        <w:rPr>
          <w:sz w:val="28"/>
          <w:szCs w:val="28"/>
          <w:lang w:val="uk-UA" w:eastAsia="uk-UA"/>
        </w:rPr>
        <w:fldChar w:fldCharType="begin"/>
      </w:r>
      <w:r w:rsidR="00623B6A">
        <w:rPr>
          <w:sz w:val="28"/>
          <w:szCs w:val="28"/>
          <w:lang w:val="uk-UA" w:eastAsia="uk-UA"/>
        </w:rPr>
        <w:instrText xml:space="preserve"> REF Давыдов_2014 \n \h </w:instrText>
      </w:r>
      <w:r w:rsidR="0020471A">
        <w:rPr>
          <w:sz w:val="28"/>
          <w:szCs w:val="28"/>
          <w:lang w:val="uk-UA" w:eastAsia="uk-UA"/>
        </w:rPr>
      </w:r>
      <w:r w:rsidR="0020471A">
        <w:rPr>
          <w:sz w:val="28"/>
          <w:szCs w:val="28"/>
          <w:lang w:val="uk-UA" w:eastAsia="uk-UA"/>
        </w:rPr>
        <w:fldChar w:fldCharType="separate"/>
      </w:r>
      <w:r w:rsidR="00DA09D7">
        <w:rPr>
          <w:sz w:val="28"/>
          <w:szCs w:val="28"/>
          <w:lang w:val="uk-UA" w:eastAsia="uk-UA"/>
        </w:rPr>
        <w:t>27</w:t>
      </w:r>
      <w:r w:rsidR="0020471A">
        <w:rPr>
          <w:sz w:val="28"/>
          <w:szCs w:val="28"/>
          <w:lang w:val="uk-UA" w:eastAsia="uk-UA"/>
        </w:rPr>
        <w:fldChar w:fldCharType="end"/>
      </w:r>
      <w:r w:rsidRPr="003704BC">
        <w:rPr>
          <w:sz w:val="28"/>
          <w:szCs w:val="28"/>
          <w:lang w:val="uk-UA" w:eastAsia="uk-UA"/>
        </w:rPr>
        <w:t xml:space="preserve">]. </w:t>
      </w:r>
      <w:r w:rsidRPr="003704BC">
        <w:rPr>
          <w:rFonts w:eastAsiaTheme="minorHAnsi"/>
          <w:sz w:val="28"/>
          <w:szCs w:val="28"/>
          <w:lang w:val="uk-UA" w:eastAsia="en-US"/>
        </w:rPr>
        <w:t>В результаті взаємодії фруктози з аміногрупами будь-яких біомолекул утворюються основи Шиффа, які в подальшому перетворюються в сполуки Гейнса (Heyns compounds)</w:t>
      </w:r>
      <w:r w:rsidRPr="003704BC">
        <w:rPr>
          <w:color w:val="FF0000"/>
          <w:sz w:val="28"/>
          <w:szCs w:val="28"/>
          <w:lang w:val="uk-UA" w:eastAsia="uk-UA"/>
        </w:rPr>
        <w:t xml:space="preserve"> </w:t>
      </w:r>
      <w:r w:rsidRPr="003704BC">
        <w:rPr>
          <w:sz w:val="28"/>
          <w:szCs w:val="28"/>
          <w:lang w:val="uk-UA" w:eastAsia="uk-UA"/>
        </w:rPr>
        <w:t>[</w:t>
      </w:r>
      <w:r w:rsidR="0020471A">
        <w:rPr>
          <w:sz w:val="28"/>
          <w:szCs w:val="28"/>
          <w:lang w:val="uk-UA" w:eastAsia="uk-UA"/>
        </w:rPr>
        <w:fldChar w:fldCharType="begin"/>
      </w:r>
      <w:r w:rsidR="00623B6A">
        <w:rPr>
          <w:sz w:val="28"/>
          <w:szCs w:val="28"/>
          <w:lang w:val="uk-UA" w:eastAsia="uk-UA"/>
        </w:rPr>
        <w:instrText xml:space="preserve"> REF Давыдов_2014 \n \h </w:instrText>
      </w:r>
      <w:r w:rsidR="0020471A">
        <w:rPr>
          <w:sz w:val="28"/>
          <w:szCs w:val="28"/>
          <w:lang w:val="uk-UA" w:eastAsia="uk-UA"/>
        </w:rPr>
      </w:r>
      <w:r w:rsidR="0020471A">
        <w:rPr>
          <w:sz w:val="28"/>
          <w:szCs w:val="28"/>
          <w:lang w:val="uk-UA" w:eastAsia="uk-UA"/>
        </w:rPr>
        <w:fldChar w:fldCharType="separate"/>
      </w:r>
      <w:r w:rsidR="00DA09D7">
        <w:rPr>
          <w:sz w:val="28"/>
          <w:szCs w:val="28"/>
          <w:lang w:val="uk-UA" w:eastAsia="uk-UA"/>
        </w:rPr>
        <w:t>27</w:t>
      </w:r>
      <w:r w:rsidR="0020471A">
        <w:rPr>
          <w:sz w:val="28"/>
          <w:szCs w:val="28"/>
          <w:lang w:val="uk-UA" w:eastAsia="uk-UA"/>
        </w:rPr>
        <w:fldChar w:fldCharType="end"/>
      </w:r>
      <w:r w:rsidRPr="003704BC">
        <w:rPr>
          <w:sz w:val="28"/>
          <w:szCs w:val="28"/>
          <w:lang w:val="uk-UA" w:eastAsia="uk-UA"/>
        </w:rPr>
        <w:t>]</w:t>
      </w:r>
      <w:r w:rsidRPr="003704BC">
        <w:rPr>
          <w:rFonts w:eastAsiaTheme="minorHAnsi"/>
          <w:sz w:val="28"/>
          <w:szCs w:val="28"/>
          <w:lang w:val="uk-UA" w:eastAsia="en-US"/>
        </w:rPr>
        <w:t xml:space="preserve">. У свою чергу сполуки Гейнса є проміжними і їх наступна модифікація спочатку проходить з утворенням енедіолів, а далі – алькоксильних радикалів, які за участю молекулярного кисню продукують </w:t>
      </w:r>
      <w:r w:rsidRPr="003704BC">
        <w:rPr>
          <w:rFonts w:eastAsia="TimesNewRomanPSMT"/>
          <w:sz w:val="28"/>
          <w:szCs w:val="28"/>
          <w:lang w:val="uk-UA" w:eastAsia="en-US"/>
        </w:rPr>
        <w:t>α</w:t>
      </w:r>
      <w:r w:rsidRPr="003704BC">
        <w:rPr>
          <w:rFonts w:eastAsiaTheme="minorHAnsi"/>
          <w:sz w:val="28"/>
          <w:szCs w:val="28"/>
          <w:lang w:val="uk-UA" w:eastAsia="en-US"/>
        </w:rPr>
        <w:t xml:space="preserve">-дикарбонільні сполуки та активні форми кисню. У свою чергу, обидві групи високореакційних сполук є основними факторами в розвитку карбонільного та оксидативного стресів </w:t>
      </w:r>
      <w:r w:rsidRPr="003704BC">
        <w:rPr>
          <w:sz w:val="28"/>
          <w:szCs w:val="28"/>
          <w:lang w:val="uk-UA" w:eastAsia="uk-UA"/>
        </w:rPr>
        <w:t>[</w:t>
      </w:r>
      <w:r w:rsidR="0020471A">
        <w:rPr>
          <w:sz w:val="28"/>
          <w:szCs w:val="28"/>
          <w:lang w:eastAsia="uk-UA"/>
        </w:rPr>
        <w:fldChar w:fldCharType="begin"/>
      </w:r>
      <w:r w:rsidR="00623B6A">
        <w:rPr>
          <w:sz w:val="28"/>
          <w:szCs w:val="28"/>
          <w:lang w:val="uk-UA" w:eastAsia="uk-UA"/>
        </w:rPr>
        <w:instrText xml:space="preserve"> REF Лозінська_2011 \n \h </w:instrText>
      </w:r>
      <w:r w:rsidR="0020471A">
        <w:rPr>
          <w:sz w:val="28"/>
          <w:szCs w:val="28"/>
          <w:lang w:eastAsia="uk-UA"/>
        </w:rPr>
      </w:r>
      <w:r w:rsidR="0020471A">
        <w:rPr>
          <w:sz w:val="28"/>
          <w:szCs w:val="28"/>
          <w:lang w:eastAsia="uk-UA"/>
        </w:rPr>
        <w:fldChar w:fldCharType="separate"/>
      </w:r>
      <w:r w:rsidR="00DA09D7">
        <w:rPr>
          <w:sz w:val="28"/>
          <w:szCs w:val="28"/>
          <w:lang w:val="uk-UA" w:eastAsia="uk-UA"/>
        </w:rPr>
        <w:t>70</w:t>
      </w:r>
      <w:r w:rsidR="0020471A">
        <w:rPr>
          <w:sz w:val="28"/>
          <w:szCs w:val="28"/>
          <w:lang w:eastAsia="uk-UA"/>
        </w:rPr>
        <w:fldChar w:fldCharType="end"/>
      </w:r>
      <w:r w:rsidRPr="003704BC">
        <w:rPr>
          <w:sz w:val="28"/>
          <w:szCs w:val="28"/>
          <w:lang w:val="uk-UA" w:eastAsia="uk-UA"/>
        </w:rPr>
        <w:t xml:space="preserve">]. </w:t>
      </w:r>
    </w:p>
    <w:p w:rsidR="009E3DF4" w:rsidRPr="003704BC" w:rsidRDefault="009E3DF4" w:rsidP="009050F7">
      <w:pPr>
        <w:autoSpaceDE w:val="0"/>
        <w:autoSpaceDN w:val="0"/>
        <w:adjustRightInd w:val="0"/>
        <w:spacing w:line="360" w:lineRule="auto"/>
        <w:ind w:firstLine="567"/>
        <w:jc w:val="both"/>
        <w:rPr>
          <w:sz w:val="28"/>
          <w:szCs w:val="28"/>
          <w:lang w:val="uk-UA" w:eastAsia="uk-UA"/>
        </w:rPr>
      </w:pPr>
      <w:r w:rsidRPr="003704BC">
        <w:rPr>
          <w:sz w:val="28"/>
          <w:szCs w:val="28"/>
          <w:lang w:val="uk-UA" w:eastAsia="uk-UA"/>
        </w:rPr>
        <w:t xml:space="preserve">Згідно даних </w:t>
      </w:r>
      <w:r w:rsidRPr="003704BC">
        <w:rPr>
          <w:rFonts w:eastAsiaTheme="minorHAnsi"/>
          <w:iCs/>
          <w:sz w:val="28"/>
          <w:szCs w:val="28"/>
          <w:lang w:val="uk-UA" w:eastAsia="en-US"/>
        </w:rPr>
        <w:t>Л. М. Лозінської та співавт., включення високих доз фруктози у поживне середовище сахароміцетів призводить до зростання рівнів мар</w:t>
      </w:r>
      <w:r w:rsidRPr="003704BC">
        <w:rPr>
          <w:sz w:val="28"/>
          <w:szCs w:val="28"/>
          <w:lang w:val="uk-UA" w:eastAsia="uk-UA"/>
        </w:rPr>
        <w:t xml:space="preserve">керів карбонільного та оксидативного стресу в їхніх клітинах </w:t>
      </w:r>
      <w:r w:rsidRPr="003704BC">
        <w:rPr>
          <w:rFonts w:eastAsiaTheme="minorHAnsi"/>
          <w:sz w:val="28"/>
          <w:szCs w:val="28"/>
          <w:lang w:val="uk-UA" w:eastAsia="en-US"/>
        </w:rPr>
        <w:t>[</w:t>
      </w:r>
      <w:r w:rsidR="0020471A">
        <w:rPr>
          <w:sz w:val="28"/>
          <w:szCs w:val="28"/>
          <w:lang w:eastAsia="uk-UA"/>
        </w:rPr>
        <w:fldChar w:fldCharType="begin"/>
      </w:r>
      <w:r w:rsidR="00623B6A">
        <w:rPr>
          <w:sz w:val="28"/>
          <w:szCs w:val="28"/>
          <w:lang w:val="uk-UA" w:eastAsia="uk-UA"/>
        </w:rPr>
        <w:instrText xml:space="preserve"> REF Лозінська_2011 \n \h </w:instrText>
      </w:r>
      <w:r w:rsidR="0020471A">
        <w:rPr>
          <w:sz w:val="28"/>
          <w:szCs w:val="28"/>
          <w:lang w:eastAsia="uk-UA"/>
        </w:rPr>
      </w:r>
      <w:r w:rsidR="0020471A">
        <w:rPr>
          <w:sz w:val="28"/>
          <w:szCs w:val="28"/>
          <w:lang w:eastAsia="uk-UA"/>
        </w:rPr>
        <w:fldChar w:fldCharType="separate"/>
      </w:r>
      <w:r w:rsidR="00DA09D7">
        <w:rPr>
          <w:sz w:val="28"/>
          <w:szCs w:val="28"/>
          <w:lang w:val="uk-UA" w:eastAsia="uk-UA"/>
        </w:rPr>
        <w:t>70</w:t>
      </w:r>
      <w:r w:rsidR="0020471A">
        <w:rPr>
          <w:sz w:val="28"/>
          <w:szCs w:val="28"/>
          <w:lang w:eastAsia="uk-UA"/>
        </w:rPr>
        <w:fldChar w:fldCharType="end"/>
      </w:r>
      <w:r w:rsidRPr="003704BC">
        <w:rPr>
          <w:rFonts w:eastAsiaTheme="minorHAnsi"/>
          <w:sz w:val="28"/>
          <w:szCs w:val="28"/>
          <w:lang w:val="uk-UA" w:eastAsia="en-US"/>
        </w:rPr>
        <w:t>] та погоджується з результатами наших досліджень, отриманих у дослідженнях на білих щурах</w:t>
      </w:r>
      <w:r w:rsidRPr="003704BC">
        <w:rPr>
          <w:sz w:val="28"/>
          <w:szCs w:val="28"/>
          <w:lang w:val="uk-UA" w:eastAsia="uk-UA"/>
        </w:rPr>
        <w:t xml:space="preserve">.  </w:t>
      </w:r>
    </w:p>
    <w:p w:rsidR="009E3DF4" w:rsidRPr="003704BC" w:rsidRDefault="009E3DF4" w:rsidP="009050F7">
      <w:pPr>
        <w:autoSpaceDE w:val="0"/>
        <w:autoSpaceDN w:val="0"/>
        <w:adjustRightInd w:val="0"/>
        <w:spacing w:line="360" w:lineRule="auto"/>
        <w:ind w:firstLine="567"/>
        <w:jc w:val="both"/>
        <w:rPr>
          <w:sz w:val="28"/>
          <w:szCs w:val="28"/>
          <w:lang w:val="uk-UA" w:eastAsia="uk-UA"/>
        </w:rPr>
      </w:pPr>
      <w:r w:rsidRPr="003704BC">
        <w:rPr>
          <w:sz w:val="28"/>
          <w:szCs w:val="28"/>
          <w:lang w:val="uk-UA" w:eastAsia="uk-UA"/>
        </w:rPr>
        <w:t>У свою чергу розвиток оксидативного стресу за умов автоокиснення глюкози поглиблює явища атерогенезу внаслідок інтенсифікації вільнорадикального окиснення ненасичених ацилгліцеридів – ЛПНЩ, що також супроводжується утворенням великої кількості карбонільних сполук, які спричинюють розвиток карбонільного стресу і модифікацію структури ЛПНЩ [</w:t>
      </w:r>
      <w:r w:rsidR="0020471A">
        <w:rPr>
          <w:sz w:val="28"/>
          <w:szCs w:val="28"/>
          <w:lang w:val="uk-UA" w:eastAsia="uk-UA"/>
        </w:rPr>
        <w:fldChar w:fldCharType="begin"/>
      </w:r>
      <w:r w:rsidR="00623B6A">
        <w:rPr>
          <w:sz w:val="28"/>
          <w:szCs w:val="28"/>
          <w:lang w:val="uk-UA" w:eastAsia="uk-UA"/>
        </w:rPr>
        <w:instrText xml:space="preserve"> REF Ланкин_2008 \n \h </w:instrText>
      </w:r>
      <w:r w:rsidR="0020471A">
        <w:rPr>
          <w:sz w:val="28"/>
          <w:szCs w:val="28"/>
          <w:lang w:val="uk-UA" w:eastAsia="uk-UA"/>
        </w:rPr>
      </w:r>
      <w:r w:rsidR="0020471A">
        <w:rPr>
          <w:sz w:val="28"/>
          <w:szCs w:val="28"/>
          <w:lang w:val="uk-UA" w:eastAsia="uk-UA"/>
        </w:rPr>
        <w:fldChar w:fldCharType="separate"/>
      </w:r>
      <w:r w:rsidR="00DA09D7">
        <w:rPr>
          <w:sz w:val="28"/>
          <w:szCs w:val="28"/>
          <w:lang w:val="uk-UA" w:eastAsia="uk-UA"/>
        </w:rPr>
        <w:t>64</w:t>
      </w:r>
      <w:r w:rsidR="0020471A">
        <w:rPr>
          <w:sz w:val="28"/>
          <w:szCs w:val="28"/>
          <w:lang w:val="uk-UA" w:eastAsia="uk-UA"/>
        </w:rPr>
        <w:fldChar w:fldCharType="end"/>
      </w:r>
      <w:r w:rsidRPr="003704BC">
        <w:rPr>
          <w:sz w:val="28"/>
          <w:szCs w:val="28"/>
          <w:lang w:val="uk-UA" w:eastAsia="uk-UA"/>
        </w:rPr>
        <w:t xml:space="preserve">, </w:t>
      </w:r>
      <w:r w:rsidR="0020471A">
        <w:rPr>
          <w:sz w:val="28"/>
          <w:szCs w:val="28"/>
          <w:lang w:val="uk-UA" w:eastAsia="uk-UA"/>
        </w:rPr>
        <w:fldChar w:fldCharType="begin"/>
      </w:r>
      <w:r w:rsidR="00623B6A">
        <w:rPr>
          <w:sz w:val="28"/>
          <w:szCs w:val="28"/>
          <w:lang w:val="uk-UA" w:eastAsia="uk-UA"/>
        </w:rPr>
        <w:instrText xml:space="preserve"> REF Бокова_2013 \n \h </w:instrText>
      </w:r>
      <w:r w:rsidR="0020471A">
        <w:rPr>
          <w:sz w:val="28"/>
          <w:szCs w:val="28"/>
          <w:lang w:val="uk-UA" w:eastAsia="uk-UA"/>
        </w:rPr>
      </w:r>
      <w:r w:rsidR="0020471A">
        <w:rPr>
          <w:sz w:val="28"/>
          <w:szCs w:val="28"/>
          <w:lang w:val="uk-UA" w:eastAsia="uk-UA"/>
        </w:rPr>
        <w:fldChar w:fldCharType="separate"/>
      </w:r>
      <w:r w:rsidR="00DA09D7">
        <w:rPr>
          <w:sz w:val="28"/>
          <w:szCs w:val="28"/>
          <w:lang w:val="uk-UA" w:eastAsia="uk-UA"/>
        </w:rPr>
        <w:t>11</w:t>
      </w:r>
      <w:r w:rsidR="0020471A">
        <w:rPr>
          <w:sz w:val="28"/>
          <w:szCs w:val="28"/>
          <w:lang w:val="uk-UA" w:eastAsia="uk-UA"/>
        </w:rPr>
        <w:fldChar w:fldCharType="end"/>
      </w:r>
      <w:r w:rsidRPr="003704BC">
        <w:rPr>
          <w:sz w:val="28"/>
          <w:szCs w:val="28"/>
          <w:lang w:val="uk-UA" w:eastAsia="uk-UA"/>
        </w:rPr>
        <w:t xml:space="preserve">]. При чому, такі продукти як гліоксаль, метилгліоксаль і    </w:t>
      </w:r>
      <w:r w:rsidR="00623B6A" w:rsidRPr="00623B6A">
        <w:rPr>
          <w:sz w:val="28"/>
          <w:szCs w:val="28"/>
          <w:lang w:val="uk-UA" w:eastAsia="uk-UA"/>
        </w:rPr>
        <w:t xml:space="preserve">  </w:t>
      </w:r>
      <w:r w:rsidRPr="003704BC">
        <w:rPr>
          <w:sz w:val="28"/>
          <w:szCs w:val="28"/>
          <w:lang w:val="uk-UA" w:eastAsia="uk-UA"/>
        </w:rPr>
        <w:t xml:space="preserve"> 3-дезоксиглюкозон, що утворюються при автоокисненні глюкози здатні взаємодіяти з амінокислотними залишками апо-В, що значним чином інтенсифікує процеси атерогенезу в процесі автоокиснення глюкози, або ж фруктози [</w:t>
      </w:r>
      <w:r w:rsidR="0020471A">
        <w:rPr>
          <w:sz w:val="28"/>
          <w:szCs w:val="28"/>
          <w:lang w:val="uk-UA" w:eastAsia="uk-UA"/>
        </w:rPr>
        <w:fldChar w:fldCharType="begin"/>
      </w:r>
      <w:r w:rsidR="00623B6A">
        <w:rPr>
          <w:sz w:val="28"/>
          <w:szCs w:val="28"/>
          <w:lang w:val="uk-UA" w:eastAsia="uk-UA"/>
        </w:rPr>
        <w:instrText xml:space="preserve"> REF Ланкин_2008 \n \h </w:instrText>
      </w:r>
      <w:r w:rsidR="0020471A">
        <w:rPr>
          <w:sz w:val="28"/>
          <w:szCs w:val="28"/>
          <w:lang w:val="uk-UA" w:eastAsia="uk-UA"/>
        </w:rPr>
      </w:r>
      <w:r w:rsidR="0020471A">
        <w:rPr>
          <w:sz w:val="28"/>
          <w:szCs w:val="28"/>
          <w:lang w:val="uk-UA" w:eastAsia="uk-UA"/>
        </w:rPr>
        <w:fldChar w:fldCharType="separate"/>
      </w:r>
      <w:r w:rsidR="00DA09D7">
        <w:rPr>
          <w:sz w:val="28"/>
          <w:szCs w:val="28"/>
          <w:lang w:val="uk-UA" w:eastAsia="uk-UA"/>
        </w:rPr>
        <w:t>64</w:t>
      </w:r>
      <w:r w:rsidR="0020471A">
        <w:rPr>
          <w:sz w:val="28"/>
          <w:szCs w:val="28"/>
          <w:lang w:val="uk-UA" w:eastAsia="uk-UA"/>
        </w:rPr>
        <w:fldChar w:fldCharType="end"/>
      </w:r>
      <w:r w:rsidR="00623B6A" w:rsidRPr="003704BC">
        <w:rPr>
          <w:sz w:val="28"/>
          <w:szCs w:val="28"/>
          <w:lang w:val="uk-UA" w:eastAsia="uk-UA"/>
        </w:rPr>
        <w:t xml:space="preserve">, </w:t>
      </w:r>
      <w:r w:rsidR="0020471A">
        <w:rPr>
          <w:sz w:val="28"/>
          <w:szCs w:val="28"/>
          <w:lang w:val="uk-UA" w:eastAsia="uk-UA"/>
        </w:rPr>
        <w:fldChar w:fldCharType="begin"/>
      </w:r>
      <w:r w:rsidR="00623B6A">
        <w:rPr>
          <w:sz w:val="28"/>
          <w:szCs w:val="28"/>
          <w:lang w:val="uk-UA" w:eastAsia="uk-UA"/>
        </w:rPr>
        <w:instrText xml:space="preserve"> REF Бокова_2013 \n \h </w:instrText>
      </w:r>
      <w:r w:rsidR="0020471A">
        <w:rPr>
          <w:sz w:val="28"/>
          <w:szCs w:val="28"/>
          <w:lang w:val="uk-UA" w:eastAsia="uk-UA"/>
        </w:rPr>
      </w:r>
      <w:r w:rsidR="0020471A">
        <w:rPr>
          <w:sz w:val="28"/>
          <w:szCs w:val="28"/>
          <w:lang w:val="uk-UA" w:eastAsia="uk-UA"/>
        </w:rPr>
        <w:fldChar w:fldCharType="separate"/>
      </w:r>
      <w:r w:rsidR="00DA09D7">
        <w:rPr>
          <w:sz w:val="28"/>
          <w:szCs w:val="28"/>
          <w:lang w:val="uk-UA" w:eastAsia="uk-UA"/>
        </w:rPr>
        <w:t>11</w:t>
      </w:r>
      <w:r w:rsidR="0020471A">
        <w:rPr>
          <w:sz w:val="28"/>
          <w:szCs w:val="28"/>
          <w:lang w:val="uk-UA" w:eastAsia="uk-UA"/>
        </w:rPr>
        <w:fldChar w:fldCharType="end"/>
      </w:r>
      <w:r w:rsidRPr="003704BC">
        <w:rPr>
          <w:sz w:val="28"/>
          <w:szCs w:val="28"/>
          <w:lang w:val="uk-UA"/>
        </w:rPr>
        <w:t>]</w:t>
      </w:r>
      <w:r w:rsidRPr="003704BC">
        <w:rPr>
          <w:sz w:val="28"/>
          <w:szCs w:val="28"/>
          <w:lang w:val="uk-UA" w:eastAsia="uk-UA"/>
        </w:rPr>
        <w:t>. Отже о</w:t>
      </w:r>
      <w:r w:rsidRPr="003704BC">
        <w:rPr>
          <w:sz w:val="28"/>
          <w:szCs w:val="28"/>
          <w:lang w:val="uk-UA"/>
        </w:rPr>
        <w:t>тримані дані цілком погоджуються з результатами інших дослідників і підтверджують розвиток метаболічного синдрому у тварин [</w:t>
      </w:r>
      <w:r w:rsidR="0020471A">
        <w:rPr>
          <w:sz w:val="28"/>
          <w:szCs w:val="28"/>
        </w:rPr>
        <w:fldChar w:fldCharType="begin"/>
      </w:r>
      <w:r w:rsidR="00623B6A">
        <w:rPr>
          <w:sz w:val="28"/>
          <w:szCs w:val="28"/>
          <w:lang w:val="uk-UA"/>
        </w:rPr>
        <w:instrText xml:space="preserve"> REF Загайко_2015 \n \h </w:instrText>
      </w:r>
      <w:r w:rsidR="0020471A">
        <w:rPr>
          <w:sz w:val="28"/>
          <w:szCs w:val="28"/>
        </w:rPr>
      </w:r>
      <w:r w:rsidR="0020471A">
        <w:rPr>
          <w:sz w:val="28"/>
          <w:szCs w:val="28"/>
        </w:rPr>
        <w:fldChar w:fldCharType="separate"/>
      </w:r>
      <w:r w:rsidR="00DA09D7">
        <w:rPr>
          <w:sz w:val="28"/>
          <w:szCs w:val="28"/>
          <w:lang w:val="uk-UA"/>
        </w:rPr>
        <w:t>36</w:t>
      </w:r>
      <w:r w:rsidR="0020471A">
        <w:rPr>
          <w:sz w:val="28"/>
          <w:szCs w:val="28"/>
        </w:rPr>
        <w:fldChar w:fldCharType="end"/>
      </w:r>
      <w:r w:rsidRPr="003704BC">
        <w:rPr>
          <w:sz w:val="28"/>
          <w:szCs w:val="28"/>
        </w:rPr>
        <w:t xml:space="preserve">, </w:t>
      </w:r>
      <w:r w:rsidR="0020471A">
        <w:rPr>
          <w:sz w:val="28"/>
          <w:szCs w:val="28"/>
        </w:rPr>
        <w:fldChar w:fldCharType="begin"/>
      </w:r>
      <w:r w:rsidR="00623B6A">
        <w:rPr>
          <w:sz w:val="28"/>
          <w:szCs w:val="28"/>
        </w:rPr>
        <w:instrText xml:space="preserve"> REF Соколюк_2008 \n \h </w:instrText>
      </w:r>
      <w:r w:rsidR="0020471A">
        <w:rPr>
          <w:sz w:val="28"/>
          <w:szCs w:val="28"/>
        </w:rPr>
      </w:r>
      <w:r w:rsidR="0020471A">
        <w:rPr>
          <w:sz w:val="28"/>
          <w:szCs w:val="28"/>
        </w:rPr>
        <w:fldChar w:fldCharType="separate"/>
      </w:r>
      <w:r w:rsidR="00DA09D7">
        <w:rPr>
          <w:sz w:val="28"/>
          <w:szCs w:val="28"/>
        </w:rPr>
        <w:t>113</w:t>
      </w:r>
      <w:r w:rsidR="0020471A">
        <w:rPr>
          <w:sz w:val="28"/>
          <w:szCs w:val="28"/>
        </w:rPr>
        <w:fldChar w:fldCharType="end"/>
      </w:r>
      <w:r w:rsidRPr="003704BC">
        <w:rPr>
          <w:sz w:val="28"/>
          <w:szCs w:val="28"/>
          <w:lang w:val="uk-UA"/>
        </w:rPr>
        <w:t>].</w:t>
      </w:r>
    </w:p>
    <w:p w:rsidR="009E3DF4" w:rsidRPr="003704BC" w:rsidRDefault="009E3DF4" w:rsidP="009050F7">
      <w:pPr>
        <w:pStyle w:val="a8"/>
        <w:spacing w:line="360" w:lineRule="auto"/>
        <w:ind w:firstLine="567"/>
        <w:jc w:val="both"/>
        <w:rPr>
          <w:rFonts w:ascii="Times New Roman" w:hAnsi="Times New Roman"/>
          <w:color w:val="000000" w:themeColor="text1"/>
          <w:sz w:val="28"/>
          <w:szCs w:val="28"/>
          <w:lang w:val="uk-UA"/>
        </w:rPr>
      </w:pPr>
      <w:r w:rsidRPr="003704BC">
        <w:rPr>
          <w:rFonts w:ascii="Times New Roman" w:hAnsi="Times New Roman"/>
          <w:color w:val="000000" w:themeColor="text1"/>
          <w:sz w:val="28"/>
          <w:szCs w:val="28"/>
          <w:lang w:val="uk-UA"/>
        </w:rPr>
        <w:t xml:space="preserve">Дослідження фармакологічних властивостей вивчених нами екстрактів лікарських рослин та продукту бджільництва при курсовому, протягом 2-х </w:t>
      </w:r>
      <w:r w:rsidRPr="003704BC">
        <w:rPr>
          <w:rFonts w:ascii="Times New Roman" w:hAnsi="Times New Roman"/>
          <w:color w:val="000000" w:themeColor="text1"/>
          <w:sz w:val="28"/>
          <w:szCs w:val="28"/>
          <w:lang w:val="uk-UA"/>
        </w:rPr>
        <w:lastRenderedPageBreak/>
        <w:t xml:space="preserve">тижнів, внутрішньошлунковому введенні встановили, що найбільший спектр нормалізуючих ефектів по відношенню до всієї сукупності негативних наслідків експериментального відтворення метаболічного синдрому спричинювали екстракти маточного молочка, плодів горобини звичайної та ресвератрол. Інші досліджені засоби виявляли певні позитивні ефекти лише по відношенню до окремих проявів цього патологічного стану. </w:t>
      </w:r>
    </w:p>
    <w:p w:rsidR="009E3DF4" w:rsidRPr="003704BC" w:rsidRDefault="009E3DF4" w:rsidP="009050F7">
      <w:pPr>
        <w:spacing w:line="360" w:lineRule="auto"/>
        <w:ind w:firstLine="567"/>
        <w:jc w:val="both"/>
        <w:rPr>
          <w:rFonts w:eastAsia="Calibri"/>
          <w:color w:val="000000" w:themeColor="text1"/>
          <w:lang w:val="uk-UA" w:eastAsia="en-US"/>
        </w:rPr>
      </w:pPr>
      <w:r w:rsidRPr="003704BC">
        <w:rPr>
          <w:rStyle w:val="fontstyle01"/>
          <w:rFonts w:ascii="Times New Roman" w:hAnsi="Times New Roman"/>
          <w:color w:val="000000" w:themeColor="text1"/>
          <w:sz w:val="28"/>
          <w:szCs w:val="28"/>
          <w:lang w:val="uk-UA"/>
        </w:rPr>
        <w:t xml:space="preserve">Визначені протекторні властивості екстракту плодів горобини звичайної </w:t>
      </w:r>
      <w:r w:rsidRPr="003704BC">
        <w:rPr>
          <w:color w:val="000000" w:themeColor="text1"/>
          <w:sz w:val="28"/>
          <w:szCs w:val="28"/>
          <w:lang w:val="uk-UA"/>
        </w:rPr>
        <w:t>(</w:t>
      </w:r>
      <w:r w:rsidRPr="00623B6A">
        <w:rPr>
          <w:i/>
          <w:color w:val="000000" w:themeColor="text1"/>
          <w:sz w:val="28"/>
          <w:szCs w:val="28"/>
          <w:lang w:val="uk-UA"/>
        </w:rPr>
        <w:t>Fructus Sorbi aucupariae</w:t>
      </w:r>
      <w:r w:rsidRPr="003704BC">
        <w:rPr>
          <w:color w:val="000000" w:themeColor="text1"/>
          <w:sz w:val="28"/>
          <w:szCs w:val="28"/>
          <w:lang w:val="uk-UA"/>
        </w:rPr>
        <w:t xml:space="preserve">) </w:t>
      </w:r>
      <w:r w:rsidRPr="003704BC">
        <w:rPr>
          <w:rStyle w:val="fontstyle01"/>
          <w:rFonts w:ascii="Times New Roman" w:hAnsi="Times New Roman"/>
          <w:color w:val="000000" w:themeColor="text1"/>
          <w:sz w:val="28"/>
          <w:szCs w:val="28"/>
          <w:lang w:val="uk-UA"/>
        </w:rPr>
        <w:t>по відношенню до корекції негативних наслідків проявів метаболічного синдрому, а саме (</w:t>
      </w:r>
      <w:r w:rsidRPr="003704BC">
        <w:rPr>
          <w:color w:val="000000" w:themeColor="text1"/>
          <w:sz w:val="28"/>
          <w:szCs w:val="28"/>
          <w:lang w:val="uk-UA"/>
        </w:rPr>
        <w:t>гіперглікемії,</w:t>
      </w:r>
      <w:r w:rsidRPr="003704BC">
        <w:rPr>
          <w:rStyle w:val="fontstyle01"/>
          <w:rFonts w:ascii="Times New Roman" w:hAnsi="Times New Roman"/>
          <w:color w:val="000000" w:themeColor="text1"/>
          <w:sz w:val="28"/>
          <w:szCs w:val="28"/>
          <w:lang w:val="uk-UA"/>
        </w:rPr>
        <w:t xml:space="preserve"> </w:t>
      </w:r>
      <w:r w:rsidRPr="003704BC">
        <w:rPr>
          <w:color w:val="000000" w:themeColor="text1"/>
          <w:sz w:val="28"/>
          <w:szCs w:val="28"/>
          <w:lang w:val="uk-UA"/>
        </w:rPr>
        <w:t xml:space="preserve">глюкозорезистентності, порушень обміну та перерозподілу холестерину, карбонільного стресу) </w:t>
      </w:r>
      <w:r w:rsidRPr="003704BC">
        <w:rPr>
          <w:rStyle w:val="fontstyle01"/>
          <w:rFonts w:ascii="Times New Roman" w:hAnsi="Times New Roman"/>
          <w:color w:val="000000" w:themeColor="text1"/>
          <w:sz w:val="28"/>
          <w:szCs w:val="28"/>
          <w:lang w:val="uk-UA"/>
        </w:rPr>
        <w:t xml:space="preserve">можуть бути пов’язані з високим вмістом у ньому цілого ряду біологічно-активних речовин, а саме </w:t>
      </w:r>
      <w:r w:rsidRPr="003704BC">
        <w:rPr>
          <w:color w:val="000000" w:themeColor="text1"/>
          <w:sz w:val="28"/>
          <w:szCs w:val="28"/>
          <w:lang w:val="uk-UA"/>
        </w:rPr>
        <w:t>аскорбінової кислоти, рибофлавіну, токоферолу, каротиноїдів, фенольних сполук (фенолкарбонової кислоти, флавоноїдів, що включають антоцианіди, кверцетин, ізокверцетин, гіперон, рутин, катехін, епікатехін і хлорогенову кислоту), полісахаридів (пектинів), органічних кислот, макро- та мікроелементів [</w:t>
      </w:r>
      <w:r w:rsidR="0020471A">
        <w:rPr>
          <w:color w:val="000000" w:themeColor="text1"/>
          <w:sz w:val="28"/>
          <w:szCs w:val="28"/>
          <w:lang w:val="uk-UA"/>
        </w:rPr>
        <w:fldChar w:fldCharType="begin"/>
      </w:r>
      <w:r w:rsidR="00623B6A">
        <w:rPr>
          <w:color w:val="000000" w:themeColor="text1"/>
          <w:sz w:val="28"/>
          <w:szCs w:val="28"/>
          <w:lang w:val="uk-UA"/>
        </w:rPr>
        <w:instrText xml:space="preserve"> REF Aladedunye_2014 \n \h </w:instrText>
      </w:r>
      <w:r w:rsidR="0020471A">
        <w:rPr>
          <w:color w:val="000000" w:themeColor="text1"/>
          <w:sz w:val="28"/>
          <w:szCs w:val="28"/>
          <w:lang w:val="uk-UA"/>
        </w:rPr>
      </w:r>
      <w:r w:rsidR="0020471A">
        <w:rPr>
          <w:color w:val="000000" w:themeColor="text1"/>
          <w:sz w:val="28"/>
          <w:szCs w:val="28"/>
          <w:lang w:val="uk-UA"/>
        </w:rPr>
        <w:fldChar w:fldCharType="separate"/>
      </w:r>
      <w:r w:rsidR="00DA09D7">
        <w:rPr>
          <w:color w:val="000000" w:themeColor="text1"/>
          <w:sz w:val="28"/>
          <w:szCs w:val="28"/>
          <w:lang w:val="uk-UA"/>
        </w:rPr>
        <w:t>142</w:t>
      </w:r>
      <w:r w:rsidR="0020471A">
        <w:rPr>
          <w:color w:val="000000" w:themeColor="text1"/>
          <w:sz w:val="28"/>
          <w:szCs w:val="28"/>
          <w:lang w:val="uk-UA"/>
        </w:rPr>
        <w:fldChar w:fldCharType="end"/>
      </w:r>
      <w:r w:rsidRPr="003704BC">
        <w:rPr>
          <w:color w:val="000000" w:themeColor="text1"/>
          <w:sz w:val="28"/>
          <w:szCs w:val="28"/>
          <w:lang w:val="uk-UA"/>
        </w:rPr>
        <w:t xml:space="preserve">, </w:t>
      </w:r>
      <w:r w:rsidR="0020471A">
        <w:rPr>
          <w:color w:val="000000" w:themeColor="text1"/>
          <w:sz w:val="28"/>
          <w:szCs w:val="28"/>
          <w:lang w:val="uk-UA"/>
        </w:rPr>
        <w:fldChar w:fldCharType="begin"/>
      </w:r>
      <w:r w:rsidR="00623B6A">
        <w:rPr>
          <w:color w:val="000000" w:themeColor="text1"/>
          <w:sz w:val="28"/>
          <w:szCs w:val="28"/>
          <w:lang w:val="uk-UA"/>
        </w:rPr>
        <w:instrText xml:space="preserve"> REF Razina_2016 \n \h </w:instrText>
      </w:r>
      <w:r w:rsidR="0020471A">
        <w:rPr>
          <w:color w:val="000000" w:themeColor="text1"/>
          <w:sz w:val="28"/>
          <w:szCs w:val="28"/>
          <w:lang w:val="uk-UA"/>
        </w:rPr>
      </w:r>
      <w:r w:rsidR="0020471A">
        <w:rPr>
          <w:color w:val="000000" w:themeColor="text1"/>
          <w:sz w:val="28"/>
          <w:szCs w:val="28"/>
          <w:lang w:val="uk-UA"/>
        </w:rPr>
        <w:fldChar w:fldCharType="separate"/>
      </w:r>
      <w:r w:rsidR="00DA09D7">
        <w:rPr>
          <w:color w:val="000000" w:themeColor="text1"/>
          <w:sz w:val="28"/>
          <w:szCs w:val="28"/>
          <w:lang w:val="uk-UA"/>
        </w:rPr>
        <w:t>314</w:t>
      </w:r>
      <w:r w:rsidR="0020471A">
        <w:rPr>
          <w:color w:val="000000" w:themeColor="text1"/>
          <w:sz w:val="28"/>
          <w:szCs w:val="28"/>
          <w:lang w:val="uk-UA"/>
        </w:rPr>
        <w:fldChar w:fldCharType="end"/>
      </w:r>
      <w:r w:rsidRPr="003704BC">
        <w:rPr>
          <w:color w:val="000000" w:themeColor="text1"/>
          <w:sz w:val="28"/>
          <w:szCs w:val="28"/>
          <w:lang w:val="uk-UA"/>
        </w:rPr>
        <w:t xml:space="preserve">], для яких характерним є гіпоглікемічна та антиоксидантна дія </w:t>
      </w:r>
      <w:r w:rsidRPr="003704BC">
        <w:rPr>
          <w:rStyle w:val="fontstyle01"/>
          <w:rFonts w:ascii="Times New Roman" w:hAnsi="Times New Roman"/>
          <w:color w:val="000000" w:themeColor="text1"/>
          <w:sz w:val="28"/>
          <w:szCs w:val="28"/>
          <w:lang w:val="uk-UA"/>
        </w:rPr>
        <w:t>[</w:t>
      </w:r>
      <w:r w:rsidR="0020471A">
        <w:rPr>
          <w:rStyle w:val="fontstyle01"/>
          <w:rFonts w:ascii="Times New Roman" w:hAnsi="Times New Roman"/>
          <w:color w:val="000000" w:themeColor="text1"/>
          <w:sz w:val="28"/>
          <w:szCs w:val="28"/>
          <w:lang w:val="uk-UA"/>
        </w:rPr>
        <w:fldChar w:fldCharType="begin"/>
      </w:r>
      <w:r w:rsidR="00623B6A">
        <w:rPr>
          <w:rStyle w:val="fontstyle01"/>
          <w:rFonts w:ascii="Times New Roman" w:hAnsi="Times New Roman"/>
          <w:color w:val="000000" w:themeColor="text1"/>
          <w:sz w:val="28"/>
          <w:szCs w:val="28"/>
          <w:lang w:val="uk-UA"/>
        </w:rPr>
        <w:instrText xml:space="preserve"> REF Загайко_2015 \n \h </w:instrText>
      </w:r>
      <w:r w:rsidR="0020471A">
        <w:rPr>
          <w:rStyle w:val="fontstyle01"/>
          <w:rFonts w:ascii="Times New Roman" w:hAnsi="Times New Roman"/>
          <w:color w:val="000000" w:themeColor="text1"/>
          <w:sz w:val="28"/>
          <w:szCs w:val="28"/>
          <w:lang w:val="uk-UA"/>
        </w:rPr>
      </w:r>
      <w:r w:rsidR="0020471A">
        <w:rPr>
          <w:rStyle w:val="fontstyle01"/>
          <w:rFonts w:ascii="Times New Roman" w:hAnsi="Times New Roman"/>
          <w:color w:val="000000" w:themeColor="text1"/>
          <w:sz w:val="28"/>
          <w:szCs w:val="28"/>
          <w:lang w:val="uk-UA"/>
        </w:rPr>
        <w:fldChar w:fldCharType="separate"/>
      </w:r>
      <w:r w:rsidR="00DA09D7">
        <w:rPr>
          <w:rStyle w:val="fontstyle01"/>
          <w:rFonts w:ascii="Times New Roman" w:hAnsi="Times New Roman"/>
          <w:color w:val="000000" w:themeColor="text1"/>
          <w:sz w:val="28"/>
          <w:szCs w:val="28"/>
          <w:lang w:val="uk-UA"/>
        </w:rPr>
        <w:t>36</w:t>
      </w:r>
      <w:r w:rsidR="0020471A">
        <w:rPr>
          <w:rStyle w:val="fontstyle01"/>
          <w:rFonts w:ascii="Times New Roman" w:hAnsi="Times New Roman"/>
          <w:color w:val="000000" w:themeColor="text1"/>
          <w:sz w:val="28"/>
          <w:szCs w:val="28"/>
          <w:lang w:val="uk-UA"/>
        </w:rPr>
        <w:fldChar w:fldCharType="end"/>
      </w:r>
      <w:r w:rsidRPr="003704BC">
        <w:rPr>
          <w:rStyle w:val="fontstyle01"/>
          <w:rFonts w:ascii="Times New Roman" w:hAnsi="Times New Roman"/>
          <w:color w:val="000000" w:themeColor="text1"/>
          <w:sz w:val="28"/>
          <w:szCs w:val="28"/>
          <w:lang w:val="uk-UA"/>
        </w:rPr>
        <w:t>]. Водночас механізм гіпоглікемічної активності поліфенольних сполук, що входять до складу плодів горобини, може бути зумовлений і пов'язаний з їх впливом на транспорт</w:t>
      </w:r>
      <w:r w:rsidRPr="003704BC">
        <w:rPr>
          <w:rStyle w:val="fontstyle01"/>
          <w:rFonts w:ascii="Times New Roman" w:hAnsi="Times New Roman"/>
          <w:color w:val="000000" w:themeColor="text1"/>
          <w:sz w:val="32"/>
          <w:szCs w:val="28"/>
          <w:lang w:val="uk-UA"/>
        </w:rPr>
        <w:t xml:space="preserve"> </w:t>
      </w:r>
      <w:r w:rsidRPr="003704BC">
        <w:rPr>
          <w:rStyle w:val="fontstyle01"/>
          <w:rFonts w:ascii="Times New Roman" w:hAnsi="Times New Roman"/>
          <w:color w:val="000000" w:themeColor="text1"/>
          <w:sz w:val="28"/>
          <w:szCs w:val="28"/>
          <w:lang w:val="uk-UA"/>
        </w:rPr>
        <w:t>глюкози [</w:t>
      </w:r>
      <w:r w:rsidR="0020471A">
        <w:rPr>
          <w:rStyle w:val="fontstyle01"/>
          <w:rFonts w:ascii="Times New Roman" w:hAnsi="Times New Roman"/>
          <w:color w:val="000000" w:themeColor="text1"/>
          <w:sz w:val="28"/>
          <w:szCs w:val="28"/>
          <w:lang w:val="uk-UA"/>
        </w:rPr>
        <w:fldChar w:fldCharType="begin"/>
      </w:r>
      <w:r w:rsidR="00623B6A">
        <w:rPr>
          <w:rStyle w:val="fontstyle01"/>
          <w:rFonts w:ascii="Times New Roman" w:hAnsi="Times New Roman"/>
          <w:color w:val="000000" w:themeColor="text1"/>
          <w:sz w:val="28"/>
          <w:szCs w:val="28"/>
          <w:lang w:val="uk-UA"/>
        </w:rPr>
        <w:instrText xml:space="preserve"> REF Загайко_2015 \n \h </w:instrText>
      </w:r>
      <w:r w:rsidR="0020471A">
        <w:rPr>
          <w:rStyle w:val="fontstyle01"/>
          <w:rFonts w:ascii="Times New Roman" w:hAnsi="Times New Roman"/>
          <w:color w:val="000000" w:themeColor="text1"/>
          <w:sz w:val="28"/>
          <w:szCs w:val="28"/>
          <w:lang w:val="uk-UA"/>
        </w:rPr>
      </w:r>
      <w:r w:rsidR="0020471A">
        <w:rPr>
          <w:rStyle w:val="fontstyle01"/>
          <w:rFonts w:ascii="Times New Roman" w:hAnsi="Times New Roman"/>
          <w:color w:val="000000" w:themeColor="text1"/>
          <w:sz w:val="28"/>
          <w:szCs w:val="28"/>
          <w:lang w:val="uk-UA"/>
        </w:rPr>
        <w:fldChar w:fldCharType="separate"/>
      </w:r>
      <w:r w:rsidR="00DA09D7">
        <w:rPr>
          <w:rStyle w:val="fontstyle01"/>
          <w:rFonts w:ascii="Times New Roman" w:hAnsi="Times New Roman"/>
          <w:color w:val="000000" w:themeColor="text1"/>
          <w:sz w:val="28"/>
          <w:szCs w:val="28"/>
          <w:lang w:val="uk-UA"/>
        </w:rPr>
        <w:t>36</w:t>
      </w:r>
      <w:r w:rsidR="0020471A">
        <w:rPr>
          <w:rStyle w:val="fontstyle01"/>
          <w:rFonts w:ascii="Times New Roman" w:hAnsi="Times New Roman"/>
          <w:color w:val="000000" w:themeColor="text1"/>
          <w:sz w:val="28"/>
          <w:szCs w:val="28"/>
          <w:lang w:val="uk-UA"/>
        </w:rPr>
        <w:fldChar w:fldCharType="end"/>
      </w:r>
      <w:r w:rsidRPr="003704BC">
        <w:rPr>
          <w:rStyle w:val="fontstyle01"/>
          <w:rFonts w:ascii="Times New Roman" w:hAnsi="Times New Roman"/>
          <w:color w:val="000000" w:themeColor="text1"/>
          <w:sz w:val="28"/>
          <w:szCs w:val="28"/>
          <w:lang w:val="uk-UA"/>
        </w:rPr>
        <w:t>].</w:t>
      </w:r>
    </w:p>
    <w:p w:rsidR="009E3DF4" w:rsidRPr="003704BC" w:rsidRDefault="009E3DF4" w:rsidP="009050F7">
      <w:pPr>
        <w:pStyle w:val="HTML"/>
        <w:spacing w:line="360" w:lineRule="auto"/>
        <w:ind w:firstLine="567"/>
        <w:jc w:val="both"/>
        <w:rPr>
          <w:rFonts w:ascii="Times New Roman" w:hAnsi="Times New Roman" w:cs="Times New Roman"/>
          <w:sz w:val="28"/>
          <w:szCs w:val="28"/>
          <w:lang w:val="uk-UA"/>
        </w:rPr>
      </w:pPr>
      <w:r w:rsidRPr="003704BC">
        <w:rPr>
          <w:rFonts w:ascii="Times New Roman" w:eastAsia="Calibri" w:hAnsi="Times New Roman" w:cs="Times New Roman"/>
          <w:color w:val="000000" w:themeColor="text1"/>
          <w:sz w:val="28"/>
          <w:szCs w:val="28"/>
          <w:lang w:val="uk-UA" w:eastAsia="en-US"/>
        </w:rPr>
        <w:t xml:space="preserve">Екстракт маточного молочка за умов фруктозо-індукованого метаболічного синдрому також виявляв суттєву нормалізуючу активність, яка за своїми проявами була подібною до активності екстракту плодів горобини. Крім того даний </w:t>
      </w:r>
      <w:r w:rsidR="0097461E">
        <w:rPr>
          <w:rFonts w:ascii="Times New Roman" w:eastAsia="Calibri" w:hAnsi="Times New Roman" w:cs="Times New Roman"/>
          <w:color w:val="000000" w:themeColor="text1"/>
          <w:sz w:val="28"/>
          <w:szCs w:val="28"/>
          <w:lang w:val="uk-UA" w:eastAsia="en-US"/>
        </w:rPr>
        <w:t>екстракт</w:t>
      </w:r>
      <w:r w:rsidRPr="003704BC">
        <w:rPr>
          <w:rFonts w:ascii="Times New Roman" w:eastAsia="Calibri" w:hAnsi="Times New Roman" w:cs="Times New Roman"/>
          <w:color w:val="000000" w:themeColor="text1"/>
          <w:sz w:val="28"/>
          <w:szCs w:val="28"/>
          <w:lang w:val="uk-UA" w:eastAsia="en-US"/>
        </w:rPr>
        <w:t xml:space="preserve"> спричинював позитивний вплив також на динаміку маси тіла та активність ключового ферменту системи антиоксидантного захисту – СОД. Дослідження фармакологічної активності бджолиного маточного молочка вже досить тривалий час є актуальними, в тому числі у хворих на ЦД ІІ типу та метаболічний синдром. Багатьма науковцями було продемонстровано, що маточне молочко має </w:t>
      </w:r>
      <w:r w:rsidRPr="003704BC">
        <w:rPr>
          <w:rFonts w:ascii="Times New Roman" w:hAnsi="Times New Roman" w:cs="Times New Roman"/>
          <w:color w:val="000000" w:themeColor="text1"/>
          <w:sz w:val="28"/>
          <w:szCs w:val="28"/>
          <w:lang w:val="uk-UA"/>
        </w:rPr>
        <w:t xml:space="preserve">декілька видів фармакологічної активності </w:t>
      </w:r>
      <w:r w:rsidRPr="003704BC">
        <w:rPr>
          <w:rFonts w:ascii="Times New Roman" w:hAnsi="Times New Roman" w:cs="Times New Roman"/>
          <w:i/>
          <w:iCs/>
          <w:color w:val="000000" w:themeColor="text1"/>
          <w:sz w:val="28"/>
          <w:szCs w:val="28"/>
          <w:lang w:val="uk-UA"/>
        </w:rPr>
        <w:t>in vitro</w:t>
      </w:r>
      <w:r w:rsidRPr="003704BC">
        <w:rPr>
          <w:rFonts w:ascii="Times New Roman" w:hAnsi="Times New Roman" w:cs="Times New Roman"/>
          <w:color w:val="000000" w:themeColor="text1"/>
          <w:sz w:val="28"/>
          <w:szCs w:val="28"/>
          <w:lang w:val="uk-UA"/>
        </w:rPr>
        <w:t xml:space="preserve"> та </w:t>
      </w:r>
      <w:r w:rsidRPr="003704BC">
        <w:rPr>
          <w:rFonts w:ascii="Times New Roman" w:hAnsi="Times New Roman" w:cs="Times New Roman"/>
          <w:i/>
          <w:iCs/>
          <w:color w:val="000000" w:themeColor="text1"/>
          <w:sz w:val="28"/>
          <w:szCs w:val="28"/>
          <w:lang w:val="uk-UA"/>
        </w:rPr>
        <w:t>in vivo</w:t>
      </w:r>
      <w:r w:rsidRPr="003704BC">
        <w:rPr>
          <w:rFonts w:ascii="Times New Roman" w:hAnsi="Times New Roman" w:cs="Times New Roman"/>
          <w:color w:val="000000" w:themeColor="text1"/>
          <w:sz w:val="28"/>
          <w:szCs w:val="28"/>
          <w:lang w:val="uk-UA"/>
        </w:rPr>
        <w:t xml:space="preserve"> в дослідах на тваринах і </w:t>
      </w:r>
      <w:r w:rsidRPr="003704BC">
        <w:rPr>
          <w:rFonts w:ascii="Times New Roman" w:hAnsi="Times New Roman" w:cs="Times New Roman"/>
          <w:color w:val="000000" w:themeColor="text1"/>
          <w:sz w:val="28"/>
          <w:szCs w:val="28"/>
          <w:lang w:val="uk-UA"/>
        </w:rPr>
        <w:lastRenderedPageBreak/>
        <w:t xml:space="preserve">клінічних спостереженнях на людях </w:t>
      </w:r>
      <w:r w:rsidRPr="003704BC">
        <w:rPr>
          <w:rStyle w:val="fontstyle01"/>
          <w:rFonts w:ascii="Times New Roman" w:hAnsi="Times New Roman" w:cs="Times New Roman"/>
          <w:color w:val="000000" w:themeColor="text1"/>
          <w:sz w:val="28"/>
          <w:szCs w:val="28"/>
          <w:lang w:val="uk-UA"/>
        </w:rPr>
        <w:t>[</w:t>
      </w:r>
      <w:r w:rsidR="0020471A">
        <w:rPr>
          <w:rStyle w:val="fontstyle01"/>
          <w:rFonts w:ascii="Times New Roman" w:hAnsi="Times New Roman" w:cs="Times New Roman"/>
          <w:color w:val="000000" w:themeColor="text1"/>
          <w:sz w:val="28"/>
          <w:szCs w:val="28"/>
          <w:lang w:val="uk-UA"/>
        </w:rPr>
        <w:fldChar w:fldCharType="begin"/>
      </w:r>
      <w:r w:rsidR="00623B6A">
        <w:rPr>
          <w:rStyle w:val="fontstyle01"/>
          <w:rFonts w:ascii="Times New Roman" w:hAnsi="Times New Roman" w:cs="Times New Roman"/>
          <w:color w:val="000000" w:themeColor="text1"/>
          <w:sz w:val="28"/>
          <w:szCs w:val="28"/>
          <w:lang w:val="uk-UA"/>
        </w:rPr>
        <w:instrText xml:space="preserve"> REF Melliou_2014 \n \h </w:instrText>
      </w:r>
      <w:r w:rsidR="0020471A">
        <w:rPr>
          <w:rStyle w:val="fontstyle01"/>
          <w:rFonts w:ascii="Times New Roman" w:hAnsi="Times New Roman" w:cs="Times New Roman"/>
          <w:color w:val="000000" w:themeColor="text1"/>
          <w:sz w:val="28"/>
          <w:szCs w:val="28"/>
          <w:lang w:val="uk-UA"/>
        </w:rPr>
      </w:r>
      <w:r w:rsidR="0020471A">
        <w:rPr>
          <w:rStyle w:val="fontstyle01"/>
          <w:rFonts w:ascii="Times New Roman" w:hAnsi="Times New Roman" w:cs="Times New Roman"/>
          <w:color w:val="000000" w:themeColor="text1"/>
          <w:sz w:val="28"/>
          <w:szCs w:val="28"/>
          <w:lang w:val="uk-UA"/>
        </w:rPr>
        <w:fldChar w:fldCharType="separate"/>
      </w:r>
      <w:r w:rsidR="00DA09D7">
        <w:rPr>
          <w:rStyle w:val="fontstyle01"/>
          <w:rFonts w:ascii="Times New Roman" w:hAnsi="Times New Roman" w:cs="Times New Roman"/>
          <w:color w:val="000000" w:themeColor="text1"/>
          <w:sz w:val="28"/>
          <w:szCs w:val="28"/>
          <w:lang w:val="uk-UA"/>
        </w:rPr>
        <w:t>264</w:t>
      </w:r>
      <w:r w:rsidR="0020471A">
        <w:rPr>
          <w:rStyle w:val="fontstyle01"/>
          <w:rFonts w:ascii="Times New Roman" w:hAnsi="Times New Roman" w:cs="Times New Roman"/>
          <w:color w:val="000000" w:themeColor="text1"/>
          <w:sz w:val="28"/>
          <w:szCs w:val="28"/>
          <w:lang w:val="uk-UA"/>
        </w:rPr>
        <w:fldChar w:fldCharType="end"/>
      </w:r>
      <w:r w:rsidRPr="003704BC">
        <w:rPr>
          <w:rStyle w:val="fontstyle01"/>
          <w:rFonts w:ascii="Times New Roman" w:hAnsi="Times New Roman" w:cs="Times New Roman"/>
          <w:color w:val="000000" w:themeColor="text1"/>
          <w:sz w:val="28"/>
          <w:szCs w:val="28"/>
          <w:lang w:val="uk-UA"/>
        </w:rPr>
        <w:t>]</w:t>
      </w:r>
      <w:r w:rsidRPr="003704BC">
        <w:rPr>
          <w:rFonts w:ascii="Times New Roman" w:hAnsi="Times New Roman" w:cs="Times New Roman"/>
          <w:color w:val="000000" w:themeColor="text1"/>
          <w:sz w:val="28"/>
          <w:szCs w:val="28"/>
          <w:lang w:val="uk-UA"/>
        </w:rPr>
        <w:t xml:space="preserve">. Дана речовина здатна виявляти судинорозширювальні і гіпотензивні властивості, активувати процеси росту, а також чинити дезинфікуючу, протипухлинну, антимікробну, антиатерогенну і протизапальну активність. Крім цього, останнім часом, досліджені її антиоксидатні, імуномоделюючі, протизапальні, хондропротекторні та естрогеноподібні ефекти </w:t>
      </w:r>
      <w:r w:rsidRPr="003704BC">
        <w:rPr>
          <w:rStyle w:val="fontstyle01"/>
          <w:rFonts w:ascii="Times New Roman" w:hAnsi="Times New Roman" w:cs="Times New Roman"/>
          <w:color w:val="000000" w:themeColor="text1"/>
          <w:sz w:val="28"/>
          <w:szCs w:val="28"/>
          <w:lang w:val="uk-UA"/>
        </w:rPr>
        <w:t>[</w:t>
      </w:r>
      <w:r w:rsidR="0020471A">
        <w:rPr>
          <w:rStyle w:val="fontstyle01"/>
          <w:rFonts w:ascii="Times New Roman" w:hAnsi="Times New Roman" w:cs="Times New Roman"/>
          <w:color w:val="000000" w:themeColor="text1"/>
          <w:sz w:val="28"/>
          <w:szCs w:val="28"/>
          <w:lang w:val="uk-UA"/>
        </w:rPr>
        <w:fldChar w:fldCharType="begin"/>
      </w:r>
      <w:r w:rsidR="00623B6A">
        <w:rPr>
          <w:rStyle w:val="fontstyle01"/>
          <w:rFonts w:ascii="Times New Roman" w:hAnsi="Times New Roman" w:cs="Times New Roman"/>
          <w:color w:val="000000" w:themeColor="text1"/>
          <w:sz w:val="28"/>
          <w:szCs w:val="28"/>
          <w:lang w:val="uk-UA"/>
        </w:rPr>
        <w:instrText xml:space="preserve"> REF Melliou_2014 \n \h </w:instrText>
      </w:r>
      <w:r w:rsidR="0020471A">
        <w:rPr>
          <w:rStyle w:val="fontstyle01"/>
          <w:rFonts w:ascii="Times New Roman" w:hAnsi="Times New Roman" w:cs="Times New Roman"/>
          <w:color w:val="000000" w:themeColor="text1"/>
          <w:sz w:val="28"/>
          <w:szCs w:val="28"/>
          <w:lang w:val="uk-UA"/>
        </w:rPr>
      </w:r>
      <w:r w:rsidR="0020471A">
        <w:rPr>
          <w:rStyle w:val="fontstyle01"/>
          <w:rFonts w:ascii="Times New Roman" w:hAnsi="Times New Roman" w:cs="Times New Roman"/>
          <w:color w:val="000000" w:themeColor="text1"/>
          <w:sz w:val="28"/>
          <w:szCs w:val="28"/>
          <w:lang w:val="uk-UA"/>
        </w:rPr>
        <w:fldChar w:fldCharType="separate"/>
      </w:r>
      <w:r w:rsidR="00DA09D7">
        <w:rPr>
          <w:rStyle w:val="fontstyle01"/>
          <w:rFonts w:ascii="Times New Roman" w:hAnsi="Times New Roman" w:cs="Times New Roman"/>
          <w:color w:val="000000" w:themeColor="text1"/>
          <w:sz w:val="28"/>
          <w:szCs w:val="28"/>
          <w:lang w:val="uk-UA"/>
        </w:rPr>
        <w:t>264</w:t>
      </w:r>
      <w:r w:rsidR="0020471A">
        <w:rPr>
          <w:rStyle w:val="fontstyle01"/>
          <w:rFonts w:ascii="Times New Roman" w:hAnsi="Times New Roman" w:cs="Times New Roman"/>
          <w:color w:val="000000" w:themeColor="text1"/>
          <w:sz w:val="28"/>
          <w:szCs w:val="28"/>
          <w:lang w:val="uk-UA"/>
        </w:rPr>
        <w:fldChar w:fldCharType="end"/>
      </w:r>
      <w:r w:rsidRPr="003704BC">
        <w:rPr>
          <w:rStyle w:val="fontstyle01"/>
          <w:rFonts w:ascii="Times New Roman" w:hAnsi="Times New Roman" w:cs="Times New Roman"/>
          <w:color w:val="000000" w:themeColor="text1"/>
          <w:sz w:val="28"/>
          <w:szCs w:val="28"/>
          <w:lang w:val="uk-UA"/>
        </w:rPr>
        <w:t xml:space="preserve">, </w:t>
      </w:r>
      <w:r w:rsidR="0020471A">
        <w:rPr>
          <w:rStyle w:val="fontstyle01"/>
          <w:rFonts w:ascii="Times New Roman" w:hAnsi="Times New Roman" w:cs="Times New Roman"/>
          <w:color w:val="000000" w:themeColor="text1"/>
          <w:sz w:val="28"/>
          <w:szCs w:val="28"/>
          <w:lang w:val="uk-UA"/>
        </w:rPr>
        <w:fldChar w:fldCharType="begin"/>
      </w:r>
      <w:r w:rsidR="00623B6A">
        <w:rPr>
          <w:rStyle w:val="fontstyle01"/>
          <w:rFonts w:ascii="Times New Roman" w:hAnsi="Times New Roman" w:cs="Times New Roman"/>
          <w:color w:val="000000" w:themeColor="text1"/>
          <w:sz w:val="28"/>
          <w:szCs w:val="28"/>
          <w:lang w:val="uk-UA"/>
        </w:rPr>
        <w:instrText xml:space="preserve"> REF Pourmoradian_2014 \n \h </w:instrText>
      </w:r>
      <w:r w:rsidR="0020471A">
        <w:rPr>
          <w:rStyle w:val="fontstyle01"/>
          <w:rFonts w:ascii="Times New Roman" w:hAnsi="Times New Roman" w:cs="Times New Roman"/>
          <w:color w:val="000000" w:themeColor="text1"/>
          <w:sz w:val="28"/>
          <w:szCs w:val="28"/>
          <w:lang w:val="uk-UA"/>
        </w:rPr>
      </w:r>
      <w:r w:rsidR="0020471A">
        <w:rPr>
          <w:rStyle w:val="fontstyle01"/>
          <w:rFonts w:ascii="Times New Roman" w:hAnsi="Times New Roman" w:cs="Times New Roman"/>
          <w:color w:val="000000" w:themeColor="text1"/>
          <w:sz w:val="28"/>
          <w:szCs w:val="28"/>
          <w:lang w:val="uk-UA"/>
        </w:rPr>
        <w:fldChar w:fldCharType="separate"/>
      </w:r>
      <w:r w:rsidR="00DA09D7">
        <w:rPr>
          <w:rStyle w:val="fontstyle01"/>
          <w:rFonts w:ascii="Times New Roman" w:hAnsi="Times New Roman" w:cs="Times New Roman"/>
          <w:color w:val="000000" w:themeColor="text1"/>
          <w:sz w:val="28"/>
          <w:szCs w:val="28"/>
          <w:lang w:val="uk-UA"/>
        </w:rPr>
        <w:t>307</w:t>
      </w:r>
      <w:r w:rsidR="0020471A">
        <w:rPr>
          <w:rStyle w:val="fontstyle01"/>
          <w:rFonts w:ascii="Times New Roman" w:hAnsi="Times New Roman" w:cs="Times New Roman"/>
          <w:color w:val="000000" w:themeColor="text1"/>
          <w:sz w:val="28"/>
          <w:szCs w:val="28"/>
          <w:lang w:val="uk-UA"/>
        </w:rPr>
        <w:fldChar w:fldCharType="end"/>
      </w:r>
      <w:r w:rsidRPr="003704BC">
        <w:rPr>
          <w:rStyle w:val="fontstyle01"/>
          <w:rFonts w:ascii="Times New Roman" w:hAnsi="Times New Roman" w:cs="Times New Roman"/>
          <w:color w:val="000000" w:themeColor="text1"/>
          <w:sz w:val="28"/>
          <w:szCs w:val="28"/>
          <w:lang w:val="uk-UA"/>
        </w:rPr>
        <w:t>]</w:t>
      </w:r>
      <w:r w:rsidRPr="003704BC">
        <w:rPr>
          <w:rFonts w:ascii="Times New Roman" w:hAnsi="Times New Roman" w:cs="Times New Roman"/>
          <w:color w:val="000000" w:themeColor="text1"/>
          <w:sz w:val="28"/>
          <w:szCs w:val="28"/>
          <w:lang w:val="uk-UA"/>
        </w:rPr>
        <w:t>. Більш ранніми дослідженнями була доведена інсуліноподібна активність маточного молочка. Згодом показана</w:t>
      </w:r>
      <w:r w:rsidRPr="003704BC">
        <w:rPr>
          <w:rFonts w:ascii="Times New Roman" w:hAnsi="Times New Roman" w:cs="Times New Roman"/>
          <w:color w:val="FF0000"/>
          <w:sz w:val="28"/>
          <w:szCs w:val="28"/>
          <w:lang w:val="uk-UA"/>
        </w:rPr>
        <w:t xml:space="preserve"> </w:t>
      </w:r>
      <w:r w:rsidRPr="003704BC">
        <w:rPr>
          <w:rFonts w:ascii="Times New Roman" w:hAnsi="Times New Roman" w:cs="Times New Roman"/>
          <w:sz w:val="28"/>
          <w:szCs w:val="28"/>
          <w:lang w:val="uk-UA"/>
        </w:rPr>
        <w:t xml:space="preserve">наявність властивостей, характерних для інсуліноподібного пептиду, які покращують інсулінорезистентність </w:t>
      </w:r>
      <w:r w:rsidRPr="003704BC">
        <w:rPr>
          <w:rStyle w:val="fontstyle01"/>
          <w:rFonts w:ascii="Times New Roman" w:hAnsi="Times New Roman" w:cs="Times New Roman"/>
          <w:sz w:val="28"/>
          <w:szCs w:val="28"/>
          <w:lang w:val="uk-UA"/>
        </w:rPr>
        <w:t>[</w:t>
      </w:r>
      <w:r w:rsidR="0020471A">
        <w:rPr>
          <w:rStyle w:val="fontstyle01"/>
          <w:rFonts w:ascii="Times New Roman" w:hAnsi="Times New Roman" w:cs="Times New Roman"/>
          <w:color w:val="000000" w:themeColor="text1"/>
          <w:sz w:val="28"/>
          <w:szCs w:val="28"/>
          <w:lang w:val="uk-UA"/>
        </w:rPr>
        <w:fldChar w:fldCharType="begin"/>
      </w:r>
      <w:r w:rsidR="00623B6A">
        <w:rPr>
          <w:rStyle w:val="fontstyle01"/>
          <w:rFonts w:ascii="Times New Roman" w:hAnsi="Times New Roman" w:cs="Times New Roman"/>
          <w:color w:val="000000" w:themeColor="text1"/>
          <w:sz w:val="28"/>
          <w:szCs w:val="28"/>
          <w:lang w:val="uk-UA"/>
        </w:rPr>
        <w:instrText xml:space="preserve"> REF Melliou_2014 \n \h </w:instrText>
      </w:r>
      <w:r w:rsidR="0020471A">
        <w:rPr>
          <w:rStyle w:val="fontstyle01"/>
          <w:rFonts w:ascii="Times New Roman" w:hAnsi="Times New Roman" w:cs="Times New Roman"/>
          <w:color w:val="000000" w:themeColor="text1"/>
          <w:sz w:val="28"/>
          <w:szCs w:val="28"/>
          <w:lang w:val="uk-UA"/>
        </w:rPr>
      </w:r>
      <w:r w:rsidR="0020471A">
        <w:rPr>
          <w:rStyle w:val="fontstyle01"/>
          <w:rFonts w:ascii="Times New Roman" w:hAnsi="Times New Roman" w:cs="Times New Roman"/>
          <w:color w:val="000000" w:themeColor="text1"/>
          <w:sz w:val="28"/>
          <w:szCs w:val="28"/>
          <w:lang w:val="uk-UA"/>
        </w:rPr>
        <w:fldChar w:fldCharType="separate"/>
      </w:r>
      <w:r w:rsidR="00DA09D7">
        <w:rPr>
          <w:rStyle w:val="fontstyle01"/>
          <w:rFonts w:ascii="Times New Roman" w:hAnsi="Times New Roman" w:cs="Times New Roman"/>
          <w:color w:val="000000" w:themeColor="text1"/>
          <w:sz w:val="28"/>
          <w:szCs w:val="28"/>
          <w:lang w:val="uk-UA"/>
        </w:rPr>
        <w:t>264</w:t>
      </w:r>
      <w:r w:rsidR="0020471A">
        <w:rPr>
          <w:rStyle w:val="fontstyle01"/>
          <w:rFonts w:ascii="Times New Roman" w:hAnsi="Times New Roman" w:cs="Times New Roman"/>
          <w:color w:val="000000" w:themeColor="text1"/>
          <w:sz w:val="28"/>
          <w:szCs w:val="28"/>
          <w:lang w:val="uk-UA"/>
        </w:rPr>
        <w:fldChar w:fldCharType="end"/>
      </w:r>
      <w:r w:rsidRPr="003704BC">
        <w:rPr>
          <w:rStyle w:val="fontstyle01"/>
          <w:rFonts w:ascii="Times New Roman" w:hAnsi="Times New Roman" w:cs="Times New Roman"/>
          <w:sz w:val="28"/>
          <w:szCs w:val="28"/>
          <w:lang w:val="uk-UA"/>
        </w:rPr>
        <w:t xml:space="preserve">, </w:t>
      </w:r>
      <w:r w:rsidR="0020471A">
        <w:rPr>
          <w:rStyle w:val="fontstyle01"/>
          <w:rFonts w:ascii="Times New Roman" w:hAnsi="Times New Roman" w:cs="Times New Roman"/>
          <w:sz w:val="28"/>
          <w:szCs w:val="28"/>
          <w:lang w:val="uk-UA"/>
        </w:rPr>
        <w:fldChar w:fldCharType="begin"/>
      </w:r>
      <w:r w:rsidR="00623B6A">
        <w:rPr>
          <w:rStyle w:val="fontstyle01"/>
          <w:rFonts w:ascii="Times New Roman" w:hAnsi="Times New Roman" w:cs="Times New Roman"/>
          <w:sz w:val="28"/>
          <w:szCs w:val="28"/>
          <w:lang w:val="uk-UA"/>
        </w:rPr>
        <w:instrText xml:space="preserve"> REF Pourmoradian_2014 \n \h </w:instrText>
      </w:r>
      <w:r w:rsidR="0020471A">
        <w:rPr>
          <w:rStyle w:val="fontstyle01"/>
          <w:rFonts w:ascii="Times New Roman" w:hAnsi="Times New Roman" w:cs="Times New Roman"/>
          <w:sz w:val="28"/>
          <w:szCs w:val="28"/>
          <w:lang w:val="uk-UA"/>
        </w:rPr>
      </w:r>
      <w:r w:rsidR="0020471A">
        <w:rPr>
          <w:rStyle w:val="fontstyle01"/>
          <w:rFonts w:ascii="Times New Roman" w:hAnsi="Times New Roman" w:cs="Times New Roman"/>
          <w:sz w:val="28"/>
          <w:szCs w:val="28"/>
          <w:lang w:val="uk-UA"/>
        </w:rPr>
        <w:fldChar w:fldCharType="separate"/>
      </w:r>
      <w:r w:rsidR="00DA09D7">
        <w:rPr>
          <w:rStyle w:val="fontstyle01"/>
          <w:rFonts w:ascii="Times New Roman" w:hAnsi="Times New Roman" w:cs="Times New Roman"/>
          <w:sz w:val="28"/>
          <w:szCs w:val="28"/>
          <w:lang w:val="uk-UA"/>
        </w:rPr>
        <w:t>307</w:t>
      </w:r>
      <w:r w:rsidR="0020471A">
        <w:rPr>
          <w:rStyle w:val="fontstyle01"/>
          <w:rFonts w:ascii="Times New Roman" w:hAnsi="Times New Roman" w:cs="Times New Roman"/>
          <w:sz w:val="28"/>
          <w:szCs w:val="28"/>
          <w:lang w:val="uk-UA"/>
        </w:rPr>
        <w:fldChar w:fldCharType="end"/>
      </w:r>
      <w:r w:rsidRPr="003704BC">
        <w:rPr>
          <w:rStyle w:val="fontstyle01"/>
          <w:rFonts w:ascii="Times New Roman" w:hAnsi="Times New Roman" w:cs="Times New Roman"/>
          <w:sz w:val="28"/>
          <w:szCs w:val="28"/>
          <w:lang w:val="uk-UA"/>
        </w:rPr>
        <w:t xml:space="preserve">, </w:t>
      </w:r>
      <w:r w:rsidR="0020471A">
        <w:rPr>
          <w:rStyle w:val="fontstyle01"/>
          <w:rFonts w:ascii="Times New Roman" w:hAnsi="Times New Roman" w:cs="Times New Roman"/>
          <w:sz w:val="28"/>
          <w:szCs w:val="28"/>
          <w:lang w:val="uk-UA"/>
        </w:rPr>
        <w:fldChar w:fldCharType="begin"/>
      </w:r>
      <w:r w:rsidR="00623B6A">
        <w:rPr>
          <w:rStyle w:val="fontstyle01"/>
          <w:rFonts w:ascii="Times New Roman" w:hAnsi="Times New Roman" w:cs="Times New Roman"/>
          <w:sz w:val="28"/>
          <w:szCs w:val="28"/>
          <w:lang w:val="uk-UA"/>
        </w:rPr>
        <w:instrText xml:space="preserve"> REF Yoneshiro_2017 \n \h </w:instrText>
      </w:r>
      <w:r w:rsidR="0020471A">
        <w:rPr>
          <w:rStyle w:val="fontstyle01"/>
          <w:rFonts w:ascii="Times New Roman" w:hAnsi="Times New Roman" w:cs="Times New Roman"/>
          <w:sz w:val="28"/>
          <w:szCs w:val="28"/>
          <w:lang w:val="uk-UA"/>
        </w:rPr>
      </w:r>
      <w:r w:rsidR="0020471A">
        <w:rPr>
          <w:rStyle w:val="fontstyle01"/>
          <w:rFonts w:ascii="Times New Roman" w:hAnsi="Times New Roman" w:cs="Times New Roman"/>
          <w:sz w:val="28"/>
          <w:szCs w:val="28"/>
          <w:lang w:val="uk-UA"/>
        </w:rPr>
        <w:fldChar w:fldCharType="separate"/>
      </w:r>
      <w:r w:rsidR="00DA09D7">
        <w:rPr>
          <w:rStyle w:val="fontstyle01"/>
          <w:rFonts w:ascii="Times New Roman" w:hAnsi="Times New Roman" w:cs="Times New Roman"/>
          <w:sz w:val="28"/>
          <w:szCs w:val="28"/>
          <w:lang w:val="uk-UA"/>
        </w:rPr>
        <w:t>373</w:t>
      </w:r>
      <w:r w:rsidR="0020471A">
        <w:rPr>
          <w:rStyle w:val="fontstyle01"/>
          <w:rFonts w:ascii="Times New Roman" w:hAnsi="Times New Roman" w:cs="Times New Roman"/>
          <w:sz w:val="28"/>
          <w:szCs w:val="28"/>
          <w:lang w:val="uk-UA"/>
        </w:rPr>
        <w:fldChar w:fldCharType="end"/>
      </w:r>
      <w:r w:rsidRPr="003704BC">
        <w:rPr>
          <w:rStyle w:val="fontstyle01"/>
          <w:rFonts w:ascii="Times New Roman" w:hAnsi="Times New Roman" w:cs="Times New Roman"/>
          <w:sz w:val="28"/>
          <w:szCs w:val="28"/>
          <w:lang w:val="uk-UA"/>
        </w:rPr>
        <w:t>]</w:t>
      </w:r>
      <w:r w:rsidRPr="003704BC">
        <w:rPr>
          <w:rFonts w:ascii="Times New Roman" w:hAnsi="Times New Roman" w:cs="Times New Roman"/>
          <w:sz w:val="28"/>
          <w:szCs w:val="28"/>
          <w:lang w:val="uk-UA"/>
        </w:rPr>
        <w:t xml:space="preserve">. </w:t>
      </w:r>
    </w:p>
    <w:p w:rsidR="009E3DF4" w:rsidRPr="003704BC" w:rsidRDefault="009E3DF4" w:rsidP="009050F7">
      <w:pPr>
        <w:pStyle w:val="HTML"/>
        <w:spacing w:line="360" w:lineRule="auto"/>
        <w:ind w:firstLine="567"/>
        <w:jc w:val="both"/>
        <w:rPr>
          <w:rFonts w:ascii="Times New Roman" w:hAnsi="Times New Roman" w:cs="Times New Roman"/>
          <w:sz w:val="28"/>
          <w:szCs w:val="28"/>
          <w:lang w:val="uk-UA" w:eastAsia="uk-UA"/>
        </w:rPr>
      </w:pPr>
      <w:r w:rsidRPr="003704BC">
        <w:rPr>
          <w:rFonts w:ascii="Times New Roman" w:hAnsi="Times New Roman" w:cs="Times New Roman"/>
          <w:sz w:val="28"/>
          <w:szCs w:val="28"/>
          <w:lang w:val="uk-UA"/>
        </w:rPr>
        <w:t xml:space="preserve">Гіпоглікемічні властивості маточного молочка також можуть бути пов’язані з індукцією експресії адіпонектину (AdipoQ) в абдомінальній жировій тканині, експресією адіпонектинового рецептора-1 (AdipoR1) у печінці, а також AMФ-активованої протеїнкінази в м’язах. Крім цього введення цього засобу </w:t>
      </w:r>
      <w:r w:rsidRPr="003704BC">
        <w:rPr>
          <w:rFonts w:ascii="Times New Roman" w:hAnsi="Times New Roman" w:cs="Times New Roman"/>
          <w:color w:val="000000" w:themeColor="text1"/>
          <w:sz w:val="28"/>
          <w:szCs w:val="28"/>
          <w:lang w:val="uk-UA"/>
        </w:rPr>
        <w:t xml:space="preserve">спричиняло інгібуючий ефект на експресію мРНК глюкозо-6-фосфатази (G6Pase), ключового ферменту глюконеогенезу в печінці </w:t>
      </w:r>
      <w:r w:rsidRPr="003704BC">
        <w:rPr>
          <w:rStyle w:val="fontstyle01"/>
          <w:rFonts w:ascii="Times New Roman" w:hAnsi="Times New Roman" w:cs="Times New Roman"/>
          <w:color w:val="000000" w:themeColor="text1"/>
          <w:sz w:val="28"/>
          <w:szCs w:val="28"/>
          <w:lang w:val="uk-UA"/>
        </w:rPr>
        <w:t>[</w:t>
      </w:r>
      <w:r w:rsidR="0020471A">
        <w:rPr>
          <w:rStyle w:val="fontstyle01"/>
          <w:rFonts w:ascii="Times New Roman" w:hAnsi="Times New Roman" w:cs="Times New Roman"/>
          <w:color w:val="000000" w:themeColor="text1"/>
          <w:sz w:val="28"/>
          <w:szCs w:val="28"/>
          <w:lang w:val="uk-UA"/>
        </w:rPr>
        <w:fldChar w:fldCharType="begin"/>
      </w:r>
      <w:r w:rsidR="00623B6A">
        <w:rPr>
          <w:rStyle w:val="fontstyle01"/>
          <w:rFonts w:ascii="Times New Roman" w:hAnsi="Times New Roman" w:cs="Times New Roman"/>
          <w:color w:val="000000" w:themeColor="text1"/>
          <w:sz w:val="28"/>
          <w:szCs w:val="28"/>
          <w:lang w:val="uk-UA"/>
        </w:rPr>
        <w:instrText xml:space="preserve"> REF Yoshida_2017 \n \h </w:instrText>
      </w:r>
      <w:r w:rsidR="0020471A">
        <w:rPr>
          <w:rStyle w:val="fontstyle01"/>
          <w:rFonts w:ascii="Times New Roman" w:hAnsi="Times New Roman" w:cs="Times New Roman"/>
          <w:color w:val="000000" w:themeColor="text1"/>
          <w:sz w:val="28"/>
          <w:szCs w:val="28"/>
          <w:lang w:val="uk-UA"/>
        </w:rPr>
      </w:r>
      <w:r w:rsidR="0020471A">
        <w:rPr>
          <w:rStyle w:val="fontstyle01"/>
          <w:rFonts w:ascii="Times New Roman" w:hAnsi="Times New Roman" w:cs="Times New Roman"/>
          <w:color w:val="000000" w:themeColor="text1"/>
          <w:sz w:val="28"/>
          <w:szCs w:val="28"/>
          <w:lang w:val="uk-UA"/>
        </w:rPr>
        <w:fldChar w:fldCharType="separate"/>
      </w:r>
      <w:r w:rsidR="00DA09D7">
        <w:rPr>
          <w:rStyle w:val="fontstyle01"/>
          <w:rFonts w:ascii="Times New Roman" w:hAnsi="Times New Roman" w:cs="Times New Roman"/>
          <w:color w:val="000000" w:themeColor="text1"/>
          <w:sz w:val="28"/>
          <w:szCs w:val="28"/>
          <w:lang w:val="uk-UA"/>
        </w:rPr>
        <w:t>375</w:t>
      </w:r>
      <w:r w:rsidR="0020471A">
        <w:rPr>
          <w:rStyle w:val="fontstyle01"/>
          <w:rFonts w:ascii="Times New Roman" w:hAnsi="Times New Roman" w:cs="Times New Roman"/>
          <w:color w:val="000000" w:themeColor="text1"/>
          <w:sz w:val="28"/>
          <w:szCs w:val="28"/>
          <w:lang w:val="uk-UA"/>
        </w:rPr>
        <w:fldChar w:fldCharType="end"/>
      </w:r>
      <w:r w:rsidRPr="003704BC">
        <w:rPr>
          <w:rStyle w:val="fontstyle01"/>
          <w:rFonts w:ascii="Times New Roman" w:hAnsi="Times New Roman" w:cs="Times New Roman"/>
          <w:color w:val="000000" w:themeColor="text1"/>
          <w:sz w:val="28"/>
          <w:szCs w:val="28"/>
          <w:lang w:val="uk-UA"/>
        </w:rPr>
        <w:t>]</w:t>
      </w:r>
      <w:r w:rsidRPr="003704BC">
        <w:rPr>
          <w:rFonts w:ascii="Times New Roman" w:hAnsi="Times New Roman" w:cs="Times New Roman"/>
          <w:color w:val="000000" w:themeColor="text1"/>
          <w:sz w:val="28"/>
          <w:szCs w:val="28"/>
          <w:lang w:val="uk-UA"/>
        </w:rPr>
        <w:t>. Припускають, що висока антиоксидантна активність цього продукту може б</w:t>
      </w:r>
      <w:r w:rsidR="00D85928">
        <w:rPr>
          <w:rFonts w:ascii="Times New Roman" w:hAnsi="Times New Roman" w:cs="Times New Roman"/>
          <w:color w:val="000000" w:themeColor="text1"/>
          <w:sz w:val="28"/>
          <w:szCs w:val="28"/>
          <w:lang w:val="uk-UA"/>
        </w:rPr>
        <w:t>ути пов'язана з трьома тирозилді</w:t>
      </w:r>
      <w:r w:rsidRPr="003704BC">
        <w:rPr>
          <w:rFonts w:ascii="Times New Roman" w:hAnsi="Times New Roman" w:cs="Times New Roman"/>
          <w:color w:val="000000" w:themeColor="text1"/>
          <w:sz w:val="28"/>
          <w:szCs w:val="28"/>
          <w:lang w:val="uk-UA"/>
        </w:rPr>
        <w:t xml:space="preserve">пептидами (Lys-Tyr, Arg-Tyr і Tyr-Tyr), які виявляють високу антиоксидантну активність по відношенню до гідроксильних радикалів </w:t>
      </w:r>
      <w:r w:rsidRPr="00D85928">
        <w:rPr>
          <w:rFonts w:ascii="Times New Roman" w:hAnsi="Times New Roman" w:cs="Times New Roman"/>
          <w:i/>
          <w:color w:val="000000" w:themeColor="text1"/>
          <w:sz w:val="28"/>
          <w:szCs w:val="28"/>
          <w:lang w:val="uk-UA"/>
        </w:rPr>
        <w:t>in vitro</w:t>
      </w:r>
      <w:r w:rsidRPr="003704BC">
        <w:rPr>
          <w:rFonts w:ascii="Times New Roman" w:hAnsi="Times New Roman" w:cs="Times New Roman"/>
          <w:color w:val="000000" w:themeColor="text1"/>
          <w:sz w:val="28"/>
          <w:szCs w:val="28"/>
          <w:lang w:val="uk-UA"/>
        </w:rPr>
        <w:t>. Крім цього, маточне молочко пригнічує цитохром P</w:t>
      </w:r>
      <w:r w:rsidRPr="003704BC">
        <w:rPr>
          <w:rFonts w:ascii="Times New Roman" w:hAnsi="Times New Roman" w:cs="Times New Roman"/>
          <w:color w:val="000000" w:themeColor="text1"/>
          <w:sz w:val="28"/>
          <w:szCs w:val="28"/>
          <w:lang w:val="en-US"/>
        </w:rPr>
        <w:t> </w:t>
      </w:r>
      <w:r w:rsidRPr="003704BC">
        <w:rPr>
          <w:rFonts w:ascii="Times New Roman" w:hAnsi="Times New Roman" w:cs="Times New Roman"/>
          <w:color w:val="000000" w:themeColor="text1"/>
          <w:sz w:val="28"/>
          <w:szCs w:val="28"/>
          <w:lang w:val="uk-UA"/>
        </w:rPr>
        <w:t>450, експресію генів</w:t>
      </w:r>
      <w:r w:rsidRPr="003704BC">
        <w:rPr>
          <w:rFonts w:ascii="Times New Roman" w:hAnsi="Times New Roman" w:cs="Times New Roman"/>
          <w:sz w:val="28"/>
          <w:szCs w:val="28"/>
          <w:lang w:val="uk-UA"/>
        </w:rPr>
        <w:t xml:space="preserve"> ферментів, що каталізують перекисне </w:t>
      </w:r>
      <w:r w:rsidR="00FD270F">
        <w:rPr>
          <w:rFonts w:ascii="Times New Roman" w:hAnsi="Times New Roman" w:cs="Times New Roman"/>
          <w:sz w:val="28"/>
          <w:szCs w:val="28"/>
          <w:lang w:val="uk-UA"/>
        </w:rPr>
        <w:t>окиснення</w:t>
      </w:r>
      <w:r w:rsidRPr="003704BC">
        <w:rPr>
          <w:rFonts w:ascii="Times New Roman" w:hAnsi="Times New Roman" w:cs="Times New Roman"/>
          <w:sz w:val="28"/>
          <w:szCs w:val="28"/>
          <w:lang w:val="uk-UA"/>
        </w:rPr>
        <w:t xml:space="preserve"> ендогенних ліпідів</w:t>
      </w:r>
      <w:r w:rsidRPr="003704BC">
        <w:rPr>
          <w:rFonts w:ascii="Times New Roman" w:hAnsi="Times New Roman" w:cs="Times New Roman"/>
          <w:color w:val="FF0000"/>
          <w:sz w:val="28"/>
          <w:szCs w:val="28"/>
          <w:lang w:val="uk-UA"/>
        </w:rPr>
        <w:t>,</w:t>
      </w:r>
      <w:r w:rsidRPr="003704BC">
        <w:rPr>
          <w:rFonts w:ascii="Times New Roman" w:hAnsi="Times New Roman" w:cs="Times New Roman"/>
          <w:sz w:val="28"/>
          <w:szCs w:val="28"/>
          <w:lang w:val="uk-UA"/>
        </w:rPr>
        <w:t xml:space="preserve"> та підсилює активність глутатіон-S-трансферази і глутатіонпероксидази </w:t>
      </w:r>
      <w:r w:rsidRPr="003704BC">
        <w:rPr>
          <w:rStyle w:val="fontstyle01"/>
          <w:rFonts w:ascii="Times New Roman" w:hAnsi="Times New Roman" w:cs="Times New Roman"/>
          <w:sz w:val="28"/>
          <w:szCs w:val="28"/>
          <w:lang w:val="uk-UA"/>
        </w:rPr>
        <w:t>[</w:t>
      </w:r>
      <w:r w:rsidR="0020471A">
        <w:rPr>
          <w:rStyle w:val="fontstyle01"/>
          <w:rFonts w:ascii="Times New Roman" w:hAnsi="Times New Roman" w:cs="Times New Roman"/>
          <w:sz w:val="28"/>
          <w:szCs w:val="28"/>
          <w:lang w:val="uk-UA"/>
        </w:rPr>
        <w:fldChar w:fldCharType="begin"/>
      </w:r>
      <w:r w:rsidR="00623B6A">
        <w:rPr>
          <w:rStyle w:val="fontstyle01"/>
          <w:rFonts w:ascii="Times New Roman" w:hAnsi="Times New Roman" w:cs="Times New Roman"/>
          <w:sz w:val="28"/>
          <w:szCs w:val="28"/>
          <w:lang w:val="uk-UA"/>
        </w:rPr>
        <w:instrText xml:space="preserve"> REF Pourmoradian_2014 \n \h </w:instrText>
      </w:r>
      <w:r w:rsidR="0020471A">
        <w:rPr>
          <w:rStyle w:val="fontstyle01"/>
          <w:rFonts w:ascii="Times New Roman" w:hAnsi="Times New Roman" w:cs="Times New Roman"/>
          <w:sz w:val="28"/>
          <w:szCs w:val="28"/>
          <w:lang w:val="uk-UA"/>
        </w:rPr>
      </w:r>
      <w:r w:rsidR="0020471A">
        <w:rPr>
          <w:rStyle w:val="fontstyle01"/>
          <w:rFonts w:ascii="Times New Roman" w:hAnsi="Times New Roman" w:cs="Times New Roman"/>
          <w:sz w:val="28"/>
          <w:szCs w:val="28"/>
          <w:lang w:val="uk-UA"/>
        </w:rPr>
        <w:fldChar w:fldCharType="separate"/>
      </w:r>
      <w:r w:rsidR="00DA09D7">
        <w:rPr>
          <w:rStyle w:val="fontstyle01"/>
          <w:rFonts w:ascii="Times New Roman" w:hAnsi="Times New Roman" w:cs="Times New Roman"/>
          <w:sz w:val="28"/>
          <w:szCs w:val="28"/>
          <w:lang w:val="uk-UA"/>
        </w:rPr>
        <w:t>307</w:t>
      </w:r>
      <w:r w:rsidR="0020471A">
        <w:rPr>
          <w:rStyle w:val="fontstyle01"/>
          <w:rFonts w:ascii="Times New Roman" w:hAnsi="Times New Roman" w:cs="Times New Roman"/>
          <w:sz w:val="28"/>
          <w:szCs w:val="28"/>
          <w:lang w:val="uk-UA"/>
        </w:rPr>
        <w:fldChar w:fldCharType="end"/>
      </w:r>
      <w:r w:rsidRPr="003704BC">
        <w:rPr>
          <w:rStyle w:val="fontstyle01"/>
          <w:rFonts w:ascii="Times New Roman" w:hAnsi="Times New Roman" w:cs="Times New Roman"/>
          <w:sz w:val="28"/>
          <w:szCs w:val="28"/>
          <w:lang w:val="uk-UA"/>
        </w:rPr>
        <w:t>]</w:t>
      </w:r>
      <w:r w:rsidRPr="003704BC">
        <w:rPr>
          <w:rFonts w:ascii="Times New Roman" w:hAnsi="Times New Roman" w:cs="Times New Roman"/>
          <w:sz w:val="28"/>
          <w:szCs w:val="28"/>
          <w:lang w:val="uk-UA"/>
        </w:rPr>
        <w:t xml:space="preserve">. </w:t>
      </w:r>
      <w:r w:rsidRPr="003704BC">
        <w:rPr>
          <w:rFonts w:ascii="Times New Roman" w:eastAsia="Calibri" w:hAnsi="Times New Roman" w:cs="Times New Roman"/>
          <w:sz w:val="28"/>
          <w:szCs w:val="28"/>
          <w:lang w:val="uk-UA" w:eastAsia="en-US"/>
        </w:rPr>
        <w:t>Згідно літературних даних цей продукт бджільництва має позитивний вплив на атерогенез, адже сприяє зниженню значень співвідношення</w:t>
      </w:r>
      <w:r w:rsidRPr="003704BC">
        <w:rPr>
          <w:rFonts w:ascii="Times New Roman" w:hAnsi="Times New Roman" w:cs="Times New Roman"/>
          <w:lang w:val="uk-UA" w:eastAsia="uk-UA"/>
        </w:rPr>
        <w:t xml:space="preserve"> </w:t>
      </w:r>
      <w:r w:rsidRPr="003704BC">
        <w:rPr>
          <w:rFonts w:ascii="Times New Roman" w:hAnsi="Times New Roman" w:cs="Times New Roman"/>
          <w:sz w:val="28"/>
          <w:szCs w:val="28"/>
          <w:lang w:val="uk-UA" w:eastAsia="uk-UA"/>
        </w:rPr>
        <w:t xml:space="preserve">ApoB / ApoA-I та підвищенню вмісту </w:t>
      </w:r>
      <w:r w:rsidRPr="003704BC">
        <w:rPr>
          <w:rFonts w:ascii="Times New Roman" w:hAnsi="Times New Roman" w:cs="Times New Roman"/>
          <w:sz w:val="28"/>
          <w:szCs w:val="28"/>
          <w:lang w:val="uk-UA"/>
        </w:rPr>
        <w:t xml:space="preserve">ЛПВЩ </w:t>
      </w:r>
      <w:r w:rsidRPr="003704BC">
        <w:rPr>
          <w:rStyle w:val="fontstyle01"/>
          <w:rFonts w:ascii="Times New Roman" w:hAnsi="Times New Roman" w:cs="Times New Roman"/>
          <w:sz w:val="28"/>
          <w:szCs w:val="28"/>
          <w:lang w:val="uk-UA"/>
        </w:rPr>
        <w:t>[</w:t>
      </w:r>
      <w:r w:rsidR="0020471A">
        <w:rPr>
          <w:rStyle w:val="fontstyle01"/>
          <w:rFonts w:ascii="Times New Roman" w:hAnsi="Times New Roman" w:cs="Times New Roman"/>
          <w:sz w:val="28"/>
          <w:szCs w:val="28"/>
          <w:lang w:val="uk-UA"/>
        </w:rPr>
        <w:fldChar w:fldCharType="begin"/>
      </w:r>
      <w:r w:rsidR="00623B6A">
        <w:rPr>
          <w:rStyle w:val="fontstyle01"/>
          <w:rFonts w:ascii="Times New Roman" w:hAnsi="Times New Roman" w:cs="Times New Roman"/>
          <w:sz w:val="28"/>
          <w:szCs w:val="28"/>
          <w:lang w:val="uk-UA"/>
        </w:rPr>
        <w:instrText xml:space="preserve"> REF Khoshpey_2016 \n \h </w:instrText>
      </w:r>
      <w:r w:rsidR="0020471A">
        <w:rPr>
          <w:rStyle w:val="fontstyle01"/>
          <w:rFonts w:ascii="Times New Roman" w:hAnsi="Times New Roman" w:cs="Times New Roman"/>
          <w:sz w:val="28"/>
          <w:szCs w:val="28"/>
          <w:lang w:val="uk-UA"/>
        </w:rPr>
      </w:r>
      <w:r w:rsidR="0020471A">
        <w:rPr>
          <w:rStyle w:val="fontstyle01"/>
          <w:rFonts w:ascii="Times New Roman" w:hAnsi="Times New Roman" w:cs="Times New Roman"/>
          <w:sz w:val="28"/>
          <w:szCs w:val="28"/>
          <w:lang w:val="uk-UA"/>
        </w:rPr>
        <w:fldChar w:fldCharType="separate"/>
      </w:r>
      <w:r w:rsidR="00DA09D7">
        <w:rPr>
          <w:rStyle w:val="fontstyle01"/>
          <w:rFonts w:ascii="Times New Roman" w:hAnsi="Times New Roman" w:cs="Times New Roman"/>
          <w:sz w:val="28"/>
          <w:szCs w:val="28"/>
          <w:lang w:val="uk-UA"/>
        </w:rPr>
        <w:t>230</w:t>
      </w:r>
      <w:r w:rsidR="0020471A">
        <w:rPr>
          <w:rStyle w:val="fontstyle01"/>
          <w:rFonts w:ascii="Times New Roman" w:hAnsi="Times New Roman" w:cs="Times New Roman"/>
          <w:sz w:val="28"/>
          <w:szCs w:val="28"/>
          <w:lang w:val="uk-UA"/>
        </w:rPr>
        <w:fldChar w:fldCharType="end"/>
      </w:r>
      <w:r w:rsidRPr="003704BC">
        <w:rPr>
          <w:rStyle w:val="fontstyle01"/>
          <w:rFonts w:ascii="Times New Roman" w:hAnsi="Times New Roman" w:cs="Times New Roman"/>
          <w:sz w:val="28"/>
          <w:szCs w:val="28"/>
          <w:lang w:val="uk-UA"/>
        </w:rPr>
        <w:t xml:space="preserve">, </w:t>
      </w:r>
      <w:r w:rsidR="0020471A">
        <w:rPr>
          <w:rStyle w:val="fontstyle01"/>
          <w:rFonts w:ascii="Times New Roman" w:hAnsi="Times New Roman" w:cs="Times New Roman"/>
          <w:sz w:val="28"/>
          <w:szCs w:val="28"/>
          <w:lang w:val="uk-UA"/>
        </w:rPr>
        <w:fldChar w:fldCharType="begin"/>
      </w:r>
      <w:r w:rsidR="00623B6A">
        <w:rPr>
          <w:rStyle w:val="fontstyle01"/>
          <w:rFonts w:ascii="Times New Roman" w:hAnsi="Times New Roman" w:cs="Times New Roman"/>
          <w:sz w:val="28"/>
          <w:szCs w:val="28"/>
          <w:lang w:val="uk-UA"/>
        </w:rPr>
        <w:instrText xml:space="preserve"> REF Munstedt_2009 \n \h </w:instrText>
      </w:r>
      <w:r w:rsidR="0020471A">
        <w:rPr>
          <w:rStyle w:val="fontstyle01"/>
          <w:rFonts w:ascii="Times New Roman" w:hAnsi="Times New Roman" w:cs="Times New Roman"/>
          <w:sz w:val="28"/>
          <w:szCs w:val="28"/>
          <w:lang w:val="uk-UA"/>
        </w:rPr>
      </w:r>
      <w:r w:rsidR="0020471A">
        <w:rPr>
          <w:rStyle w:val="fontstyle01"/>
          <w:rFonts w:ascii="Times New Roman" w:hAnsi="Times New Roman" w:cs="Times New Roman"/>
          <w:sz w:val="28"/>
          <w:szCs w:val="28"/>
          <w:lang w:val="uk-UA"/>
        </w:rPr>
        <w:fldChar w:fldCharType="separate"/>
      </w:r>
      <w:r w:rsidR="00DA09D7">
        <w:rPr>
          <w:rStyle w:val="fontstyle01"/>
          <w:rFonts w:ascii="Times New Roman" w:hAnsi="Times New Roman" w:cs="Times New Roman"/>
          <w:sz w:val="28"/>
          <w:szCs w:val="28"/>
          <w:lang w:val="uk-UA"/>
        </w:rPr>
        <w:t>278</w:t>
      </w:r>
      <w:r w:rsidR="0020471A">
        <w:rPr>
          <w:rStyle w:val="fontstyle01"/>
          <w:rFonts w:ascii="Times New Roman" w:hAnsi="Times New Roman" w:cs="Times New Roman"/>
          <w:sz w:val="28"/>
          <w:szCs w:val="28"/>
          <w:lang w:val="uk-UA"/>
        </w:rPr>
        <w:fldChar w:fldCharType="end"/>
      </w:r>
      <w:r w:rsidRPr="003704BC">
        <w:rPr>
          <w:rStyle w:val="fontstyle01"/>
          <w:rFonts w:ascii="Times New Roman" w:hAnsi="Times New Roman" w:cs="Times New Roman"/>
          <w:sz w:val="28"/>
          <w:szCs w:val="28"/>
          <w:lang w:val="uk-UA"/>
        </w:rPr>
        <w:t>].</w:t>
      </w:r>
      <w:r w:rsidRPr="003704BC">
        <w:rPr>
          <w:rFonts w:ascii="Times New Roman" w:hAnsi="Times New Roman" w:cs="Times New Roman"/>
          <w:lang w:val="uk-UA"/>
        </w:rPr>
        <w:t xml:space="preserve"> </w:t>
      </w:r>
      <w:r w:rsidRPr="003704BC">
        <w:rPr>
          <w:rFonts w:ascii="Times New Roman" w:hAnsi="Times New Roman" w:cs="Times New Roman"/>
          <w:sz w:val="28"/>
          <w:szCs w:val="28"/>
          <w:lang w:val="uk-UA"/>
        </w:rPr>
        <w:t xml:space="preserve">Крім цього, в іншому дослідженні антиатерогенна активність маточного молочка опосередковувалася зниженням рівнів загального холестерину та ЛПНЩ, а також зростанням рівнів </w:t>
      </w:r>
      <w:r w:rsidRPr="003704BC">
        <w:rPr>
          <w:rFonts w:ascii="Times New Roman" w:hAnsi="Times New Roman" w:cs="Times New Roman"/>
          <w:bCs/>
          <w:sz w:val="28"/>
          <w:szCs w:val="28"/>
          <w:lang w:val="uk-UA"/>
        </w:rPr>
        <w:t>дегідроепіандростерон-сульфату</w:t>
      </w:r>
      <w:r w:rsidRPr="003704BC">
        <w:rPr>
          <w:rFonts w:ascii="Times New Roman" w:hAnsi="Times New Roman" w:cs="Times New Roman"/>
          <w:sz w:val="28"/>
          <w:szCs w:val="28"/>
          <w:lang w:val="uk-UA"/>
        </w:rPr>
        <w:t xml:space="preserve"> (DHEA-S)</w:t>
      </w:r>
      <w:r w:rsidRPr="003704BC">
        <w:rPr>
          <w:rStyle w:val="fontstyle01"/>
          <w:rFonts w:ascii="Times New Roman" w:hAnsi="Times New Roman" w:cs="Times New Roman"/>
          <w:sz w:val="28"/>
          <w:szCs w:val="28"/>
          <w:lang w:val="uk-UA"/>
        </w:rPr>
        <w:t xml:space="preserve"> [</w:t>
      </w:r>
      <w:r w:rsidR="0020471A">
        <w:rPr>
          <w:rStyle w:val="fontstyle01"/>
          <w:rFonts w:ascii="Times New Roman" w:hAnsi="Times New Roman" w:cs="Times New Roman"/>
          <w:sz w:val="28"/>
          <w:szCs w:val="28"/>
          <w:lang w:val="uk-UA"/>
        </w:rPr>
        <w:fldChar w:fldCharType="begin"/>
      </w:r>
      <w:r w:rsidR="00623B6A">
        <w:rPr>
          <w:rStyle w:val="fontstyle01"/>
          <w:rFonts w:ascii="Times New Roman" w:hAnsi="Times New Roman" w:cs="Times New Roman"/>
          <w:sz w:val="28"/>
          <w:szCs w:val="28"/>
          <w:lang w:val="uk-UA"/>
        </w:rPr>
        <w:instrText xml:space="preserve"> REF Chiu_2017 \n \h </w:instrText>
      </w:r>
      <w:r w:rsidR="0020471A">
        <w:rPr>
          <w:rStyle w:val="fontstyle01"/>
          <w:rFonts w:ascii="Times New Roman" w:hAnsi="Times New Roman" w:cs="Times New Roman"/>
          <w:sz w:val="28"/>
          <w:szCs w:val="28"/>
          <w:lang w:val="uk-UA"/>
        </w:rPr>
      </w:r>
      <w:r w:rsidR="0020471A">
        <w:rPr>
          <w:rStyle w:val="fontstyle01"/>
          <w:rFonts w:ascii="Times New Roman" w:hAnsi="Times New Roman" w:cs="Times New Roman"/>
          <w:sz w:val="28"/>
          <w:szCs w:val="28"/>
          <w:lang w:val="uk-UA"/>
        </w:rPr>
        <w:fldChar w:fldCharType="separate"/>
      </w:r>
      <w:r w:rsidR="00DA09D7">
        <w:rPr>
          <w:rStyle w:val="fontstyle01"/>
          <w:rFonts w:ascii="Times New Roman" w:hAnsi="Times New Roman" w:cs="Times New Roman"/>
          <w:sz w:val="28"/>
          <w:szCs w:val="28"/>
          <w:lang w:val="uk-UA"/>
        </w:rPr>
        <w:t>173</w:t>
      </w:r>
      <w:r w:rsidR="0020471A">
        <w:rPr>
          <w:rStyle w:val="fontstyle01"/>
          <w:rFonts w:ascii="Times New Roman" w:hAnsi="Times New Roman" w:cs="Times New Roman"/>
          <w:sz w:val="28"/>
          <w:szCs w:val="28"/>
          <w:lang w:val="uk-UA"/>
        </w:rPr>
        <w:fldChar w:fldCharType="end"/>
      </w:r>
      <w:r w:rsidRPr="003704BC">
        <w:rPr>
          <w:rStyle w:val="fontstyle01"/>
          <w:rFonts w:ascii="Times New Roman" w:hAnsi="Times New Roman" w:cs="Times New Roman"/>
          <w:sz w:val="28"/>
          <w:szCs w:val="28"/>
          <w:lang w:val="uk-UA"/>
        </w:rPr>
        <w:t xml:space="preserve">]. Слід відмітити, що згідно даних останніх років, позитивним моментом у властивостях маточного </w:t>
      </w:r>
      <w:r w:rsidRPr="003704BC">
        <w:rPr>
          <w:rStyle w:val="fontstyle01"/>
          <w:rFonts w:ascii="Times New Roman" w:hAnsi="Times New Roman" w:cs="Times New Roman"/>
          <w:sz w:val="28"/>
          <w:szCs w:val="28"/>
          <w:lang w:val="uk-UA"/>
        </w:rPr>
        <w:lastRenderedPageBreak/>
        <w:t>молочка є також вплив на динаміку маси тіла у осіб з ожирінням [</w:t>
      </w:r>
      <w:r w:rsidR="0020471A">
        <w:rPr>
          <w:rStyle w:val="fontstyle01"/>
          <w:rFonts w:ascii="Times New Roman" w:hAnsi="Times New Roman" w:cs="Times New Roman"/>
          <w:sz w:val="28"/>
          <w:szCs w:val="28"/>
        </w:rPr>
        <w:fldChar w:fldCharType="begin"/>
      </w:r>
      <w:r w:rsidR="00623B6A">
        <w:rPr>
          <w:rStyle w:val="fontstyle01"/>
          <w:rFonts w:ascii="Times New Roman" w:hAnsi="Times New Roman" w:cs="Times New Roman"/>
          <w:sz w:val="28"/>
          <w:szCs w:val="28"/>
          <w:lang w:val="uk-UA"/>
        </w:rPr>
        <w:instrText xml:space="preserve"> REF Pourmoradian_2012 \n \h </w:instrText>
      </w:r>
      <w:r w:rsidR="0020471A">
        <w:rPr>
          <w:rStyle w:val="fontstyle01"/>
          <w:rFonts w:ascii="Times New Roman" w:hAnsi="Times New Roman" w:cs="Times New Roman"/>
          <w:sz w:val="28"/>
          <w:szCs w:val="28"/>
        </w:rPr>
      </w:r>
      <w:r w:rsidR="0020471A">
        <w:rPr>
          <w:rStyle w:val="fontstyle01"/>
          <w:rFonts w:ascii="Times New Roman" w:hAnsi="Times New Roman" w:cs="Times New Roman"/>
          <w:sz w:val="28"/>
          <w:szCs w:val="28"/>
        </w:rPr>
        <w:fldChar w:fldCharType="separate"/>
      </w:r>
      <w:r w:rsidR="00DA09D7">
        <w:rPr>
          <w:rStyle w:val="fontstyle01"/>
          <w:rFonts w:ascii="Times New Roman" w:hAnsi="Times New Roman" w:cs="Times New Roman"/>
          <w:sz w:val="28"/>
          <w:szCs w:val="28"/>
          <w:lang w:val="uk-UA"/>
        </w:rPr>
        <w:t>306</w:t>
      </w:r>
      <w:r w:rsidR="0020471A">
        <w:rPr>
          <w:rStyle w:val="fontstyle01"/>
          <w:rFonts w:ascii="Times New Roman" w:hAnsi="Times New Roman" w:cs="Times New Roman"/>
          <w:sz w:val="28"/>
          <w:szCs w:val="28"/>
        </w:rPr>
        <w:fldChar w:fldCharType="end"/>
      </w:r>
      <w:r w:rsidRPr="003704BC">
        <w:rPr>
          <w:rStyle w:val="fontstyle01"/>
          <w:rFonts w:ascii="Times New Roman" w:hAnsi="Times New Roman" w:cs="Times New Roman"/>
          <w:sz w:val="28"/>
          <w:szCs w:val="28"/>
        </w:rPr>
        <w:t xml:space="preserve">, </w:t>
      </w:r>
      <w:r w:rsidR="0020471A">
        <w:rPr>
          <w:rStyle w:val="fontstyle01"/>
          <w:rFonts w:ascii="Times New Roman" w:hAnsi="Times New Roman" w:cs="Times New Roman"/>
          <w:sz w:val="28"/>
          <w:szCs w:val="28"/>
        </w:rPr>
        <w:fldChar w:fldCharType="begin"/>
      </w:r>
      <w:r w:rsidR="00623B6A">
        <w:rPr>
          <w:rStyle w:val="fontstyle01"/>
          <w:rFonts w:ascii="Times New Roman" w:hAnsi="Times New Roman" w:cs="Times New Roman"/>
          <w:sz w:val="28"/>
          <w:szCs w:val="28"/>
        </w:rPr>
        <w:instrText xml:space="preserve"> REF Yoneshiro_2017 \n \h </w:instrText>
      </w:r>
      <w:r w:rsidR="0020471A">
        <w:rPr>
          <w:rStyle w:val="fontstyle01"/>
          <w:rFonts w:ascii="Times New Roman" w:hAnsi="Times New Roman" w:cs="Times New Roman"/>
          <w:sz w:val="28"/>
          <w:szCs w:val="28"/>
        </w:rPr>
      </w:r>
      <w:r w:rsidR="0020471A">
        <w:rPr>
          <w:rStyle w:val="fontstyle01"/>
          <w:rFonts w:ascii="Times New Roman" w:hAnsi="Times New Roman" w:cs="Times New Roman"/>
          <w:sz w:val="28"/>
          <w:szCs w:val="28"/>
        </w:rPr>
        <w:fldChar w:fldCharType="separate"/>
      </w:r>
      <w:r w:rsidR="00DA09D7">
        <w:rPr>
          <w:rStyle w:val="fontstyle01"/>
          <w:rFonts w:ascii="Times New Roman" w:hAnsi="Times New Roman" w:cs="Times New Roman"/>
          <w:sz w:val="28"/>
          <w:szCs w:val="28"/>
        </w:rPr>
        <w:t>373</w:t>
      </w:r>
      <w:r w:rsidR="0020471A">
        <w:rPr>
          <w:rStyle w:val="fontstyle01"/>
          <w:rFonts w:ascii="Times New Roman" w:hAnsi="Times New Roman" w:cs="Times New Roman"/>
          <w:sz w:val="28"/>
          <w:szCs w:val="28"/>
        </w:rPr>
        <w:fldChar w:fldCharType="end"/>
      </w:r>
      <w:r w:rsidRPr="003704BC">
        <w:rPr>
          <w:rStyle w:val="fontstyle01"/>
          <w:rFonts w:ascii="Times New Roman" w:hAnsi="Times New Roman" w:cs="Times New Roman"/>
          <w:sz w:val="28"/>
          <w:szCs w:val="28"/>
          <w:lang w:val="uk-UA"/>
        </w:rPr>
        <w:t xml:space="preserve">, </w:t>
      </w:r>
      <w:r w:rsidR="0020471A">
        <w:rPr>
          <w:rStyle w:val="fontstyle01"/>
          <w:rFonts w:ascii="Times New Roman" w:hAnsi="Times New Roman" w:cs="Times New Roman"/>
          <w:sz w:val="28"/>
          <w:szCs w:val="28"/>
        </w:rPr>
        <w:fldChar w:fldCharType="begin"/>
      </w:r>
      <w:r w:rsidR="00623B6A">
        <w:rPr>
          <w:rStyle w:val="fontstyle01"/>
          <w:rFonts w:ascii="Times New Roman" w:hAnsi="Times New Roman" w:cs="Times New Roman"/>
          <w:sz w:val="28"/>
          <w:szCs w:val="28"/>
          <w:lang w:val="uk-UA"/>
        </w:rPr>
        <w:instrText xml:space="preserve"> REF Yoshida_2017 \n \h </w:instrText>
      </w:r>
      <w:r w:rsidR="0020471A">
        <w:rPr>
          <w:rStyle w:val="fontstyle01"/>
          <w:rFonts w:ascii="Times New Roman" w:hAnsi="Times New Roman" w:cs="Times New Roman"/>
          <w:sz w:val="28"/>
          <w:szCs w:val="28"/>
        </w:rPr>
      </w:r>
      <w:r w:rsidR="0020471A">
        <w:rPr>
          <w:rStyle w:val="fontstyle01"/>
          <w:rFonts w:ascii="Times New Roman" w:hAnsi="Times New Roman" w:cs="Times New Roman"/>
          <w:sz w:val="28"/>
          <w:szCs w:val="28"/>
        </w:rPr>
        <w:fldChar w:fldCharType="separate"/>
      </w:r>
      <w:r w:rsidR="00DA09D7">
        <w:rPr>
          <w:rStyle w:val="fontstyle01"/>
          <w:rFonts w:ascii="Times New Roman" w:hAnsi="Times New Roman" w:cs="Times New Roman"/>
          <w:sz w:val="28"/>
          <w:szCs w:val="28"/>
          <w:lang w:val="uk-UA"/>
        </w:rPr>
        <w:t>375</w:t>
      </w:r>
      <w:r w:rsidR="0020471A">
        <w:rPr>
          <w:rStyle w:val="fontstyle01"/>
          <w:rFonts w:ascii="Times New Roman" w:hAnsi="Times New Roman" w:cs="Times New Roman"/>
          <w:sz w:val="28"/>
          <w:szCs w:val="28"/>
        </w:rPr>
        <w:fldChar w:fldCharType="end"/>
      </w:r>
      <w:r w:rsidRPr="003704BC">
        <w:rPr>
          <w:rStyle w:val="fontstyle01"/>
          <w:rFonts w:ascii="Times New Roman" w:hAnsi="Times New Roman" w:cs="Times New Roman"/>
          <w:sz w:val="28"/>
          <w:szCs w:val="28"/>
          <w:lang w:val="uk-UA"/>
        </w:rPr>
        <w:t>].</w:t>
      </w:r>
    </w:p>
    <w:p w:rsidR="009E3DF4" w:rsidRPr="003704BC" w:rsidRDefault="009E3DF4" w:rsidP="009050F7">
      <w:pPr>
        <w:pStyle w:val="af5"/>
        <w:spacing w:before="0" w:beforeAutospacing="0" w:after="0" w:afterAutospacing="0" w:line="360" w:lineRule="auto"/>
        <w:ind w:firstLine="567"/>
        <w:jc w:val="both"/>
        <w:rPr>
          <w:sz w:val="28"/>
          <w:szCs w:val="28"/>
          <w:lang w:val="uk-UA"/>
        </w:rPr>
      </w:pPr>
      <w:r w:rsidRPr="003704BC">
        <w:rPr>
          <w:sz w:val="28"/>
          <w:szCs w:val="28"/>
          <w:lang w:val="uk-UA"/>
        </w:rPr>
        <w:t xml:space="preserve">На сьогоднішній день серед науковців різних куточків світу привернута увага до фенольних сполук і, зокрема, ресвератролу </w:t>
      </w:r>
      <w:r w:rsidRPr="003704BC">
        <w:rPr>
          <w:rStyle w:val="fontstyle01"/>
          <w:rFonts w:ascii="Times New Roman" w:hAnsi="Times New Roman"/>
          <w:sz w:val="28"/>
          <w:szCs w:val="28"/>
          <w:lang w:val="uk-UA"/>
        </w:rPr>
        <w:t>[</w:t>
      </w:r>
      <w:r w:rsidR="0020471A">
        <w:rPr>
          <w:rStyle w:val="fontstyle01"/>
          <w:rFonts w:ascii="Times New Roman" w:hAnsi="Times New Roman"/>
          <w:sz w:val="28"/>
          <w:szCs w:val="28"/>
          <w:lang w:val="uk-UA"/>
        </w:rPr>
        <w:fldChar w:fldCharType="begin"/>
      </w:r>
      <w:r w:rsidR="00D85928">
        <w:rPr>
          <w:rStyle w:val="fontstyle01"/>
          <w:rFonts w:ascii="Times New Roman" w:hAnsi="Times New Roman"/>
          <w:sz w:val="28"/>
          <w:szCs w:val="28"/>
          <w:lang w:val="uk-UA"/>
        </w:rPr>
        <w:instrText xml:space="preserve"> REF Bremer_2014 \n \h </w:instrText>
      </w:r>
      <w:r w:rsidR="0020471A">
        <w:rPr>
          <w:rStyle w:val="fontstyle01"/>
          <w:rFonts w:ascii="Times New Roman" w:hAnsi="Times New Roman"/>
          <w:sz w:val="28"/>
          <w:szCs w:val="28"/>
          <w:lang w:val="uk-UA"/>
        </w:rPr>
      </w:r>
      <w:r w:rsidR="0020471A">
        <w:rPr>
          <w:rStyle w:val="fontstyle01"/>
          <w:rFonts w:ascii="Times New Roman" w:hAnsi="Times New Roman"/>
          <w:sz w:val="28"/>
          <w:szCs w:val="28"/>
          <w:lang w:val="uk-UA"/>
        </w:rPr>
        <w:fldChar w:fldCharType="separate"/>
      </w:r>
      <w:r w:rsidR="00DA09D7">
        <w:rPr>
          <w:rStyle w:val="fontstyle01"/>
          <w:rFonts w:ascii="Times New Roman" w:hAnsi="Times New Roman"/>
          <w:sz w:val="28"/>
          <w:szCs w:val="28"/>
          <w:lang w:val="uk-UA"/>
        </w:rPr>
        <w:t>161</w:t>
      </w:r>
      <w:r w:rsidR="0020471A">
        <w:rPr>
          <w:rStyle w:val="fontstyle01"/>
          <w:rFonts w:ascii="Times New Roman" w:hAnsi="Times New Roman"/>
          <w:sz w:val="28"/>
          <w:szCs w:val="28"/>
          <w:lang w:val="uk-UA"/>
        </w:rPr>
        <w:fldChar w:fldCharType="end"/>
      </w:r>
      <w:r w:rsidR="00D85928" w:rsidRPr="00623B6A">
        <w:rPr>
          <w:rStyle w:val="fontstyle01"/>
          <w:rFonts w:ascii="Times New Roman" w:hAnsi="Times New Roman"/>
          <w:sz w:val="28"/>
          <w:szCs w:val="28"/>
        </w:rPr>
        <w:t xml:space="preserve">, </w:t>
      </w:r>
      <w:r w:rsidR="0020471A">
        <w:rPr>
          <w:rStyle w:val="fontstyle01"/>
          <w:rFonts w:ascii="Times New Roman" w:hAnsi="Times New Roman"/>
          <w:sz w:val="28"/>
          <w:szCs w:val="28"/>
        </w:rPr>
        <w:fldChar w:fldCharType="begin"/>
      </w:r>
      <w:r w:rsidR="00D85928">
        <w:rPr>
          <w:rStyle w:val="fontstyle01"/>
          <w:rFonts w:ascii="Times New Roman" w:hAnsi="Times New Roman"/>
          <w:sz w:val="28"/>
          <w:szCs w:val="28"/>
        </w:rPr>
        <w:instrText xml:space="preserve"> REF Chen_2017 \n \h </w:instrText>
      </w:r>
      <w:r w:rsidR="0020471A">
        <w:rPr>
          <w:rStyle w:val="fontstyle01"/>
          <w:rFonts w:ascii="Times New Roman" w:hAnsi="Times New Roman"/>
          <w:sz w:val="28"/>
          <w:szCs w:val="28"/>
        </w:rPr>
      </w:r>
      <w:r w:rsidR="0020471A">
        <w:rPr>
          <w:rStyle w:val="fontstyle01"/>
          <w:rFonts w:ascii="Times New Roman" w:hAnsi="Times New Roman"/>
          <w:sz w:val="28"/>
          <w:szCs w:val="28"/>
        </w:rPr>
        <w:fldChar w:fldCharType="separate"/>
      </w:r>
      <w:r w:rsidR="00DA09D7">
        <w:rPr>
          <w:rStyle w:val="fontstyle01"/>
          <w:rFonts w:ascii="Times New Roman" w:hAnsi="Times New Roman"/>
          <w:sz w:val="28"/>
          <w:szCs w:val="28"/>
        </w:rPr>
        <w:t>172</w:t>
      </w:r>
      <w:r w:rsidR="0020471A">
        <w:rPr>
          <w:rStyle w:val="fontstyle01"/>
          <w:rFonts w:ascii="Times New Roman" w:hAnsi="Times New Roman"/>
          <w:sz w:val="28"/>
          <w:szCs w:val="28"/>
        </w:rPr>
        <w:fldChar w:fldCharType="end"/>
      </w:r>
      <w:r w:rsidR="00D85928">
        <w:rPr>
          <w:rStyle w:val="fontstyle01"/>
          <w:rFonts w:ascii="Times New Roman" w:hAnsi="Times New Roman"/>
          <w:sz w:val="28"/>
          <w:szCs w:val="28"/>
          <w:lang w:val="uk-UA"/>
        </w:rPr>
        <w:t xml:space="preserve">, </w:t>
      </w:r>
      <w:r w:rsidR="0020471A">
        <w:rPr>
          <w:rStyle w:val="fontstyle01"/>
          <w:rFonts w:ascii="Times New Roman" w:hAnsi="Times New Roman"/>
          <w:sz w:val="28"/>
          <w:szCs w:val="28"/>
        </w:rPr>
        <w:fldChar w:fldCharType="begin"/>
      </w:r>
      <w:r w:rsidR="00623B6A">
        <w:rPr>
          <w:rStyle w:val="fontstyle01"/>
          <w:rFonts w:ascii="Times New Roman" w:hAnsi="Times New Roman"/>
          <w:sz w:val="28"/>
          <w:szCs w:val="28"/>
          <w:lang w:val="uk-UA"/>
        </w:rPr>
        <w:instrText xml:space="preserve"> REF Sun_2008 \n \h </w:instrText>
      </w:r>
      <w:r w:rsidR="0020471A">
        <w:rPr>
          <w:rStyle w:val="fontstyle01"/>
          <w:rFonts w:ascii="Times New Roman" w:hAnsi="Times New Roman"/>
          <w:sz w:val="28"/>
          <w:szCs w:val="28"/>
        </w:rPr>
      </w:r>
      <w:r w:rsidR="0020471A">
        <w:rPr>
          <w:rStyle w:val="fontstyle01"/>
          <w:rFonts w:ascii="Times New Roman" w:hAnsi="Times New Roman"/>
          <w:sz w:val="28"/>
          <w:szCs w:val="28"/>
        </w:rPr>
        <w:fldChar w:fldCharType="separate"/>
      </w:r>
      <w:r w:rsidR="00DA09D7">
        <w:rPr>
          <w:rStyle w:val="fontstyle01"/>
          <w:rFonts w:ascii="Times New Roman" w:hAnsi="Times New Roman"/>
          <w:sz w:val="28"/>
          <w:szCs w:val="28"/>
          <w:lang w:val="uk-UA"/>
        </w:rPr>
        <w:t>324</w:t>
      </w:r>
      <w:r w:rsidR="0020471A">
        <w:rPr>
          <w:rStyle w:val="fontstyle01"/>
          <w:rFonts w:ascii="Times New Roman" w:hAnsi="Times New Roman"/>
          <w:sz w:val="28"/>
          <w:szCs w:val="28"/>
        </w:rPr>
        <w:fldChar w:fldCharType="end"/>
      </w:r>
      <w:r w:rsidRPr="003704BC">
        <w:rPr>
          <w:rStyle w:val="fontstyle01"/>
          <w:rFonts w:ascii="Times New Roman" w:hAnsi="Times New Roman"/>
          <w:sz w:val="28"/>
          <w:szCs w:val="28"/>
          <w:lang w:val="uk-UA"/>
        </w:rPr>
        <w:t>]</w:t>
      </w:r>
      <w:r w:rsidRPr="003704BC">
        <w:rPr>
          <w:sz w:val="28"/>
          <w:szCs w:val="28"/>
          <w:lang w:val="uk-UA"/>
        </w:rPr>
        <w:t xml:space="preserve">. У літературних джерелах останніх років з’явилися відомості, щодо його ефективності за умов, метаболічного синдрому, цукрового діабету, ожиріння тощо. Згідно отриманих нами даних, препарат виявив достатню універсальність своєї активності та значний потенціал по відношенню до проявів </w:t>
      </w:r>
      <w:r w:rsidRPr="003704BC">
        <w:rPr>
          <w:sz w:val="28"/>
          <w:szCs w:val="28"/>
          <w:lang w:bidi="ar-AE"/>
        </w:rPr>
        <w:t>МС</w:t>
      </w:r>
      <w:r w:rsidRPr="003704BC">
        <w:rPr>
          <w:sz w:val="28"/>
          <w:szCs w:val="28"/>
          <w:lang w:val="uk-UA"/>
        </w:rPr>
        <w:t xml:space="preserve"> в експерименті. Відповідно до літературних даних ефективність ресвератролу при метаболічному синдромі може бути опосередкована високими антиоксидантними властивостями, пригніченням синтезу тригліцеридів у печінці, підвищенням чутливості інсулінових рецепторів, покращенням функції ендотелію, </w:t>
      </w:r>
      <w:r w:rsidRPr="003704BC">
        <w:rPr>
          <w:rStyle w:val="st"/>
          <w:sz w:val="28"/>
          <w:szCs w:val="28"/>
          <w:lang w:val="uk-UA"/>
        </w:rPr>
        <w:t xml:space="preserve">модуляцією полінуклеотиду </w:t>
      </w:r>
      <w:r w:rsidRPr="00D85928">
        <w:rPr>
          <w:rStyle w:val="af6"/>
          <w:i w:val="0"/>
          <w:sz w:val="28"/>
          <w:szCs w:val="28"/>
          <w:lang w:val="uk-UA"/>
        </w:rPr>
        <w:t>сиртуїну-1</w:t>
      </w:r>
      <w:r w:rsidRPr="003704BC">
        <w:rPr>
          <w:sz w:val="28"/>
          <w:szCs w:val="28"/>
          <w:lang w:val="uk-UA"/>
        </w:rPr>
        <w:t xml:space="preserve"> і пригніченням активності синтаз жирних кислот та експресії SREBP-1c (</w:t>
      </w:r>
      <w:r w:rsidRPr="00D85928">
        <w:rPr>
          <w:i/>
          <w:sz w:val="28"/>
          <w:szCs w:val="28"/>
          <w:lang w:val="uk-UA"/>
        </w:rPr>
        <w:t>sterol regulatory element-binding proteins</w:t>
      </w:r>
      <w:r w:rsidRPr="003704BC">
        <w:rPr>
          <w:sz w:val="28"/>
          <w:szCs w:val="28"/>
          <w:lang w:val="uk-UA"/>
        </w:rPr>
        <w:t xml:space="preserve"> – активує експресію генів, що приймають участь в біосинтезі жирних кислот та тригліцеридів) для зменшення печінкової резистентності до інсуліну [</w:t>
      </w:r>
      <w:r w:rsidR="0020471A">
        <w:rPr>
          <w:sz w:val="28"/>
          <w:szCs w:val="28"/>
          <w:lang w:val="uk-UA"/>
        </w:rPr>
        <w:fldChar w:fldCharType="begin"/>
      </w:r>
      <w:r w:rsidR="00623B6A">
        <w:rPr>
          <w:sz w:val="28"/>
          <w:szCs w:val="28"/>
          <w:lang w:val="uk-UA"/>
        </w:rPr>
        <w:instrText xml:space="preserve"> REF Bremer_2014 \n \h </w:instrText>
      </w:r>
      <w:r w:rsidR="0020471A">
        <w:rPr>
          <w:sz w:val="28"/>
          <w:szCs w:val="28"/>
          <w:lang w:val="uk-UA"/>
        </w:rPr>
      </w:r>
      <w:r w:rsidR="0020471A">
        <w:rPr>
          <w:sz w:val="28"/>
          <w:szCs w:val="28"/>
          <w:lang w:val="uk-UA"/>
        </w:rPr>
        <w:fldChar w:fldCharType="separate"/>
      </w:r>
      <w:r w:rsidR="00DA09D7">
        <w:rPr>
          <w:sz w:val="28"/>
          <w:szCs w:val="28"/>
          <w:lang w:val="uk-UA"/>
        </w:rPr>
        <w:t>161</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623B6A">
        <w:rPr>
          <w:sz w:val="28"/>
          <w:szCs w:val="28"/>
          <w:lang w:val="uk-UA"/>
        </w:rPr>
        <w:instrText xml:space="preserve"> REF Chen_2017 \n \h </w:instrText>
      </w:r>
      <w:r w:rsidR="0020471A">
        <w:rPr>
          <w:sz w:val="28"/>
          <w:szCs w:val="28"/>
          <w:lang w:val="uk-UA"/>
        </w:rPr>
      </w:r>
      <w:r w:rsidR="0020471A">
        <w:rPr>
          <w:sz w:val="28"/>
          <w:szCs w:val="28"/>
          <w:lang w:val="uk-UA"/>
        </w:rPr>
        <w:fldChar w:fldCharType="separate"/>
      </w:r>
      <w:r w:rsidR="00DA09D7">
        <w:rPr>
          <w:sz w:val="28"/>
          <w:szCs w:val="28"/>
          <w:lang w:val="uk-UA"/>
        </w:rPr>
        <w:t>172</w:t>
      </w:r>
      <w:r w:rsidR="0020471A">
        <w:rPr>
          <w:sz w:val="28"/>
          <w:szCs w:val="28"/>
          <w:lang w:val="uk-UA"/>
        </w:rPr>
        <w:fldChar w:fldCharType="end"/>
      </w:r>
      <w:r w:rsidRPr="003704BC">
        <w:rPr>
          <w:sz w:val="28"/>
          <w:szCs w:val="28"/>
          <w:lang w:val="uk-UA"/>
        </w:rPr>
        <w:t>]. Активація ресвератролом PGC-1α (</w:t>
      </w:r>
      <w:r w:rsidRPr="00D85928">
        <w:rPr>
          <w:i/>
          <w:sz w:val="28"/>
          <w:szCs w:val="28"/>
          <w:lang w:val="uk-UA"/>
        </w:rPr>
        <w:t>peroxisome proliferator-activated receptor gamma coactivator 1α</w:t>
      </w:r>
      <w:r w:rsidRPr="003704BC">
        <w:rPr>
          <w:sz w:val="28"/>
          <w:szCs w:val="28"/>
          <w:lang w:val="uk-UA"/>
        </w:rPr>
        <w:t>) має відношення до проективних властивостей при метаболічних розладах, таких як підвищення л</w:t>
      </w:r>
      <w:r w:rsidR="00AB1323">
        <w:rPr>
          <w:sz w:val="28"/>
          <w:szCs w:val="28"/>
          <w:lang w:val="uk-UA"/>
        </w:rPr>
        <w:t>іполізу та індукція апоптозу аді</w:t>
      </w:r>
      <w:r w:rsidRPr="003704BC">
        <w:rPr>
          <w:sz w:val="28"/>
          <w:szCs w:val="28"/>
          <w:lang w:val="uk-UA"/>
        </w:rPr>
        <w:t>поцитів. Крім цього, препарат здатний адаптувати термогенез, стимулювати мітохондріальний біогенез, сприяє ремодуляції м’язової тканини до окислювального метаболізму і тим самим, регулює метаболізм вуглеводів та жирів [</w:t>
      </w:r>
      <w:r w:rsidR="0020471A">
        <w:rPr>
          <w:sz w:val="28"/>
          <w:szCs w:val="28"/>
          <w:lang w:val="uk-UA"/>
        </w:rPr>
        <w:fldChar w:fldCharType="begin"/>
      </w:r>
      <w:r w:rsidR="00623B6A">
        <w:rPr>
          <w:sz w:val="28"/>
          <w:szCs w:val="28"/>
          <w:lang w:val="uk-UA"/>
        </w:rPr>
        <w:instrText xml:space="preserve"> REF Bremer_2014 \n \h </w:instrText>
      </w:r>
      <w:r w:rsidR="0020471A">
        <w:rPr>
          <w:sz w:val="28"/>
          <w:szCs w:val="28"/>
          <w:lang w:val="uk-UA"/>
        </w:rPr>
      </w:r>
      <w:r w:rsidR="0020471A">
        <w:rPr>
          <w:sz w:val="28"/>
          <w:szCs w:val="28"/>
          <w:lang w:val="uk-UA"/>
        </w:rPr>
        <w:fldChar w:fldCharType="separate"/>
      </w:r>
      <w:r w:rsidR="00DA09D7">
        <w:rPr>
          <w:sz w:val="28"/>
          <w:szCs w:val="28"/>
          <w:lang w:val="uk-UA"/>
        </w:rPr>
        <w:t>161</w:t>
      </w:r>
      <w:r w:rsidR="0020471A">
        <w:rPr>
          <w:sz w:val="28"/>
          <w:szCs w:val="28"/>
          <w:lang w:val="uk-UA"/>
        </w:rPr>
        <w:fldChar w:fldCharType="end"/>
      </w:r>
      <w:r w:rsidRPr="003704BC">
        <w:rPr>
          <w:sz w:val="28"/>
          <w:szCs w:val="28"/>
          <w:lang w:val="uk-UA"/>
        </w:rPr>
        <w:t>]. Ресвератрол також виявляє протизапальні властивості пов’язані з неселективним пригніченням циклооксигенези (COX1/2). Більш того, препарат здатен інгібувати фосфодіестеразу та опосередковано активує АМФ-кіназу, яка є важливим ферментом в регуляції клітинного енергетичного гомеостазу [</w:t>
      </w:r>
      <w:r w:rsidR="0020471A">
        <w:rPr>
          <w:sz w:val="28"/>
          <w:szCs w:val="28"/>
          <w:lang w:val="uk-UA"/>
        </w:rPr>
        <w:fldChar w:fldCharType="begin"/>
      </w:r>
      <w:r w:rsidR="00623B6A">
        <w:rPr>
          <w:sz w:val="28"/>
          <w:szCs w:val="28"/>
          <w:lang w:val="uk-UA"/>
        </w:rPr>
        <w:instrText xml:space="preserve"> REF Bremer_2014 \n \h </w:instrText>
      </w:r>
      <w:r w:rsidR="0020471A">
        <w:rPr>
          <w:sz w:val="28"/>
          <w:szCs w:val="28"/>
          <w:lang w:val="uk-UA"/>
        </w:rPr>
      </w:r>
      <w:r w:rsidR="0020471A">
        <w:rPr>
          <w:sz w:val="28"/>
          <w:szCs w:val="28"/>
          <w:lang w:val="uk-UA"/>
        </w:rPr>
        <w:fldChar w:fldCharType="separate"/>
      </w:r>
      <w:r w:rsidR="00DA09D7">
        <w:rPr>
          <w:sz w:val="28"/>
          <w:szCs w:val="28"/>
          <w:lang w:val="uk-UA"/>
        </w:rPr>
        <w:t>161</w:t>
      </w:r>
      <w:r w:rsidR="0020471A">
        <w:rPr>
          <w:sz w:val="28"/>
          <w:szCs w:val="28"/>
          <w:lang w:val="uk-UA"/>
        </w:rPr>
        <w:fldChar w:fldCharType="end"/>
      </w:r>
      <w:r w:rsidRPr="003704BC">
        <w:rPr>
          <w:sz w:val="28"/>
          <w:szCs w:val="28"/>
          <w:lang w:val="uk-UA"/>
        </w:rPr>
        <w:t>]. В інших дослідженнях, введення  ресвератролу призводило до значимого зниження фактичної маси тіла, індексу маси тіла, маси жиру, окружності талі та секреції інсуліну [</w:t>
      </w:r>
      <w:r w:rsidR="0020471A">
        <w:rPr>
          <w:sz w:val="28"/>
          <w:szCs w:val="28"/>
        </w:rPr>
        <w:fldChar w:fldCharType="begin"/>
      </w:r>
      <w:r w:rsidR="00623B6A">
        <w:rPr>
          <w:sz w:val="28"/>
          <w:szCs w:val="28"/>
          <w:lang w:val="uk-UA"/>
        </w:rPr>
        <w:instrText xml:space="preserve"> REF Mendez_2014 \n \h </w:instrText>
      </w:r>
      <w:r w:rsidR="0020471A">
        <w:rPr>
          <w:sz w:val="28"/>
          <w:szCs w:val="28"/>
        </w:rPr>
      </w:r>
      <w:r w:rsidR="0020471A">
        <w:rPr>
          <w:sz w:val="28"/>
          <w:szCs w:val="28"/>
        </w:rPr>
        <w:fldChar w:fldCharType="separate"/>
      </w:r>
      <w:r w:rsidR="00DA09D7">
        <w:rPr>
          <w:sz w:val="28"/>
          <w:szCs w:val="28"/>
          <w:lang w:val="uk-UA"/>
        </w:rPr>
        <w:t>266</w:t>
      </w:r>
      <w:r w:rsidR="0020471A">
        <w:rPr>
          <w:sz w:val="28"/>
          <w:szCs w:val="28"/>
        </w:rPr>
        <w:fldChar w:fldCharType="end"/>
      </w:r>
      <w:r w:rsidRPr="003704BC">
        <w:rPr>
          <w:sz w:val="28"/>
          <w:szCs w:val="28"/>
          <w:lang w:val="uk-UA"/>
        </w:rPr>
        <w:t xml:space="preserve">]. Не </w:t>
      </w:r>
      <w:r w:rsidRPr="003704BC">
        <w:rPr>
          <w:sz w:val="28"/>
          <w:szCs w:val="28"/>
          <w:lang w:val="uk-UA"/>
        </w:rPr>
        <w:lastRenderedPageBreak/>
        <w:t>зважаючи на численні експериментальні дослідження, у яких доведена активність ресвератролу по відношенню до ожиріння та зменшення об’єму підшкірного жиру, ефективність препарату у людей і дотепер викликає дискусії [</w:t>
      </w:r>
      <w:r w:rsidR="0020471A">
        <w:rPr>
          <w:sz w:val="28"/>
          <w:szCs w:val="28"/>
        </w:rPr>
        <w:fldChar w:fldCharType="begin"/>
      </w:r>
      <w:r w:rsidR="00623B6A">
        <w:rPr>
          <w:sz w:val="28"/>
          <w:szCs w:val="28"/>
          <w:lang w:val="uk-UA"/>
        </w:rPr>
        <w:instrText xml:space="preserve"> REF Fernandez_Quintela_2016 \n \h </w:instrText>
      </w:r>
      <w:r w:rsidR="0020471A">
        <w:rPr>
          <w:sz w:val="28"/>
          <w:szCs w:val="28"/>
        </w:rPr>
      </w:r>
      <w:r w:rsidR="0020471A">
        <w:rPr>
          <w:sz w:val="28"/>
          <w:szCs w:val="28"/>
        </w:rPr>
        <w:fldChar w:fldCharType="separate"/>
      </w:r>
      <w:r w:rsidR="00DA09D7">
        <w:rPr>
          <w:sz w:val="28"/>
          <w:szCs w:val="28"/>
          <w:lang w:val="uk-UA"/>
        </w:rPr>
        <w:t>198</w:t>
      </w:r>
      <w:r w:rsidR="0020471A">
        <w:rPr>
          <w:sz w:val="28"/>
          <w:szCs w:val="28"/>
        </w:rPr>
        <w:fldChar w:fldCharType="end"/>
      </w:r>
      <w:r w:rsidRPr="003704BC">
        <w:rPr>
          <w:sz w:val="28"/>
          <w:szCs w:val="28"/>
        </w:rPr>
        <w:t xml:space="preserve">, </w:t>
      </w:r>
      <w:r w:rsidR="0020471A">
        <w:rPr>
          <w:sz w:val="28"/>
          <w:szCs w:val="28"/>
        </w:rPr>
        <w:fldChar w:fldCharType="begin"/>
      </w:r>
      <w:r w:rsidR="00623B6A">
        <w:rPr>
          <w:sz w:val="28"/>
          <w:szCs w:val="28"/>
        </w:rPr>
        <w:instrText xml:space="preserve"> REF Kjaer_2017 \n \h </w:instrText>
      </w:r>
      <w:r w:rsidR="0020471A">
        <w:rPr>
          <w:sz w:val="28"/>
          <w:szCs w:val="28"/>
        </w:rPr>
      </w:r>
      <w:r w:rsidR="0020471A">
        <w:rPr>
          <w:sz w:val="28"/>
          <w:szCs w:val="28"/>
        </w:rPr>
        <w:fldChar w:fldCharType="separate"/>
      </w:r>
      <w:r w:rsidR="00DA09D7">
        <w:rPr>
          <w:sz w:val="28"/>
          <w:szCs w:val="28"/>
        </w:rPr>
        <w:t>235</w:t>
      </w:r>
      <w:r w:rsidR="0020471A">
        <w:rPr>
          <w:sz w:val="28"/>
          <w:szCs w:val="28"/>
        </w:rPr>
        <w:fldChar w:fldCharType="end"/>
      </w:r>
      <w:r w:rsidRPr="003704BC">
        <w:rPr>
          <w:sz w:val="28"/>
          <w:szCs w:val="28"/>
          <w:lang w:val="uk-UA"/>
        </w:rPr>
        <w:t xml:space="preserve">]. У наших дослідженнях вказаний препарат також не чинив суттєвого впливу на цей показник. </w:t>
      </w:r>
    </w:p>
    <w:p w:rsidR="009E3DF4" w:rsidRPr="003704BC" w:rsidRDefault="009E3DF4" w:rsidP="009050F7">
      <w:pPr>
        <w:spacing w:line="360" w:lineRule="auto"/>
        <w:ind w:firstLine="567"/>
        <w:jc w:val="both"/>
        <w:rPr>
          <w:sz w:val="28"/>
          <w:szCs w:val="28"/>
          <w:lang w:val="uk-UA"/>
        </w:rPr>
      </w:pPr>
      <w:r w:rsidRPr="003704BC">
        <w:rPr>
          <w:sz w:val="28"/>
          <w:szCs w:val="28"/>
          <w:lang w:val="uk-UA"/>
        </w:rPr>
        <w:t>У сучасній науковій літературі відсутні відомості щодо ефективності при метаболічному синдромі, цукровому діабеті, атеросклерозі чи ожирінні листя малини звичайної, хоча його використання у нетрадиційній медицині з метою зниження рівнів цукру є доволі поширеним [</w:t>
      </w:r>
      <w:r w:rsidR="0020471A">
        <w:rPr>
          <w:sz w:val="28"/>
          <w:szCs w:val="28"/>
          <w:lang w:val="uk-UA"/>
        </w:rPr>
        <w:fldChar w:fldCharType="begin"/>
      </w:r>
      <w:r w:rsidR="00623B6A">
        <w:rPr>
          <w:sz w:val="28"/>
          <w:szCs w:val="28"/>
          <w:lang w:val="uk-UA"/>
        </w:rPr>
        <w:instrText xml:space="preserve"> REF Гродзінський_1992 \n \h </w:instrText>
      </w:r>
      <w:r w:rsidR="0020471A">
        <w:rPr>
          <w:sz w:val="28"/>
          <w:szCs w:val="28"/>
          <w:lang w:val="uk-UA"/>
        </w:rPr>
      </w:r>
      <w:r w:rsidR="0020471A">
        <w:rPr>
          <w:sz w:val="28"/>
          <w:szCs w:val="28"/>
          <w:lang w:val="uk-UA"/>
        </w:rPr>
        <w:fldChar w:fldCharType="separate"/>
      </w:r>
      <w:r w:rsidR="00DA09D7">
        <w:rPr>
          <w:sz w:val="28"/>
          <w:szCs w:val="28"/>
          <w:lang w:val="uk-UA"/>
        </w:rPr>
        <w:t>24</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623B6A">
        <w:rPr>
          <w:sz w:val="28"/>
          <w:szCs w:val="28"/>
          <w:lang w:val="uk-UA"/>
        </w:rPr>
        <w:instrText xml:space="preserve"> REF Соколов_2000 \n \h </w:instrText>
      </w:r>
      <w:r w:rsidR="0020471A">
        <w:rPr>
          <w:sz w:val="28"/>
          <w:szCs w:val="28"/>
          <w:lang w:val="uk-UA"/>
        </w:rPr>
      </w:r>
      <w:r w:rsidR="0020471A">
        <w:rPr>
          <w:sz w:val="28"/>
          <w:szCs w:val="28"/>
          <w:lang w:val="uk-UA"/>
        </w:rPr>
        <w:fldChar w:fldCharType="separate"/>
      </w:r>
      <w:r w:rsidR="00DA09D7">
        <w:rPr>
          <w:sz w:val="28"/>
          <w:szCs w:val="28"/>
          <w:lang w:val="uk-UA"/>
        </w:rPr>
        <w:t>112</w:t>
      </w:r>
      <w:r w:rsidR="0020471A">
        <w:rPr>
          <w:sz w:val="28"/>
          <w:szCs w:val="28"/>
          <w:lang w:val="uk-UA"/>
        </w:rPr>
        <w:fldChar w:fldCharType="end"/>
      </w:r>
      <w:r w:rsidRPr="003704BC">
        <w:rPr>
          <w:sz w:val="28"/>
          <w:szCs w:val="28"/>
          <w:lang w:val="uk-UA"/>
        </w:rPr>
        <w:t xml:space="preserve">]. Більше даних стосовно використання для контролю маси тіла існує щодо інших представників цієї родини рослин – </w:t>
      </w:r>
      <w:r w:rsidRPr="003704BC">
        <w:rPr>
          <w:i/>
          <w:iCs/>
          <w:sz w:val="28"/>
          <w:szCs w:val="28"/>
        </w:rPr>
        <w:t>Rubus</w:t>
      </w:r>
      <w:r w:rsidRPr="003704BC">
        <w:rPr>
          <w:i/>
          <w:iCs/>
          <w:sz w:val="28"/>
          <w:szCs w:val="28"/>
          <w:lang w:val="uk-UA"/>
        </w:rPr>
        <w:t xml:space="preserve"> </w:t>
      </w:r>
      <w:r w:rsidRPr="003704BC">
        <w:rPr>
          <w:i/>
          <w:iCs/>
          <w:sz w:val="28"/>
          <w:szCs w:val="28"/>
        </w:rPr>
        <w:t>suavissimus</w:t>
      </w:r>
      <w:r w:rsidRPr="003704BC">
        <w:rPr>
          <w:i/>
          <w:iCs/>
          <w:sz w:val="28"/>
          <w:szCs w:val="28"/>
          <w:lang w:val="uk-UA"/>
        </w:rPr>
        <w:t xml:space="preserve"> </w:t>
      </w:r>
      <w:r w:rsidRPr="003704BC">
        <w:rPr>
          <w:i/>
          <w:iCs/>
          <w:sz w:val="28"/>
          <w:szCs w:val="28"/>
        </w:rPr>
        <w:t>S</w:t>
      </w:r>
      <w:r w:rsidRPr="003704BC">
        <w:rPr>
          <w:i/>
          <w:iCs/>
          <w:sz w:val="28"/>
          <w:szCs w:val="28"/>
          <w:lang w:val="uk-UA"/>
        </w:rPr>
        <w:t>.</w:t>
      </w:r>
      <w:r w:rsidRPr="003704BC">
        <w:rPr>
          <w:sz w:val="28"/>
          <w:szCs w:val="28"/>
          <w:lang w:val="uk-UA"/>
        </w:rPr>
        <w:t xml:space="preserve"> [</w:t>
      </w:r>
      <w:r w:rsidR="0020471A">
        <w:rPr>
          <w:sz w:val="28"/>
          <w:szCs w:val="28"/>
        </w:rPr>
        <w:fldChar w:fldCharType="begin"/>
      </w:r>
      <w:r w:rsidR="00623B6A">
        <w:rPr>
          <w:sz w:val="28"/>
          <w:szCs w:val="28"/>
          <w:lang w:val="uk-UA"/>
        </w:rPr>
        <w:instrText xml:space="preserve"> REF Ezure_2011 \n \h </w:instrText>
      </w:r>
      <w:r w:rsidR="0020471A">
        <w:rPr>
          <w:sz w:val="28"/>
          <w:szCs w:val="28"/>
        </w:rPr>
      </w:r>
      <w:r w:rsidR="0020471A">
        <w:rPr>
          <w:sz w:val="28"/>
          <w:szCs w:val="28"/>
        </w:rPr>
        <w:fldChar w:fldCharType="separate"/>
      </w:r>
      <w:r w:rsidR="00DA09D7">
        <w:rPr>
          <w:sz w:val="28"/>
          <w:szCs w:val="28"/>
          <w:lang w:val="uk-UA"/>
        </w:rPr>
        <w:t>190</w:t>
      </w:r>
      <w:r w:rsidR="0020471A">
        <w:rPr>
          <w:sz w:val="28"/>
          <w:szCs w:val="28"/>
        </w:rPr>
        <w:fldChar w:fldCharType="end"/>
      </w:r>
      <w:r w:rsidRPr="003704BC">
        <w:rPr>
          <w:sz w:val="28"/>
          <w:szCs w:val="28"/>
          <w:lang w:val="uk-UA"/>
        </w:rPr>
        <w:t xml:space="preserve">]. Водночас, виявлені нами позитивні, а саме – гіпоглікемічні, антиоксидантні та антиатерогенні властивості екстракту листя малини звичайної можуть бути пов’язані із наявними у його складі біологічно-активними речовинами: </w:t>
      </w:r>
      <w:r w:rsidRPr="003704BC">
        <w:rPr>
          <w:color w:val="1A171C"/>
          <w:sz w:val="28"/>
          <w:szCs w:val="28"/>
          <w:lang w:val="uk-UA"/>
        </w:rPr>
        <w:t xml:space="preserve">флавоноїдами (кверцетину глюкуронід, кверцетину-3-О-глюкозид, рутин), дубильними речовинами (олігомерні проціанідини: В4, В5, В8, </w:t>
      </w:r>
      <w:r w:rsidRPr="003704BC">
        <w:rPr>
          <w:color w:val="1A171C"/>
          <w:sz w:val="28"/>
          <w:szCs w:val="28"/>
        </w:rPr>
        <w:t>G</w:t>
      </w:r>
      <w:r w:rsidRPr="003704BC">
        <w:rPr>
          <w:color w:val="1A171C"/>
          <w:sz w:val="28"/>
          <w:szCs w:val="28"/>
          <w:lang w:val="uk-UA"/>
        </w:rPr>
        <w:t>; похідне елагової кислоти педункулагін і змішані похідні галової і елагової кислот: сангвіїн Н-2 і Н-6, ламбертіанін-С і ламбертіанін, 1-Р-О-галоїлпедункулагін). У листі малини також знайдені молочна й бурштинова кислоти; макро- і мікроелементи (кальцій, фосфор, калій, натрій, кремній, кобальт, хром, магній, марганець, селен, цинк, алюміній, олово, залізо), вітаміни (аскорбінова кислота, α- і β-каротини, тіамін, рибофлавін, ніацин,</w:t>
      </w:r>
      <w:r w:rsidRPr="003704BC">
        <w:rPr>
          <w:rStyle w:val="10"/>
          <w:rFonts w:ascii="Times New Roman" w:hAnsi="Times New Roman" w:cs="Times New Roman"/>
          <w:lang w:val="uk-UA"/>
        </w:rPr>
        <w:t xml:space="preserve"> </w:t>
      </w:r>
      <w:r w:rsidRPr="003704BC">
        <w:rPr>
          <w:color w:val="1A171C"/>
          <w:sz w:val="28"/>
          <w:szCs w:val="28"/>
          <w:lang w:val="uk-UA"/>
        </w:rPr>
        <w:t>токоферол), пектин, ліпіди й протеїни [</w:t>
      </w:r>
      <w:r w:rsidR="0020471A">
        <w:rPr>
          <w:color w:val="1A171C"/>
          <w:sz w:val="28"/>
          <w:szCs w:val="28"/>
          <w:lang w:val="uk-UA"/>
        </w:rPr>
        <w:fldChar w:fldCharType="begin"/>
      </w:r>
      <w:r w:rsidR="00623B6A">
        <w:rPr>
          <w:color w:val="1A171C"/>
          <w:sz w:val="28"/>
          <w:szCs w:val="28"/>
          <w:lang w:val="uk-UA"/>
        </w:rPr>
        <w:instrText xml:space="preserve"> REF Коновалова_2011 \n \h </w:instrText>
      </w:r>
      <w:r w:rsidR="0020471A">
        <w:rPr>
          <w:color w:val="1A171C"/>
          <w:sz w:val="28"/>
          <w:szCs w:val="28"/>
          <w:lang w:val="uk-UA"/>
        </w:rPr>
      </w:r>
      <w:r w:rsidR="0020471A">
        <w:rPr>
          <w:color w:val="1A171C"/>
          <w:sz w:val="28"/>
          <w:szCs w:val="28"/>
          <w:lang w:val="uk-UA"/>
        </w:rPr>
        <w:fldChar w:fldCharType="separate"/>
      </w:r>
      <w:r w:rsidR="00DA09D7">
        <w:rPr>
          <w:color w:val="1A171C"/>
          <w:sz w:val="28"/>
          <w:szCs w:val="28"/>
          <w:lang w:val="uk-UA"/>
        </w:rPr>
        <w:t>53</w:t>
      </w:r>
      <w:r w:rsidR="0020471A">
        <w:rPr>
          <w:color w:val="1A171C"/>
          <w:sz w:val="28"/>
          <w:szCs w:val="28"/>
          <w:lang w:val="uk-UA"/>
        </w:rPr>
        <w:fldChar w:fldCharType="end"/>
      </w:r>
      <w:r w:rsidRPr="003704BC">
        <w:rPr>
          <w:color w:val="1A171C"/>
          <w:sz w:val="28"/>
          <w:szCs w:val="28"/>
          <w:lang w:val="uk-UA"/>
        </w:rPr>
        <w:t xml:space="preserve">]. Гіпоглікемічна дія </w:t>
      </w:r>
      <w:r w:rsidR="0097461E">
        <w:rPr>
          <w:color w:val="1A171C"/>
          <w:sz w:val="28"/>
          <w:szCs w:val="28"/>
          <w:lang w:val="uk-UA"/>
        </w:rPr>
        <w:t xml:space="preserve">екстракту </w:t>
      </w:r>
      <w:r w:rsidRPr="003704BC">
        <w:rPr>
          <w:color w:val="1A171C"/>
          <w:sz w:val="28"/>
          <w:szCs w:val="28"/>
          <w:lang w:val="uk-UA"/>
        </w:rPr>
        <w:t>листя малини звичайної може пояснюватися наявністю у ньому високих рівнів цинку, марганцю та нікелю, які мають відношення до синтезу, обігу та активності інсуліну [</w:t>
      </w:r>
      <w:r w:rsidR="0020471A">
        <w:rPr>
          <w:color w:val="1A171C"/>
          <w:sz w:val="28"/>
          <w:szCs w:val="28"/>
          <w:lang w:val="uk-UA"/>
        </w:rPr>
        <w:fldChar w:fldCharType="begin"/>
      </w:r>
      <w:r w:rsidR="00623B6A">
        <w:rPr>
          <w:color w:val="1A171C"/>
          <w:sz w:val="28"/>
          <w:szCs w:val="28"/>
          <w:lang w:val="uk-UA"/>
        </w:rPr>
        <w:instrText xml:space="preserve"> REF Коновалова_2011 \n \h </w:instrText>
      </w:r>
      <w:r w:rsidR="0020471A">
        <w:rPr>
          <w:color w:val="1A171C"/>
          <w:sz w:val="28"/>
          <w:szCs w:val="28"/>
          <w:lang w:val="uk-UA"/>
        </w:rPr>
      </w:r>
      <w:r w:rsidR="0020471A">
        <w:rPr>
          <w:color w:val="1A171C"/>
          <w:sz w:val="28"/>
          <w:szCs w:val="28"/>
          <w:lang w:val="uk-UA"/>
        </w:rPr>
        <w:fldChar w:fldCharType="separate"/>
      </w:r>
      <w:r w:rsidR="00DA09D7">
        <w:rPr>
          <w:color w:val="1A171C"/>
          <w:sz w:val="28"/>
          <w:szCs w:val="28"/>
          <w:lang w:val="uk-UA"/>
        </w:rPr>
        <w:t>53</w:t>
      </w:r>
      <w:r w:rsidR="0020471A">
        <w:rPr>
          <w:color w:val="1A171C"/>
          <w:sz w:val="28"/>
          <w:szCs w:val="28"/>
          <w:lang w:val="uk-UA"/>
        </w:rPr>
        <w:fldChar w:fldCharType="end"/>
      </w:r>
      <w:r w:rsidRPr="003704BC">
        <w:rPr>
          <w:color w:val="1A171C"/>
          <w:sz w:val="28"/>
          <w:szCs w:val="28"/>
          <w:lang w:val="uk-UA"/>
        </w:rPr>
        <w:t>].</w:t>
      </w:r>
    </w:p>
    <w:p w:rsidR="009E3DF4" w:rsidRPr="003704BC" w:rsidRDefault="00FF4126" w:rsidP="009050F7">
      <w:pPr>
        <w:pStyle w:val="af5"/>
        <w:spacing w:before="0" w:beforeAutospacing="0" w:after="0" w:afterAutospacing="0" w:line="360" w:lineRule="auto"/>
        <w:ind w:firstLine="567"/>
        <w:jc w:val="both"/>
        <w:rPr>
          <w:color w:val="000000" w:themeColor="text1"/>
          <w:sz w:val="28"/>
          <w:szCs w:val="28"/>
          <w:lang w:val="uk-UA"/>
        </w:rPr>
      </w:pPr>
      <w:r>
        <w:rPr>
          <w:sz w:val="28"/>
          <w:szCs w:val="28"/>
          <w:lang w:val="uk-UA"/>
        </w:rPr>
        <w:t>Цілком ймовірно, що вираже</w:t>
      </w:r>
      <w:r w:rsidR="009E3DF4" w:rsidRPr="003704BC">
        <w:rPr>
          <w:sz w:val="28"/>
          <w:szCs w:val="28"/>
          <w:lang w:val="uk-UA"/>
        </w:rPr>
        <w:t xml:space="preserve">ність лікувального потенціалу даної категорії засобів може залежати від тривалості курсу терапії, однак, навіть при короткочасному використанні екстракти маточного молочка, плодів горобини звичайної та ресвератрол виявили </w:t>
      </w:r>
      <w:r w:rsidR="009E3DF4" w:rsidRPr="003704BC">
        <w:rPr>
          <w:color w:val="000000" w:themeColor="text1"/>
          <w:sz w:val="28"/>
          <w:szCs w:val="28"/>
          <w:lang w:val="uk-UA"/>
        </w:rPr>
        <w:t xml:space="preserve">помітну нормалізуючу </w:t>
      </w:r>
      <w:r w:rsidR="009E3DF4" w:rsidRPr="003704BC">
        <w:rPr>
          <w:color w:val="000000" w:themeColor="text1"/>
          <w:sz w:val="28"/>
          <w:szCs w:val="28"/>
          <w:lang w:val="uk-UA"/>
        </w:rPr>
        <w:lastRenderedPageBreak/>
        <w:t>активність</w:t>
      </w:r>
      <w:r w:rsidR="009E3DF4" w:rsidRPr="003704BC">
        <w:rPr>
          <w:sz w:val="28"/>
          <w:szCs w:val="28"/>
          <w:lang w:val="uk-UA"/>
        </w:rPr>
        <w:t xml:space="preserve">. Окремо можна виділити також властивості екстракту листя кропиви дводомної, а саме наявність добре вираженого впливу на нормалізацію маси тіла та прояви гіперглікемії і глюкозорезистентності. Однак, </w:t>
      </w:r>
      <w:r w:rsidR="0097461E">
        <w:rPr>
          <w:sz w:val="28"/>
          <w:szCs w:val="28"/>
          <w:lang w:val="uk-UA"/>
        </w:rPr>
        <w:t>екстракт</w:t>
      </w:r>
      <w:r w:rsidR="009E3DF4" w:rsidRPr="003704BC">
        <w:rPr>
          <w:sz w:val="28"/>
          <w:szCs w:val="28"/>
          <w:lang w:val="uk-UA"/>
        </w:rPr>
        <w:t xml:space="preserve"> практично не впливав на обмін холестерину і прояви оксидативного та карбонільного стресів. Водночас, наявні властивості екстракту цієї лікарської рослини можуть бути передумовою для створення комбінованих засобів, зокрема з ресвератролом чи іншими екстрактами. В цілому, отримані дані підтверджують ефективність антиоксидантів та </w:t>
      </w:r>
      <w:r w:rsidR="0097461E">
        <w:rPr>
          <w:sz w:val="28"/>
          <w:szCs w:val="28"/>
          <w:lang w:val="uk-UA"/>
        </w:rPr>
        <w:t>засоб</w:t>
      </w:r>
      <w:r w:rsidR="009E3DF4" w:rsidRPr="003704BC">
        <w:rPr>
          <w:sz w:val="28"/>
          <w:szCs w:val="28"/>
          <w:lang w:val="uk-UA"/>
        </w:rPr>
        <w:t xml:space="preserve">ів природного походження, що </w:t>
      </w:r>
      <w:r w:rsidR="009E3DF4" w:rsidRPr="003704BC">
        <w:rPr>
          <w:color w:val="000000" w:themeColor="text1"/>
          <w:sz w:val="28"/>
          <w:szCs w:val="28"/>
          <w:lang w:val="uk-UA"/>
        </w:rPr>
        <w:t xml:space="preserve">містять великий вміст поліфенолів при метаболічному синдромі та узгоджуються з результатами сучасних </w:t>
      </w:r>
      <w:r w:rsidR="009E3DF4" w:rsidRPr="003704BC">
        <w:rPr>
          <w:snapToGrid w:val="0"/>
          <w:color w:val="000000" w:themeColor="text1"/>
          <w:sz w:val="28"/>
          <w:szCs w:val="28"/>
          <w:lang w:val="uk-UA"/>
        </w:rPr>
        <w:t xml:space="preserve">експериментальних та клінічних </w:t>
      </w:r>
      <w:r w:rsidR="009E3DF4" w:rsidRPr="003704BC">
        <w:rPr>
          <w:color w:val="000000" w:themeColor="text1"/>
          <w:sz w:val="28"/>
          <w:szCs w:val="28"/>
          <w:lang w:val="uk-UA"/>
        </w:rPr>
        <w:t>досліджень інших авторів [</w:t>
      </w:r>
      <w:r w:rsidR="0020471A">
        <w:rPr>
          <w:color w:val="000000" w:themeColor="text1"/>
          <w:sz w:val="28"/>
          <w:szCs w:val="28"/>
          <w:lang w:val="uk-UA"/>
        </w:rPr>
        <w:fldChar w:fldCharType="begin"/>
      </w:r>
      <w:r w:rsidR="00623B6A">
        <w:rPr>
          <w:color w:val="000000" w:themeColor="text1"/>
          <w:sz w:val="28"/>
          <w:szCs w:val="28"/>
          <w:lang w:val="uk-UA"/>
        </w:rPr>
        <w:instrText xml:space="preserve"> REF Amiot_2016 \n \h </w:instrText>
      </w:r>
      <w:r w:rsidR="0020471A">
        <w:rPr>
          <w:color w:val="000000" w:themeColor="text1"/>
          <w:sz w:val="28"/>
          <w:szCs w:val="28"/>
          <w:lang w:val="uk-UA"/>
        </w:rPr>
      </w:r>
      <w:r w:rsidR="0020471A">
        <w:rPr>
          <w:color w:val="000000" w:themeColor="text1"/>
          <w:sz w:val="28"/>
          <w:szCs w:val="28"/>
          <w:lang w:val="uk-UA"/>
        </w:rPr>
        <w:fldChar w:fldCharType="separate"/>
      </w:r>
      <w:r w:rsidR="00DA09D7">
        <w:rPr>
          <w:color w:val="000000" w:themeColor="text1"/>
          <w:sz w:val="28"/>
          <w:szCs w:val="28"/>
          <w:lang w:val="uk-UA"/>
        </w:rPr>
        <w:t>145</w:t>
      </w:r>
      <w:r w:rsidR="0020471A">
        <w:rPr>
          <w:color w:val="000000" w:themeColor="text1"/>
          <w:sz w:val="28"/>
          <w:szCs w:val="28"/>
          <w:lang w:val="uk-UA"/>
        </w:rPr>
        <w:fldChar w:fldCharType="end"/>
      </w:r>
      <w:r w:rsidR="009E3DF4" w:rsidRPr="003704BC">
        <w:rPr>
          <w:color w:val="000000" w:themeColor="text1"/>
          <w:sz w:val="28"/>
          <w:szCs w:val="28"/>
          <w:lang w:val="uk-UA"/>
        </w:rPr>
        <w:t xml:space="preserve">, </w:t>
      </w:r>
      <w:r w:rsidR="0020471A">
        <w:rPr>
          <w:color w:val="000000" w:themeColor="text1"/>
          <w:sz w:val="28"/>
          <w:szCs w:val="28"/>
          <w:lang w:val="uk-UA"/>
        </w:rPr>
        <w:fldChar w:fldCharType="begin"/>
      </w:r>
      <w:r w:rsidR="00623B6A">
        <w:rPr>
          <w:color w:val="000000" w:themeColor="text1"/>
          <w:sz w:val="28"/>
          <w:szCs w:val="28"/>
          <w:lang w:val="uk-UA"/>
        </w:rPr>
        <w:instrText xml:space="preserve"> REF Khoshpey_2016 \n \h </w:instrText>
      </w:r>
      <w:r w:rsidR="0020471A">
        <w:rPr>
          <w:color w:val="000000" w:themeColor="text1"/>
          <w:sz w:val="28"/>
          <w:szCs w:val="28"/>
          <w:lang w:val="uk-UA"/>
        </w:rPr>
      </w:r>
      <w:r w:rsidR="0020471A">
        <w:rPr>
          <w:color w:val="000000" w:themeColor="text1"/>
          <w:sz w:val="28"/>
          <w:szCs w:val="28"/>
          <w:lang w:val="uk-UA"/>
        </w:rPr>
        <w:fldChar w:fldCharType="separate"/>
      </w:r>
      <w:r w:rsidR="00DA09D7">
        <w:rPr>
          <w:color w:val="000000" w:themeColor="text1"/>
          <w:sz w:val="28"/>
          <w:szCs w:val="28"/>
          <w:lang w:val="uk-UA"/>
        </w:rPr>
        <w:t>230</w:t>
      </w:r>
      <w:r w:rsidR="0020471A">
        <w:rPr>
          <w:color w:val="000000" w:themeColor="text1"/>
          <w:sz w:val="28"/>
          <w:szCs w:val="28"/>
          <w:lang w:val="uk-UA"/>
        </w:rPr>
        <w:fldChar w:fldCharType="end"/>
      </w:r>
      <w:r w:rsidR="009E3DF4" w:rsidRPr="003704BC">
        <w:rPr>
          <w:color w:val="000000" w:themeColor="text1"/>
          <w:sz w:val="28"/>
          <w:szCs w:val="28"/>
          <w:lang w:val="uk-UA"/>
        </w:rPr>
        <w:t>].</w:t>
      </w:r>
    </w:p>
    <w:p w:rsidR="009E3DF4" w:rsidRPr="003704BC" w:rsidRDefault="009E3DF4" w:rsidP="009050F7">
      <w:pPr>
        <w:pStyle w:val="a8"/>
        <w:spacing w:line="360" w:lineRule="auto"/>
        <w:ind w:firstLine="567"/>
        <w:jc w:val="both"/>
        <w:rPr>
          <w:rFonts w:ascii="Times New Roman" w:hAnsi="Times New Roman"/>
          <w:color w:val="000000" w:themeColor="text1"/>
          <w:sz w:val="28"/>
          <w:szCs w:val="28"/>
          <w:lang w:val="uk-UA"/>
        </w:rPr>
      </w:pPr>
    </w:p>
    <w:p w:rsidR="009E3DF4" w:rsidRPr="003704BC" w:rsidRDefault="009E3DF4" w:rsidP="009050F7">
      <w:pPr>
        <w:autoSpaceDE w:val="0"/>
        <w:autoSpaceDN w:val="0"/>
        <w:adjustRightInd w:val="0"/>
        <w:spacing w:line="360" w:lineRule="auto"/>
        <w:ind w:firstLine="601"/>
        <w:contextualSpacing/>
        <w:jc w:val="both"/>
        <w:rPr>
          <w:snapToGrid w:val="0"/>
          <w:sz w:val="28"/>
          <w:szCs w:val="28"/>
          <w:lang w:val="uk-UA"/>
        </w:rPr>
      </w:pPr>
      <w:r w:rsidRPr="003704BC">
        <w:rPr>
          <w:snapToGrid w:val="0"/>
          <w:sz w:val="28"/>
          <w:szCs w:val="28"/>
          <w:lang w:val="uk-UA"/>
        </w:rPr>
        <w:t>Результати проведеного експерименту дозволяють зробити наступні висновки:</w:t>
      </w:r>
    </w:p>
    <w:p w:rsidR="009E3DF4" w:rsidRPr="003704BC" w:rsidRDefault="009E3DF4" w:rsidP="009050F7">
      <w:pPr>
        <w:pStyle w:val="a9"/>
        <w:numPr>
          <w:ilvl w:val="0"/>
          <w:numId w:val="6"/>
        </w:numPr>
        <w:tabs>
          <w:tab w:val="left" w:pos="851"/>
        </w:tabs>
        <w:autoSpaceDE w:val="0"/>
        <w:autoSpaceDN w:val="0"/>
        <w:adjustRightInd w:val="0"/>
        <w:spacing w:line="360" w:lineRule="auto"/>
        <w:ind w:left="0" w:firstLine="567"/>
        <w:jc w:val="both"/>
        <w:rPr>
          <w:sz w:val="28"/>
          <w:szCs w:val="28"/>
          <w:lang w:val="uk-UA"/>
        </w:rPr>
      </w:pPr>
      <w:r w:rsidRPr="003704BC">
        <w:rPr>
          <w:sz w:val="28"/>
          <w:szCs w:val="28"/>
          <w:lang w:val="uk-UA"/>
        </w:rPr>
        <w:t>Експериментально відтворений, шляхом 56-денного вживання високофруктозного розчину, метаболічний синдром супроводжується появою надлишкової маси тіла, розвитком глюкозорезистентності, гіперглікемії, атерогенної дисліпідемії, а також розвитком оксидативного та карбонільного стресу в сироватці крові тварин.</w:t>
      </w:r>
    </w:p>
    <w:p w:rsidR="009E3DF4" w:rsidRPr="003704BC" w:rsidRDefault="009E3DF4" w:rsidP="009050F7">
      <w:pPr>
        <w:pStyle w:val="a9"/>
        <w:numPr>
          <w:ilvl w:val="0"/>
          <w:numId w:val="6"/>
        </w:numPr>
        <w:tabs>
          <w:tab w:val="left" w:pos="851"/>
        </w:tabs>
        <w:autoSpaceDE w:val="0"/>
        <w:autoSpaceDN w:val="0"/>
        <w:adjustRightInd w:val="0"/>
        <w:spacing w:line="360" w:lineRule="auto"/>
        <w:ind w:left="0" w:firstLine="567"/>
        <w:jc w:val="both"/>
        <w:rPr>
          <w:sz w:val="28"/>
          <w:szCs w:val="28"/>
          <w:lang w:val="uk-UA"/>
        </w:rPr>
      </w:pPr>
      <w:r w:rsidRPr="003704BC">
        <w:rPr>
          <w:sz w:val="28"/>
          <w:szCs w:val="28"/>
          <w:lang w:val="uk-UA"/>
        </w:rPr>
        <w:t>Введення протягом 2-х тижнів екстрактів листя кропиви та маточного молочка сприяє зниженню надлишкової маси тіла експериментальних тварин.</w:t>
      </w:r>
    </w:p>
    <w:p w:rsidR="009E3DF4" w:rsidRPr="003704BC" w:rsidRDefault="009E3DF4" w:rsidP="009050F7">
      <w:pPr>
        <w:pStyle w:val="a9"/>
        <w:numPr>
          <w:ilvl w:val="0"/>
          <w:numId w:val="6"/>
        </w:numPr>
        <w:tabs>
          <w:tab w:val="left" w:pos="851"/>
        </w:tabs>
        <w:autoSpaceDE w:val="0"/>
        <w:autoSpaceDN w:val="0"/>
        <w:adjustRightInd w:val="0"/>
        <w:spacing w:line="360" w:lineRule="auto"/>
        <w:ind w:left="0" w:firstLine="567"/>
        <w:jc w:val="both"/>
        <w:rPr>
          <w:sz w:val="28"/>
          <w:szCs w:val="28"/>
          <w:lang w:val="uk-UA"/>
        </w:rPr>
      </w:pPr>
      <w:r w:rsidRPr="003704BC">
        <w:rPr>
          <w:sz w:val="28"/>
          <w:szCs w:val="28"/>
          <w:lang w:val="uk-UA"/>
        </w:rPr>
        <w:t>Курсове використання екстрактів листя кропиви дводомної, плодів горобини звичайної, маточного молочка, листя малини звичайної, а також ресвератролу у найбільшій мірі (по відношенню до інших засобів) знижує вираженість проявів глюкозорезистентності та рівнів гіперглікемії.</w:t>
      </w:r>
    </w:p>
    <w:p w:rsidR="009E3DF4" w:rsidRPr="003704BC" w:rsidRDefault="009E3DF4" w:rsidP="009050F7">
      <w:pPr>
        <w:pStyle w:val="a9"/>
        <w:numPr>
          <w:ilvl w:val="0"/>
          <w:numId w:val="6"/>
        </w:numPr>
        <w:tabs>
          <w:tab w:val="left" w:pos="851"/>
        </w:tabs>
        <w:autoSpaceDE w:val="0"/>
        <w:autoSpaceDN w:val="0"/>
        <w:adjustRightInd w:val="0"/>
        <w:spacing w:line="360" w:lineRule="auto"/>
        <w:ind w:left="0" w:firstLine="567"/>
        <w:jc w:val="both"/>
        <w:rPr>
          <w:sz w:val="28"/>
          <w:szCs w:val="28"/>
          <w:lang w:val="uk-UA"/>
        </w:rPr>
      </w:pPr>
      <w:r w:rsidRPr="003704BC">
        <w:rPr>
          <w:color w:val="000000" w:themeColor="text1"/>
          <w:sz w:val="28"/>
          <w:szCs w:val="28"/>
          <w:lang w:val="uk-UA"/>
        </w:rPr>
        <w:t>Встановлено, що найбільш ефективними засобами по відношенню до впливу на показники обміну різних фракцій холестерину і тригліцеридів у щурів з метаболічним синдромом є ресвератрол</w:t>
      </w:r>
      <w:r w:rsidRPr="003704BC">
        <w:rPr>
          <w:sz w:val="28"/>
          <w:szCs w:val="28"/>
          <w:lang w:val="uk-UA"/>
        </w:rPr>
        <w:t>, екстракти горіху, малини та маточного молочка.</w:t>
      </w:r>
    </w:p>
    <w:p w:rsidR="009E3DF4" w:rsidRPr="003704BC" w:rsidRDefault="009E3DF4" w:rsidP="009050F7">
      <w:pPr>
        <w:pStyle w:val="a9"/>
        <w:numPr>
          <w:ilvl w:val="0"/>
          <w:numId w:val="6"/>
        </w:numPr>
        <w:tabs>
          <w:tab w:val="left" w:pos="851"/>
        </w:tabs>
        <w:autoSpaceDE w:val="0"/>
        <w:autoSpaceDN w:val="0"/>
        <w:adjustRightInd w:val="0"/>
        <w:spacing w:line="360" w:lineRule="auto"/>
        <w:ind w:left="0" w:firstLine="567"/>
        <w:jc w:val="both"/>
        <w:rPr>
          <w:color w:val="000000" w:themeColor="text1"/>
          <w:sz w:val="28"/>
          <w:szCs w:val="28"/>
          <w:lang w:val="uk-UA"/>
        </w:rPr>
      </w:pPr>
      <w:r w:rsidRPr="003704BC">
        <w:rPr>
          <w:color w:val="000000" w:themeColor="text1"/>
          <w:sz w:val="28"/>
          <w:szCs w:val="28"/>
          <w:lang w:val="uk-UA"/>
        </w:rPr>
        <w:lastRenderedPageBreak/>
        <w:t xml:space="preserve">Показано, що курсове введення екстрактів плодів горобини звичайної, листя малини звичайної, маточного молочка та ресвератролу виявляло суттєву нормалізуючу активність, по відношенню до показників вільнорадикального окиснення ліпідів та білків у сироватці крові щурів. </w:t>
      </w:r>
    </w:p>
    <w:p w:rsidR="009E3DF4" w:rsidRPr="003704BC" w:rsidRDefault="009E3DF4" w:rsidP="009050F7">
      <w:pPr>
        <w:pStyle w:val="a9"/>
        <w:numPr>
          <w:ilvl w:val="0"/>
          <w:numId w:val="6"/>
        </w:numPr>
        <w:tabs>
          <w:tab w:val="left" w:pos="851"/>
        </w:tabs>
        <w:autoSpaceDE w:val="0"/>
        <w:autoSpaceDN w:val="0"/>
        <w:adjustRightInd w:val="0"/>
        <w:spacing w:line="360" w:lineRule="auto"/>
        <w:ind w:left="0" w:firstLine="567"/>
        <w:jc w:val="both"/>
        <w:rPr>
          <w:sz w:val="28"/>
          <w:szCs w:val="28"/>
          <w:lang w:val="uk-UA"/>
        </w:rPr>
      </w:pPr>
      <w:r w:rsidRPr="003704BC">
        <w:rPr>
          <w:color w:val="000000" w:themeColor="text1"/>
          <w:sz w:val="28"/>
          <w:szCs w:val="28"/>
          <w:lang w:val="uk-UA"/>
        </w:rPr>
        <w:t>Встановлено, що екстракт маточного молочка сприяє відновленню активності СОД, як одного з ключових компонентів системи антиоксидантного захисту в сироватці крові щурів за умов метаболічного синдрому</w:t>
      </w:r>
      <w:r w:rsidRPr="003704BC">
        <w:rPr>
          <w:sz w:val="28"/>
          <w:szCs w:val="28"/>
          <w:lang w:val="uk-UA"/>
        </w:rPr>
        <w:t xml:space="preserve">. </w:t>
      </w:r>
    </w:p>
    <w:p w:rsidR="009E3DF4" w:rsidRPr="003704BC" w:rsidRDefault="009E3DF4" w:rsidP="009050F7">
      <w:pPr>
        <w:rPr>
          <w:snapToGrid w:val="0"/>
          <w:sz w:val="28"/>
          <w:szCs w:val="28"/>
          <w:lang w:val="uk-UA"/>
        </w:rPr>
      </w:pPr>
      <w:r w:rsidRPr="003704BC">
        <w:rPr>
          <w:snapToGrid w:val="0"/>
          <w:sz w:val="28"/>
          <w:szCs w:val="28"/>
          <w:lang w:val="uk-UA"/>
        </w:rPr>
        <w:br w:type="page"/>
      </w:r>
    </w:p>
    <w:p w:rsidR="009E0177" w:rsidRPr="003704BC" w:rsidRDefault="009E0177" w:rsidP="009050F7">
      <w:pPr>
        <w:spacing w:line="360" w:lineRule="auto"/>
        <w:jc w:val="center"/>
        <w:rPr>
          <w:b/>
          <w:caps/>
          <w:sz w:val="28"/>
        </w:rPr>
      </w:pPr>
      <w:r w:rsidRPr="003704BC">
        <w:rPr>
          <w:b/>
          <w:caps/>
          <w:sz w:val="28"/>
          <w:lang w:val="uk-UA"/>
        </w:rPr>
        <w:lastRenderedPageBreak/>
        <w:t xml:space="preserve">Розділ </w:t>
      </w:r>
      <w:r w:rsidRPr="003704BC">
        <w:rPr>
          <w:b/>
          <w:caps/>
          <w:sz w:val="28"/>
        </w:rPr>
        <w:t>4</w:t>
      </w:r>
    </w:p>
    <w:p w:rsidR="009E0177" w:rsidRPr="003704BC" w:rsidRDefault="009E0177" w:rsidP="009050F7">
      <w:pPr>
        <w:spacing w:line="360" w:lineRule="auto"/>
        <w:jc w:val="center"/>
        <w:rPr>
          <w:b/>
          <w:caps/>
          <w:sz w:val="28"/>
          <w:lang w:val="uk-UA"/>
        </w:rPr>
      </w:pPr>
      <w:r w:rsidRPr="003704BC">
        <w:rPr>
          <w:b/>
          <w:sz w:val="28"/>
          <w:lang w:val="uk-UA"/>
        </w:rPr>
        <w:t>ВИЗНАЧЕН</w:t>
      </w:r>
      <w:r w:rsidR="00E75BE5" w:rsidRPr="003704BC">
        <w:rPr>
          <w:b/>
          <w:sz w:val="28"/>
          <w:lang w:val="uk-UA"/>
        </w:rPr>
        <w:t>НЯ ВПЛИВУ РЕСВЕРАТРОЛУ, ФІТОЕКСТРАКТІВ</w:t>
      </w:r>
      <w:r w:rsidRPr="003704BC">
        <w:rPr>
          <w:b/>
          <w:sz w:val="28"/>
          <w:lang w:val="uk-UA"/>
        </w:rPr>
        <w:t xml:space="preserve"> </w:t>
      </w:r>
      <w:r w:rsidR="00E75BE5" w:rsidRPr="003704BC">
        <w:rPr>
          <w:b/>
          <w:sz w:val="28"/>
          <w:lang w:val="uk-UA"/>
        </w:rPr>
        <w:t xml:space="preserve">ТА ЕКСТРАКТУ МАТОЧНОГО МОЛОЧКА </w:t>
      </w:r>
      <w:r w:rsidRPr="003704BC">
        <w:rPr>
          <w:b/>
          <w:sz w:val="28"/>
          <w:szCs w:val="28"/>
          <w:lang w:val="uk-UA"/>
        </w:rPr>
        <w:t xml:space="preserve">НА </w:t>
      </w:r>
      <w:r w:rsidRPr="003704BC">
        <w:rPr>
          <w:b/>
          <w:sz w:val="28"/>
          <w:lang w:val="uk-UA"/>
        </w:rPr>
        <w:t>МНЕСТИЧНІ ФУНКЦІЇ</w:t>
      </w:r>
      <w:r w:rsidRPr="003704BC">
        <w:rPr>
          <w:b/>
          <w:bCs/>
          <w:sz w:val="28"/>
          <w:szCs w:val="28"/>
          <w:lang w:val="uk-UA"/>
        </w:rPr>
        <w:t xml:space="preserve"> І </w:t>
      </w:r>
      <w:r w:rsidRPr="003704BC">
        <w:rPr>
          <w:b/>
          <w:sz w:val="28"/>
          <w:lang w:val="uk-UA"/>
        </w:rPr>
        <w:t>РУХОВО-ДОСЛІДНИЦЬКУ АКТИВНІСТЬ ЗА УМОВ ЕКСПЕРИМЕНТАЛЬНОГО МЕТАБОЛІЧНОГО СИНДРОМУ</w:t>
      </w:r>
    </w:p>
    <w:p w:rsidR="009E0177" w:rsidRPr="003704BC" w:rsidRDefault="009E0177" w:rsidP="009050F7">
      <w:pPr>
        <w:spacing w:line="360" w:lineRule="auto"/>
        <w:ind w:firstLine="567"/>
        <w:jc w:val="both"/>
        <w:rPr>
          <w:sz w:val="28"/>
          <w:szCs w:val="28"/>
        </w:rPr>
      </w:pPr>
    </w:p>
    <w:p w:rsidR="009E0177" w:rsidRPr="003704BC" w:rsidRDefault="009E0177" w:rsidP="009050F7">
      <w:pPr>
        <w:spacing w:line="360" w:lineRule="auto"/>
        <w:ind w:firstLine="567"/>
        <w:jc w:val="both"/>
        <w:rPr>
          <w:sz w:val="28"/>
          <w:lang w:val="uk-UA"/>
        </w:rPr>
      </w:pPr>
      <w:r w:rsidRPr="003704BC">
        <w:rPr>
          <w:sz w:val="28"/>
          <w:lang w:val="uk-UA"/>
        </w:rPr>
        <w:t>В даному розділі наведені результати власних досліджень, що відображають характеристику впливу ресвератролу та екстрактів лікарської рослинної сировини і маточного молочка у порівнянні з пірацетамом на поведінкові реакції</w:t>
      </w:r>
      <w:r w:rsidRPr="003704BC">
        <w:rPr>
          <w:sz w:val="28"/>
        </w:rPr>
        <w:t>,</w:t>
      </w:r>
      <w:r w:rsidRPr="003704BC">
        <w:rPr>
          <w:sz w:val="28"/>
          <w:lang w:val="uk-UA"/>
        </w:rPr>
        <w:t xml:space="preserve"> та умовно-рефлекторну активність щурів з експериментальним метаболічним синдромом.</w:t>
      </w:r>
    </w:p>
    <w:p w:rsidR="009E0177" w:rsidRPr="003704BC" w:rsidRDefault="009E0177" w:rsidP="009050F7">
      <w:pPr>
        <w:spacing w:line="360" w:lineRule="auto"/>
        <w:ind w:firstLine="567"/>
        <w:jc w:val="both"/>
        <w:rPr>
          <w:sz w:val="28"/>
          <w:lang w:val="uk-UA"/>
        </w:rPr>
      </w:pPr>
    </w:p>
    <w:p w:rsidR="009E0177" w:rsidRPr="003704BC" w:rsidRDefault="009E0177" w:rsidP="009050F7">
      <w:pPr>
        <w:spacing w:line="360" w:lineRule="auto"/>
        <w:ind w:firstLine="567"/>
        <w:jc w:val="both"/>
        <w:rPr>
          <w:sz w:val="28"/>
          <w:lang w:val="uk-UA"/>
        </w:rPr>
      </w:pPr>
      <w:r w:rsidRPr="003704BC">
        <w:rPr>
          <w:sz w:val="28"/>
          <w:lang w:val="uk-UA"/>
        </w:rPr>
        <w:t>4.1. Дослідження впливу фіто- та апітерапевтичних засобів на рухово-дослідницьку активність в тесті «відкрите поле»</w:t>
      </w:r>
    </w:p>
    <w:p w:rsidR="009E0177" w:rsidRPr="003704BC" w:rsidRDefault="009E0177" w:rsidP="009050F7">
      <w:pPr>
        <w:spacing w:line="360" w:lineRule="auto"/>
        <w:ind w:firstLine="567"/>
        <w:jc w:val="both"/>
        <w:rPr>
          <w:sz w:val="28"/>
          <w:lang w:val="uk-UA"/>
        </w:rPr>
      </w:pPr>
    </w:p>
    <w:p w:rsidR="009E0177" w:rsidRPr="003704BC" w:rsidRDefault="009E0177" w:rsidP="009050F7">
      <w:pPr>
        <w:spacing w:line="360" w:lineRule="auto"/>
        <w:ind w:firstLine="567"/>
        <w:jc w:val="both"/>
        <w:rPr>
          <w:sz w:val="28"/>
          <w:szCs w:val="28"/>
          <w:lang w:val="uk-UA"/>
        </w:rPr>
      </w:pPr>
      <w:r w:rsidRPr="003704BC">
        <w:rPr>
          <w:sz w:val="28"/>
          <w:szCs w:val="28"/>
          <w:lang w:val="uk-UA"/>
        </w:rPr>
        <w:t xml:space="preserve">Проведеними </w:t>
      </w:r>
      <w:r w:rsidR="001502E1" w:rsidRPr="003704BC">
        <w:rPr>
          <w:sz w:val="28"/>
          <w:szCs w:val="28"/>
          <w:lang w:val="uk-UA"/>
        </w:rPr>
        <w:t xml:space="preserve">нами </w:t>
      </w:r>
      <w:r w:rsidRPr="003704BC">
        <w:rPr>
          <w:sz w:val="28"/>
          <w:szCs w:val="28"/>
          <w:lang w:val="uk-UA"/>
        </w:rPr>
        <w:t>дослідженнями пов</w:t>
      </w:r>
      <w:r w:rsidR="0078336A">
        <w:rPr>
          <w:sz w:val="28"/>
          <w:szCs w:val="28"/>
          <w:lang w:val="uk-UA"/>
        </w:rPr>
        <w:t>едінкової активності у тесті «в</w:t>
      </w:r>
      <w:r w:rsidRPr="003704BC">
        <w:rPr>
          <w:sz w:val="28"/>
          <w:szCs w:val="28"/>
          <w:lang w:val="uk-UA"/>
        </w:rPr>
        <w:t>ідкрите поле», було встановлено</w:t>
      </w:r>
      <w:r w:rsidRPr="003704BC">
        <w:rPr>
          <w:sz w:val="28"/>
          <w:lang w:val="uk-UA"/>
        </w:rPr>
        <w:t xml:space="preserve"> </w:t>
      </w:r>
      <w:r w:rsidR="001E23F7" w:rsidRPr="003704BC">
        <w:rPr>
          <w:sz w:val="28"/>
          <w:lang w:val="uk-UA"/>
        </w:rPr>
        <w:t>істотне</w:t>
      </w:r>
      <w:r w:rsidRPr="003704BC">
        <w:rPr>
          <w:sz w:val="28"/>
          <w:lang w:val="uk-UA"/>
        </w:rPr>
        <w:t xml:space="preserve"> зниження </w:t>
      </w:r>
      <w:r w:rsidR="001E23F7" w:rsidRPr="003704BC">
        <w:rPr>
          <w:sz w:val="28"/>
          <w:lang w:val="uk-UA"/>
        </w:rPr>
        <w:t xml:space="preserve">поведінкової </w:t>
      </w:r>
      <w:r w:rsidRPr="003704BC">
        <w:rPr>
          <w:sz w:val="28"/>
          <w:lang w:val="uk-UA"/>
        </w:rPr>
        <w:t xml:space="preserve">активності у тварин з </w:t>
      </w:r>
      <w:r w:rsidR="00E75BE5" w:rsidRPr="003704BC">
        <w:rPr>
          <w:sz w:val="28"/>
          <w:lang w:val="uk-UA"/>
        </w:rPr>
        <w:t>фруктозоіндукованим</w:t>
      </w:r>
      <w:r w:rsidR="00D56954" w:rsidRPr="003704BC">
        <w:rPr>
          <w:sz w:val="28"/>
          <w:lang w:val="uk-UA"/>
        </w:rPr>
        <w:t xml:space="preserve"> </w:t>
      </w:r>
      <w:r w:rsidRPr="003704BC">
        <w:rPr>
          <w:sz w:val="28"/>
          <w:lang w:val="uk-UA"/>
        </w:rPr>
        <w:t>метаболічним синдромом. Так, показник го</w:t>
      </w:r>
      <w:r w:rsidR="001E23F7" w:rsidRPr="003704BC">
        <w:rPr>
          <w:sz w:val="28"/>
          <w:lang w:val="uk-UA"/>
        </w:rPr>
        <w:t>ризонтальної рухової активності</w:t>
      </w:r>
      <w:r w:rsidRPr="003704BC">
        <w:rPr>
          <w:sz w:val="28"/>
          <w:lang w:val="uk-UA"/>
        </w:rPr>
        <w:t xml:space="preserve"> у щурів даної групи у 3,6 разів (р &lt; 0,001) </w:t>
      </w:r>
      <w:r w:rsidR="001502E1" w:rsidRPr="003704BC">
        <w:rPr>
          <w:sz w:val="28"/>
          <w:lang w:val="uk-UA"/>
        </w:rPr>
        <w:t xml:space="preserve">був </w:t>
      </w:r>
      <w:r w:rsidRPr="003704BC">
        <w:rPr>
          <w:sz w:val="28"/>
          <w:lang w:val="uk-UA"/>
        </w:rPr>
        <w:t xml:space="preserve">нижчим значень </w:t>
      </w:r>
      <w:r w:rsidR="001E23F7" w:rsidRPr="003704BC">
        <w:rPr>
          <w:sz w:val="28"/>
          <w:lang w:val="uk-UA"/>
        </w:rPr>
        <w:t>інтактних тварин</w:t>
      </w:r>
      <w:r w:rsidRPr="003704BC">
        <w:rPr>
          <w:sz w:val="28"/>
          <w:lang w:val="uk-UA"/>
        </w:rPr>
        <w:t xml:space="preserve"> (</w:t>
      </w:r>
      <w:r w:rsidR="00642AF2" w:rsidRPr="003704BC">
        <w:rPr>
          <w:sz w:val="28"/>
          <w:lang w:val="uk-UA"/>
        </w:rPr>
        <w:t>табл. </w:t>
      </w:r>
      <w:r w:rsidRPr="003704BC">
        <w:rPr>
          <w:sz w:val="28"/>
          <w:lang w:val="uk-UA"/>
        </w:rPr>
        <w:t>4.</w:t>
      </w:r>
      <w:r w:rsidRPr="003704BC">
        <w:rPr>
          <w:sz w:val="28"/>
        </w:rPr>
        <w:t>1</w:t>
      </w:r>
      <w:r w:rsidRPr="003704BC">
        <w:rPr>
          <w:sz w:val="28"/>
          <w:lang w:val="uk-UA"/>
        </w:rPr>
        <w:t>). Крім цього</w:t>
      </w:r>
      <w:r w:rsidR="001502E1" w:rsidRPr="003704BC">
        <w:rPr>
          <w:sz w:val="28"/>
          <w:lang w:val="uk-UA"/>
        </w:rPr>
        <w:t>,</w:t>
      </w:r>
      <w:r w:rsidRPr="003704BC">
        <w:rPr>
          <w:sz w:val="28"/>
          <w:lang w:val="uk-UA"/>
        </w:rPr>
        <w:t xml:space="preserve"> відмічалось </w:t>
      </w:r>
      <w:r w:rsidR="001E23F7" w:rsidRPr="003704BC">
        <w:rPr>
          <w:sz w:val="28"/>
          <w:lang w:val="uk-UA"/>
        </w:rPr>
        <w:t xml:space="preserve">і </w:t>
      </w:r>
      <w:r w:rsidRPr="003704BC">
        <w:rPr>
          <w:sz w:val="28"/>
          <w:lang w:val="uk-UA"/>
        </w:rPr>
        <w:t xml:space="preserve">статистично значиме пригнічення </w:t>
      </w:r>
      <w:r w:rsidR="001502E1" w:rsidRPr="003704BC">
        <w:rPr>
          <w:sz w:val="28"/>
          <w:lang w:val="uk-UA"/>
        </w:rPr>
        <w:t xml:space="preserve">на 57,9 % </w:t>
      </w:r>
      <w:r w:rsidR="001502E1" w:rsidRPr="003704BC">
        <w:rPr>
          <w:bCs/>
          <w:sz w:val="28"/>
          <w:szCs w:val="28"/>
          <w:lang w:val="uk-UA"/>
        </w:rPr>
        <w:t>(р &lt; 0,01)</w:t>
      </w:r>
      <w:r w:rsidR="001502E1" w:rsidRPr="003704BC">
        <w:rPr>
          <w:sz w:val="28"/>
          <w:szCs w:val="28"/>
          <w:lang w:val="uk-UA"/>
        </w:rPr>
        <w:t xml:space="preserve"> </w:t>
      </w:r>
      <w:r w:rsidR="001E23F7" w:rsidRPr="003704BC">
        <w:rPr>
          <w:sz w:val="28"/>
          <w:lang w:val="uk-UA"/>
        </w:rPr>
        <w:t>вертикальної рухової активності</w:t>
      </w:r>
      <w:r w:rsidR="001502E1" w:rsidRPr="003704BC">
        <w:rPr>
          <w:sz w:val="28"/>
          <w:lang w:val="uk-UA"/>
        </w:rPr>
        <w:t xml:space="preserve"> та </w:t>
      </w:r>
      <w:r w:rsidR="001502E1" w:rsidRPr="003704BC">
        <w:rPr>
          <w:sz w:val="28"/>
          <w:szCs w:val="28"/>
          <w:lang w:val="uk-UA"/>
        </w:rPr>
        <w:t>на 53,7 % (р </w:t>
      </w:r>
      <w:r w:rsidR="001502E1" w:rsidRPr="003704BC">
        <w:rPr>
          <w:bCs/>
          <w:sz w:val="28"/>
          <w:szCs w:val="28"/>
          <w:lang w:val="uk-UA"/>
        </w:rPr>
        <w:t>&lt; </w:t>
      </w:r>
      <w:r w:rsidR="001502E1" w:rsidRPr="003704BC">
        <w:rPr>
          <w:sz w:val="28"/>
          <w:szCs w:val="28"/>
          <w:lang w:val="uk-UA"/>
        </w:rPr>
        <w:t xml:space="preserve">0,01) </w:t>
      </w:r>
      <w:r w:rsidRPr="003704BC">
        <w:rPr>
          <w:sz w:val="28"/>
          <w:szCs w:val="28"/>
          <w:lang w:val="uk-UA"/>
        </w:rPr>
        <w:t xml:space="preserve">зменшення </w:t>
      </w:r>
      <w:r w:rsidR="001502E1" w:rsidRPr="003704BC">
        <w:rPr>
          <w:sz w:val="28"/>
          <w:szCs w:val="28"/>
          <w:lang w:val="uk-UA"/>
        </w:rPr>
        <w:t>числа</w:t>
      </w:r>
      <w:r w:rsidRPr="003704BC">
        <w:rPr>
          <w:sz w:val="28"/>
          <w:szCs w:val="28"/>
          <w:lang w:val="uk-UA"/>
        </w:rPr>
        <w:t xml:space="preserve"> </w:t>
      </w:r>
      <w:r w:rsidR="001502E1" w:rsidRPr="003704BC">
        <w:rPr>
          <w:sz w:val="28"/>
          <w:szCs w:val="28"/>
          <w:lang w:val="uk-UA"/>
        </w:rPr>
        <w:t xml:space="preserve">виявів </w:t>
      </w:r>
      <w:r w:rsidRPr="003704BC">
        <w:rPr>
          <w:sz w:val="28"/>
          <w:szCs w:val="28"/>
          <w:lang w:val="uk-UA"/>
        </w:rPr>
        <w:t>н</w:t>
      </w:r>
      <w:r w:rsidR="001E23F7" w:rsidRPr="003704BC">
        <w:rPr>
          <w:sz w:val="28"/>
          <w:szCs w:val="28"/>
          <w:lang w:val="uk-UA"/>
        </w:rPr>
        <w:t>о</w:t>
      </w:r>
      <w:r w:rsidRPr="003704BC">
        <w:rPr>
          <w:sz w:val="28"/>
          <w:szCs w:val="28"/>
          <w:lang w:val="uk-UA"/>
        </w:rPr>
        <w:t>рк</w:t>
      </w:r>
      <w:r w:rsidR="001502E1" w:rsidRPr="003704BC">
        <w:rPr>
          <w:sz w:val="28"/>
          <w:szCs w:val="28"/>
          <w:lang w:val="uk-UA"/>
        </w:rPr>
        <w:t>ового рефлексу</w:t>
      </w:r>
      <w:r w:rsidRPr="003704BC">
        <w:rPr>
          <w:sz w:val="28"/>
          <w:szCs w:val="28"/>
          <w:lang w:val="uk-UA"/>
        </w:rPr>
        <w:t xml:space="preserve"> (</w:t>
      </w:r>
      <w:r w:rsidR="00642AF2" w:rsidRPr="003704BC">
        <w:rPr>
          <w:sz w:val="28"/>
          <w:lang w:val="uk-UA"/>
        </w:rPr>
        <w:t>табл. </w:t>
      </w:r>
      <w:r w:rsidRPr="003704BC">
        <w:rPr>
          <w:sz w:val="28"/>
          <w:lang w:val="uk-UA"/>
        </w:rPr>
        <w:t>4.1)</w:t>
      </w:r>
      <w:r w:rsidRPr="003704BC">
        <w:rPr>
          <w:sz w:val="28"/>
          <w:szCs w:val="28"/>
          <w:lang w:val="uk-UA"/>
        </w:rPr>
        <w:t xml:space="preserve">. </w:t>
      </w:r>
    </w:p>
    <w:p w:rsidR="009E0177" w:rsidRPr="003704BC" w:rsidRDefault="001502E1" w:rsidP="009050F7">
      <w:pPr>
        <w:spacing w:line="360" w:lineRule="auto"/>
        <w:ind w:firstLine="567"/>
        <w:jc w:val="both"/>
        <w:rPr>
          <w:sz w:val="28"/>
          <w:szCs w:val="28"/>
          <w:lang w:val="uk-UA"/>
        </w:rPr>
      </w:pPr>
      <w:r w:rsidRPr="003704BC">
        <w:rPr>
          <w:sz w:val="28"/>
          <w:lang w:val="uk-UA"/>
        </w:rPr>
        <w:t>Водночас</w:t>
      </w:r>
      <w:r w:rsidRPr="003704BC">
        <w:rPr>
          <w:sz w:val="28"/>
          <w:szCs w:val="28"/>
          <w:lang w:val="uk-UA"/>
        </w:rPr>
        <w:t xml:space="preserve">, курсове введення </w:t>
      </w:r>
      <w:r w:rsidR="009E0177" w:rsidRPr="003704BC">
        <w:rPr>
          <w:sz w:val="28"/>
          <w:szCs w:val="28"/>
          <w:lang w:val="uk-UA"/>
        </w:rPr>
        <w:t>пірацетам</w:t>
      </w:r>
      <w:r w:rsidRPr="003704BC">
        <w:rPr>
          <w:sz w:val="28"/>
          <w:szCs w:val="28"/>
          <w:lang w:val="uk-UA"/>
        </w:rPr>
        <w:t>у</w:t>
      </w:r>
      <w:r w:rsidR="009E0177" w:rsidRPr="003704BC">
        <w:rPr>
          <w:sz w:val="28"/>
          <w:szCs w:val="28"/>
          <w:lang w:val="uk-UA"/>
        </w:rPr>
        <w:t xml:space="preserve"> </w:t>
      </w:r>
      <w:r w:rsidRPr="003704BC">
        <w:rPr>
          <w:sz w:val="28"/>
          <w:szCs w:val="28"/>
          <w:lang w:val="uk-UA"/>
        </w:rPr>
        <w:t>сприяло</w:t>
      </w:r>
      <w:r w:rsidR="009E0177" w:rsidRPr="003704BC">
        <w:rPr>
          <w:sz w:val="28"/>
          <w:szCs w:val="28"/>
          <w:lang w:val="uk-UA"/>
        </w:rPr>
        <w:t xml:space="preserve"> зростанн</w:t>
      </w:r>
      <w:r w:rsidRPr="003704BC">
        <w:rPr>
          <w:sz w:val="28"/>
          <w:szCs w:val="28"/>
          <w:lang w:val="uk-UA"/>
        </w:rPr>
        <w:t>ю</w:t>
      </w:r>
      <w:r w:rsidR="009E0177" w:rsidRPr="003704BC">
        <w:rPr>
          <w:sz w:val="28"/>
          <w:szCs w:val="28"/>
          <w:lang w:val="uk-UA"/>
        </w:rPr>
        <w:t xml:space="preserve"> поведінков</w:t>
      </w:r>
      <w:r w:rsidR="001E23F7" w:rsidRPr="003704BC">
        <w:rPr>
          <w:sz w:val="28"/>
          <w:szCs w:val="28"/>
          <w:lang w:val="uk-UA"/>
        </w:rPr>
        <w:t>ої</w:t>
      </w:r>
      <w:r w:rsidR="009E0177" w:rsidRPr="003704BC">
        <w:rPr>
          <w:sz w:val="28"/>
          <w:szCs w:val="28"/>
          <w:lang w:val="uk-UA"/>
        </w:rPr>
        <w:t xml:space="preserve"> </w:t>
      </w:r>
      <w:r w:rsidR="001E23F7" w:rsidRPr="003704BC">
        <w:rPr>
          <w:sz w:val="28"/>
          <w:szCs w:val="28"/>
          <w:lang w:val="uk-UA"/>
        </w:rPr>
        <w:t>активності</w:t>
      </w:r>
      <w:r w:rsidRPr="003704BC">
        <w:rPr>
          <w:sz w:val="28"/>
          <w:szCs w:val="28"/>
          <w:lang w:val="uk-UA"/>
        </w:rPr>
        <w:t xml:space="preserve"> у тварин </w:t>
      </w:r>
      <w:r w:rsidR="001E23F7" w:rsidRPr="003704BC">
        <w:rPr>
          <w:sz w:val="28"/>
          <w:szCs w:val="28"/>
          <w:lang w:val="uk-UA"/>
        </w:rPr>
        <w:t>за умов</w:t>
      </w:r>
      <w:r w:rsidRPr="003704BC">
        <w:rPr>
          <w:sz w:val="28"/>
          <w:szCs w:val="28"/>
          <w:lang w:val="uk-UA"/>
        </w:rPr>
        <w:t xml:space="preserve"> </w:t>
      </w:r>
      <w:r w:rsidR="001E23F7" w:rsidRPr="003704BC">
        <w:rPr>
          <w:sz w:val="28"/>
          <w:szCs w:val="28"/>
          <w:lang w:val="uk-UA"/>
        </w:rPr>
        <w:t>даного патологічного стану</w:t>
      </w:r>
      <w:r w:rsidR="009E0177" w:rsidRPr="003704BC">
        <w:rPr>
          <w:sz w:val="28"/>
          <w:szCs w:val="28"/>
          <w:lang w:val="uk-UA"/>
        </w:rPr>
        <w:t xml:space="preserve">. Так, </w:t>
      </w:r>
      <w:r w:rsidRPr="003704BC">
        <w:rPr>
          <w:sz w:val="28"/>
          <w:szCs w:val="28"/>
          <w:lang w:val="uk-UA"/>
        </w:rPr>
        <w:t>рівні</w:t>
      </w:r>
      <w:r w:rsidR="009E0177" w:rsidRPr="003704BC">
        <w:rPr>
          <w:sz w:val="28"/>
          <w:szCs w:val="28"/>
          <w:lang w:val="uk-UA"/>
        </w:rPr>
        <w:t xml:space="preserve"> </w:t>
      </w:r>
      <w:r w:rsidR="001E23F7" w:rsidRPr="003704BC">
        <w:rPr>
          <w:sz w:val="28"/>
          <w:szCs w:val="28"/>
          <w:lang w:val="uk-UA"/>
        </w:rPr>
        <w:t xml:space="preserve">значень показників </w:t>
      </w:r>
      <w:r w:rsidR="009E0177" w:rsidRPr="003704BC">
        <w:rPr>
          <w:sz w:val="28"/>
          <w:szCs w:val="28"/>
          <w:lang w:val="uk-UA"/>
        </w:rPr>
        <w:t xml:space="preserve">горизонтальної та вертикальної рухової активності </w:t>
      </w:r>
      <w:r w:rsidRPr="003704BC">
        <w:rPr>
          <w:sz w:val="28"/>
          <w:szCs w:val="28"/>
          <w:lang w:val="uk-UA"/>
        </w:rPr>
        <w:t xml:space="preserve">у порівнянні до відповідних даних групи </w:t>
      </w:r>
      <w:r w:rsidR="00E75BE5" w:rsidRPr="003704BC">
        <w:rPr>
          <w:sz w:val="28"/>
          <w:szCs w:val="28"/>
          <w:lang w:val="uk-UA"/>
        </w:rPr>
        <w:t>тварин з індукованим МС</w:t>
      </w:r>
      <w:r w:rsidRPr="003704BC">
        <w:rPr>
          <w:sz w:val="28"/>
          <w:szCs w:val="28"/>
          <w:lang w:val="uk-UA"/>
        </w:rPr>
        <w:t xml:space="preserve"> збільшувалися</w:t>
      </w:r>
      <w:r w:rsidR="009E0177" w:rsidRPr="003704BC">
        <w:rPr>
          <w:sz w:val="28"/>
          <w:szCs w:val="28"/>
          <w:lang w:val="uk-UA"/>
        </w:rPr>
        <w:t xml:space="preserve"> на 66,7 % (р &lt; 0,01) та </w:t>
      </w:r>
      <w:r w:rsidR="009E0177" w:rsidRPr="003704BC">
        <w:rPr>
          <w:bCs/>
          <w:sz w:val="28"/>
          <w:szCs w:val="28"/>
          <w:lang w:val="uk-UA"/>
        </w:rPr>
        <w:t>79,2 % (р &lt; 0,05) відповідно</w:t>
      </w:r>
      <w:r w:rsidR="009E0177" w:rsidRPr="003704BC">
        <w:rPr>
          <w:sz w:val="28"/>
          <w:szCs w:val="28"/>
          <w:lang w:val="uk-UA"/>
        </w:rPr>
        <w:t xml:space="preserve">. </w:t>
      </w:r>
      <w:r w:rsidRPr="003704BC">
        <w:rPr>
          <w:sz w:val="28"/>
          <w:szCs w:val="28"/>
          <w:lang w:val="uk-UA"/>
        </w:rPr>
        <w:t>Окрім цього, в</w:t>
      </w:r>
      <w:r w:rsidR="009E0177" w:rsidRPr="003704BC">
        <w:rPr>
          <w:sz w:val="28"/>
          <w:szCs w:val="28"/>
          <w:lang w:val="uk-UA"/>
        </w:rPr>
        <w:t xml:space="preserve">ідмічалось </w:t>
      </w:r>
      <w:r w:rsidRPr="003704BC">
        <w:rPr>
          <w:sz w:val="28"/>
          <w:szCs w:val="28"/>
          <w:lang w:val="uk-UA"/>
        </w:rPr>
        <w:t xml:space="preserve">і </w:t>
      </w:r>
      <w:r w:rsidR="009E0177" w:rsidRPr="003704BC">
        <w:rPr>
          <w:sz w:val="28"/>
          <w:szCs w:val="28"/>
          <w:lang w:val="uk-UA"/>
        </w:rPr>
        <w:t xml:space="preserve">зростання </w:t>
      </w:r>
      <w:r w:rsidRPr="003704BC">
        <w:rPr>
          <w:sz w:val="28"/>
          <w:szCs w:val="28"/>
          <w:lang w:val="uk-UA"/>
        </w:rPr>
        <w:t>на 10,5 % числа</w:t>
      </w:r>
      <w:r w:rsidR="009E0177" w:rsidRPr="003704BC">
        <w:rPr>
          <w:sz w:val="28"/>
          <w:szCs w:val="28"/>
          <w:lang w:val="uk-UA"/>
        </w:rPr>
        <w:t xml:space="preserve"> заглядань </w:t>
      </w:r>
      <w:r w:rsidR="0043696D">
        <w:rPr>
          <w:sz w:val="28"/>
          <w:szCs w:val="28"/>
          <w:lang w:val="uk-UA"/>
        </w:rPr>
        <w:t>в отвори</w:t>
      </w:r>
      <w:r w:rsidR="009E0177" w:rsidRPr="003704BC">
        <w:rPr>
          <w:sz w:val="28"/>
          <w:szCs w:val="28"/>
          <w:lang w:val="uk-UA"/>
        </w:rPr>
        <w:t xml:space="preserve"> (р </w:t>
      </w:r>
      <w:r w:rsidR="009E0177" w:rsidRPr="003704BC">
        <w:rPr>
          <w:sz w:val="28"/>
          <w:szCs w:val="28"/>
        </w:rPr>
        <w:t>&gt;</w:t>
      </w:r>
      <w:r w:rsidR="009E0177" w:rsidRPr="003704BC">
        <w:rPr>
          <w:sz w:val="28"/>
          <w:szCs w:val="28"/>
          <w:lang w:val="uk-UA"/>
        </w:rPr>
        <w:t> 0,0</w:t>
      </w:r>
      <w:r w:rsidR="009E0177" w:rsidRPr="003704BC">
        <w:rPr>
          <w:sz w:val="28"/>
          <w:szCs w:val="28"/>
        </w:rPr>
        <w:t>5</w:t>
      </w:r>
      <w:r w:rsidR="009E0177" w:rsidRPr="003704BC">
        <w:rPr>
          <w:sz w:val="28"/>
          <w:szCs w:val="28"/>
          <w:lang w:val="uk-UA"/>
        </w:rPr>
        <w:t xml:space="preserve">), проте </w:t>
      </w:r>
      <w:r w:rsidRPr="003704BC">
        <w:rPr>
          <w:sz w:val="28"/>
          <w:szCs w:val="28"/>
          <w:lang w:val="uk-UA"/>
        </w:rPr>
        <w:t xml:space="preserve">характер цих змін </w:t>
      </w:r>
      <w:r w:rsidR="001E23F7" w:rsidRPr="003704BC">
        <w:rPr>
          <w:sz w:val="28"/>
          <w:szCs w:val="28"/>
          <w:lang w:val="uk-UA"/>
        </w:rPr>
        <w:t>ви</w:t>
      </w:r>
      <w:r w:rsidRPr="003704BC">
        <w:rPr>
          <w:sz w:val="28"/>
          <w:szCs w:val="28"/>
          <w:lang w:val="uk-UA"/>
        </w:rPr>
        <w:t>являвся у вигляді тенденції</w:t>
      </w:r>
      <w:r w:rsidR="009E0177" w:rsidRPr="003704BC">
        <w:rPr>
          <w:sz w:val="28"/>
          <w:szCs w:val="28"/>
          <w:lang w:val="uk-UA"/>
        </w:rPr>
        <w:t xml:space="preserve"> (</w:t>
      </w:r>
      <w:r w:rsidR="00642AF2" w:rsidRPr="003704BC">
        <w:rPr>
          <w:sz w:val="28"/>
          <w:szCs w:val="28"/>
          <w:lang w:val="uk-UA"/>
        </w:rPr>
        <w:t>табл. </w:t>
      </w:r>
      <w:r w:rsidR="009E0177" w:rsidRPr="003704BC">
        <w:rPr>
          <w:sz w:val="28"/>
          <w:szCs w:val="28"/>
          <w:lang w:val="uk-UA"/>
        </w:rPr>
        <w:t>4.1).</w:t>
      </w:r>
    </w:p>
    <w:p w:rsidR="009E0177" w:rsidRPr="003704BC" w:rsidRDefault="009E0177" w:rsidP="009050F7">
      <w:pPr>
        <w:spacing w:line="360" w:lineRule="auto"/>
        <w:ind w:left="283"/>
        <w:jc w:val="right"/>
        <w:rPr>
          <w:i/>
          <w:sz w:val="28"/>
          <w:szCs w:val="28"/>
          <w:lang w:val="uk-UA"/>
        </w:rPr>
      </w:pPr>
      <w:r w:rsidRPr="003704BC">
        <w:rPr>
          <w:i/>
          <w:sz w:val="28"/>
          <w:szCs w:val="28"/>
          <w:lang w:val="uk-UA"/>
        </w:rPr>
        <w:lastRenderedPageBreak/>
        <w:t>Таблиця 4.1</w:t>
      </w:r>
    </w:p>
    <w:p w:rsidR="00833D99" w:rsidRDefault="009E0177" w:rsidP="009050F7">
      <w:pPr>
        <w:spacing w:line="360" w:lineRule="auto"/>
        <w:ind w:left="284"/>
        <w:jc w:val="center"/>
        <w:rPr>
          <w:sz w:val="28"/>
          <w:szCs w:val="28"/>
          <w:lang w:val="uk-UA"/>
        </w:rPr>
      </w:pPr>
      <w:r w:rsidRPr="003704BC">
        <w:rPr>
          <w:sz w:val="28"/>
          <w:szCs w:val="28"/>
          <w:lang w:val="uk-UA"/>
        </w:rPr>
        <w:t xml:space="preserve">Дослідження поведінкових реакцій у щурів </w:t>
      </w:r>
      <w:r w:rsidR="00833D99" w:rsidRPr="003704BC">
        <w:rPr>
          <w:sz w:val="28"/>
          <w:lang w:val="uk-UA"/>
        </w:rPr>
        <w:t>на</w:t>
      </w:r>
      <w:r w:rsidR="00833D99" w:rsidRPr="003704BC">
        <w:rPr>
          <w:color w:val="000000" w:themeColor="text1"/>
          <w:sz w:val="28"/>
          <w:lang w:val="uk-UA"/>
        </w:rPr>
        <w:t xml:space="preserve"> тлі</w:t>
      </w:r>
      <w:r w:rsidR="00833D99" w:rsidRPr="003704BC">
        <w:rPr>
          <w:sz w:val="28"/>
          <w:lang w:val="uk-UA"/>
        </w:rPr>
        <w:t xml:space="preserve"> метаболічного синдрому та курсового введення </w:t>
      </w:r>
      <w:r w:rsidR="00833D99">
        <w:rPr>
          <w:sz w:val="28"/>
          <w:lang w:val="uk-UA"/>
        </w:rPr>
        <w:t>досліджуваних засобів</w:t>
      </w:r>
      <w:r w:rsidR="00833D99">
        <w:rPr>
          <w:sz w:val="28"/>
          <w:szCs w:val="28"/>
          <w:lang w:val="uk-UA"/>
        </w:rPr>
        <w:t xml:space="preserve"> в </w:t>
      </w:r>
      <w:r w:rsidR="0078336A">
        <w:rPr>
          <w:sz w:val="28"/>
          <w:szCs w:val="28"/>
          <w:lang w:val="uk-UA"/>
        </w:rPr>
        <w:t>тесті «в</w:t>
      </w:r>
      <w:r w:rsidRPr="003704BC">
        <w:rPr>
          <w:sz w:val="28"/>
          <w:szCs w:val="28"/>
          <w:lang w:val="uk-UA"/>
        </w:rPr>
        <w:t xml:space="preserve">ідкрите поле» </w:t>
      </w:r>
    </w:p>
    <w:p w:rsidR="009E0177" w:rsidRPr="003704BC" w:rsidRDefault="009E0177" w:rsidP="009050F7">
      <w:pPr>
        <w:spacing w:line="360" w:lineRule="auto"/>
        <w:ind w:left="284"/>
        <w:jc w:val="center"/>
        <w:rPr>
          <w:bCs/>
          <w:sz w:val="28"/>
          <w:szCs w:val="28"/>
          <w:lang w:val="uk-UA"/>
        </w:rPr>
      </w:pPr>
      <w:r w:rsidRPr="003704BC">
        <w:rPr>
          <w:bCs/>
          <w:sz w:val="28"/>
          <w:szCs w:val="28"/>
          <w:lang w:val="uk-UA"/>
        </w:rPr>
        <w:t>M</w:t>
      </w:r>
      <w:r w:rsidRPr="003704BC">
        <w:rPr>
          <w:sz w:val="28"/>
          <w:szCs w:val="28"/>
          <w:lang w:val="uk-UA"/>
        </w:rPr>
        <w:t xml:space="preserve"> ± </w:t>
      </w:r>
      <w:r w:rsidRPr="003704BC">
        <w:rPr>
          <w:bCs/>
          <w:sz w:val="28"/>
          <w:szCs w:val="28"/>
          <w:lang w:val="uk-UA"/>
        </w:rPr>
        <w:t>m (</w:t>
      </w:r>
      <w:r w:rsidRPr="003704BC">
        <w:rPr>
          <w:bCs/>
          <w:sz w:val="28"/>
          <w:szCs w:val="28"/>
          <w:lang w:val="en-US"/>
        </w:rPr>
        <w:t>n</w:t>
      </w:r>
      <w:r w:rsidRPr="003704BC">
        <w:rPr>
          <w:bCs/>
          <w:sz w:val="28"/>
          <w:szCs w:val="28"/>
          <w:lang w:val="uk-UA"/>
        </w:rPr>
        <w:t>=10)</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95"/>
        <w:gridCol w:w="2949"/>
        <w:gridCol w:w="2127"/>
        <w:gridCol w:w="1843"/>
        <w:gridCol w:w="2126"/>
      </w:tblGrid>
      <w:tr w:rsidR="00833D99" w:rsidRPr="003704BC" w:rsidTr="00FD5440">
        <w:trPr>
          <w:cantSplit/>
          <w:trHeight w:val="976"/>
        </w:trPr>
        <w:tc>
          <w:tcPr>
            <w:tcW w:w="595" w:type="dxa"/>
            <w:vMerge w:val="restart"/>
            <w:tcBorders>
              <w:top w:val="single" w:sz="4" w:space="0" w:color="auto"/>
              <w:left w:val="single" w:sz="4" w:space="0" w:color="auto"/>
              <w:bottom w:val="double" w:sz="4" w:space="0" w:color="auto"/>
              <w:right w:val="single" w:sz="4" w:space="0" w:color="auto"/>
            </w:tcBorders>
            <w:vAlign w:val="center"/>
            <w:hideMark/>
          </w:tcPr>
          <w:p w:rsidR="00833D99" w:rsidRPr="003704BC" w:rsidRDefault="00833D99" w:rsidP="009050F7">
            <w:pPr>
              <w:spacing w:line="360" w:lineRule="auto"/>
              <w:jc w:val="center"/>
              <w:rPr>
                <w:sz w:val="28"/>
                <w:szCs w:val="28"/>
                <w:lang w:val="uk-UA"/>
              </w:rPr>
            </w:pPr>
            <w:r w:rsidRPr="003704BC">
              <w:rPr>
                <w:bCs/>
                <w:sz w:val="28"/>
                <w:szCs w:val="28"/>
                <w:lang w:val="uk-UA"/>
              </w:rPr>
              <w:t>№ п/п</w:t>
            </w:r>
          </w:p>
        </w:tc>
        <w:tc>
          <w:tcPr>
            <w:tcW w:w="2949" w:type="dxa"/>
            <w:vMerge w:val="restart"/>
            <w:tcBorders>
              <w:top w:val="single" w:sz="4" w:space="0" w:color="auto"/>
              <w:left w:val="single" w:sz="4" w:space="0" w:color="auto"/>
              <w:bottom w:val="double" w:sz="4" w:space="0" w:color="auto"/>
              <w:right w:val="single" w:sz="4" w:space="0" w:color="auto"/>
            </w:tcBorders>
            <w:vAlign w:val="center"/>
            <w:hideMark/>
          </w:tcPr>
          <w:p w:rsidR="00833D99" w:rsidRPr="003704BC" w:rsidRDefault="00833D99" w:rsidP="009050F7">
            <w:pPr>
              <w:spacing w:line="360" w:lineRule="auto"/>
              <w:jc w:val="center"/>
              <w:rPr>
                <w:sz w:val="28"/>
                <w:szCs w:val="28"/>
                <w:lang w:val="uk-UA"/>
              </w:rPr>
            </w:pPr>
            <w:r w:rsidRPr="003704BC">
              <w:rPr>
                <w:bCs/>
                <w:sz w:val="28"/>
                <w:szCs w:val="28"/>
                <w:lang w:val="uk-UA"/>
              </w:rPr>
              <w:t>Групи тварин</w:t>
            </w:r>
          </w:p>
        </w:tc>
        <w:tc>
          <w:tcPr>
            <w:tcW w:w="6096" w:type="dxa"/>
            <w:gridSpan w:val="3"/>
            <w:tcBorders>
              <w:top w:val="single" w:sz="4" w:space="0" w:color="auto"/>
              <w:left w:val="single" w:sz="4" w:space="0" w:color="auto"/>
              <w:right w:val="single" w:sz="4" w:space="0" w:color="auto"/>
            </w:tcBorders>
            <w:vAlign w:val="center"/>
            <w:hideMark/>
          </w:tcPr>
          <w:p w:rsidR="00833D99" w:rsidRPr="003704BC" w:rsidRDefault="00833D99" w:rsidP="009050F7">
            <w:pPr>
              <w:keepNext/>
              <w:spacing w:line="360" w:lineRule="auto"/>
              <w:jc w:val="center"/>
              <w:outlineLvl w:val="3"/>
              <w:rPr>
                <w:bCs/>
                <w:sz w:val="28"/>
                <w:szCs w:val="28"/>
                <w:lang w:val="uk-UA"/>
              </w:rPr>
            </w:pPr>
            <w:r w:rsidRPr="003704BC">
              <w:rPr>
                <w:bCs/>
                <w:sz w:val="28"/>
                <w:szCs w:val="28"/>
                <w:lang w:val="uk-UA"/>
              </w:rPr>
              <w:t>Показники поведінкових реакцій</w:t>
            </w:r>
          </w:p>
        </w:tc>
      </w:tr>
      <w:tr w:rsidR="009E0177" w:rsidRPr="003704BC" w:rsidTr="009A5F85">
        <w:trPr>
          <w:cantSplit/>
          <w:trHeight w:val="480"/>
        </w:trPr>
        <w:tc>
          <w:tcPr>
            <w:tcW w:w="595" w:type="dxa"/>
            <w:vMerge/>
            <w:tcBorders>
              <w:top w:val="single" w:sz="4" w:space="0" w:color="auto"/>
              <w:left w:val="single" w:sz="4" w:space="0" w:color="auto"/>
              <w:bottom w:val="double" w:sz="4" w:space="0" w:color="auto"/>
              <w:right w:val="single" w:sz="4" w:space="0" w:color="auto"/>
            </w:tcBorders>
            <w:vAlign w:val="center"/>
            <w:hideMark/>
          </w:tcPr>
          <w:p w:rsidR="009E0177" w:rsidRPr="003704BC" w:rsidRDefault="009E0177" w:rsidP="009050F7">
            <w:pPr>
              <w:spacing w:line="360" w:lineRule="auto"/>
              <w:rPr>
                <w:sz w:val="28"/>
                <w:szCs w:val="28"/>
                <w:lang w:val="uk-UA"/>
              </w:rPr>
            </w:pPr>
          </w:p>
        </w:tc>
        <w:tc>
          <w:tcPr>
            <w:tcW w:w="2949" w:type="dxa"/>
            <w:vMerge/>
            <w:tcBorders>
              <w:top w:val="single" w:sz="4" w:space="0" w:color="auto"/>
              <w:left w:val="single" w:sz="4" w:space="0" w:color="auto"/>
              <w:bottom w:val="double" w:sz="4" w:space="0" w:color="auto"/>
              <w:right w:val="single" w:sz="4" w:space="0" w:color="auto"/>
            </w:tcBorders>
            <w:vAlign w:val="center"/>
            <w:hideMark/>
          </w:tcPr>
          <w:p w:rsidR="009E0177" w:rsidRPr="003704BC" w:rsidRDefault="009E0177" w:rsidP="009050F7">
            <w:pPr>
              <w:spacing w:line="360" w:lineRule="auto"/>
              <w:rPr>
                <w:sz w:val="28"/>
                <w:szCs w:val="28"/>
                <w:lang w:val="uk-UA"/>
              </w:rPr>
            </w:pPr>
          </w:p>
        </w:tc>
        <w:tc>
          <w:tcPr>
            <w:tcW w:w="2127" w:type="dxa"/>
            <w:tcBorders>
              <w:top w:val="single" w:sz="4" w:space="0" w:color="auto"/>
              <w:left w:val="single" w:sz="4" w:space="0" w:color="auto"/>
              <w:bottom w:val="double" w:sz="4" w:space="0" w:color="auto"/>
              <w:right w:val="single" w:sz="4" w:space="0" w:color="auto"/>
            </w:tcBorders>
            <w:vAlign w:val="center"/>
            <w:hideMark/>
          </w:tcPr>
          <w:p w:rsidR="009E0177" w:rsidRPr="003704BC" w:rsidRDefault="009E0177" w:rsidP="009050F7">
            <w:pPr>
              <w:keepNext/>
              <w:spacing w:line="360" w:lineRule="auto"/>
              <w:jc w:val="center"/>
              <w:outlineLvl w:val="3"/>
              <w:rPr>
                <w:bCs/>
                <w:sz w:val="28"/>
                <w:szCs w:val="28"/>
                <w:lang w:val="uk-UA"/>
              </w:rPr>
            </w:pPr>
            <w:r w:rsidRPr="003704BC">
              <w:rPr>
                <w:bCs/>
                <w:sz w:val="28"/>
                <w:szCs w:val="28"/>
                <w:lang w:val="uk-UA"/>
              </w:rPr>
              <w:t>ГРА</w:t>
            </w:r>
          </w:p>
        </w:tc>
        <w:tc>
          <w:tcPr>
            <w:tcW w:w="1843" w:type="dxa"/>
            <w:tcBorders>
              <w:top w:val="single" w:sz="4" w:space="0" w:color="auto"/>
              <w:left w:val="single" w:sz="4" w:space="0" w:color="auto"/>
              <w:bottom w:val="double" w:sz="4" w:space="0" w:color="auto"/>
              <w:right w:val="single" w:sz="4" w:space="0" w:color="auto"/>
            </w:tcBorders>
            <w:vAlign w:val="center"/>
            <w:hideMark/>
          </w:tcPr>
          <w:p w:rsidR="009E0177" w:rsidRPr="003704BC" w:rsidRDefault="009E0177" w:rsidP="009050F7">
            <w:pPr>
              <w:keepNext/>
              <w:spacing w:line="360" w:lineRule="auto"/>
              <w:jc w:val="center"/>
              <w:outlineLvl w:val="3"/>
              <w:rPr>
                <w:bCs/>
                <w:sz w:val="28"/>
                <w:szCs w:val="28"/>
                <w:lang w:val="uk-UA"/>
              </w:rPr>
            </w:pPr>
            <w:r w:rsidRPr="003704BC">
              <w:rPr>
                <w:bCs/>
                <w:sz w:val="28"/>
                <w:szCs w:val="28"/>
                <w:lang w:val="uk-UA"/>
              </w:rPr>
              <w:t>ВРА</w:t>
            </w:r>
          </w:p>
        </w:tc>
        <w:tc>
          <w:tcPr>
            <w:tcW w:w="2126" w:type="dxa"/>
            <w:tcBorders>
              <w:top w:val="single" w:sz="4" w:space="0" w:color="auto"/>
              <w:left w:val="single" w:sz="4" w:space="0" w:color="auto"/>
              <w:bottom w:val="double" w:sz="4" w:space="0" w:color="auto"/>
              <w:right w:val="single" w:sz="4" w:space="0" w:color="auto"/>
            </w:tcBorders>
            <w:vAlign w:val="center"/>
            <w:hideMark/>
          </w:tcPr>
          <w:p w:rsidR="009E0177" w:rsidRPr="003704BC" w:rsidRDefault="009E0177" w:rsidP="009050F7">
            <w:pPr>
              <w:keepNext/>
              <w:spacing w:line="360" w:lineRule="auto"/>
              <w:jc w:val="center"/>
              <w:outlineLvl w:val="3"/>
              <w:rPr>
                <w:bCs/>
                <w:sz w:val="28"/>
                <w:szCs w:val="28"/>
                <w:lang w:val="uk-UA"/>
              </w:rPr>
            </w:pPr>
            <w:r w:rsidRPr="003704BC">
              <w:rPr>
                <w:bCs/>
                <w:sz w:val="28"/>
                <w:szCs w:val="28"/>
                <w:lang w:val="uk-UA"/>
              </w:rPr>
              <w:t>Нірки</w:t>
            </w:r>
          </w:p>
        </w:tc>
      </w:tr>
      <w:tr w:rsidR="00403335" w:rsidRPr="003704BC" w:rsidTr="009A5F85">
        <w:trPr>
          <w:cantSplit/>
          <w:trHeight w:val="63"/>
        </w:trPr>
        <w:tc>
          <w:tcPr>
            <w:tcW w:w="595"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p>
        </w:tc>
        <w:tc>
          <w:tcPr>
            <w:tcW w:w="2949" w:type="dxa"/>
            <w:tcBorders>
              <w:top w:val="single" w:sz="4" w:space="0" w:color="auto"/>
              <w:left w:val="single" w:sz="4" w:space="0" w:color="auto"/>
              <w:bottom w:val="single" w:sz="4" w:space="0" w:color="auto"/>
              <w:right w:val="single" w:sz="4" w:space="0" w:color="auto"/>
            </w:tcBorders>
            <w:hideMark/>
          </w:tcPr>
          <w:p w:rsidR="00403335" w:rsidRPr="003704BC" w:rsidRDefault="00403335" w:rsidP="00FF4126">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Група контролю</w:t>
            </w:r>
          </w:p>
        </w:tc>
        <w:tc>
          <w:tcPr>
            <w:tcW w:w="2127"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FF4126">
            <w:pPr>
              <w:keepNext/>
              <w:spacing w:line="360" w:lineRule="auto"/>
              <w:jc w:val="center"/>
              <w:outlineLvl w:val="3"/>
              <w:rPr>
                <w:bCs/>
                <w:caps/>
                <w:sz w:val="28"/>
                <w:szCs w:val="28"/>
                <w:lang w:val="uk-UA"/>
              </w:rPr>
            </w:pPr>
            <w:r w:rsidRPr="003704BC">
              <w:rPr>
                <w:bCs/>
                <w:sz w:val="28"/>
                <w:szCs w:val="28"/>
                <w:lang w:val="uk-UA"/>
              </w:rPr>
              <w:t xml:space="preserve">19,6 </w:t>
            </w:r>
            <w:r w:rsidRPr="003704BC">
              <w:rPr>
                <w:bCs/>
                <w:caps/>
                <w:sz w:val="28"/>
                <w:szCs w:val="28"/>
                <w:lang w:val="uk-UA"/>
              </w:rPr>
              <w:t xml:space="preserve">± </w:t>
            </w:r>
            <w:r w:rsidRPr="003704BC">
              <w:rPr>
                <w:bCs/>
                <w:sz w:val="28"/>
                <w:szCs w:val="28"/>
                <w:lang w:val="uk-UA"/>
              </w:rPr>
              <w:t>2,23</w:t>
            </w:r>
          </w:p>
        </w:tc>
        <w:tc>
          <w:tcPr>
            <w:tcW w:w="1843"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FF4126">
            <w:pPr>
              <w:keepNext/>
              <w:spacing w:line="360" w:lineRule="auto"/>
              <w:jc w:val="center"/>
              <w:outlineLvl w:val="3"/>
              <w:rPr>
                <w:bCs/>
                <w:caps/>
                <w:sz w:val="28"/>
                <w:szCs w:val="28"/>
                <w:lang w:val="uk-UA"/>
              </w:rPr>
            </w:pPr>
            <w:r w:rsidRPr="003704BC">
              <w:rPr>
                <w:bCs/>
                <w:sz w:val="28"/>
                <w:szCs w:val="28"/>
                <w:lang w:val="uk-UA"/>
              </w:rPr>
              <w:t>5,7</w:t>
            </w:r>
            <w:r w:rsidRPr="003704BC">
              <w:rPr>
                <w:bCs/>
                <w:caps/>
                <w:sz w:val="28"/>
                <w:szCs w:val="28"/>
                <w:lang w:val="uk-UA"/>
              </w:rPr>
              <w:t xml:space="preserve"> ± </w:t>
            </w:r>
            <w:r w:rsidRPr="003704BC">
              <w:rPr>
                <w:bCs/>
                <w:sz w:val="28"/>
                <w:szCs w:val="28"/>
                <w:lang w:val="uk-UA"/>
              </w:rPr>
              <w:t>0,68</w:t>
            </w:r>
          </w:p>
        </w:tc>
        <w:tc>
          <w:tcPr>
            <w:tcW w:w="2126"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FF4126">
            <w:pPr>
              <w:keepNext/>
              <w:spacing w:line="360" w:lineRule="auto"/>
              <w:jc w:val="center"/>
              <w:outlineLvl w:val="3"/>
              <w:rPr>
                <w:bCs/>
                <w:caps/>
                <w:sz w:val="28"/>
                <w:szCs w:val="28"/>
                <w:lang w:val="uk-UA"/>
              </w:rPr>
            </w:pPr>
            <w:r w:rsidRPr="003704BC">
              <w:rPr>
                <w:bCs/>
                <w:sz w:val="28"/>
                <w:szCs w:val="28"/>
                <w:lang w:val="uk-UA"/>
              </w:rPr>
              <w:t>4,1</w:t>
            </w:r>
            <w:r w:rsidRPr="003704BC">
              <w:rPr>
                <w:bCs/>
                <w:caps/>
                <w:sz w:val="28"/>
                <w:szCs w:val="28"/>
                <w:lang w:val="uk-UA"/>
              </w:rPr>
              <w:t xml:space="preserve"> ± </w:t>
            </w:r>
            <w:r w:rsidRPr="003704BC">
              <w:rPr>
                <w:bCs/>
                <w:sz w:val="28"/>
                <w:szCs w:val="28"/>
                <w:lang w:val="uk-UA"/>
              </w:rPr>
              <w:t>0,53</w:t>
            </w:r>
          </w:p>
        </w:tc>
      </w:tr>
      <w:tr w:rsidR="00403335" w:rsidRPr="003704BC" w:rsidTr="009A5F85">
        <w:trPr>
          <w:cantSplit/>
          <w:trHeight w:val="63"/>
        </w:trPr>
        <w:tc>
          <w:tcPr>
            <w:tcW w:w="595"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w:t>
            </w:r>
          </w:p>
        </w:tc>
        <w:tc>
          <w:tcPr>
            <w:tcW w:w="2949" w:type="dxa"/>
            <w:tcBorders>
              <w:top w:val="single" w:sz="4" w:space="0" w:color="auto"/>
              <w:left w:val="single" w:sz="4" w:space="0" w:color="auto"/>
              <w:bottom w:val="single" w:sz="4" w:space="0" w:color="auto"/>
              <w:right w:val="single" w:sz="4" w:space="0" w:color="auto"/>
            </w:tcBorders>
            <w:hideMark/>
          </w:tcPr>
          <w:p w:rsidR="00403335" w:rsidRPr="003704BC" w:rsidRDefault="00403335" w:rsidP="00FF4126">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Модель МС</w:t>
            </w:r>
          </w:p>
        </w:tc>
        <w:tc>
          <w:tcPr>
            <w:tcW w:w="2127"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FF4126">
            <w:pPr>
              <w:keepNext/>
              <w:spacing w:line="360" w:lineRule="auto"/>
              <w:jc w:val="center"/>
              <w:outlineLvl w:val="3"/>
              <w:rPr>
                <w:bCs/>
                <w:sz w:val="28"/>
                <w:szCs w:val="28"/>
                <w:lang w:val="uk-UA"/>
              </w:rPr>
            </w:pPr>
            <w:r w:rsidRPr="003704BC">
              <w:rPr>
                <w:bCs/>
                <w:sz w:val="28"/>
                <w:szCs w:val="28"/>
                <w:lang w:val="en-US"/>
              </w:rPr>
              <w:t>5</w:t>
            </w:r>
            <w:r w:rsidRPr="003704BC">
              <w:rPr>
                <w:bCs/>
                <w:sz w:val="28"/>
                <w:szCs w:val="28"/>
                <w:lang w:val="uk-UA"/>
              </w:rPr>
              <w:t xml:space="preserve">,4 </w:t>
            </w:r>
            <w:r w:rsidRPr="003704BC">
              <w:rPr>
                <w:bCs/>
                <w:caps/>
                <w:sz w:val="28"/>
                <w:szCs w:val="28"/>
                <w:lang w:val="uk-UA"/>
              </w:rPr>
              <w:t xml:space="preserve">± </w:t>
            </w:r>
            <w:r w:rsidRPr="003704BC">
              <w:rPr>
                <w:bCs/>
                <w:caps/>
                <w:sz w:val="28"/>
                <w:szCs w:val="28"/>
                <w:lang w:val="en-US"/>
              </w:rPr>
              <w:t>0,</w:t>
            </w:r>
            <w:r w:rsidRPr="003704BC">
              <w:rPr>
                <w:bCs/>
                <w:caps/>
                <w:sz w:val="28"/>
                <w:szCs w:val="28"/>
                <w:lang w:val="uk-UA"/>
              </w:rPr>
              <w:t>50***</w:t>
            </w:r>
          </w:p>
        </w:tc>
        <w:tc>
          <w:tcPr>
            <w:tcW w:w="1843"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FF4126">
            <w:pPr>
              <w:keepNext/>
              <w:spacing w:line="360" w:lineRule="auto"/>
              <w:jc w:val="center"/>
              <w:outlineLvl w:val="3"/>
              <w:rPr>
                <w:bCs/>
                <w:sz w:val="28"/>
                <w:szCs w:val="28"/>
                <w:lang w:val="uk-UA"/>
              </w:rPr>
            </w:pPr>
            <w:r w:rsidRPr="003704BC">
              <w:rPr>
                <w:bCs/>
                <w:sz w:val="28"/>
                <w:szCs w:val="28"/>
                <w:lang w:val="uk-UA"/>
              </w:rPr>
              <w:t xml:space="preserve">2,4 </w:t>
            </w:r>
            <w:r w:rsidRPr="003704BC">
              <w:rPr>
                <w:bCs/>
                <w:caps/>
                <w:sz w:val="28"/>
                <w:szCs w:val="28"/>
                <w:lang w:val="uk-UA"/>
              </w:rPr>
              <w:t xml:space="preserve">± </w:t>
            </w:r>
            <w:r w:rsidRPr="003704BC">
              <w:rPr>
                <w:bCs/>
                <w:sz w:val="28"/>
                <w:szCs w:val="28"/>
                <w:lang w:val="uk-UA"/>
              </w:rPr>
              <w:t>0,43**</w:t>
            </w:r>
          </w:p>
        </w:tc>
        <w:tc>
          <w:tcPr>
            <w:tcW w:w="2126"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FF4126">
            <w:pPr>
              <w:keepNext/>
              <w:spacing w:line="360" w:lineRule="auto"/>
              <w:jc w:val="center"/>
              <w:outlineLvl w:val="3"/>
              <w:rPr>
                <w:bCs/>
                <w:sz w:val="28"/>
                <w:szCs w:val="28"/>
                <w:lang w:val="uk-UA"/>
              </w:rPr>
            </w:pPr>
            <w:r w:rsidRPr="003704BC">
              <w:rPr>
                <w:bCs/>
                <w:sz w:val="28"/>
                <w:szCs w:val="28"/>
                <w:lang w:val="uk-UA"/>
              </w:rPr>
              <w:t>1,9</w:t>
            </w:r>
            <w:r w:rsidRPr="003704BC">
              <w:rPr>
                <w:bCs/>
                <w:caps/>
                <w:sz w:val="28"/>
                <w:szCs w:val="28"/>
                <w:lang w:val="uk-UA"/>
              </w:rPr>
              <w:t xml:space="preserve"> ± </w:t>
            </w:r>
            <w:r w:rsidRPr="003704BC">
              <w:rPr>
                <w:bCs/>
                <w:sz w:val="28"/>
                <w:szCs w:val="28"/>
                <w:lang w:val="uk-UA"/>
              </w:rPr>
              <w:t>0,28**</w:t>
            </w:r>
          </w:p>
        </w:tc>
      </w:tr>
      <w:tr w:rsidR="00403335" w:rsidRPr="003704BC" w:rsidTr="009A5F85">
        <w:trPr>
          <w:cantSplit/>
          <w:trHeight w:val="63"/>
        </w:trPr>
        <w:tc>
          <w:tcPr>
            <w:tcW w:w="595"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w:t>
            </w:r>
          </w:p>
        </w:tc>
        <w:tc>
          <w:tcPr>
            <w:tcW w:w="2949"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п</w:t>
            </w:r>
            <w:r w:rsidRPr="00447400">
              <w:rPr>
                <w:rFonts w:asciiTheme="majorBidi" w:hAnsiTheme="majorBidi" w:cstheme="majorBidi"/>
                <w:sz w:val="28"/>
                <w:szCs w:val="28"/>
              </w:rPr>
              <w:t xml:space="preserve">ірацетам, 500 мг/кг </w:t>
            </w:r>
          </w:p>
        </w:tc>
        <w:tc>
          <w:tcPr>
            <w:tcW w:w="2127"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sz w:val="28"/>
                <w:szCs w:val="28"/>
                <w:lang w:val="uk-UA"/>
              </w:rPr>
            </w:pPr>
            <w:r w:rsidRPr="003704BC">
              <w:rPr>
                <w:sz w:val="28"/>
                <w:szCs w:val="28"/>
                <w:lang w:val="uk-UA"/>
              </w:rPr>
              <w:t xml:space="preserve">9,0 </w:t>
            </w:r>
            <w:r w:rsidRPr="003704BC">
              <w:rPr>
                <w:caps/>
                <w:sz w:val="28"/>
                <w:szCs w:val="28"/>
                <w:lang w:val="uk-UA"/>
              </w:rPr>
              <w:t xml:space="preserve">± </w:t>
            </w:r>
            <w:r w:rsidRPr="003704BC">
              <w:rPr>
                <w:sz w:val="28"/>
                <w:szCs w:val="28"/>
                <w:lang w:val="uk-UA"/>
              </w:rPr>
              <w:t>0,73</w:t>
            </w:r>
            <w:r w:rsidRPr="003704BC">
              <w:rPr>
                <w:sz w:val="28"/>
                <w:szCs w:val="28"/>
                <w:lang w:val="en-US"/>
              </w:rPr>
              <w:t>***</w:t>
            </w:r>
            <w:r w:rsidRPr="003704BC">
              <w:rPr>
                <w:sz w:val="28"/>
                <w:szCs w:val="28"/>
                <w:vertAlign w:val="superscript"/>
                <w:lang w:val="uk-UA"/>
              </w:rPr>
              <w:t>##</w:t>
            </w:r>
          </w:p>
        </w:tc>
        <w:tc>
          <w:tcPr>
            <w:tcW w:w="1843"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sz w:val="28"/>
                <w:szCs w:val="28"/>
                <w:lang w:val="uk-UA"/>
              </w:rPr>
            </w:pPr>
            <w:r w:rsidRPr="003704BC">
              <w:rPr>
                <w:caps/>
                <w:sz w:val="28"/>
                <w:szCs w:val="28"/>
                <w:lang w:val="uk-UA"/>
              </w:rPr>
              <w:t xml:space="preserve"> </w:t>
            </w:r>
            <w:r w:rsidRPr="003704BC">
              <w:rPr>
                <w:sz w:val="28"/>
                <w:szCs w:val="28"/>
                <w:lang w:val="uk-UA"/>
              </w:rPr>
              <w:t xml:space="preserve">4,3 </w:t>
            </w:r>
            <w:r w:rsidRPr="003704BC">
              <w:rPr>
                <w:caps/>
                <w:sz w:val="28"/>
                <w:szCs w:val="28"/>
                <w:lang w:val="uk-UA"/>
              </w:rPr>
              <w:t xml:space="preserve">± </w:t>
            </w:r>
            <w:r w:rsidRPr="003704BC">
              <w:rPr>
                <w:sz w:val="28"/>
                <w:szCs w:val="28"/>
                <w:lang w:val="uk-UA"/>
              </w:rPr>
              <w:t>0,21</w:t>
            </w:r>
            <w:r w:rsidRPr="003704BC">
              <w:rPr>
                <w:sz w:val="28"/>
                <w:szCs w:val="28"/>
                <w:vertAlign w:val="superscript"/>
                <w:lang w:val="uk-UA"/>
              </w:rPr>
              <w:t>##</w:t>
            </w:r>
          </w:p>
        </w:tc>
        <w:tc>
          <w:tcPr>
            <w:tcW w:w="2126"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sz w:val="28"/>
                <w:szCs w:val="28"/>
                <w:lang w:val="en-US"/>
              </w:rPr>
            </w:pPr>
            <w:r w:rsidRPr="003704BC">
              <w:rPr>
                <w:caps/>
                <w:sz w:val="28"/>
                <w:szCs w:val="28"/>
                <w:lang w:val="uk-UA"/>
              </w:rPr>
              <w:t xml:space="preserve">2,1 ± </w:t>
            </w:r>
            <w:r w:rsidRPr="003704BC">
              <w:rPr>
                <w:sz w:val="28"/>
                <w:szCs w:val="28"/>
                <w:lang w:val="uk-UA"/>
              </w:rPr>
              <w:t>0,28</w:t>
            </w:r>
            <w:r w:rsidRPr="003704BC">
              <w:rPr>
                <w:sz w:val="28"/>
                <w:szCs w:val="28"/>
                <w:lang w:val="en-US"/>
              </w:rPr>
              <w:t>**</w:t>
            </w:r>
          </w:p>
        </w:tc>
      </w:tr>
      <w:tr w:rsidR="00403335" w:rsidRPr="003704BC" w:rsidTr="009A5F85">
        <w:trPr>
          <w:cantSplit/>
          <w:trHeight w:val="63"/>
        </w:trPr>
        <w:tc>
          <w:tcPr>
            <w:tcW w:w="595"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w:t>
            </w:r>
          </w:p>
        </w:tc>
        <w:tc>
          <w:tcPr>
            <w:tcW w:w="2949"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w:t>
            </w:r>
            <w:r w:rsidRPr="00447400">
              <w:rPr>
                <w:rFonts w:asciiTheme="majorBidi" w:hAnsiTheme="majorBidi" w:cstheme="majorBidi"/>
                <w:sz w:val="28"/>
                <w:szCs w:val="28"/>
                <w:lang w:val="en-US"/>
              </w:rPr>
              <w:t xml:space="preserve">+ </w:t>
            </w:r>
            <w:r w:rsidRPr="00447400">
              <w:rPr>
                <w:rFonts w:asciiTheme="majorBidi" w:hAnsiTheme="majorBidi" w:cstheme="majorBidi"/>
                <w:sz w:val="28"/>
                <w:szCs w:val="28"/>
                <w:lang w:val="uk-UA"/>
              </w:rPr>
              <w:t>р</w:t>
            </w:r>
            <w:r w:rsidRPr="00447400">
              <w:rPr>
                <w:rFonts w:asciiTheme="majorBidi" w:hAnsiTheme="majorBidi" w:cstheme="majorBidi"/>
                <w:sz w:val="28"/>
                <w:szCs w:val="28"/>
              </w:rPr>
              <w:t>есвератрол, 20 мг/кг</w:t>
            </w:r>
          </w:p>
        </w:tc>
        <w:tc>
          <w:tcPr>
            <w:tcW w:w="2127"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caps/>
                <w:sz w:val="28"/>
                <w:szCs w:val="28"/>
                <w:lang w:val="uk-UA"/>
              </w:rPr>
            </w:pPr>
            <w:r w:rsidRPr="003704BC">
              <w:rPr>
                <w:sz w:val="28"/>
                <w:szCs w:val="28"/>
                <w:lang w:val="uk-UA"/>
              </w:rPr>
              <w:t xml:space="preserve">13,7 </w:t>
            </w:r>
            <w:r w:rsidRPr="003704BC">
              <w:rPr>
                <w:caps/>
                <w:sz w:val="28"/>
                <w:szCs w:val="28"/>
                <w:lang w:val="uk-UA"/>
              </w:rPr>
              <w:t>±</w:t>
            </w:r>
            <w:r w:rsidRPr="003704BC">
              <w:rPr>
                <w:sz w:val="28"/>
                <w:szCs w:val="28"/>
                <w:lang w:val="uk-UA"/>
              </w:rPr>
              <w:t>1,42*</w:t>
            </w:r>
            <w:r w:rsidRPr="003704BC">
              <w:rPr>
                <w:sz w:val="28"/>
                <w:szCs w:val="28"/>
                <w:vertAlign w:val="superscript"/>
                <w:lang w:val="uk-UA"/>
              </w:rPr>
              <w:t>###</w:t>
            </w:r>
          </w:p>
        </w:tc>
        <w:tc>
          <w:tcPr>
            <w:tcW w:w="1843"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caps/>
                <w:sz w:val="28"/>
                <w:szCs w:val="28"/>
                <w:lang w:val="uk-UA"/>
              </w:rPr>
            </w:pPr>
            <w:r w:rsidRPr="003704BC">
              <w:rPr>
                <w:sz w:val="28"/>
                <w:szCs w:val="28"/>
                <w:lang w:val="uk-UA"/>
              </w:rPr>
              <w:t>4,7</w:t>
            </w:r>
            <w:r w:rsidRPr="003704BC">
              <w:rPr>
                <w:caps/>
                <w:sz w:val="28"/>
                <w:szCs w:val="28"/>
                <w:lang w:val="uk-UA"/>
              </w:rPr>
              <w:t xml:space="preserve"> ± </w:t>
            </w:r>
            <w:r w:rsidRPr="003704BC">
              <w:rPr>
                <w:sz w:val="28"/>
                <w:szCs w:val="28"/>
                <w:lang w:val="uk-UA"/>
              </w:rPr>
              <w:t>0,56</w:t>
            </w:r>
            <w:r w:rsidRPr="003704BC">
              <w:rPr>
                <w:sz w:val="28"/>
                <w:szCs w:val="28"/>
                <w:vertAlign w:val="superscript"/>
                <w:lang w:val="uk-UA"/>
              </w:rPr>
              <w:t>##</w:t>
            </w:r>
          </w:p>
        </w:tc>
        <w:tc>
          <w:tcPr>
            <w:tcW w:w="2126"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caps/>
                <w:sz w:val="28"/>
                <w:szCs w:val="28"/>
                <w:lang w:val="uk-UA"/>
              </w:rPr>
            </w:pPr>
            <w:r w:rsidRPr="003704BC">
              <w:rPr>
                <w:sz w:val="28"/>
                <w:szCs w:val="28"/>
                <w:lang w:val="uk-UA"/>
              </w:rPr>
              <w:t>5,9</w:t>
            </w:r>
            <w:r w:rsidRPr="003704BC">
              <w:rPr>
                <w:caps/>
                <w:sz w:val="28"/>
                <w:szCs w:val="28"/>
                <w:lang w:val="uk-UA"/>
              </w:rPr>
              <w:t xml:space="preserve"> ± </w:t>
            </w:r>
            <w:r w:rsidRPr="003704BC">
              <w:rPr>
                <w:sz w:val="28"/>
                <w:szCs w:val="28"/>
                <w:lang w:val="uk-UA"/>
              </w:rPr>
              <w:t>0,80</w:t>
            </w:r>
            <w:r w:rsidRPr="003704BC">
              <w:rPr>
                <w:sz w:val="28"/>
                <w:szCs w:val="28"/>
                <w:vertAlign w:val="superscript"/>
                <w:lang w:val="uk-UA"/>
              </w:rPr>
              <w:t>###</w:t>
            </w:r>
          </w:p>
        </w:tc>
      </w:tr>
      <w:tr w:rsidR="00403335" w:rsidRPr="003704BC" w:rsidTr="009A5F85">
        <w:trPr>
          <w:cantSplit/>
          <w:trHeight w:val="63"/>
        </w:trPr>
        <w:tc>
          <w:tcPr>
            <w:tcW w:w="595"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p>
        </w:tc>
        <w:tc>
          <w:tcPr>
            <w:tcW w:w="2949"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листя кропиви дводомної, 1,5 мл/кг</w:t>
            </w:r>
          </w:p>
        </w:tc>
        <w:tc>
          <w:tcPr>
            <w:tcW w:w="2127"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sz w:val="28"/>
                <w:szCs w:val="28"/>
                <w:lang w:val="uk-UA"/>
              </w:rPr>
              <w:t xml:space="preserve">17,7 </w:t>
            </w:r>
            <w:r w:rsidRPr="003704BC">
              <w:rPr>
                <w:caps/>
                <w:sz w:val="28"/>
                <w:szCs w:val="28"/>
                <w:lang w:val="uk-UA"/>
              </w:rPr>
              <w:t xml:space="preserve">± </w:t>
            </w:r>
            <w:r w:rsidRPr="003704BC">
              <w:rPr>
                <w:sz w:val="28"/>
                <w:szCs w:val="28"/>
                <w:lang w:val="uk-UA"/>
              </w:rPr>
              <w:t>1,41</w:t>
            </w:r>
            <w:r w:rsidRPr="003704BC">
              <w:rPr>
                <w:sz w:val="28"/>
                <w:szCs w:val="28"/>
                <w:vertAlign w:val="superscript"/>
                <w:lang w:val="uk-UA"/>
              </w:rPr>
              <w:t>###</w:t>
            </w:r>
          </w:p>
        </w:tc>
        <w:tc>
          <w:tcPr>
            <w:tcW w:w="184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8,0 </w:t>
            </w:r>
            <w:r w:rsidRPr="003704BC">
              <w:rPr>
                <w:caps/>
                <w:sz w:val="28"/>
                <w:szCs w:val="28"/>
                <w:lang w:val="uk-UA"/>
              </w:rPr>
              <w:t xml:space="preserve">± </w:t>
            </w:r>
            <w:r w:rsidRPr="003704BC">
              <w:rPr>
                <w:bCs/>
                <w:sz w:val="28"/>
                <w:szCs w:val="28"/>
                <w:lang w:val="uk-UA"/>
              </w:rPr>
              <w:t>1,09</w:t>
            </w:r>
            <w:r w:rsidRPr="003704BC">
              <w:rPr>
                <w:sz w:val="28"/>
                <w:szCs w:val="28"/>
                <w:vertAlign w:val="superscript"/>
                <w:lang w:val="uk-UA"/>
              </w:rPr>
              <w:t>###</w:t>
            </w:r>
          </w:p>
        </w:tc>
        <w:tc>
          <w:tcPr>
            <w:tcW w:w="212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4,0 </w:t>
            </w:r>
            <w:r w:rsidRPr="003704BC">
              <w:rPr>
                <w:caps/>
                <w:sz w:val="28"/>
                <w:szCs w:val="28"/>
                <w:lang w:val="uk-UA"/>
              </w:rPr>
              <w:t xml:space="preserve">± </w:t>
            </w:r>
            <w:r w:rsidRPr="003704BC">
              <w:rPr>
                <w:bCs/>
                <w:sz w:val="28"/>
                <w:szCs w:val="28"/>
                <w:lang w:val="uk-UA"/>
              </w:rPr>
              <w:t>0,47</w:t>
            </w:r>
            <w:r w:rsidRPr="003704BC">
              <w:rPr>
                <w:sz w:val="28"/>
                <w:szCs w:val="28"/>
                <w:vertAlign w:val="superscript"/>
                <w:lang w:val="uk-UA"/>
              </w:rPr>
              <w:t>##</w:t>
            </w:r>
          </w:p>
        </w:tc>
      </w:tr>
      <w:tr w:rsidR="00403335" w:rsidRPr="003704BC" w:rsidTr="009A5F85">
        <w:trPr>
          <w:cantSplit/>
          <w:trHeight w:val="63"/>
        </w:trPr>
        <w:tc>
          <w:tcPr>
            <w:tcW w:w="595"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p>
        </w:tc>
        <w:tc>
          <w:tcPr>
            <w:tcW w:w="2949"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малини звичайної, 1,5 мл/кг </w:t>
            </w:r>
          </w:p>
        </w:tc>
        <w:tc>
          <w:tcPr>
            <w:tcW w:w="2127"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17,0 </w:t>
            </w:r>
            <w:r w:rsidRPr="003704BC">
              <w:rPr>
                <w:caps/>
                <w:sz w:val="28"/>
                <w:szCs w:val="28"/>
                <w:lang w:val="uk-UA"/>
              </w:rPr>
              <w:t xml:space="preserve">± </w:t>
            </w:r>
            <w:r w:rsidRPr="003704BC">
              <w:rPr>
                <w:bCs/>
                <w:sz w:val="28"/>
                <w:szCs w:val="28"/>
                <w:lang w:val="uk-UA"/>
              </w:rPr>
              <w:t>2,23</w:t>
            </w:r>
            <w:r w:rsidRPr="003704BC">
              <w:rPr>
                <w:sz w:val="28"/>
                <w:szCs w:val="28"/>
                <w:vertAlign w:val="superscript"/>
                <w:lang w:val="uk-UA"/>
              </w:rPr>
              <w:t>###</w:t>
            </w:r>
          </w:p>
        </w:tc>
        <w:tc>
          <w:tcPr>
            <w:tcW w:w="184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6,6 </w:t>
            </w:r>
            <w:r w:rsidRPr="003704BC">
              <w:rPr>
                <w:caps/>
                <w:sz w:val="28"/>
                <w:szCs w:val="28"/>
                <w:lang w:val="uk-UA"/>
              </w:rPr>
              <w:t xml:space="preserve">± </w:t>
            </w:r>
            <w:r w:rsidRPr="003704BC">
              <w:rPr>
                <w:bCs/>
                <w:sz w:val="28"/>
                <w:szCs w:val="28"/>
                <w:lang w:val="uk-UA"/>
              </w:rPr>
              <w:t>0,62</w:t>
            </w:r>
            <w:r w:rsidRPr="003704BC">
              <w:rPr>
                <w:sz w:val="28"/>
                <w:szCs w:val="28"/>
                <w:vertAlign w:val="superscript"/>
                <w:lang w:val="uk-UA"/>
              </w:rPr>
              <w:t>###</w:t>
            </w:r>
          </w:p>
        </w:tc>
        <w:tc>
          <w:tcPr>
            <w:tcW w:w="212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4,1 </w:t>
            </w:r>
            <w:r w:rsidRPr="003704BC">
              <w:rPr>
                <w:caps/>
                <w:sz w:val="28"/>
                <w:szCs w:val="28"/>
                <w:lang w:val="uk-UA"/>
              </w:rPr>
              <w:t xml:space="preserve">± </w:t>
            </w:r>
            <w:r w:rsidRPr="003704BC">
              <w:rPr>
                <w:bCs/>
                <w:sz w:val="28"/>
                <w:szCs w:val="28"/>
                <w:lang w:val="uk-UA"/>
              </w:rPr>
              <w:t>0,41</w:t>
            </w:r>
            <w:r w:rsidRPr="003704BC">
              <w:rPr>
                <w:sz w:val="28"/>
                <w:szCs w:val="28"/>
                <w:vertAlign w:val="superscript"/>
                <w:lang w:val="uk-UA"/>
              </w:rPr>
              <w:t>###</w:t>
            </w:r>
          </w:p>
        </w:tc>
      </w:tr>
      <w:tr w:rsidR="00403335" w:rsidRPr="003704BC" w:rsidTr="009A5F85">
        <w:trPr>
          <w:cantSplit/>
          <w:trHeight w:val="63"/>
        </w:trPr>
        <w:tc>
          <w:tcPr>
            <w:tcW w:w="595"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p>
        </w:tc>
        <w:tc>
          <w:tcPr>
            <w:tcW w:w="2949"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горіху волоського, 1,5 мл/кг </w:t>
            </w:r>
          </w:p>
        </w:tc>
        <w:tc>
          <w:tcPr>
            <w:tcW w:w="2127"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sz w:val="28"/>
                <w:szCs w:val="28"/>
                <w:lang w:val="uk-UA"/>
              </w:rPr>
            </w:pPr>
            <w:r w:rsidRPr="003704BC">
              <w:rPr>
                <w:sz w:val="28"/>
                <w:szCs w:val="28"/>
                <w:lang w:val="uk-UA"/>
              </w:rPr>
              <w:t xml:space="preserve">17,8 </w:t>
            </w:r>
            <w:r w:rsidRPr="003704BC">
              <w:rPr>
                <w:caps/>
                <w:sz w:val="28"/>
                <w:szCs w:val="28"/>
                <w:lang w:val="uk-UA"/>
              </w:rPr>
              <w:t xml:space="preserve">± </w:t>
            </w:r>
            <w:r w:rsidRPr="003704BC">
              <w:rPr>
                <w:sz w:val="28"/>
                <w:szCs w:val="28"/>
                <w:lang w:val="uk-UA"/>
              </w:rPr>
              <w:t>1,90</w:t>
            </w:r>
            <w:r w:rsidRPr="003704BC">
              <w:rPr>
                <w:sz w:val="28"/>
                <w:szCs w:val="28"/>
                <w:vertAlign w:val="superscript"/>
                <w:lang w:val="uk-UA"/>
              </w:rPr>
              <w:t>###</w:t>
            </w:r>
          </w:p>
        </w:tc>
        <w:tc>
          <w:tcPr>
            <w:tcW w:w="184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5,6 </w:t>
            </w:r>
            <w:r w:rsidRPr="003704BC">
              <w:rPr>
                <w:caps/>
                <w:sz w:val="28"/>
                <w:szCs w:val="28"/>
                <w:lang w:val="uk-UA"/>
              </w:rPr>
              <w:t>± 0,69</w:t>
            </w:r>
            <w:r w:rsidRPr="003704BC">
              <w:rPr>
                <w:sz w:val="28"/>
                <w:szCs w:val="28"/>
                <w:vertAlign w:val="superscript"/>
                <w:lang w:val="uk-UA"/>
              </w:rPr>
              <w:t>##</w:t>
            </w:r>
          </w:p>
        </w:tc>
        <w:tc>
          <w:tcPr>
            <w:tcW w:w="212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4,0 </w:t>
            </w:r>
            <w:r w:rsidRPr="003704BC">
              <w:rPr>
                <w:caps/>
                <w:sz w:val="28"/>
                <w:szCs w:val="28"/>
                <w:lang w:val="uk-UA"/>
              </w:rPr>
              <w:t xml:space="preserve">± </w:t>
            </w:r>
            <w:r w:rsidRPr="003704BC">
              <w:rPr>
                <w:bCs/>
                <w:sz w:val="28"/>
                <w:szCs w:val="28"/>
                <w:lang w:val="uk-UA"/>
              </w:rPr>
              <w:t>0,68</w:t>
            </w:r>
            <w:r w:rsidRPr="003704BC">
              <w:rPr>
                <w:sz w:val="28"/>
                <w:szCs w:val="28"/>
                <w:vertAlign w:val="superscript"/>
                <w:lang w:val="uk-UA"/>
              </w:rPr>
              <w:t>#</w:t>
            </w:r>
          </w:p>
        </w:tc>
      </w:tr>
      <w:tr w:rsidR="00403335" w:rsidRPr="003704BC" w:rsidTr="009A5F85">
        <w:trPr>
          <w:cantSplit/>
          <w:trHeight w:val="63"/>
        </w:trPr>
        <w:tc>
          <w:tcPr>
            <w:tcW w:w="595"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w:t>
            </w:r>
          </w:p>
        </w:tc>
        <w:tc>
          <w:tcPr>
            <w:tcW w:w="2949"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w:t>
            </w:r>
            <w:r w:rsidRPr="00AB1323">
              <w:rPr>
                <w:rFonts w:asciiTheme="majorBidi" w:hAnsiTheme="majorBidi" w:cstheme="majorBidi"/>
                <w:sz w:val="28"/>
                <w:szCs w:val="28"/>
                <w:lang w:val="uk-UA"/>
              </w:rPr>
              <w:t xml:space="preserve"> плодів горобини</w:t>
            </w:r>
            <w:r w:rsidRPr="00447400">
              <w:rPr>
                <w:rFonts w:asciiTheme="majorBidi" w:hAnsiTheme="majorBidi" w:cstheme="majorBidi"/>
                <w:sz w:val="28"/>
                <w:szCs w:val="28"/>
              </w:rPr>
              <w:t xml:space="preserve"> звичайної, 1,5 мл/кг</w:t>
            </w:r>
          </w:p>
        </w:tc>
        <w:tc>
          <w:tcPr>
            <w:tcW w:w="2127"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19,6 </w:t>
            </w:r>
            <w:r w:rsidRPr="003704BC">
              <w:rPr>
                <w:caps/>
                <w:sz w:val="28"/>
                <w:szCs w:val="28"/>
                <w:lang w:val="uk-UA"/>
              </w:rPr>
              <w:t xml:space="preserve">± </w:t>
            </w:r>
            <w:r w:rsidRPr="003704BC">
              <w:rPr>
                <w:bCs/>
                <w:sz w:val="28"/>
                <w:szCs w:val="28"/>
                <w:lang w:val="uk-UA"/>
              </w:rPr>
              <w:t>2,24</w:t>
            </w:r>
            <w:r w:rsidRPr="003704BC">
              <w:rPr>
                <w:sz w:val="28"/>
                <w:szCs w:val="28"/>
                <w:vertAlign w:val="superscript"/>
                <w:lang w:val="uk-UA"/>
              </w:rPr>
              <w:t>###</w:t>
            </w:r>
          </w:p>
        </w:tc>
        <w:tc>
          <w:tcPr>
            <w:tcW w:w="184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9,0 </w:t>
            </w:r>
            <w:r w:rsidRPr="003704BC">
              <w:rPr>
                <w:caps/>
                <w:sz w:val="28"/>
                <w:szCs w:val="28"/>
                <w:lang w:val="uk-UA"/>
              </w:rPr>
              <w:t xml:space="preserve">± </w:t>
            </w:r>
            <w:r w:rsidRPr="003704BC">
              <w:rPr>
                <w:bCs/>
                <w:sz w:val="28"/>
                <w:szCs w:val="28"/>
                <w:lang w:val="uk-UA"/>
              </w:rPr>
              <w:t>1,07</w:t>
            </w:r>
            <w:r w:rsidRPr="003704BC">
              <w:rPr>
                <w:bCs/>
                <w:sz w:val="28"/>
                <w:szCs w:val="28"/>
                <w:lang w:val="en-US"/>
              </w:rPr>
              <w:t>*</w:t>
            </w:r>
            <w:r w:rsidRPr="003704BC">
              <w:rPr>
                <w:sz w:val="28"/>
                <w:szCs w:val="28"/>
                <w:vertAlign w:val="superscript"/>
                <w:lang w:val="uk-UA"/>
              </w:rPr>
              <w:t>###</w:t>
            </w:r>
          </w:p>
        </w:tc>
        <w:tc>
          <w:tcPr>
            <w:tcW w:w="212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5,4 </w:t>
            </w:r>
            <w:r w:rsidRPr="003704BC">
              <w:rPr>
                <w:caps/>
                <w:sz w:val="28"/>
                <w:szCs w:val="28"/>
                <w:lang w:val="uk-UA"/>
              </w:rPr>
              <w:t xml:space="preserve">± </w:t>
            </w:r>
            <w:r w:rsidRPr="003704BC">
              <w:rPr>
                <w:bCs/>
                <w:sz w:val="28"/>
                <w:szCs w:val="28"/>
                <w:lang w:val="uk-UA"/>
              </w:rPr>
              <w:t>0,62</w:t>
            </w:r>
            <w:r w:rsidRPr="003704BC">
              <w:rPr>
                <w:sz w:val="28"/>
                <w:szCs w:val="28"/>
                <w:vertAlign w:val="superscript"/>
                <w:lang w:val="uk-UA"/>
              </w:rPr>
              <w:t>###</w:t>
            </w:r>
          </w:p>
        </w:tc>
      </w:tr>
      <w:tr w:rsidR="00403335" w:rsidRPr="003704BC" w:rsidTr="009A5F85">
        <w:trPr>
          <w:cantSplit/>
          <w:trHeight w:val="63"/>
        </w:trPr>
        <w:tc>
          <w:tcPr>
            <w:tcW w:w="595"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9.</w:t>
            </w:r>
          </w:p>
        </w:tc>
        <w:tc>
          <w:tcPr>
            <w:tcW w:w="2949"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маточного молочка, 1,5 мл/кг</w:t>
            </w:r>
          </w:p>
        </w:tc>
        <w:tc>
          <w:tcPr>
            <w:tcW w:w="2127"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12,7 </w:t>
            </w:r>
            <w:r w:rsidRPr="003704BC">
              <w:rPr>
                <w:caps/>
                <w:sz w:val="28"/>
                <w:szCs w:val="28"/>
                <w:lang w:val="uk-UA"/>
              </w:rPr>
              <w:t>± 1,56</w:t>
            </w:r>
            <w:r w:rsidRPr="003704BC">
              <w:rPr>
                <w:caps/>
                <w:sz w:val="28"/>
                <w:szCs w:val="28"/>
                <w:lang w:val="en-US"/>
              </w:rPr>
              <w:t>*</w:t>
            </w:r>
            <w:r w:rsidRPr="003704BC">
              <w:rPr>
                <w:sz w:val="28"/>
                <w:szCs w:val="28"/>
                <w:vertAlign w:val="superscript"/>
                <w:lang w:val="uk-UA"/>
              </w:rPr>
              <w:t>##</w:t>
            </w:r>
          </w:p>
        </w:tc>
        <w:tc>
          <w:tcPr>
            <w:tcW w:w="184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bCs/>
                <w:sz w:val="28"/>
                <w:szCs w:val="28"/>
                <w:lang w:val="uk-UA"/>
              </w:rPr>
            </w:pPr>
            <w:r w:rsidRPr="003704BC">
              <w:rPr>
                <w:bCs/>
                <w:sz w:val="28"/>
                <w:szCs w:val="28"/>
                <w:lang w:val="uk-UA"/>
              </w:rPr>
              <w:t xml:space="preserve">4,2 </w:t>
            </w:r>
            <w:r w:rsidRPr="003704BC">
              <w:rPr>
                <w:caps/>
                <w:sz w:val="28"/>
                <w:szCs w:val="28"/>
                <w:lang w:val="uk-UA"/>
              </w:rPr>
              <w:t>±</w:t>
            </w:r>
            <w:r w:rsidRPr="003704BC">
              <w:rPr>
                <w:bCs/>
                <w:sz w:val="28"/>
                <w:szCs w:val="28"/>
                <w:lang w:val="uk-UA"/>
              </w:rPr>
              <w:t xml:space="preserve"> </w:t>
            </w:r>
            <w:r w:rsidRPr="003704BC">
              <w:rPr>
                <w:caps/>
                <w:sz w:val="28"/>
                <w:szCs w:val="28"/>
                <w:lang w:val="uk-UA"/>
              </w:rPr>
              <w:t>0,36</w:t>
            </w:r>
            <w:r w:rsidRPr="003704BC">
              <w:rPr>
                <w:sz w:val="28"/>
                <w:szCs w:val="28"/>
                <w:vertAlign w:val="superscript"/>
                <w:lang w:val="uk-UA"/>
              </w:rPr>
              <w:t>##</w:t>
            </w:r>
          </w:p>
        </w:tc>
        <w:tc>
          <w:tcPr>
            <w:tcW w:w="212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lang w:val="uk-UA"/>
              </w:rPr>
            </w:pPr>
            <w:r w:rsidRPr="003704BC">
              <w:rPr>
                <w:bCs/>
                <w:sz w:val="28"/>
                <w:szCs w:val="28"/>
                <w:lang w:val="uk-UA"/>
              </w:rPr>
              <w:t xml:space="preserve">4,1 </w:t>
            </w:r>
            <w:r w:rsidRPr="003704BC">
              <w:rPr>
                <w:caps/>
                <w:sz w:val="28"/>
                <w:szCs w:val="28"/>
                <w:lang w:val="uk-UA"/>
              </w:rPr>
              <w:t xml:space="preserve">± </w:t>
            </w:r>
            <w:r w:rsidRPr="003704BC">
              <w:rPr>
                <w:bCs/>
                <w:sz w:val="28"/>
                <w:szCs w:val="28"/>
                <w:lang w:val="uk-UA"/>
              </w:rPr>
              <w:t>0,50</w:t>
            </w:r>
            <w:r w:rsidRPr="003704BC">
              <w:rPr>
                <w:sz w:val="28"/>
                <w:szCs w:val="28"/>
                <w:vertAlign w:val="superscript"/>
                <w:lang w:val="uk-UA"/>
              </w:rPr>
              <w:t>##</w:t>
            </w:r>
          </w:p>
        </w:tc>
      </w:tr>
    </w:tbl>
    <w:p w:rsidR="00F922E8" w:rsidRPr="003704BC" w:rsidRDefault="009E0177" w:rsidP="009050F7">
      <w:pPr>
        <w:pStyle w:val="a9"/>
        <w:spacing w:line="360" w:lineRule="auto"/>
        <w:ind w:left="709"/>
        <w:jc w:val="both"/>
        <w:rPr>
          <w:sz w:val="28"/>
          <w:szCs w:val="28"/>
          <w:lang w:val="uk-UA"/>
        </w:rPr>
      </w:pPr>
      <w:r w:rsidRPr="003704BC">
        <w:rPr>
          <w:sz w:val="28"/>
          <w:szCs w:val="28"/>
          <w:lang w:val="uk-UA"/>
        </w:rPr>
        <w:t xml:space="preserve">Примітки: </w:t>
      </w:r>
    </w:p>
    <w:p w:rsidR="00B04D36" w:rsidRPr="003704BC" w:rsidRDefault="007C7C0D" w:rsidP="009050F7">
      <w:pPr>
        <w:pStyle w:val="a9"/>
        <w:numPr>
          <w:ilvl w:val="0"/>
          <w:numId w:val="2"/>
        </w:numPr>
        <w:spacing w:line="360" w:lineRule="auto"/>
        <w:ind w:left="709"/>
        <w:jc w:val="both"/>
        <w:rPr>
          <w:sz w:val="28"/>
          <w:szCs w:val="28"/>
          <w:lang w:val="uk-UA"/>
        </w:rPr>
      </w:pPr>
      <w:r w:rsidRPr="003704BC">
        <w:rPr>
          <w:sz w:val="28"/>
          <w:szCs w:val="28"/>
          <w:lang w:val="uk-UA"/>
        </w:rPr>
        <w:t xml:space="preserve">* </w:t>
      </w:r>
      <w:r w:rsidR="0070113D" w:rsidRPr="003704BC">
        <w:rPr>
          <w:sz w:val="28"/>
          <w:szCs w:val="28"/>
          <w:lang w:val="uk-UA"/>
        </w:rPr>
        <w:t>—</w:t>
      </w:r>
      <w:r w:rsidRPr="003704BC">
        <w:rPr>
          <w:sz w:val="28"/>
          <w:szCs w:val="28"/>
          <w:lang w:val="uk-UA"/>
        </w:rPr>
        <w:t xml:space="preserve"> р &lt; 0,05; ** </w:t>
      </w:r>
      <w:r w:rsidR="0070113D" w:rsidRPr="003704BC">
        <w:rPr>
          <w:sz w:val="28"/>
          <w:szCs w:val="28"/>
          <w:lang w:val="uk-UA"/>
        </w:rPr>
        <w:t>—</w:t>
      </w:r>
      <w:r w:rsidRPr="003704BC">
        <w:rPr>
          <w:sz w:val="28"/>
          <w:szCs w:val="28"/>
          <w:lang w:val="uk-UA"/>
        </w:rPr>
        <w:t xml:space="preserve"> р &lt; 0,01; *** </w:t>
      </w:r>
      <w:r w:rsidR="0070113D" w:rsidRPr="003704BC">
        <w:rPr>
          <w:sz w:val="28"/>
          <w:szCs w:val="28"/>
          <w:lang w:val="uk-UA"/>
        </w:rPr>
        <w:t>—</w:t>
      </w:r>
      <w:r w:rsidRPr="003704BC">
        <w:rPr>
          <w:sz w:val="28"/>
          <w:szCs w:val="28"/>
          <w:lang w:val="uk-UA"/>
        </w:rPr>
        <w:t xml:space="preserve"> р &lt; 0,001 </w:t>
      </w:r>
      <w:r w:rsidR="009E0177" w:rsidRPr="003704BC">
        <w:rPr>
          <w:sz w:val="28"/>
          <w:szCs w:val="28"/>
          <w:lang w:val="uk-UA"/>
        </w:rPr>
        <w:t>що</w:t>
      </w:r>
      <w:r w:rsidR="00E75BE5" w:rsidRPr="003704BC">
        <w:rPr>
          <w:sz w:val="28"/>
          <w:szCs w:val="28"/>
          <w:lang w:val="uk-UA"/>
        </w:rPr>
        <w:t xml:space="preserve">до значень </w:t>
      </w:r>
      <w:r w:rsidR="00642AF2" w:rsidRPr="003704BC">
        <w:rPr>
          <w:sz w:val="28"/>
          <w:szCs w:val="28"/>
          <w:lang w:val="uk-UA"/>
        </w:rPr>
        <w:t>контрол</w:t>
      </w:r>
      <w:r w:rsidR="00E75BE5" w:rsidRPr="003704BC">
        <w:rPr>
          <w:sz w:val="28"/>
          <w:szCs w:val="28"/>
          <w:lang w:val="uk-UA"/>
        </w:rPr>
        <w:t>ьної групи</w:t>
      </w:r>
      <w:r w:rsidR="00A547C6" w:rsidRPr="003704BC">
        <w:rPr>
          <w:sz w:val="28"/>
          <w:szCs w:val="28"/>
          <w:lang w:val="uk-UA"/>
        </w:rPr>
        <w:t xml:space="preserve"> (інтактних тварин)</w:t>
      </w:r>
      <w:r w:rsidR="00642AF2" w:rsidRPr="003704BC">
        <w:rPr>
          <w:sz w:val="28"/>
          <w:szCs w:val="28"/>
          <w:lang w:val="uk-UA"/>
        </w:rPr>
        <w:t>;</w:t>
      </w:r>
    </w:p>
    <w:p w:rsidR="009E0177" w:rsidRPr="003704BC" w:rsidRDefault="009E0177" w:rsidP="009050F7">
      <w:pPr>
        <w:pStyle w:val="a9"/>
        <w:numPr>
          <w:ilvl w:val="0"/>
          <w:numId w:val="2"/>
        </w:numPr>
        <w:spacing w:line="360" w:lineRule="auto"/>
        <w:ind w:left="709"/>
        <w:jc w:val="both"/>
        <w:rPr>
          <w:sz w:val="28"/>
          <w:szCs w:val="28"/>
          <w:lang w:val="uk-UA"/>
        </w:rPr>
      </w:pPr>
      <w:r w:rsidRPr="003704BC">
        <w:rPr>
          <w:sz w:val="28"/>
          <w:szCs w:val="28"/>
          <w:vertAlign w:val="superscript"/>
          <w:lang w:val="uk-UA"/>
        </w:rPr>
        <w:t>#</w:t>
      </w:r>
      <w:r w:rsidRPr="003704BC">
        <w:rPr>
          <w:sz w:val="28"/>
          <w:szCs w:val="28"/>
          <w:lang w:val="uk-UA"/>
        </w:rPr>
        <w:t xml:space="preserve"> </w:t>
      </w:r>
      <w:r w:rsidR="0070113D" w:rsidRPr="003704BC">
        <w:rPr>
          <w:sz w:val="28"/>
          <w:szCs w:val="28"/>
          <w:lang w:val="uk-UA"/>
        </w:rPr>
        <w:t>—</w:t>
      </w:r>
      <w:r w:rsidRPr="003704BC">
        <w:rPr>
          <w:b/>
          <w:sz w:val="28"/>
          <w:szCs w:val="28"/>
          <w:lang w:val="uk-UA"/>
        </w:rPr>
        <w:t xml:space="preserve"> </w:t>
      </w:r>
      <w:r w:rsidRPr="003704BC">
        <w:rPr>
          <w:sz w:val="28"/>
          <w:szCs w:val="28"/>
          <w:lang w:val="uk-UA"/>
        </w:rPr>
        <w:t>р &lt; 0,05;</w:t>
      </w:r>
      <w:r w:rsidRPr="003704BC">
        <w:rPr>
          <w:b/>
          <w:sz w:val="28"/>
          <w:szCs w:val="28"/>
          <w:lang w:val="uk-UA"/>
        </w:rPr>
        <w:t xml:space="preserve"> </w:t>
      </w:r>
      <w:r w:rsidRPr="003704BC">
        <w:rPr>
          <w:sz w:val="28"/>
          <w:szCs w:val="28"/>
          <w:vertAlign w:val="superscript"/>
          <w:lang w:val="uk-UA"/>
        </w:rPr>
        <w:t>##</w:t>
      </w:r>
      <w:r w:rsidRPr="003704BC">
        <w:rPr>
          <w:sz w:val="28"/>
          <w:szCs w:val="28"/>
          <w:lang w:val="uk-UA"/>
        </w:rPr>
        <w:t xml:space="preserve"> </w:t>
      </w:r>
      <w:r w:rsidR="0070113D" w:rsidRPr="003704BC">
        <w:rPr>
          <w:sz w:val="28"/>
          <w:szCs w:val="28"/>
          <w:lang w:val="uk-UA"/>
        </w:rPr>
        <w:t>—</w:t>
      </w:r>
      <w:r w:rsidRPr="003704BC">
        <w:rPr>
          <w:sz w:val="28"/>
          <w:szCs w:val="28"/>
          <w:lang w:val="uk-UA"/>
        </w:rPr>
        <w:t xml:space="preserve"> р&lt;0,01; </w:t>
      </w:r>
      <w:r w:rsidRPr="003704BC">
        <w:rPr>
          <w:sz w:val="28"/>
          <w:szCs w:val="28"/>
          <w:vertAlign w:val="superscript"/>
          <w:lang w:val="uk-UA"/>
        </w:rPr>
        <w:t>###</w:t>
      </w:r>
      <w:r w:rsidRPr="003704BC">
        <w:rPr>
          <w:sz w:val="28"/>
          <w:szCs w:val="28"/>
          <w:lang w:val="uk-UA"/>
        </w:rPr>
        <w:t xml:space="preserve"> </w:t>
      </w:r>
      <w:r w:rsidR="0070113D" w:rsidRPr="003704BC">
        <w:rPr>
          <w:sz w:val="28"/>
          <w:szCs w:val="28"/>
          <w:lang w:val="uk-UA"/>
        </w:rPr>
        <w:t>—</w:t>
      </w:r>
      <w:r w:rsidRPr="003704BC">
        <w:rPr>
          <w:sz w:val="28"/>
          <w:szCs w:val="28"/>
          <w:lang w:val="uk-UA"/>
        </w:rPr>
        <w:t xml:space="preserve"> р &lt; 0,001 щодо показників </w:t>
      </w:r>
      <w:r w:rsidR="00E75BE5" w:rsidRPr="003704BC">
        <w:rPr>
          <w:sz w:val="28"/>
          <w:szCs w:val="28"/>
          <w:lang w:val="uk-UA"/>
        </w:rPr>
        <w:t>групи з індукованим метаболічним синдромом.</w:t>
      </w:r>
    </w:p>
    <w:p w:rsidR="009E0177" w:rsidRPr="003704BC" w:rsidRDefault="009E0177" w:rsidP="009050F7">
      <w:pPr>
        <w:pStyle w:val="a8"/>
        <w:rPr>
          <w:rFonts w:ascii="Times New Roman" w:hAnsi="Times New Roman"/>
          <w:lang w:val="uk-UA"/>
        </w:rPr>
      </w:pPr>
    </w:p>
    <w:p w:rsidR="009E0177" w:rsidRPr="003704BC" w:rsidRDefault="00E20C28" w:rsidP="009050F7">
      <w:pPr>
        <w:spacing w:line="360" w:lineRule="auto"/>
        <w:ind w:firstLine="540"/>
        <w:jc w:val="both"/>
        <w:rPr>
          <w:sz w:val="28"/>
          <w:lang w:val="uk-UA"/>
        </w:rPr>
      </w:pPr>
      <w:r w:rsidRPr="003704BC">
        <w:rPr>
          <w:sz w:val="28"/>
          <w:szCs w:val="28"/>
          <w:lang w:val="uk-UA"/>
        </w:rPr>
        <w:t xml:space="preserve">У свою чергу, курсове використання </w:t>
      </w:r>
      <w:r w:rsidR="009E0177" w:rsidRPr="003704BC">
        <w:rPr>
          <w:sz w:val="28"/>
          <w:lang w:val="uk-UA"/>
        </w:rPr>
        <w:t xml:space="preserve">ресвератролу </w:t>
      </w:r>
      <w:r w:rsidR="001E23F7" w:rsidRPr="003704BC">
        <w:rPr>
          <w:sz w:val="28"/>
          <w:lang w:val="uk-UA"/>
        </w:rPr>
        <w:t xml:space="preserve">також </w:t>
      </w:r>
      <w:r w:rsidR="009E0177" w:rsidRPr="003704BC">
        <w:rPr>
          <w:sz w:val="28"/>
          <w:lang w:val="uk-UA"/>
        </w:rPr>
        <w:t>сприяло зрост</w:t>
      </w:r>
      <w:r w:rsidRPr="003704BC">
        <w:rPr>
          <w:sz w:val="28"/>
          <w:lang w:val="uk-UA"/>
        </w:rPr>
        <w:t>анню усіх дослід</w:t>
      </w:r>
      <w:r w:rsidR="0049523B">
        <w:rPr>
          <w:sz w:val="28"/>
          <w:lang w:val="uk-UA"/>
        </w:rPr>
        <w:t>жува</w:t>
      </w:r>
      <w:r w:rsidRPr="003704BC">
        <w:rPr>
          <w:sz w:val="28"/>
          <w:lang w:val="uk-UA"/>
        </w:rPr>
        <w:t xml:space="preserve">них показників </w:t>
      </w:r>
      <w:r w:rsidR="009E0177" w:rsidRPr="003704BC">
        <w:rPr>
          <w:sz w:val="28"/>
          <w:lang w:val="uk-UA"/>
        </w:rPr>
        <w:t>орієнтовно-дослідницьк</w:t>
      </w:r>
      <w:r w:rsidR="001E23F7" w:rsidRPr="003704BC">
        <w:rPr>
          <w:sz w:val="28"/>
          <w:lang w:val="uk-UA"/>
        </w:rPr>
        <w:t xml:space="preserve">ої </w:t>
      </w:r>
      <w:r w:rsidR="001E23F7" w:rsidRPr="003704BC">
        <w:rPr>
          <w:sz w:val="28"/>
          <w:lang w:val="uk-UA"/>
        </w:rPr>
        <w:lastRenderedPageBreak/>
        <w:t xml:space="preserve">активності </w:t>
      </w:r>
      <w:r w:rsidRPr="003704BC">
        <w:rPr>
          <w:sz w:val="28"/>
          <w:lang w:val="uk-UA"/>
        </w:rPr>
        <w:t>у</w:t>
      </w:r>
      <w:r w:rsidR="009E0177" w:rsidRPr="003704BC">
        <w:rPr>
          <w:sz w:val="28"/>
          <w:lang w:val="uk-UA"/>
        </w:rPr>
        <w:t xml:space="preserve"> тварин з </w:t>
      </w:r>
      <w:r w:rsidR="001E23F7" w:rsidRPr="003704BC">
        <w:rPr>
          <w:sz w:val="28"/>
          <w:lang w:val="uk-UA"/>
        </w:rPr>
        <w:t xml:space="preserve">еквівалентом </w:t>
      </w:r>
      <w:r w:rsidR="009E0177" w:rsidRPr="003704BC">
        <w:rPr>
          <w:sz w:val="28"/>
          <w:lang w:val="uk-UA"/>
        </w:rPr>
        <w:t>МС. Так, кільк</w:t>
      </w:r>
      <w:r w:rsidR="001E23F7" w:rsidRPr="003704BC">
        <w:rPr>
          <w:sz w:val="28"/>
          <w:lang w:val="uk-UA"/>
        </w:rPr>
        <w:t>і</w:t>
      </w:r>
      <w:r w:rsidR="009E0177" w:rsidRPr="003704BC">
        <w:rPr>
          <w:sz w:val="28"/>
          <w:lang w:val="uk-UA"/>
        </w:rPr>
        <w:t>ст</w:t>
      </w:r>
      <w:r w:rsidR="001E23F7" w:rsidRPr="003704BC">
        <w:rPr>
          <w:sz w:val="28"/>
          <w:lang w:val="uk-UA"/>
        </w:rPr>
        <w:t>ь</w:t>
      </w:r>
      <w:r w:rsidR="009E0177" w:rsidRPr="003704BC">
        <w:rPr>
          <w:sz w:val="28"/>
          <w:lang w:val="uk-UA"/>
        </w:rPr>
        <w:t xml:space="preserve"> перетнутих квадратів та </w:t>
      </w:r>
      <w:r w:rsidR="009E0177" w:rsidRPr="003704BC">
        <w:rPr>
          <w:sz w:val="28"/>
          <w:szCs w:val="28"/>
          <w:lang w:val="uk-UA"/>
        </w:rPr>
        <w:t xml:space="preserve">заглядань </w:t>
      </w:r>
      <w:r w:rsidR="0043696D">
        <w:rPr>
          <w:sz w:val="28"/>
          <w:szCs w:val="28"/>
          <w:lang w:val="uk-UA"/>
        </w:rPr>
        <w:t>в отвори</w:t>
      </w:r>
      <w:r w:rsidR="009E0177" w:rsidRPr="003704BC">
        <w:rPr>
          <w:sz w:val="28"/>
          <w:szCs w:val="28"/>
          <w:lang w:val="uk-UA"/>
        </w:rPr>
        <w:t xml:space="preserve"> </w:t>
      </w:r>
      <w:r w:rsidR="009E0177" w:rsidRPr="003704BC">
        <w:rPr>
          <w:sz w:val="28"/>
          <w:lang w:val="uk-UA"/>
        </w:rPr>
        <w:t>зростал</w:t>
      </w:r>
      <w:r w:rsidR="001E23F7" w:rsidRPr="003704BC">
        <w:rPr>
          <w:sz w:val="28"/>
          <w:lang w:val="uk-UA"/>
        </w:rPr>
        <w:t>а</w:t>
      </w:r>
      <w:r w:rsidR="009E0177" w:rsidRPr="003704BC">
        <w:rPr>
          <w:sz w:val="28"/>
          <w:lang w:val="uk-UA"/>
        </w:rPr>
        <w:t xml:space="preserve"> у 2,5 раз</w:t>
      </w:r>
      <w:r w:rsidR="0078336A">
        <w:rPr>
          <w:sz w:val="28"/>
          <w:lang w:val="uk-UA"/>
        </w:rPr>
        <w:t>у</w:t>
      </w:r>
      <w:r w:rsidR="009E0177" w:rsidRPr="003704BC">
        <w:rPr>
          <w:sz w:val="28"/>
          <w:lang w:val="uk-UA"/>
        </w:rPr>
        <w:t xml:space="preserve"> </w:t>
      </w:r>
      <w:r w:rsidR="009E0177" w:rsidRPr="003704BC">
        <w:rPr>
          <w:sz w:val="28"/>
          <w:szCs w:val="28"/>
          <w:lang w:val="uk-UA"/>
        </w:rPr>
        <w:t xml:space="preserve">(р &lt; 0,001) та </w:t>
      </w:r>
      <w:r w:rsidR="009E0177" w:rsidRPr="003704BC">
        <w:rPr>
          <w:sz w:val="28"/>
          <w:lang w:val="uk-UA"/>
        </w:rPr>
        <w:t>3,1 раз</w:t>
      </w:r>
      <w:r w:rsidR="0078336A">
        <w:rPr>
          <w:sz w:val="28"/>
          <w:lang w:val="uk-UA"/>
        </w:rPr>
        <w:t>у</w:t>
      </w:r>
      <w:r w:rsidR="009E0177" w:rsidRPr="003704BC">
        <w:rPr>
          <w:sz w:val="28"/>
          <w:lang w:val="uk-UA"/>
        </w:rPr>
        <w:t xml:space="preserve"> </w:t>
      </w:r>
      <w:r w:rsidR="009E0177" w:rsidRPr="003704BC">
        <w:rPr>
          <w:sz w:val="28"/>
          <w:szCs w:val="28"/>
          <w:lang w:val="uk-UA"/>
        </w:rPr>
        <w:t xml:space="preserve">(р &lt; 0,001) </w:t>
      </w:r>
      <w:r w:rsidRPr="003704BC">
        <w:rPr>
          <w:sz w:val="28"/>
          <w:lang w:val="uk-UA"/>
        </w:rPr>
        <w:t>відповідно</w:t>
      </w:r>
      <w:r w:rsidRPr="003704BC">
        <w:rPr>
          <w:sz w:val="28"/>
          <w:szCs w:val="28"/>
          <w:lang w:val="uk-UA"/>
        </w:rPr>
        <w:t>,</w:t>
      </w:r>
      <w:r w:rsidRPr="003704BC">
        <w:rPr>
          <w:sz w:val="28"/>
          <w:lang w:val="uk-UA"/>
        </w:rPr>
        <w:t xml:space="preserve"> </w:t>
      </w:r>
      <w:r w:rsidR="009E0177" w:rsidRPr="003704BC">
        <w:rPr>
          <w:sz w:val="28"/>
          <w:szCs w:val="28"/>
          <w:lang w:val="uk-UA"/>
        </w:rPr>
        <w:t xml:space="preserve">а число підйомів на задні </w:t>
      </w:r>
      <w:r w:rsidRPr="003704BC">
        <w:rPr>
          <w:sz w:val="28"/>
          <w:szCs w:val="28"/>
          <w:lang w:val="uk-UA"/>
        </w:rPr>
        <w:t>кінцівки</w:t>
      </w:r>
      <w:r w:rsidR="009E0177" w:rsidRPr="003704BC">
        <w:rPr>
          <w:sz w:val="28"/>
          <w:szCs w:val="28"/>
          <w:lang w:val="uk-UA"/>
        </w:rPr>
        <w:t xml:space="preserve"> збільш</w:t>
      </w:r>
      <w:r w:rsidRPr="003704BC">
        <w:rPr>
          <w:sz w:val="28"/>
          <w:szCs w:val="28"/>
          <w:lang w:val="uk-UA"/>
        </w:rPr>
        <w:t>увалось</w:t>
      </w:r>
      <w:r w:rsidR="009E0177" w:rsidRPr="003704BC">
        <w:rPr>
          <w:sz w:val="28"/>
          <w:szCs w:val="28"/>
          <w:lang w:val="uk-UA"/>
        </w:rPr>
        <w:t xml:space="preserve"> на 95,8 % (р &lt; 0,01) відносно</w:t>
      </w:r>
      <w:r w:rsidR="009E0177" w:rsidRPr="003704BC">
        <w:rPr>
          <w:sz w:val="28"/>
          <w:lang w:val="uk-UA"/>
        </w:rPr>
        <w:t xml:space="preserve"> аналогічних показників, зафіксованих у групі тварин </w:t>
      </w:r>
      <w:r w:rsidR="001E23F7" w:rsidRPr="003704BC">
        <w:rPr>
          <w:sz w:val="28"/>
          <w:lang w:val="uk-UA"/>
        </w:rPr>
        <w:t>з модельно</w:t>
      </w:r>
      <w:r w:rsidR="00A547C6" w:rsidRPr="003704BC">
        <w:rPr>
          <w:sz w:val="28"/>
          <w:lang w:val="uk-UA"/>
        </w:rPr>
        <w:t>ю</w:t>
      </w:r>
      <w:r w:rsidR="001E23F7" w:rsidRPr="003704BC">
        <w:rPr>
          <w:sz w:val="28"/>
          <w:lang w:val="uk-UA"/>
        </w:rPr>
        <w:t xml:space="preserve"> патологією</w:t>
      </w:r>
      <w:r w:rsidR="009E0177" w:rsidRPr="003704BC">
        <w:rPr>
          <w:sz w:val="28"/>
          <w:lang w:val="uk-UA"/>
        </w:rPr>
        <w:t xml:space="preserve"> (</w:t>
      </w:r>
      <w:r w:rsidR="00642AF2" w:rsidRPr="003704BC">
        <w:rPr>
          <w:sz w:val="28"/>
          <w:lang w:val="uk-UA"/>
        </w:rPr>
        <w:t>табл. </w:t>
      </w:r>
      <w:r w:rsidR="009E0177" w:rsidRPr="003704BC">
        <w:rPr>
          <w:sz w:val="28"/>
          <w:lang w:val="uk-UA"/>
        </w:rPr>
        <w:t xml:space="preserve">4.1). </w:t>
      </w:r>
    </w:p>
    <w:p w:rsidR="009E0177" w:rsidRPr="003704BC" w:rsidRDefault="00E20C28" w:rsidP="009050F7">
      <w:pPr>
        <w:spacing w:line="360" w:lineRule="auto"/>
        <w:ind w:firstLine="567"/>
        <w:jc w:val="both"/>
        <w:rPr>
          <w:sz w:val="28"/>
          <w:lang w:val="uk-UA"/>
        </w:rPr>
      </w:pPr>
      <w:r w:rsidRPr="003704BC">
        <w:rPr>
          <w:sz w:val="28"/>
          <w:szCs w:val="28"/>
          <w:lang w:val="uk-UA"/>
        </w:rPr>
        <w:t xml:space="preserve">Водночас, </w:t>
      </w:r>
      <w:r w:rsidRPr="003704BC">
        <w:rPr>
          <w:sz w:val="28"/>
          <w:lang w:val="uk-UA"/>
        </w:rPr>
        <w:t xml:space="preserve">внутрішньошлункове введення </w:t>
      </w:r>
      <w:r w:rsidR="009E0177" w:rsidRPr="003704BC">
        <w:rPr>
          <w:sz w:val="28"/>
          <w:lang w:val="uk-UA"/>
        </w:rPr>
        <w:t>екстракт</w:t>
      </w:r>
      <w:r w:rsidRPr="003704BC">
        <w:rPr>
          <w:sz w:val="28"/>
          <w:lang w:val="uk-UA"/>
        </w:rPr>
        <w:t>у</w:t>
      </w:r>
      <w:r w:rsidR="009E0177" w:rsidRPr="003704BC">
        <w:rPr>
          <w:sz w:val="28"/>
          <w:lang w:val="uk-UA"/>
        </w:rPr>
        <w:t xml:space="preserve"> </w:t>
      </w:r>
      <w:r w:rsidR="00F922E8" w:rsidRPr="003704BC">
        <w:rPr>
          <w:sz w:val="28"/>
          <w:lang w:val="uk-UA"/>
        </w:rPr>
        <w:t xml:space="preserve">листя </w:t>
      </w:r>
      <w:r w:rsidR="009E0177" w:rsidRPr="003704BC">
        <w:rPr>
          <w:sz w:val="28"/>
          <w:lang w:val="uk-UA"/>
        </w:rPr>
        <w:t xml:space="preserve">кропиви </w:t>
      </w:r>
      <w:r w:rsidRPr="003704BC">
        <w:rPr>
          <w:sz w:val="28"/>
          <w:lang w:val="uk-UA"/>
        </w:rPr>
        <w:t xml:space="preserve">дводомної </w:t>
      </w:r>
      <w:r w:rsidR="00F922E8" w:rsidRPr="003704BC">
        <w:rPr>
          <w:sz w:val="28"/>
          <w:lang w:val="uk-UA"/>
        </w:rPr>
        <w:t xml:space="preserve">щурам протягом 14-ти діб </w:t>
      </w:r>
      <w:r w:rsidRPr="003704BC">
        <w:rPr>
          <w:sz w:val="28"/>
          <w:lang w:val="uk-UA"/>
        </w:rPr>
        <w:t>за відповідних умов експерименту, призводило до</w:t>
      </w:r>
      <w:r w:rsidR="009E0177" w:rsidRPr="003704BC">
        <w:rPr>
          <w:sz w:val="28"/>
          <w:lang w:val="uk-UA"/>
        </w:rPr>
        <w:t xml:space="preserve"> зростання у 2,3 раз</w:t>
      </w:r>
      <w:r w:rsidR="0078336A">
        <w:rPr>
          <w:sz w:val="28"/>
          <w:lang w:val="uk-UA"/>
        </w:rPr>
        <w:t>у</w:t>
      </w:r>
      <w:r w:rsidR="009E0177" w:rsidRPr="003704BC">
        <w:rPr>
          <w:sz w:val="28"/>
          <w:lang w:val="uk-UA"/>
        </w:rPr>
        <w:t xml:space="preserve"> </w:t>
      </w:r>
      <w:r w:rsidR="009E0177" w:rsidRPr="003704BC">
        <w:rPr>
          <w:sz w:val="28"/>
          <w:szCs w:val="28"/>
          <w:lang w:val="uk-UA"/>
        </w:rPr>
        <w:t>(р &lt; 0,001)</w:t>
      </w:r>
      <w:r w:rsidR="009E0177" w:rsidRPr="003704BC">
        <w:rPr>
          <w:sz w:val="28"/>
          <w:lang w:val="uk-UA"/>
        </w:rPr>
        <w:t xml:space="preserve"> </w:t>
      </w:r>
      <w:r w:rsidRPr="003704BC">
        <w:rPr>
          <w:sz w:val="28"/>
          <w:lang w:val="uk-UA"/>
        </w:rPr>
        <w:t>значень показників</w:t>
      </w:r>
      <w:r w:rsidR="009E0177" w:rsidRPr="003704BC">
        <w:rPr>
          <w:sz w:val="28"/>
          <w:lang w:val="uk-UA"/>
        </w:rPr>
        <w:t xml:space="preserve"> ГРА та ВРА, та у 1,1 раз</w:t>
      </w:r>
      <w:r w:rsidR="0078336A">
        <w:rPr>
          <w:sz w:val="28"/>
          <w:lang w:val="uk-UA"/>
        </w:rPr>
        <w:t>у</w:t>
      </w:r>
      <w:r w:rsidR="009E0177" w:rsidRPr="003704BC">
        <w:rPr>
          <w:sz w:val="28"/>
          <w:lang w:val="uk-UA"/>
        </w:rPr>
        <w:t xml:space="preserve"> </w:t>
      </w:r>
      <w:r w:rsidR="009E0177" w:rsidRPr="003704BC">
        <w:rPr>
          <w:sz w:val="28"/>
          <w:szCs w:val="28"/>
          <w:lang w:val="uk-UA"/>
        </w:rPr>
        <w:t>(р &lt; 0,01)</w:t>
      </w:r>
      <w:r w:rsidR="009E0177" w:rsidRPr="003704BC">
        <w:rPr>
          <w:sz w:val="28"/>
          <w:lang w:val="uk-UA"/>
        </w:rPr>
        <w:t xml:space="preserve"> </w:t>
      </w:r>
      <w:r w:rsidRPr="003704BC">
        <w:rPr>
          <w:sz w:val="28"/>
          <w:lang w:val="uk-UA"/>
        </w:rPr>
        <w:t>– дослідницької активності</w:t>
      </w:r>
      <w:r w:rsidR="009E0177" w:rsidRPr="003704BC">
        <w:rPr>
          <w:sz w:val="28"/>
          <w:lang w:val="uk-UA"/>
        </w:rPr>
        <w:t xml:space="preserve"> </w:t>
      </w:r>
      <w:r w:rsidRPr="003704BC">
        <w:rPr>
          <w:sz w:val="28"/>
          <w:lang w:val="uk-UA"/>
        </w:rPr>
        <w:t>у порівнянні до</w:t>
      </w:r>
      <w:r w:rsidR="009E0177" w:rsidRPr="003704BC">
        <w:rPr>
          <w:sz w:val="28"/>
          <w:lang w:val="uk-UA"/>
        </w:rPr>
        <w:t xml:space="preserve"> аналогічних, отриманих в групі тварин з МС (</w:t>
      </w:r>
      <w:r w:rsidR="00642AF2" w:rsidRPr="003704BC">
        <w:rPr>
          <w:sz w:val="28"/>
          <w:lang w:val="uk-UA"/>
        </w:rPr>
        <w:t>табл. </w:t>
      </w:r>
      <w:r w:rsidR="009E0177" w:rsidRPr="003704BC">
        <w:rPr>
          <w:sz w:val="28"/>
          <w:lang w:val="uk-UA"/>
        </w:rPr>
        <w:t xml:space="preserve">4.1). </w:t>
      </w:r>
    </w:p>
    <w:p w:rsidR="009E0177" w:rsidRPr="003704BC" w:rsidRDefault="00E20C28" w:rsidP="009050F7">
      <w:pPr>
        <w:spacing w:line="360" w:lineRule="auto"/>
        <w:ind w:firstLine="567"/>
        <w:jc w:val="both"/>
        <w:rPr>
          <w:sz w:val="28"/>
          <w:szCs w:val="28"/>
          <w:lang w:val="uk-UA"/>
        </w:rPr>
      </w:pPr>
      <w:r w:rsidRPr="003704BC">
        <w:rPr>
          <w:sz w:val="28"/>
          <w:lang w:val="uk-UA"/>
        </w:rPr>
        <w:t xml:space="preserve">Подібна картина змін фіксувалася і </w:t>
      </w:r>
      <w:r w:rsidR="00862ABC" w:rsidRPr="003704BC">
        <w:rPr>
          <w:sz w:val="28"/>
          <w:lang w:val="uk-UA"/>
        </w:rPr>
        <w:t>в</w:t>
      </w:r>
      <w:r w:rsidR="009E0177" w:rsidRPr="003704BC">
        <w:rPr>
          <w:sz w:val="28"/>
          <w:lang w:val="uk-UA"/>
        </w:rPr>
        <w:t xml:space="preserve"> групі тварин</w:t>
      </w:r>
      <w:r w:rsidR="009E0177" w:rsidRPr="003704BC">
        <w:rPr>
          <w:sz w:val="28"/>
          <w:szCs w:val="28"/>
          <w:lang w:val="uk-UA"/>
        </w:rPr>
        <w:t xml:space="preserve">, яким вводили </w:t>
      </w:r>
      <w:r w:rsidR="009E0177" w:rsidRPr="003704BC">
        <w:rPr>
          <w:sz w:val="28"/>
          <w:lang w:val="uk-UA"/>
        </w:rPr>
        <w:t>екстракт</w:t>
      </w:r>
      <w:r w:rsidR="009E0177" w:rsidRPr="003704BC">
        <w:rPr>
          <w:sz w:val="28"/>
          <w:szCs w:val="28"/>
          <w:lang w:val="uk-UA"/>
        </w:rPr>
        <w:t xml:space="preserve"> </w:t>
      </w:r>
      <w:r w:rsidR="00F922E8" w:rsidRPr="003704BC">
        <w:rPr>
          <w:sz w:val="28"/>
          <w:szCs w:val="28"/>
          <w:lang w:val="uk-UA"/>
        </w:rPr>
        <w:t xml:space="preserve">листя </w:t>
      </w:r>
      <w:r w:rsidR="009E0177" w:rsidRPr="003704BC">
        <w:rPr>
          <w:sz w:val="28"/>
          <w:szCs w:val="28"/>
          <w:lang w:val="uk-UA"/>
        </w:rPr>
        <w:t xml:space="preserve">малини </w:t>
      </w:r>
      <w:r w:rsidRPr="003704BC">
        <w:rPr>
          <w:sz w:val="28"/>
          <w:szCs w:val="28"/>
          <w:lang w:val="uk-UA"/>
        </w:rPr>
        <w:t>звичайної, де вертикальна, горизонтальна та ніркова активності статистично значимо – у 3,1 раз</w:t>
      </w:r>
      <w:r w:rsidR="0078336A">
        <w:rPr>
          <w:sz w:val="28"/>
          <w:szCs w:val="28"/>
          <w:lang w:val="uk-UA"/>
        </w:rPr>
        <w:t>у</w:t>
      </w:r>
      <w:r w:rsidRPr="003704BC">
        <w:rPr>
          <w:sz w:val="28"/>
          <w:szCs w:val="28"/>
          <w:lang w:val="uk-UA"/>
        </w:rPr>
        <w:t xml:space="preserve"> (р &lt; 0,001), </w:t>
      </w:r>
      <w:r w:rsidR="009E0177" w:rsidRPr="003704BC">
        <w:rPr>
          <w:sz w:val="28"/>
          <w:szCs w:val="28"/>
          <w:lang w:val="uk-UA"/>
        </w:rPr>
        <w:t>2,8 раз</w:t>
      </w:r>
      <w:r w:rsidR="0078336A">
        <w:rPr>
          <w:sz w:val="28"/>
          <w:szCs w:val="28"/>
          <w:lang w:val="uk-UA"/>
        </w:rPr>
        <w:t>у</w:t>
      </w:r>
      <w:r w:rsidR="009E0177" w:rsidRPr="003704BC">
        <w:rPr>
          <w:sz w:val="28"/>
          <w:szCs w:val="28"/>
          <w:lang w:val="uk-UA"/>
        </w:rPr>
        <w:t xml:space="preserve"> (р &lt; 0,001) </w:t>
      </w:r>
      <w:r w:rsidRPr="003704BC">
        <w:rPr>
          <w:sz w:val="28"/>
          <w:szCs w:val="28"/>
          <w:lang w:val="uk-UA"/>
        </w:rPr>
        <w:t>і</w:t>
      </w:r>
      <w:r w:rsidR="009E0177" w:rsidRPr="003704BC">
        <w:rPr>
          <w:sz w:val="28"/>
          <w:szCs w:val="28"/>
          <w:lang w:val="uk-UA"/>
        </w:rPr>
        <w:t xml:space="preserve"> 2,2 раз</w:t>
      </w:r>
      <w:r w:rsidR="0078336A">
        <w:rPr>
          <w:sz w:val="28"/>
          <w:szCs w:val="28"/>
          <w:lang w:val="uk-UA"/>
        </w:rPr>
        <w:t>у</w:t>
      </w:r>
      <w:r w:rsidR="009E0177" w:rsidRPr="003704BC">
        <w:rPr>
          <w:sz w:val="28"/>
          <w:szCs w:val="28"/>
          <w:lang w:val="uk-UA"/>
        </w:rPr>
        <w:t xml:space="preserve"> (р &lt; 0,001)</w:t>
      </w:r>
      <w:r w:rsidRPr="003704BC">
        <w:rPr>
          <w:sz w:val="28"/>
          <w:szCs w:val="28"/>
          <w:lang w:val="uk-UA"/>
        </w:rPr>
        <w:t xml:space="preserve"> відповідно</w:t>
      </w:r>
      <w:r w:rsidR="009E0177" w:rsidRPr="003704BC">
        <w:rPr>
          <w:sz w:val="28"/>
          <w:szCs w:val="28"/>
          <w:lang w:val="uk-UA"/>
        </w:rPr>
        <w:t>, перевищувал</w:t>
      </w:r>
      <w:r w:rsidR="00F922E8" w:rsidRPr="003704BC">
        <w:rPr>
          <w:sz w:val="28"/>
          <w:szCs w:val="28"/>
          <w:lang w:val="uk-UA"/>
        </w:rPr>
        <w:t>и</w:t>
      </w:r>
      <w:r w:rsidR="009E0177" w:rsidRPr="003704BC">
        <w:rPr>
          <w:sz w:val="28"/>
          <w:szCs w:val="28"/>
          <w:lang w:val="uk-UA"/>
        </w:rPr>
        <w:t xml:space="preserve"> відповідні значення </w:t>
      </w:r>
      <w:r w:rsidRPr="003704BC">
        <w:rPr>
          <w:sz w:val="28"/>
          <w:szCs w:val="28"/>
          <w:lang w:val="uk-UA"/>
        </w:rPr>
        <w:t xml:space="preserve">групи </w:t>
      </w:r>
      <w:r w:rsidR="00E75BE5" w:rsidRPr="003704BC">
        <w:rPr>
          <w:sz w:val="28"/>
          <w:szCs w:val="28"/>
          <w:lang w:val="uk-UA"/>
        </w:rPr>
        <w:t xml:space="preserve">тварин з </w:t>
      </w:r>
      <w:r w:rsidR="00A547C6" w:rsidRPr="003704BC">
        <w:rPr>
          <w:sz w:val="28"/>
          <w:szCs w:val="28"/>
          <w:lang w:val="uk-UA"/>
        </w:rPr>
        <w:t>фруктозо</w:t>
      </w:r>
      <w:r w:rsidR="00E75BE5" w:rsidRPr="003704BC">
        <w:rPr>
          <w:sz w:val="28"/>
          <w:szCs w:val="28"/>
          <w:lang w:val="uk-UA"/>
        </w:rPr>
        <w:t>індукованим МС</w:t>
      </w:r>
      <w:r w:rsidR="009E0177" w:rsidRPr="003704BC">
        <w:rPr>
          <w:sz w:val="28"/>
          <w:szCs w:val="28"/>
          <w:lang w:val="uk-UA"/>
        </w:rPr>
        <w:t xml:space="preserve"> (табл.4.1). </w:t>
      </w:r>
    </w:p>
    <w:p w:rsidR="009E0177" w:rsidRPr="003704BC" w:rsidRDefault="009E0177" w:rsidP="009050F7">
      <w:pPr>
        <w:spacing w:line="360" w:lineRule="auto"/>
        <w:ind w:firstLine="567"/>
        <w:jc w:val="both"/>
        <w:rPr>
          <w:sz w:val="28"/>
        </w:rPr>
      </w:pPr>
      <w:r w:rsidRPr="003704BC">
        <w:rPr>
          <w:sz w:val="28"/>
          <w:lang w:val="uk-UA"/>
        </w:rPr>
        <w:t>Орієнтовно-дослідницька активність тварин</w:t>
      </w:r>
      <w:r w:rsidR="00A73949" w:rsidRPr="003704BC">
        <w:rPr>
          <w:sz w:val="28"/>
          <w:lang w:val="uk-UA"/>
        </w:rPr>
        <w:t xml:space="preserve"> з метаболічним синдромом</w:t>
      </w:r>
      <w:r w:rsidRPr="003704BC">
        <w:rPr>
          <w:sz w:val="28"/>
          <w:lang w:val="uk-UA"/>
        </w:rPr>
        <w:t xml:space="preserve"> </w:t>
      </w:r>
      <w:r w:rsidR="00A73949" w:rsidRPr="003704BC">
        <w:rPr>
          <w:sz w:val="28"/>
          <w:lang w:val="uk-UA"/>
        </w:rPr>
        <w:t>за умов</w:t>
      </w:r>
      <w:r w:rsidRPr="003704BC">
        <w:rPr>
          <w:sz w:val="28"/>
          <w:lang w:val="uk-UA"/>
        </w:rPr>
        <w:t xml:space="preserve"> введення екстракту </w:t>
      </w:r>
      <w:r w:rsidR="00F922E8" w:rsidRPr="003704BC">
        <w:rPr>
          <w:sz w:val="28"/>
          <w:lang w:val="uk-UA"/>
        </w:rPr>
        <w:t xml:space="preserve">листя </w:t>
      </w:r>
      <w:r w:rsidRPr="003704BC">
        <w:rPr>
          <w:sz w:val="28"/>
          <w:lang w:val="uk-UA"/>
        </w:rPr>
        <w:t>горіху</w:t>
      </w:r>
      <w:r w:rsidR="00833D99">
        <w:rPr>
          <w:sz w:val="28"/>
          <w:lang w:val="uk-UA"/>
        </w:rPr>
        <w:t xml:space="preserve"> волоського</w:t>
      </w:r>
      <w:r w:rsidRPr="003704BC">
        <w:rPr>
          <w:sz w:val="28"/>
          <w:lang w:val="uk-UA"/>
        </w:rPr>
        <w:t xml:space="preserve"> характеризувалася </w:t>
      </w:r>
      <w:r w:rsidR="00A73949" w:rsidRPr="003704BC">
        <w:rPr>
          <w:sz w:val="28"/>
          <w:lang w:val="uk-UA"/>
        </w:rPr>
        <w:t xml:space="preserve">подібним до попередньої групи змінами. </w:t>
      </w:r>
      <w:r w:rsidRPr="003704BC">
        <w:rPr>
          <w:sz w:val="28"/>
          <w:lang w:val="uk-UA"/>
        </w:rPr>
        <w:t xml:space="preserve">Число перетнутих квадратів, кількість заглядань </w:t>
      </w:r>
      <w:r w:rsidR="0043696D">
        <w:rPr>
          <w:sz w:val="28"/>
          <w:lang w:val="uk-UA"/>
        </w:rPr>
        <w:t>в отвори</w:t>
      </w:r>
      <w:r w:rsidRPr="003704BC">
        <w:rPr>
          <w:sz w:val="28"/>
          <w:lang w:val="uk-UA"/>
        </w:rPr>
        <w:t xml:space="preserve"> та показник вертикальної рухової активності достовірно у 3,3 раз</w:t>
      </w:r>
      <w:r w:rsidR="0078336A">
        <w:rPr>
          <w:sz w:val="28"/>
          <w:lang w:val="uk-UA"/>
        </w:rPr>
        <w:t>у</w:t>
      </w:r>
      <w:r w:rsidRPr="003704BC">
        <w:rPr>
          <w:sz w:val="28"/>
          <w:lang w:val="uk-UA"/>
        </w:rPr>
        <w:t xml:space="preserve"> (р &lt; 0,001), 2,1 раз</w:t>
      </w:r>
      <w:r w:rsidR="0078336A">
        <w:rPr>
          <w:sz w:val="28"/>
          <w:lang w:val="uk-UA"/>
        </w:rPr>
        <w:t>у</w:t>
      </w:r>
      <w:r w:rsidRPr="003704BC">
        <w:rPr>
          <w:sz w:val="28"/>
          <w:lang w:val="uk-UA"/>
        </w:rPr>
        <w:t xml:space="preserve"> (р &lt; 0,05) та 2,3 раз</w:t>
      </w:r>
      <w:r w:rsidR="0078336A">
        <w:rPr>
          <w:sz w:val="28"/>
          <w:lang w:val="uk-UA"/>
        </w:rPr>
        <w:t>у</w:t>
      </w:r>
      <w:r w:rsidRPr="003704BC">
        <w:rPr>
          <w:sz w:val="28"/>
          <w:lang w:val="uk-UA"/>
        </w:rPr>
        <w:t xml:space="preserve"> (р &lt; 0,01) відповідно</w:t>
      </w:r>
      <w:r w:rsidR="001E23F7" w:rsidRPr="003704BC">
        <w:rPr>
          <w:sz w:val="28"/>
          <w:lang w:val="uk-UA"/>
        </w:rPr>
        <w:t>,</w:t>
      </w:r>
      <w:r w:rsidRPr="003704BC">
        <w:rPr>
          <w:sz w:val="28"/>
          <w:lang w:val="uk-UA"/>
        </w:rPr>
        <w:t xml:space="preserve"> збільшувалися відносно </w:t>
      </w:r>
      <w:r w:rsidR="001E23F7" w:rsidRPr="003704BC">
        <w:rPr>
          <w:sz w:val="28"/>
          <w:lang w:val="uk-UA"/>
        </w:rPr>
        <w:t>показників</w:t>
      </w:r>
      <w:r w:rsidRPr="003704BC">
        <w:rPr>
          <w:sz w:val="28"/>
          <w:lang w:val="uk-UA"/>
        </w:rPr>
        <w:t xml:space="preserve"> групи тварин з індукованим МС </w:t>
      </w:r>
      <w:r w:rsidRPr="003704BC">
        <w:rPr>
          <w:bCs/>
          <w:sz w:val="28"/>
          <w:szCs w:val="28"/>
          <w:lang w:val="uk-UA"/>
        </w:rPr>
        <w:t>(</w:t>
      </w:r>
      <w:r w:rsidR="00642AF2" w:rsidRPr="003704BC">
        <w:rPr>
          <w:bCs/>
          <w:sz w:val="28"/>
          <w:szCs w:val="28"/>
          <w:lang w:val="uk-UA"/>
        </w:rPr>
        <w:t>табл. </w:t>
      </w:r>
      <w:r w:rsidRPr="003704BC">
        <w:rPr>
          <w:bCs/>
          <w:sz w:val="28"/>
          <w:szCs w:val="28"/>
          <w:lang w:val="uk-UA"/>
        </w:rPr>
        <w:t>4.1)</w:t>
      </w:r>
      <w:r w:rsidRPr="003704BC">
        <w:rPr>
          <w:sz w:val="28"/>
          <w:lang w:val="uk-UA"/>
        </w:rPr>
        <w:t xml:space="preserve">. </w:t>
      </w:r>
    </w:p>
    <w:p w:rsidR="009E0177" w:rsidRPr="003704BC" w:rsidRDefault="009E0177" w:rsidP="009050F7">
      <w:pPr>
        <w:spacing w:line="360" w:lineRule="auto"/>
        <w:ind w:firstLine="567"/>
        <w:jc w:val="both"/>
        <w:rPr>
          <w:sz w:val="28"/>
          <w:lang w:val="uk-UA"/>
        </w:rPr>
      </w:pPr>
      <w:r w:rsidRPr="003704BC">
        <w:rPr>
          <w:sz w:val="28"/>
          <w:lang w:val="uk-UA"/>
        </w:rPr>
        <w:t xml:space="preserve">За умов введення екстракту </w:t>
      </w:r>
      <w:r w:rsidR="00F922E8" w:rsidRPr="003704BC">
        <w:rPr>
          <w:sz w:val="28"/>
          <w:lang w:val="uk-UA"/>
        </w:rPr>
        <w:t xml:space="preserve">плодів </w:t>
      </w:r>
      <w:r w:rsidRPr="003704BC">
        <w:rPr>
          <w:sz w:val="28"/>
          <w:lang w:val="uk-UA"/>
        </w:rPr>
        <w:t xml:space="preserve">горобини </w:t>
      </w:r>
      <w:r w:rsidR="00833D99">
        <w:rPr>
          <w:sz w:val="28"/>
          <w:lang w:val="uk-UA"/>
        </w:rPr>
        <w:t xml:space="preserve">звичайної </w:t>
      </w:r>
      <w:r w:rsidR="00BB2A09" w:rsidRPr="003704BC">
        <w:rPr>
          <w:sz w:val="28"/>
          <w:lang w:val="uk-UA"/>
        </w:rPr>
        <w:t xml:space="preserve">число перетнутих квадратів </w:t>
      </w:r>
      <w:r w:rsidRPr="003704BC">
        <w:rPr>
          <w:sz w:val="28"/>
          <w:lang w:val="uk-UA"/>
        </w:rPr>
        <w:t>зроста</w:t>
      </w:r>
      <w:r w:rsidR="00BB2A09" w:rsidRPr="003704BC">
        <w:rPr>
          <w:sz w:val="28"/>
          <w:lang w:val="uk-UA"/>
        </w:rPr>
        <w:t>ло</w:t>
      </w:r>
      <w:r w:rsidRPr="003704BC">
        <w:rPr>
          <w:sz w:val="28"/>
          <w:lang w:val="uk-UA"/>
        </w:rPr>
        <w:t xml:space="preserve"> у 3,6 раз</w:t>
      </w:r>
      <w:r w:rsidR="0078336A">
        <w:rPr>
          <w:sz w:val="28"/>
          <w:lang w:val="uk-UA"/>
        </w:rPr>
        <w:t>у</w:t>
      </w:r>
      <w:r w:rsidRPr="003704BC">
        <w:rPr>
          <w:sz w:val="28"/>
          <w:lang w:val="uk-UA"/>
        </w:rPr>
        <w:t xml:space="preserve"> </w:t>
      </w:r>
      <w:r w:rsidRPr="003704BC">
        <w:rPr>
          <w:sz w:val="28"/>
          <w:szCs w:val="28"/>
          <w:lang w:val="uk-UA"/>
        </w:rPr>
        <w:t xml:space="preserve">(р &lt; 0,001), </w:t>
      </w:r>
      <w:r w:rsidR="00BB2A09" w:rsidRPr="003704BC">
        <w:rPr>
          <w:sz w:val="28"/>
          <w:szCs w:val="28"/>
          <w:lang w:val="uk-UA"/>
        </w:rPr>
        <w:t>вертикальних підйомів</w:t>
      </w:r>
      <w:r w:rsidR="00833D99">
        <w:rPr>
          <w:sz w:val="28"/>
          <w:szCs w:val="28"/>
          <w:lang w:val="uk-UA"/>
        </w:rPr>
        <w:t> </w:t>
      </w:r>
      <w:r w:rsidR="001E23F7" w:rsidRPr="003704BC">
        <w:rPr>
          <w:sz w:val="28"/>
          <w:szCs w:val="28"/>
          <w:lang w:val="uk-UA"/>
        </w:rPr>
        <w:t xml:space="preserve">– </w:t>
      </w:r>
      <w:r w:rsidRPr="003704BC">
        <w:rPr>
          <w:sz w:val="28"/>
          <w:szCs w:val="28"/>
          <w:lang w:val="uk-UA"/>
        </w:rPr>
        <w:t>у 3,8 раз</w:t>
      </w:r>
      <w:r w:rsidR="0078336A">
        <w:rPr>
          <w:sz w:val="28"/>
          <w:szCs w:val="28"/>
          <w:lang w:val="uk-UA"/>
        </w:rPr>
        <w:t>у</w:t>
      </w:r>
      <w:r w:rsidR="00BB2A09" w:rsidRPr="003704BC">
        <w:rPr>
          <w:sz w:val="28"/>
          <w:szCs w:val="28"/>
          <w:lang w:val="uk-UA"/>
        </w:rPr>
        <w:t xml:space="preserve"> (р &lt; 0,001), а заглядань </w:t>
      </w:r>
      <w:r w:rsidR="0043696D">
        <w:rPr>
          <w:sz w:val="28"/>
          <w:szCs w:val="28"/>
          <w:lang w:val="uk-UA"/>
        </w:rPr>
        <w:t>в отвори</w:t>
      </w:r>
      <w:r w:rsidR="00BB2A09" w:rsidRPr="003704BC">
        <w:rPr>
          <w:sz w:val="28"/>
          <w:szCs w:val="28"/>
          <w:lang w:val="uk-UA"/>
        </w:rPr>
        <w:t xml:space="preserve"> </w:t>
      </w:r>
      <w:r w:rsidR="001E23F7" w:rsidRPr="003704BC">
        <w:rPr>
          <w:sz w:val="28"/>
          <w:szCs w:val="28"/>
          <w:lang w:val="uk-UA"/>
        </w:rPr>
        <w:t xml:space="preserve">– </w:t>
      </w:r>
      <w:r w:rsidRPr="003704BC">
        <w:rPr>
          <w:sz w:val="28"/>
          <w:lang w:val="uk-UA"/>
        </w:rPr>
        <w:t>у 2,8 раз</w:t>
      </w:r>
      <w:r w:rsidR="0078336A">
        <w:rPr>
          <w:sz w:val="28"/>
          <w:lang w:val="uk-UA"/>
        </w:rPr>
        <w:t>у</w:t>
      </w:r>
      <w:r w:rsidRPr="003704BC">
        <w:rPr>
          <w:sz w:val="28"/>
          <w:lang w:val="uk-UA"/>
        </w:rPr>
        <w:t xml:space="preserve"> </w:t>
      </w:r>
      <w:r w:rsidRPr="003704BC">
        <w:rPr>
          <w:sz w:val="28"/>
          <w:szCs w:val="28"/>
          <w:lang w:val="uk-UA"/>
        </w:rPr>
        <w:t xml:space="preserve">(р &lt; 0,001) </w:t>
      </w:r>
      <w:r w:rsidRPr="003704BC">
        <w:rPr>
          <w:sz w:val="28"/>
          <w:lang w:val="uk-UA"/>
        </w:rPr>
        <w:t xml:space="preserve">по відношенню до аналогічних значень групи тварин </w:t>
      </w:r>
      <w:r w:rsidR="001E23F7" w:rsidRPr="003704BC">
        <w:rPr>
          <w:sz w:val="28"/>
          <w:lang w:val="uk-UA"/>
        </w:rPr>
        <w:t>з відтвореним патологічним станом</w:t>
      </w:r>
      <w:r w:rsidRPr="003704BC">
        <w:rPr>
          <w:sz w:val="28"/>
          <w:lang w:val="uk-UA"/>
        </w:rPr>
        <w:t xml:space="preserve"> (</w:t>
      </w:r>
      <w:r w:rsidR="00642AF2" w:rsidRPr="003704BC">
        <w:rPr>
          <w:sz w:val="28"/>
          <w:lang w:val="uk-UA"/>
        </w:rPr>
        <w:t>табл. </w:t>
      </w:r>
      <w:r w:rsidRPr="003704BC">
        <w:rPr>
          <w:sz w:val="28"/>
          <w:lang w:val="uk-UA"/>
        </w:rPr>
        <w:t xml:space="preserve">4.1). </w:t>
      </w:r>
    </w:p>
    <w:p w:rsidR="009E0177" w:rsidRPr="003704BC" w:rsidRDefault="009E0177" w:rsidP="009050F7">
      <w:pPr>
        <w:spacing w:line="360" w:lineRule="auto"/>
        <w:ind w:firstLine="567"/>
        <w:jc w:val="both"/>
        <w:rPr>
          <w:sz w:val="28"/>
          <w:lang w:val="uk-UA"/>
        </w:rPr>
      </w:pPr>
      <w:r w:rsidRPr="003704BC">
        <w:rPr>
          <w:sz w:val="28"/>
          <w:lang w:val="uk-UA"/>
        </w:rPr>
        <w:t>Введення екстракту маточного молочка щурам з МС, індукованим високофруктозним розчином, призводило до збільшення у 2,4 раз</w:t>
      </w:r>
      <w:r w:rsidR="0078336A">
        <w:rPr>
          <w:sz w:val="28"/>
          <w:lang w:val="uk-UA"/>
        </w:rPr>
        <w:t>у</w:t>
      </w:r>
      <w:r w:rsidRPr="003704BC">
        <w:rPr>
          <w:sz w:val="28"/>
          <w:lang w:val="uk-UA"/>
        </w:rPr>
        <w:t xml:space="preserve"> (р &lt; 0,01) </w:t>
      </w:r>
      <w:r w:rsidR="001E23F7" w:rsidRPr="003704BC">
        <w:rPr>
          <w:sz w:val="28"/>
          <w:lang w:val="uk-UA"/>
        </w:rPr>
        <w:t xml:space="preserve">показника </w:t>
      </w:r>
      <w:r w:rsidRPr="003704BC">
        <w:rPr>
          <w:sz w:val="28"/>
          <w:lang w:val="uk-UA"/>
        </w:rPr>
        <w:t>горизонтальної рухової активності (</w:t>
      </w:r>
      <w:r w:rsidR="00642AF2" w:rsidRPr="003704BC">
        <w:rPr>
          <w:sz w:val="28"/>
          <w:lang w:val="uk-UA"/>
        </w:rPr>
        <w:t>табл. </w:t>
      </w:r>
      <w:r w:rsidRPr="003704BC">
        <w:rPr>
          <w:sz w:val="28"/>
          <w:lang w:val="uk-UA"/>
        </w:rPr>
        <w:t xml:space="preserve">4.1). Окрім цього, </w:t>
      </w:r>
      <w:r w:rsidRPr="003704BC">
        <w:rPr>
          <w:sz w:val="28"/>
          <w:lang w:val="uk-UA"/>
        </w:rPr>
        <w:lastRenderedPageBreak/>
        <w:t xml:space="preserve">спостерігалося зростання на 75,0 % (р &lt; 0,01) числа підйомів на задні лапи та </w:t>
      </w:r>
      <w:r w:rsidR="00BB2A09" w:rsidRPr="003704BC">
        <w:rPr>
          <w:sz w:val="28"/>
          <w:lang w:val="uk-UA"/>
        </w:rPr>
        <w:t xml:space="preserve">на 115,8 % (р &lt; 0,01) </w:t>
      </w:r>
      <w:r w:rsidRPr="003704BC">
        <w:rPr>
          <w:sz w:val="28"/>
          <w:lang w:val="uk-UA"/>
        </w:rPr>
        <w:t xml:space="preserve">частоти </w:t>
      </w:r>
      <w:r w:rsidR="00403335">
        <w:rPr>
          <w:sz w:val="28"/>
          <w:lang w:val="uk-UA"/>
        </w:rPr>
        <w:t>заглядань в отвори</w:t>
      </w:r>
      <w:r w:rsidRPr="003704BC">
        <w:rPr>
          <w:sz w:val="28"/>
          <w:lang w:val="uk-UA"/>
        </w:rPr>
        <w:t xml:space="preserve"> (</w:t>
      </w:r>
      <w:r w:rsidR="00642AF2" w:rsidRPr="003704BC">
        <w:rPr>
          <w:sz w:val="28"/>
          <w:lang w:val="uk-UA"/>
        </w:rPr>
        <w:t>табл. </w:t>
      </w:r>
      <w:r w:rsidRPr="003704BC">
        <w:rPr>
          <w:sz w:val="28"/>
          <w:lang w:val="uk-UA"/>
        </w:rPr>
        <w:t>4.1).</w:t>
      </w:r>
    </w:p>
    <w:p w:rsidR="00B04D36" w:rsidRPr="003704BC" w:rsidRDefault="00BB2A09" w:rsidP="009050F7">
      <w:pPr>
        <w:spacing w:line="360" w:lineRule="auto"/>
        <w:ind w:firstLine="567"/>
        <w:jc w:val="both"/>
        <w:rPr>
          <w:sz w:val="28"/>
          <w:szCs w:val="28"/>
          <w:lang w:val="uk-UA"/>
        </w:rPr>
      </w:pPr>
      <w:r w:rsidRPr="003704BC">
        <w:rPr>
          <w:sz w:val="28"/>
          <w:szCs w:val="28"/>
          <w:lang w:val="uk-UA"/>
        </w:rPr>
        <w:t>Отже</w:t>
      </w:r>
      <w:r w:rsidR="009E0177" w:rsidRPr="003704BC">
        <w:rPr>
          <w:sz w:val="28"/>
          <w:szCs w:val="28"/>
          <w:lang w:val="uk-UA"/>
        </w:rPr>
        <w:t xml:space="preserve">, використання ресвератролу, </w:t>
      </w:r>
      <w:r w:rsidR="00403335">
        <w:rPr>
          <w:sz w:val="28"/>
          <w:szCs w:val="28"/>
          <w:lang w:val="uk-UA"/>
        </w:rPr>
        <w:t>екстракту маточного молочка</w:t>
      </w:r>
      <w:r w:rsidR="00623B6A">
        <w:rPr>
          <w:sz w:val="28"/>
          <w:szCs w:val="28"/>
          <w:lang w:val="uk-UA"/>
        </w:rPr>
        <w:t xml:space="preserve"> та фіто</w:t>
      </w:r>
      <w:r w:rsidR="009E0177" w:rsidRPr="003704BC">
        <w:rPr>
          <w:sz w:val="28"/>
          <w:szCs w:val="28"/>
          <w:lang w:val="uk-UA"/>
        </w:rPr>
        <w:t>екстрактів сприяло відновленню по</w:t>
      </w:r>
      <w:r w:rsidR="0078336A">
        <w:rPr>
          <w:sz w:val="28"/>
          <w:szCs w:val="28"/>
          <w:lang w:val="uk-UA"/>
        </w:rPr>
        <w:t>ведінкової активності в тесті «в</w:t>
      </w:r>
      <w:r w:rsidR="009E0177" w:rsidRPr="003704BC">
        <w:rPr>
          <w:sz w:val="28"/>
          <w:szCs w:val="28"/>
          <w:lang w:val="uk-UA"/>
        </w:rPr>
        <w:t xml:space="preserve">ідкрите поле» у щурів з метаболічним синдромом. При чому, </w:t>
      </w:r>
      <w:r w:rsidR="0047244E" w:rsidRPr="003704BC">
        <w:rPr>
          <w:sz w:val="28"/>
          <w:szCs w:val="28"/>
          <w:lang w:val="uk-UA"/>
        </w:rPr>
        <w:t>по відношенню до препарату порівняння – пірацетаму, вплив</w:t>
      </w:r>
      <w:r w:rsidR="009E0177" w:rsidRPr="003704BC">
        <w:rPr>
          <w:sz w:val="28"/>
          <w:szCs w:val="28"/>
          <w:lang w:val="uk-UA"/>
        </w:rPr>
        <w:t xml:space="preserve"> вказаних засобів </w:t>
      </w:r>
      <w:r w:rsidR="0047244E" w:rsidRPr="003704BC">
        <w:rPr>
          <w:sz w:val="28"/>
          <w:szCs w:val="28"/>
          <w:lang w:val="uk-UA"/>
        </w:rPr>
        <w:t>був</w:t>
      </w:r>
      <w:r w:rsidR="009E0177" w:rsidRPr="003704BC">
        <w:rPr>
          <w:sz w:val="28"/>
          <w:szCs w:val="28"/>
          <w:lang w:val="uk-UA"/>
        </w:rPr>
        <w:t xml:space="preserve"> </w:t>
      </w:r>
      <w:r w:rsidR="00FF4126">
        <w:rPr>
          <w:sz w:val="28"/>
          <w:szCs w:val="28"/>
          <w:lang w:val="uk-UA"/>
        </w:rPr>
        <w:t>більш суттєв</w:t>
      </w:r>
      <w:r w:rsidR="0047244E" w:rsidRPr="003704BC">
        <w:rPr>
          <w:sz w:val="28"/>
          <w:szCs w:val="28"/>
          <w:lang w:val="uk-UA"/>
        </w:rPr>
        <w:t>им</w:t>
      </w:r>
      <w:r w:rsidR="009E0177" w:rsidRPr="003704BC">
        <w:rPr>
          <w:sz w:val="28"/>
          <w:szCs w:val="28"/>
          <w:lang w:val="uk-UA"/>
        </w:rPr>
        <w:t xml:space="preserve"> (р</w:t>
      </w:r>
      <w:r w:rsidR="00BB7DB9" w:rsidRPr="003704BC">
        <w:rPr>
          <w:sz w:val="28"/>
          <w:szCs w:val="28"/>
          <w:lang w:val="uk-UA"/>
        </w:rPr>
        <w:t>ис. 4.1</w:t>
      </w:r>
      <w:r w:rsidR="009E0177" w:rsidRPr="003704BC">
        <w:rPr>
          <w:sz w:val="28"/>
          <w:szCs w:val="28"/>
          <w:lang w:val="uk-UA"/>
        </w:rPr>
        <w:t xml:space="preserve">). </w:t>
      </w:r>
    </w:p>
    <w:p w:rsidR="009E0177" w:rsidRPr="003704BC" w:rsidRDefault="00441897" w:rsidP="00441897">
      <w:pPr>
        <w:spacing w:line="360" w:lineRule="auto"/>
        <w:jc w:val="center"/>
        <w:rPr>
          <w:b/>
          <w:sz w:val="28"/>
          <w:szCs w:val="28"/>
          <w:highlight w:val="yellow"/>
          <w:lang w:val="uk-UA"/>
        </w:rPr>
      </w:pPr>
      <w:r w:rsidRPr="003704BC">
        <w:rPr>
          <w:b/>
          <w:noProof/>
          <w:sz w:val="28"/>
          <w:szCs w:val="28"/>
        </w:rPr>
        <w:drawing>
          <wp:inline distT="0" distB="0" distL="0" distR="0">
            <wp:extent cx="5900004" cy="3271608"/>
            <wp:effectExtent l="19050" t="0" r="24546" b="4992"/>
            <wp:docPr id="2"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9E0177" w:rsidRPr="003704BC" w:rsidRDefault="00BB7DB9" w:rsidP="009050F7">
      <w:pPr>
        <w:spacing w:line="360" w:lineRule="auto"/>
        <w:ind w:firstLine="567"/>
        <w:jc w:val="both"/>
        <w:rPr>
          <w:sz w:val="28"/>
          <w:szCs w:val="28"/>
          <w:lang w:val="uk-UA"/>
        </w:rPr>
      </w:pPr>
      <w:r w:rsidRPr="003704BC">
        <w:rPr>
          <w:b/>
          <w:sz w:val="28"/>
          <w:szCs w:val="28"/>
          <w:lang w:val="uk-UA"/>
        </w:rPr>
        <w:t>Рис. 4.1</w:t>
      </w:r>
      <w:r w:rsidR="009E0177" w:rsidRPr="003704BC">
        <w:rPr>
          <w:b/>
          <w:sz w:val="28"/>
          <w:szCs w:val="28"/>
          <w:lang w:val="uk-UA"/>
        </w:rPr>
        <w:t xml:space="preserve">. </w:t>
      </w:r>
      <w:r w:rsidR="0097461E">
        <w:rPr>
          <w:sz w:val="28"/>
          <w:szCs w:val="28"/>
          <w:lang w:val="uk-UA"/>
        </w:rPr>
        <w:t>З</w:t>
      </w:r>
      <w:r w:rsidR="00BB2A09" w:rsidRPr="003704BC">
        <w:rPr>
          <w:sz w:val="28"/>
          <w:szCs w:val="28"/>
          <w:lang w:val="uk-UA"/>
        </w:rPr>
        <w:t>мін</w:t>
      </w:r>
      <w:r w:rsidR="0097461E">
        <w:rPr>
          <w:sz w:val="28"/>
          <w:szCs w:val="28"/>
          <w:lang w:val="uk-UA"/>
        </w:rPr>
        <w:t>и</w:t>
      </w:r>
      <w:r w:rsidR="00BB2A09" w:rsidRPr="003704BC">
        <w:rPr>
          <w:b/>
          <w:sz w:val="28"/>
          <w:szCs w:val="28"/>
          <w:lang w:val="uk-UA"/>
        </w:rPr>
        <w:t xml:space="preserve"> </w:t>
      </w:r>
      <w:r w:rsidR="00BB2A09" w:rsidRPr="003704BC">
        <w:rPr>
          <w:sz w:val="28"/>
          <w:szCs w:val="28"/>
          <w:lang w:val="uk-UA"/>
        </w:rPr>
        <w:t>відносних</w:t>
      </w:r>
      <w:r w:rsidR="009E0177" w:rsidRPr="003704BC">
        <w:rPr>
          <w:sz w:val="28"/>
          <w:szCs w:val="28"/>
          <w:lang w:val="uk-UA"/>
        </w:rPr>
        <w:t xml:space="preserve"> величин</w:t>
      </w:r>
      <w:r w:rsidR="00BB2A09" w:rsidRPr="003704BC">
        <w:rPr>
          <w:sz w:val="28"/>
          <w:szCs w:val="28"/>
          <w:lang w:val="uk-UA"/>
        </w:rPr>
        <w:t xml:space="preserve"> показників</w:t>
      </w:r>
      <w:r w:rsidR="009E0177" w:rsidRPr="003704BC">
        <w:rPr>
          <w:sz w:val="28"/>
          <w:szCs w:val="28"/>
          <w:lang w:val="uk-UA"/>
        </w:rPr>
        <w:t xml:space="preserve"> поведінкової активності у щурів </w:t>
      </w:r>
      <w:r w:rsidR="0097461E" w:rsidRPr="003704BC">
        <w:rPr>
          <w:sz w:val="28"/>
          <w:lang w:val="uk-UA"/>
        </w:rPr>
        <w:t>на</w:t>
      </w:r>
      <w:r w:rsidR="0097461E" w:rsidRPr="003704BC">
        <w:rPr>
          <w:color w:val="000000" w:themeColor="text1"/>
          <w:sz w:val="28"/>
          <w:lang w:val="uk-UA"/>
        </w:rPr>
        <w:t xml:space="preserve"> тлі</w:t>
      </w:r>
      <w:r w:rsidR="0097461E" w:rsidRPr="003704BC">
        <w:rPr>
          <w:sz w:val="28"/>
          <w:lang w:val="uk-UA"/>
        </w:rPr>
        <w:t xml:space="preserve"> метаболічного синдрому та курсового введення </w:t>
      </w:r>
      <w:r w:rsidR="0097461E">
        <w:rPr>
          <w:sz w:val="28"/>
          <w:lang w:val="uk-UA"/>
        </w:rPr>
        <w:t>досліджуваних засобів</w:t>
      </w:r>
      <w:r w:rsidR="009E0177" w:rsidRPr="003704BC">
        <w:rPr>
          <w:sz w:val="28"/>
          <w:szCs w:val="28"/>
          <w:lang w:val="uk-UA"/>
        </w:rPr>
        <w:t xml:space="preserve"> у порівнянні з пірацетамом, прийнятого за 100</w:t>
      </w:r>
      <w:r w:rsidR="009E0177" w:rsidRPr="003704BC">
        <w:rPr>
          <w:sz w:val="28"/>
          <w:szCs w:val="28"/>
        </w:rPr>
        <w:t> </w:t>
      </w:r>
      <w:r w:rsidR="009E0177" w:rsidRPr="003704BC">
        <w:rPr>
          <w:sz w:val="28"/>
          <w:szCs w:val="28"/>
          <w:lang w:val="uk-UA"/>
        </w:rPr>
        <w:t>%:</w:t>
      </w:r>
    </w:p>
    <w:p w:rsidR="009E0177" w:rsidRPr="003704BC" w:rsidRDefault="009E0177" w:rsidP="009050F7">
      <w:pPr>
        <w:pStyle w:val="a9"/>
        <w:spacing w:line="360" w:lineRule="auto"/>
        <w:ind w:left="709"/>
        <w:jc w:val="both"/>
        <w:rPr>
          <w:sz w:val="28"/>
          <w:szCs w:val="28"/>
          <w:lang w:val="uk-UA"/>
        </w:rPr>
      </w:pPr>
      <w:r w:rsidRPr="003704BC">
        <w:rPr>
          <w:sz w:val="28"/>
          <w:szCs w:val="28"/>
          <w:lang w:val="uk-UA"/>
        </w:rPr>
        <w:t xml:space="preserve">* </w:t>
      </w:r>
      <w:r w:rsidR="0070113D" w:rsidRPr="003704BC">
        <w:rPr>
          <w:sz w:val="28"/>
          <w:szCs w:val="28"/>
          <w:lang w:val="uk-UA"/>
        </w:rPr>
        <w:t>—</w:t>
      </w:r>
      <w:r w:rsidR="00F97669" w:rsidRPr="003704BC">
        <w:rPr>
          <w:sz w:val="28"/>
          <w:szCs w:val="28"/>
          <w:lang w:val="uk-UA"/>
        </w:rPr>
        <w:t xml:space="preserve"> </w:t>
      </w:r>
      <w:r w:rsidRPr="003704BC">
        <w:rPr>
          <w:sz w:val="28"/>
          <w:szCs w:val="28"/>
          <w:lang w:val="uk-UA"/>
        </w:rPr>
        <w:t xml:space="preserve">р &lt; 0,01; ** </w:t>
      </w:r>
      <w:r w:rsidR="0070113D" w:rsidRPr="003704BC">
        <w:rPr>
          <w:sz w:val="28"/>
          <w:szCs w:val="28"/>
          <w:lang w:val="uk-UA"/>
        </w:rPr>
        <w:t>—</w:t>
      </w:r>
      <w:r w:rsidRPr="003704BC">
        <w:rPr>
          <w:sz w:val="28"/>
          <w:szCs w:val="28"/>
          <w:lang w:val="uk-UA"/>
        </w:rPr>
        <w:t xml:space="preserve"> р &lt; 0,01; *** </w:t>
      </w:r>
      <w:r w:rsidR="0070113D" w:rsidRPr="003704BC">
        <w:rPr>
          <w:sz w:val="28"/>
          <w:szCs w:val="28"/>
          <w:lang w:val="uk-UA"/>
        </w:rPr>
        <w:t>—</w:t>
      </w:r>
      <w:r w:rsidRPr="003704BC">
        <w:rPr>
          <w:sz w:val="28"/>
          <w:szCs w:val="28"/>
          <w:lang w:val="uk-UA"/>
        </w:rPr>
        <w:t xml:space="preserve"> р &lt; 0,001 щодо показників групи, терапію якої проводили пірацетамом.</w:t>
      </w:r>
    </w:p>
    <w:p w:rsidR="00B04D36" w:rsidRPr="003704BC" w:rsidRDefault="00B04D36" w:rsidP="009050F7">
      <w:pPr>
        <w:spacing w:line="360" w:lineRule="auto"/>
        <w:ind w:firstLine="567"/>
        <w:jc w:val="both"/>
        <w:rPr>
          <w:sz w:val="28"/>
          <w:szCs w:val="28"/>
          <w:lang w:val="uk-UA"/>
        </w:rPr>
      </w:pPr>
    </w:p>
    <w:p w:rsidR="00B04D36" w:rsidRPr="003704BC" w:rsidRDefault="00B04D36" w:rsidP="009050F7">
      <w:pPr>
        <w:spacing w:line="360" w:lineRule="auto"/>
        <w:ind w:firstLine="567"/>
        <w:jc w:val="both"/>
        <w:rPr>
          <w:sz w:val="28"/>
          <w:szCs w:val="28"/>
          <w:lang w:val="uk-UA"/>
        </w:rPr>
      </w:pPr>
      <w:r w:rsidRPr="003704BC">
        <w:rPr>
          <w:sz w:val="28"/>
          <w:szCs w:val="28"/>
          <w:lang w:val="uk-UA"/>
        </w:rPr>
        <w:t xml:space="preserve">Необхідно зазначити, що за ступенем ефекту відносно горизонтальної рухової активності досліджувані </w:t>
      </w:r>
      <w:r w:rsidR="0097461E">
        <w:rPr>
          <w:sz w:val="28"/>
          <w:szCs w:val="28"/>
          <w:lang w:val="uk-UA"/>
        </w:rPr>
        <w:t>засоби</w:t>
      </w:r>
      <w:r w:rsidRPr="003704BC">
        <w:rPr>
          <w:sz w:val="28"/>
          <w:szCs w:val="28"/>
          <w:lang w:val="uk-UA"/>
        </w:rPr>
        <w:t xml:space="preserve"> розмістилися </w:t>
      </w:r>
      <w:r w:rsidR="00D231BF">
        <w:rPr>
          <w:sz w:val="28"/>
          <w:szCs w:val="28"/>
          <w:lang w:val="uk-UA"/>
        </w:rPr>
        <w:t>таким</w:t>
      </w:r>
      <w:r w:rsidRPr="003704BC">
        <w:rPr>
          <w:sz w:val="28"/>
          <w:szCs w:val="28"/>
          <w:lang w:val="uk-UA"/>
        </w:rPr>
        <w:t xml:space="preserve"> чином: </w:t>
      </w:r>
      <w:r w:rsidRPr="003704BC">
        <w:rPr>
          <w:sz w:val="28"/>
          <w:lang w:val="uk-UA"/>
        </w:rPr>
        <w:t>екстракт</w:t>
      </w:r>
      <w:r w:rsidRPr="003704BC">
        <w:rPr>
          <w:sz w:val="28"/>
          <w:szCs w:val="28"/>
          <w:lang w:val="uk-UA"/>
        </w:rPr>
        <w:t xml:space="preserve"> </w:t>
      </w:r>
      <w:r w:rsidR="00833D99">
        <w:rPr>
          <w:sz w:val="28"/>
          <w:szCs w:val="28"/>
          <w:lang w:val="uk-UA"/>
        </w:rPr>
        <w:t xml:space="preserve">плодів </w:t>
      </w:r>
      <w:r w:rsidRPr="003704BC">
        <w:rPr>
          <w:sz w:val="28"/>
          <w:szCs w:val="28"/>
          <w:lang w:val="uk-UA"/>
        </w:rPr>
        <w:t xml:space="preserve">горобини &gt; </w:t>
      </w:r>
      <w:r w:rsidRPr="003704BC">
        <w:rPr>
          <w:sz w:val="28"/>
          <w:lang w:val="uk-UA"/>
        </w:rPr>
        <w:t>екстракт</w:t>
      </w:r>
      <w:r w:rsidRPr="003704BC">
        <w:rPr>
          <w:sz w:val="28"/>
          <w:szCs w:val="28"/>
          <w:lang w:val="uk-UA"/>
        </w:rPr>
        <w:t xml:space="preserve"> </w:t>
      </w:r>
      <w:r w:rsidR="00833D99">
        <w:rPr>
          <w:sz w:val="28"/>
          <w:szCs w:val="28"/>
          <w:lang w:val="uk-UA"/>
        </w:rPr>
        <w:t xml:space="preserve">листя </w:t>
      </w:r>
      <w:r w:rsidRPr="003704BC">
        <w:rPr>
          <w:sz w:val="28"/>
          <w:szCs w:val="28"/>
          <w:lang w:val="uk-UA"/>
        </w:rPr>
        <w:t xml:space="preserve">горіху &gt; </w:t>
      </w:r>
      <w:r w:rsidRPr="003704BC">
        <w:rPr>
          <w:sz w:val="28"/>
          <w:lang w:val="uk-UA"/>
        </w:rPr>
        <w:t>екстракт</w:t>
      </w:r>
      <w:r w:rsidRPr="003704BC">
        <w:rPr>
          <w:sz w:val="28"/>
          <w:szCs w:val="28"/>
          <w:lang w:val="uk-UA"/>
        </w:rPr>
        <w:t xml:space="preserve"> </w:t>
      </w:r>
      <w:r w:rsidR="00833D99">
        <w:rPr>
          <w:sz w:val="28"/>
          <w:szCs w:val="28"/>
          <w:lang w:val="uk-UA"/>
        </w:rPr>
        <w:t xml:space="preserve">листя </w:t>
      </w:r>
      <w:r w:rsidRPr="003704BC">
        <w:rPr>
          <w:sz w:val="28"/>
          <w:szCs w:val="28"/>
          <w:lang w:val="uk-UA"/>
        </w:rPr>
        <w:t xml:space="preserve">кропиви &gt; </w:t>
      </w:r>
      <w:r w:rsidRPr="003704BC">
        <w:rPr>
          <w:sz w:val="28"/>
          <w:lang w:val="uk-UA"/>
        </w:rPr>
        <w:t>екстракт</w:t>
      </w:r>
      <w:r w:rsidRPr="003704BC">
        <w:rPr>
          <w:sz w:val="28"/>
          <w:szCs w:val="28"/>
          <w:lang w:val="uk-UA"/>
        </w:rPr>
        <w:t xml:space="preserve"> </w:t>
      </w:r>
      <w:r w:rsidR="00833D99">
        <w:rPr>
          <w:sz w:val="28"/>
          <w:szCs w:val="28"/>
          <w:lang w:val="uk-UA"/>
        </w:rPr>
        <w:t xml:space="preserve">листя </w:t>
      </w:r>
      <w:r w:rsidRPr="003704BC">
        <w:rPr>
          <w:sz w:val="28"/>
          <w:szCs w:val="28"/>
          <w:lang w:val="uk-UA"/>
        </w:rPr>
        <w:t xml:space="preserve">малини &gt; ресвератрол &gt; </w:t>
      </w:r>
      <w:r w:rsidRPr="003704BC">
        <w:rPr>
          <w:sz w:val="28"/>
          <w:lang w:val="uk-UA"/>
        </w:rPr>
        <w:t>екстракт</w:t>
      </w:r>
      <w:r w:rsidRPr="003704BC">
        <w:rPr>
          <w:sz w:val="28"/>
          <w:szCs w:val="28"/>
          <w:lang w:val="uk-UA"/>
        </w:rPr>
        <w:t xml:space="preserve"> маточного молочка &gt; пірацетам; вертикальних підйомів: </w:t>
      </w:r>
      <w:r w:rsidRPr="003704BC">
        <w:rPr>
          <w:sz w:val="28"/>
          <w:lang w:val="uk-UA"/>
        </w:rPr>
        <w:t>екстракт</w:t>
      </w:r>
      <w:r w:rsidR="00833D99">
        <w:rPr>
          <w:sz w:val="28"/>
          <w:szCs w:val="28"/>
          <w:lang w:val="uk-UA"/>
        </w:rPr>
        <w:t xml:space="preserve"> плодів </w:t>
      </w:r>
      <w:r w:rsidRPr="003704BC">
        <w:rPr>
          <w:sz w:val="28"/>
          <w:szCs w:val="28"/>
          <w:lang w:val="uk-UA"/>
        </w:rPr>
        <w:t xml:space="preserve">горобини &gt; </w:t>
      </w:r>
      <w:r w:rsidRPr="003704BC">
        <w:rPr>
          <w:sz w:val="28"/>
          <w:lang w:val="uk-UA"/>
        </w:rPr>
        <w:t>екстракт</w:t>
      </w:r>
      <w:r w:rsidRPr="003704BC">
        <w:rPr>
          <w:sz w:val="28"/>
          <w:szCs w:val="28"/>
          <w:lang w:val="uk-UA"/>
        </w:rPr>
        <w:t xml:space="preserve"> </w:t>
      </w:r>
      <w:r w:rsidR="00833D99">
        <w:rPr>
          <w:sz w:val="28"/>
          <w:szCs w:val="28"/>
          <w:lang w:val="uk-UA"/>
        </w:rPr>
        <w:t xml:space="preserve">листя </w:t>
      </w:r>
      <w:r w:rsidRPr="003704BC">
        <w:rPr>
          <w:sz w:val="28"/>
          <w:szCs w:val="28"/>
          <w:lang w:val="uk-UA"/>
        </w:rPr>
        <w:t xml:space="preserve">кропиви &gt; </w:t>
      </w:r>
      <w:r w:rsidRPr="003704BC">
        <w:rPr>
          <w:sz w:val="28"/>
          <w:lang w:val="uk-UA"/>
        </w:rPr>
        <w:t>екстракт</w:t>
      </w:r>
      <w:r w:rsidRPr="003704BC">
        <w:rPr>
          <w:sz w:val="28"/>
          <w:szCs w:val="28"/>
          <w:lang w:val="uk-UA"/>
        </w:rPr>
        <w:t xml:space="preserve"> </w:t>
      </w:r>
      <w:r w:rsidR="00833D99">
        <w:rPr>
          <w:sz w:val="28"/>
          <w:szCs w:val="28"/>
          <w:lang w:val="uk-UA"/>
        </w:rPr>
        <w:t xml:space="preserve">листя </w:t>
      </w:r>
      <w:r w:rsidRPr="003704BC">
        <w:rPr>
          <w:sz w:val="28"/>
          <w:szCs w:val="28"/>
          <w:lang w:val="uk-UA"/>
        </w:rPr>
        <w:t xml:space="preserve">малини &gt; </w:t>
      </w:r>
      <w:r w:rsidRPr="003704BC">
        <w:rPr>
          <w:sz w:val="28"/>
          <w:lang w:val="uk-UA"/>
        </w:rPr>
        <w:t>екстракт</w:t>
      </w:r>
      <w:r w:rsidRPr="003704BC">
        <w:rPr>
          <w:sz w:val="28"/>
          <w:szCs w:val="28"/>
          <w:lang w:val="uk-UA"/>
        </w:rPr>
        <w:t xml:space="preserve"> </w:t>
      </w:r>
      <w:r w:rsidR="00833D99">
        <w:rPr>
          <w:sz w:val="28"/>
          <w:szCs w:val="28"/>
          <w:lang w:val="uk-UA"/>
        </w:rPr>
        <w:t xml:space="preserve">листя </w:t>
      </w:r>
      <w:r w:rsidRPr="003704BC">
        <w:rPr>
          <w:sz w:val="28"/>
          <w:szCs w:val="28"/>
          <w:lang w:val="uk-UA"/>
        </w:rPr>
        <w:t xml:space="preserve">горіху &gt; </w:t>
      </w:r>
      <w:r w:rsidRPr="003704BC">
        <w:rPr>
          <w:sz w:val="28"/>
          <w:szCs w:val="28"/>
          <w:lang w:val="uk-UA"/>
        </w:rPr>
        <w:lastRenderedPageBreak/>
        <w:t xml:space="preserve">ресвератрол &gt; пірацетам &gt; </w:t>
      </w:r>
      <w:r w:rsidRPr="003704BC">
        <w:rPr>
          <w:sz w:val="28"/>
          <w:lang w:val="uk-UA"/>
        </w:rPr>
        <w:t>екстракт</w:t>
      </w:r>
      <w:r w:rsidRPr="003704BC">
        <w:rPr>
          <w:sz w:val="28"/>
          <w:szCs w:val="28"/>
          <w:lang w:val="uk-UA"/>
        </w:rPr>
        <w:t xml:space="preserve"> маточного молочка; норкового рефлексу: ресвератрол &gt; </w:t>
      </w:r>
      <w:r w:rsidRPr="003704BC">
        <w:rPr>
          <w:sz w:val="28"/>
          <w:lang w:val="uk-UA"/>
        </w:rPr>
        <w:t>екстракт</w:t>
      </w:r>
      <w:r w:rsidRPr="003704BC">
        <w:rPr>
          <w:sz w:val="28"/>
          <w:szCs w:val="28"/>
          <w:lang w:val="uk-UA"/>
        </w:rPr>
        <w:t xml:space="preserve"> </w:t>
      </w:r>
      <w:r w:rsidR="00833D99">
        <w:rPr>
          <w:sz w:val="28"/>
          <w:szCs w:val="28"/>
          <w:lang w:val="uk-UA"/>
        </w:rPr>
        <w:t xml:space="preserve">плодів </w:t>
      </w:r>
      <w:r w:rsidRPr="003704BC">
        <w:rPr>
          <w:sz w:val="28"/>
          <w:szCs w:val="28"/>
          <w:lang w:val="uk-UA"/>
        </w:rPr>
        <w:t xml:space="preserve">горобини &gt; </w:t>
      </w:r>
      <w:r w:rsidRPr="003704BC">
        <w:rPr>
          <w:sz w:val="28"/>
          <w:lang w:val="uk-UA"/>
        </w:rPr>
        <w:t>екстракт</w:t>
      </w:r>
      <w:r w:rsidRPr="003704BC">
        <w:rPr>
          <w:sz w:val="28"/>
          <w:szCs w:val="28"/>
          <w:lang w:val="uk-UA"/>
        </w:rPr>
        <w:t xml:space="preserve"> </w:t>
      </w:r>
      <w:r w:rsidR="00833D99">
        <w:rPr>
          <w:sz w:val="28"/>
          <w:szCs w:val="28"/>
          <w:lang w:val="uk-UA"/>
        </w:rPr>
        <w:t xml:space="preserve">листя </w:t>
      </w:r>
      <w:r w:rsidRPr="003704BC">
        <w:rPr>
          <w:sz w:val="28"/>
          <w:szCs w:val="28"/>
          <w:lang w:val="uk-UA"/>
        </w:rPr>
        <w:t xml:space="preserve">малини = </w:t>
      </w:r>
      <w:r w:rsidRPr="003704BC">
        <w:rPr>
          <w:sz w:val="28"/>
          <w:lang w:val="uk-UA"/>
        </w:rPr>
        <w:t>екстракт</w:t>
      </w:r>
      <w:r w:rsidRPr="003704BC">
        <w:rPr>
          <w:sz w:val="28"/>
          <w:szCs w:val="28"/>
          <w:lang w:val="uk-UA"/>
        </w:rPr>
        <w:t xml:space="preserve"> маточного молочка &gt; </w:t>
      </w:r>
      <w:r w:rsidRPr="003704BC">
        <w:rPr>
          <w:sz w:val="28"/>
          <w:lang w:val="uk-UA"/>
        </w:rPr>
        <w:t>екстракт</w:t>
      </w:r>
      <w:r w:rsidRPr="003704BC">
        <w:rPr>
          <w:sz w:val="28"/>
          <w:szCs w:val="28"/>
          <w:lang w:val="uk-UA"/>
        </w:rPr>
        <w:t xml:space="preserve"> </w:t>
      </w:r>
      <w:r w:rsidR="00833D99">
        <w:rPr>
          <w:sz w:val="28"/>
          <w:szCs w:val="28"/>
          <w:lang w:val="uk-UA"/>
        </w:rPr>
        <w:t xml:space="preserve">листя </w:t>
      </w:r>
      <w:r w:rsidRPr="003704BC">
        <w:rPr>
          <w:sz w:val="28"/>
          <w:szCs w:val="28"/>
          <w:lang w:val="uk-UA"/>
        </w:rPr>
        <w:t xml:space="preserve">кропиви = </w:t>
      </w:r>
      <w:r w:rsidRPr="003704BC">
        <w:rPr>
          <w:sz w:val="28"/>
          <w:lang w:val="uk-UA"/>
        </w:rPr>
        <w:t>екстракт</w:t>
      </w:r>
      <w:r w:rsidRPr="003704BC">
        <w:rPr>
          <w:sz w:val="28"/>
          <w:szCs w:val="28"/>
          <w:lang w:val="uk-UA"/>
        </w:rPr>
        <w:t xml:space="preserve"> </w:t>
      </w:r>
      <w:r w:rsidR="00833D99">
        <w:rPr>
          <w:sz w:val="28"/>
          <w:szCs w:val="28"/>
          <w:lang w:val="uk-UA"/>
        </w:rPr>
        <w:t xml:space="preserve">листя </w:t>
      </w:r>
      <w:r w:rsidRPr="003704BC">
        <w:rPr>
          <w:sz w:val="28"/>
          <w:szCs w:val="28"/>
          <w:lang w:val="uk-UA"/>
        </w:rPr>
        <w:t>горіху &gt; пірацетам (рис. 4.1).</w:t>
      </w:r>
    </w:p>
    <w:p w:rsidR="009E0177" w:rsidRPr="003704BC" w:rsidRDefault="00F747C4" w:rsidP="009050F7">
      <w:pPr>
        <w:spacing w:line="360" w:lineRule="auto"/>
        <w:ind w:firstLine="567"/>
        <w:jc w:val="both"/>
        <w:rPr>
          <w:sz w:val="28"/>
          <w:szCs w:val="28"/>
          <w:lang w:val="uk-UA"/>
        </w:rPr>
      </w:pPr>
      <w:r w:rsidRPr="003704BC">
        <w:rPr>
          <w:sz w:val="28"/>
          <w:szCs w:val="28"/>
          <w:lang w:val="uk-UA"/>
        </w:rPr>
        <w:t>Отже</w:t>
      </w:r>
      <w:r w:rsidR="009E0177" w:rsidRPr="003704BC">
        <w:rPr>
          <w:sz w:val="28"/>
          <w:szCs w:val="28"/>
          <w:lang w:val="uk-UA"/>
        </w:rPr>
        <w:t>, перебіг метаболічного синдрому змінює поведінкові реакції тварин в тесті «</w:t>
      </w:r>
      <w:r w:rsidR="0078336A">
        <w:rPr>
          <w:sz w:val="28"/>
          <w:szCs w:val="28"/>
          <w:lang w:val="uk-UA"/>
        </w:rPr>
        <w:t>в</w:t>
      </w:r>
      <w:r w:rsidR="009E0177" w:rsidRPr="003704BC">
        <w:rPr>
          <w:sz w:val="28"/>
          <w:szCs w:val="28"/>
          <w:lang w:val="uk-UA"/>
        </w:rPr>
        <w:t xml:space="preserve">ідкрите поле», що характеризується суттєвим пригніченням локомоторної та орієнтовно-дослідницької активності. </w:t>
      </w:r>
      <w:r w:rsidR="00BB2A09" w:rsidRPr="003704BC">
        <w:rPr>
          <w:sz w:val="28"/>
          <w:szCs w:val="28"/>
          <w:lang w:val="uk-UA"/>
        </w:rPr>
        <w:t xml:space="preserve">Відповідно до отриманих даних </w:t>
      </w:r>
      <w:r w:rsidR="00952D1A" w:rsidRPr="003704BC">
        <w:rPr>
          <w:sz w:val="28"/>
          <w:szCs w:val="28"/>
          <w:lang w:val="uk-UA"/>
        </w:rPr>
        <w:t>усі досліджувані засоби статистично значимо сприяють відновленню значень показник</w:t>
      </w:r>
      <w:r w:rsidR="00833D99">
        <w:rPr>
          <w:sz w:val="28"/>
          <w:szCs w:val="28"/>
          <w:lang w:val="uk-UA"/>
        </w:rPr>
        <w:t>ів поведінкових реакцій. Е</w:t>
      </w:r>
      <w:r w:rsidR="009E0177" w:rsidRPr="003704BC">
        <w:rPr>
          <w:sz w:val="28"/>
          <w:lang w:val="uk-UA"/>
        </w:rPr>
        <w:t xml:space="preserve">кстракти </w:t>
      </w:r>
      <w:r w:rsidR="00265C0C" w:rsidRPr="003704BC">
        <w:rPr>
          <w:sz w:val="28"/>
          <w:lang w:val="uk-UA"/>
        </w:rPr>
        <w:t xml:space="preserve">плодів </w:t>
      </w:r>
      <w:r w:rsidR="009E0177" w:rsidRPr="003704BC">
        <w:rPr>
          <w:sz w:val="28"/>
          <w:szCs w:val="28"/>
          <w:lang w:val="uk-UA"/>
        </w:rPr>
        <w:t>горобини</w:t>
      </w:r>
      <w:r w:rsidR="00265C0C" w:rsidRPr="003704BC">
        <w:rPr>
          <w:sz w:val="28"/>
          <w:szCs w:val="28"/>
          <w:lang w:val="uk-UA"/>
        </w:rPr>
        <w:t xml:space="preserve"> звичайної</w:t>
      </w:r>
      <w:r w:rsidR="009E0177" w:rsidRPr="003704BC">
        <w:rPr>
          <w:sz w:val="28"/>
          <w:szCs w:val="28"/>
          <w:lang w:val="uk-UA"/>
        </w:rPr>
        <w:t xml:space="preserve">, </w:t>
      </w:r>
      <w:r w:rsidR="00265C0C" w:rsidRPr="003704BC">
        <w:rPr>
          <w:sz w:val="28"/>
          <w:szCs w:val="28"/>
          <w:lang w:val="uk-UA"/>
        </w:rPr>
        <w:t xml:space="preserve">листя </w:t>
      </w:r>
      <w:r w:rsidR="009E0177" w:rsidRPr="003704BC">
        <w:rPr>
          <w:sz w:val="28"/>
          <w:szCs w:val="28"/>
          <w:lang w:val="uk-UA"/>
        </w:rPr>
        <w:t>горіху</w:t>
      </w:r>
      <w:r w:rsidR="00265C0C" w:rsidRPr="003704BC">
        <w:rPr>
          <w:sz w:val="28"/>
          <w:szCs w:val="28"/>
          <w:lang w:val="uk-UA"/>
        </w:rPr>
        <w:t xml:space="preserve"> волоського</w:t>
      </w:r>
      <w:r w:rsidR="009E0177" w:rsidRPr="003704BC">
        <w:rPr>
          <w:sz w:val="28"/>
          <w:szCs w:val="28"/>
          <w:lang w:val="uk-UA"/>
        </w:rPr>
        <w:t xml:space="preserve">, </w:t>
      </w:r>
      <w:r w:rsidR="00265C0C" w:rsidRPr="003704BC">
        <w:rPr>
          <w:sz w:val="28"/>
          <w:szCs w:val="28"/>
          <w:lang w:val="uk-UA"/>
        </w:rPr>
        <w:t xml:space="preserve">листя </w:t>
      </w:r>
      <w:r w:rsidR="009E0177" w:rsidRPr="003704BC">
        <w:rPr>
          <w:sz w:val="28"/>
          <w:szCs w:val="28"/>
          <w:lang w:val="uk-UA"/>
        </w:rPr>
        <w:t>малини</w:t>
      </w:r>
      <w:r w:rsidR="00265C0C" w:rsidRPr="003704BC">
        <w:rPr>
          <w:sz w:val="28"/>
          <w:szCs w:val="28"/>
          <w:lang w:val="uk-UA"/>
        </w:rPr>
        <w:t xml:space="preserve"> звичайної</w:t>
      </w:r>
      <w:r w:rsidR="009E0177" w:rsidRPr="003704BC">
        <w:rPr>
          <w:sz w:val="28"/>
          <w:szCs w:val="28"/>
          <w:lang w:val="uk-UA"/>
        </w:rPr>
        <w:t xml:space="preserve">, </w:t>
      </w:r>
      <w:r w:rsidR="00265C0C" w:rsidRPr="003704BC">
        <w:rPr>
          <w:sz w:val="28"/>
          <w:szCs w:val="28"/>
          <w:lang w:val="uk-UA"/>
        </w:rPr>
        <w:t xml:space="preserve">листя </w:t>
      </w:r>
      <w:r w:rsidR="009E0177" w:rsidRPr="003704BC">
        <w:rPr>
          <w:sz w:val="28"/>
          <w:szCs w:val="28"/>
          <w:lang w:val="uk-UA"/>
        </w:rPr>
        <w:t>кропиви</w:t>
      </w:r>
      <w:r w:rsidR="00265C0C" w:rsidRPr="003704BC">
        <w:rPr>
          <w:sz w:val="28"/>
          <w:szCs w:val="28"/>
          <w:lang w:val="uk-UA"/>
        </w:rPr>
        <w:t xml:space="preserve"> дводомної</w:t>
      </w:r>
      <w:r w:rsidR="009E0177" w:rsidRPr="003704BC">
        <w:rPr>
          <w:sz w:val="28"/>
          <w:szCs w:val="28"/>
          <w:lang w:val="uk-UA"/>
        </w:rPr>
        <w:t xml:space="preserve"> та ресвератрол у найбільшій мірі сприяють </w:t>
      </w:r>
      <w:r w:rsidR="0047244E" w:rsidRPr="003704BC">
        <w:rPr>
          <w:sz w:val="28"/>
          <w:szCs w:val="28"/>
          <w:lang w:val="uk-UA"/>
        </w:rPr>
        <w:t xml:space="preserve">відновленню </w:t>
      </w:r>
      <w:r w:rsidR="009E0177" w:rsidRPr="003704BC">
        <w:rPr>
          <w:sz w:val="28"/>
          <w:szCs w:val="28"/>
          <w:lang w:val="uk-UA"/>
        </w:rPr>
        <w:t>актив</w:t>
      </w:r>
      <w:r w:rsidR="0047244E" w:rsidRPr="003704BC">
        <w:rPr>
          <w:sz w:val="28"/>
          <w:szCs w:val="28"/>
          <w:lang w:val="uk-UA"/>
        </w:rPr>
        <w:t>ності</w:t>
      </w:r>
      <w:r w:rsidR="009E0177" w:rsidRPr="003704BC">
        <w:rPr>
          <w:sz w:val="28"/>
          <w:szCs w:val="28"/>
          <w:lang w:val="uk-UA"/>
        </w:rPr>
        <w:t xml:space="preserve"> процесів</w:t>
      </w:r>
      <w:r w:rsidR="0047244E" w:rsidRPr="003704BC">
        <w:rPr>
          <w:sz w:val="28"/>
          <w:szCs w:val="28"/>
          <w:lang w:val="uk-UA"/>
        </w:rPr>
        <w:t xml:space="preserve"> </w:t>
      </w:r>
      <w:r w:rsidR="009E0177" w:rsidRPr="003704BC">
        <w:rPr>
          <w:sz w:val="28"/>
          <w:szCs w:val="28"/>
          <w:lang w:val="uk-UA"/>
        </w:rPr>
        <w:t xml:space="preserve">у нервовій системі за умов даного тесту. </w:t>
      </w:r>
    </w:p>
    <w:p w:rsidR="00B10AF2" w:rsidRPr="003704BC" w:rsidRDefault="00B10AF2" w:rsidP="009050F7">
      <w:pPr>
        <w:spacing w:line="360" w:lineRule="auto"/>
        <w:ind w:firstLine="567"/>
        <w:jc w:val="both"/>
        <w:rPr>
          <w:sz w:val="28"/>
          <w:lang w:val="uk-UA"/>
        </w:rPr>
      </w:pPr>
    </w:p>
    <w:p w:rsidR="009E0177" w:rsidRPr="003704BC" w:rsidRDefault="009E0177" w:rsidP="009050F7">
      <w:pPr>
        <w:spacing w:line="360" w:lineRule="auto"/>
        <w:ind w:firstLine="567"/>
        <w:jc w:val="both"/>
        <w:rPr>
          <w:sz w:val="28"/>
          <w:lang w:val="uk-UA"/>
        </w:rPr>
      </w:pPr>
      <w:r w:rsidRPr="003704BC">
        <w:rPr>
          <w:sz w:val="28"/>
          <w:lang w:val="uk-UA"/>
        </w:rPr>
        <w:t>4.2. Визначення впливу досліджуваних засобів на умовно-рефлекторну активність в тесті умовної реакції пасивного уникнення</w:t>
      </w:r>
    </w:p>
    <w:p w:rsidR="009E0177" w:rsidRPr="003704BC" w:rsidRDefault="009E0177" w:rsidP="009050F7">
      <w:pPr>
        <w:pStyle w:val="a8"/>
        <w:rPr>
          <w:rFonts w:ascii="Times New Roman" w:hAnsi="Times New Roman"/>
        </w:rPr>
      </w:pPr>
    </w:p>
    <w:p w:rsidR="009E0177" w:rsidRPr="003704BC" w:rsidRDefault="009E0177" w:rsidP="009050F7">
      <w:pPr>
        <w:spacing w:line="360" w:lineRule="auto"/>
        <w:ind w:firstLine="567"/>
        <w:jc w:val="both"/>
        <w:rPr>
          <w:sz w:val="28"/>
          <w:szCs w:val="28"/>
          <w:lang w:val="uk-UA"/>
        </w:rPr>
      </w:pPr>
      <w:r w:rsidRPr="003704BC">
        <w:rPr>
          <w:sz w:val="28"/>
          <w:lang w:val="uk-UA"/>
        </w:rPr>
        <w:t xml:space="preserve">Вивчення фармакологічного впливу на </w:t>
      </w:r>
      <w:r w:rsidR="0047244E" w:rsidRPr="003704BC">
        <w:rPr>
          <w:sz w:val="28"/>
          <w:lang w:val="uk-UA"/>
        </w:rPr>
        <w:t xml:space="preserve">здатність до </w:t>
      </w:r>
      <w:r w:rsidR="00B10AF2" w:rsidRPr="003704BC">
        <w:rPr>
          <w:sz w:val="28"/>
          <w:lang w:val="uk-UA"/>
        </w:rPr>
        <w:t xml:space="preserve">навчання </w:t>
      </w:r>
      <w:r w:rsidRPr="003704BC">
        <w:rPr>
          <w:sz w:val="28"/>
          <w:lang w:val="uk-UA"/>
        </w:rPr>
        <w:t>умовн</w:t>
      </w:r>
      <w:r w:rsidR="00566FB7" w:rsidRPr="003704BC">
        <w:rPr>
          <w:sz w:val="28"/>
          <w:lang w:val="uk-UA"/>
        </w:rPr>
        <w:t xml:space="preserve">ій </w:t>
      </w:r>
      <w:r w:rsidRPr="003704BC">
        <w:rPr>
          <w:sz w:val="28"/>
          <w:lang w:val="uk-UA"/>
        </w:rPr>
        <w:t>навич</w:t>
      </w:r>
      <w:r w:rsidR="00566FB7" w:rsidRPr="003704BC">
        <w:rPr>
          <w:sz w:val="28"/>
          <w:lang w:val="uk-UA"/>
        </w:rPr>
        <w:t>ці</w:t>
      </w:r>
      <w:r w:rsidRPr="003704BC">
        <w:rPr>
          <w:sz w:val="28"/>
          <w:lang w:val="uk-UA"/>
        </w:rPr>
        <w:t xml:space="preserve"> проводили в тесті умовної реакції пасивного уникнення (УРПУ). </w:t>
      </w:r>
      <w:r w:rsidRPr="003704BC">
        <w:rPr>
          <w:sz w:val="28"/>
          <w:szCs w:val="28"/>
          <w:lang w:val="uk-UA"/>
        </w:rPr>
        <w:t xml:space="preserve">Результати проведених нами досліджень свідчать, що латентний період (ЛП) заходу тварин у темну камеру </w:t>
      </w:r>
      <w:r w:rsidR="0047244E" w:rsidRPr="003704BC">
        <w:rPr>
          <w:sz w:val="28"/>
          <w:szCs w:val="28"/>
          <w:lang w:val="uk-UA"/>
        </w:rPr>
        <w:t>за умов курсового</w:t>
      </w:r>
      <w:r w:rsidRPr="003704BC">
        <w:rPr>
          <w:sz w:val="28"/>
          <w:szCs w:val="28"/>
          <w:lang w:val="uk-UA"/>
        </w:rPr>
        <w:t xml:space="preserve"> введення </w:t>
      </w:r>
      <w:r w:rsidR="0097461E">
        <w:rPr>
          <w:sz w:val="28"/>
          <w:szCs w:val="28"/>
          <w:lang w:val="uk-UA"/>
        </w:rPr>
        <w:t>досліджуваних засобів</w:t>
      </w:r>
      <w:r w:rsidRPr="003704BC">
        <w:rPr>
          <w:sz w:val="28"/>
          <w:szCs w:val="28"/>
          <w:lang w:val="uk-UA"/>
        </w:rPr>
        <w:t>, суттєво не відрізнявся у всіх дослід</w:t>
      </w:r>
      <w:r w:rsidR="0049523B">
        <w:rPr>
          <w:sz w:val="28"/>
          <w:szCs w:val="28"/>
          <w:lang w:val="uk-UA"/>
        </w:rPr>
        <w:t>жува</w:t>
      </w:r>
      <w:r w:rsidRPr="003704BC">
        <w:rPr>
          <w:sz w:val="28"/>
          <w:szCs w:val="28"/>
          <w:lang w:val="uk-UA"/>
        </w:rPr>
        <w:t xml:space="preserve">них групах, що вказувало </w:t>
      </w:r>
      <w:r w:rsidRPr="003704BC">
        <w:rPr>
          <w:sz w:val="28"/>
          <w:szCs w:val="28"/>
        </w:rPr>
        <w:t>на</w:t>
      </w:r>
      <w:r w:rsidRPr="003704BC">
        <w:rPr>
          <w:sz w:val="28"/>
          <w:szCs w:val="28"/>
          <w:lang w:val="uk-UA"/>
        </w:rPr>
        <w:t xml:space="preserve"> їх гомогенність та природну схильність щурів до темного простору (</w:t>
      </w:r>
      <w:r w:rsidR="00642AF2" w:rsidRPr="003704BC">
        <w:rPr>
          <w:sz w:val="28"/>
          <w:szCs w:val="28"/>
          <w:lang w:val="uk-UA"/>
        </w:rPr>
        <w:t>табл. </w:t>
      </w:r>
      <w:r w:rsidRPr="003704BC">
        <w:rPr>
          <w:sz w:val="28"/>
          <w:szCs w:val="28"/>
          <w:lang w:val="uk-UA"/>
        </w:rPr>
        <w:t>4.2).</w:t>
      </w:r>
    </w:p>
    <w:p w:rsidR="00B10AF2" w:rsidRPr="003704BC" w:rsidRDefault="00566FB7" w:rsidP="009050F7">
      <w:pPr>
        <w:spacing w:line="360" w:lineRule="auto"/>
        <w:ind w:firstLine="567"/>
        <w:jc w:val="both"/>
        <w:rPr>
          <w:sz w:val="28"/>
          <w:szCs w:val="28"/>
          <w:lang w:val="uk-UA"/>
        </w:rPr>
      </w:pPr>
      <w:r w:rsidRPr="003704BC">
        <w:rPr>
          <w:sz w:val="28"/>
          <w:szCs w:val="28"/>
          <w:lang w:val="uk-UA"/>
        </w:rPr>
        <w:t>Слід зазначити, що через 24 години після навчання</w:t>
      </w:r>
      <w:r w:rsidR="00B10AF2" w:rsidRPr="003704BC">
        <w:rPr>
          <w:sz w:val="28"/>
          <w:szCs w:val="28"/>
          <w:lang w:val="uk-UA"/>
        </w:rPr>
        <w:t xml:space="preserve">, у групі інтактних тварин зростання показника ЛП, значно перевищувало вихідні значення і свідчило про ефективне навчання щурів у цій групі, а кількість тварин з відсутньою навичкою склала </w:t>
      </w:r>
      <w:r w:rsidR="0024612D" w:rsidRPr="003704BC">
        <w:rPr>
          <w:sz w:val="28"/>
          <w:szCs w:val="28"/>
          <w:lang w:val="uk-UA"/>
        </w:rPr>
        <w:t>2</w:t>
      </w:r>
      <w:r w:rsidR="00B10AF2" w:rsidRPr="003704BC">
        <w:rPr>
          <w:sz w:val="28"/>
          <w:szCs w:val="28"/>
          <w:lang w:val="uk-UA"/>
        </w:rPr>
        <w:t xml:space="preserve">0,0 %. </w:t>
      </w:r>
      <w:r w:rsidR="0024612D" w:rsidRPr="003704BC">
        <w:rPr>
          <w:sz w:val="28"/>
          <w:szCs w:val="28"/>
          <w:lang w:val="uk-UA"/>
        </w:rPr>
        <w:t>Водночас, у</w:t>
      </w:r>
      <w:r w:rsidR="00B10AF2" w:rsidRPr="003704BC">
        <w:rPr>
          <w:sz w:val="28"/>
          <w:szCs w:val="28"/>
          <w:lang w:val="uk-UA"/>
        </w:rPr>
        <w:t xml:space="preserve"> тварин з метаболічним синдромом, індукованим високофруктозним розчином, показники ЛП були на 42,8 % (р &lt; 0,05) достовірно нижчими значень, зафіксованих у </w:t>
      </w:r>
      <w:r w:rsidR="00E75BE5" w:rsidRPr="003704BC">
        <w:rPr>
          <w:sz w:val="28"/>
          <w:szCs w:val="28"/>
          <w:lang w:val="uk-UA"/>
        </w:rPr>
        <w:t xml:space="preserve">групі </w:t>
      </w:r>
      <w:r w:rsidR="00E75BE5" w:rsidRPr="003704BC">
        <w:rPr>
          <w:sz w:val="28"/>
          <w:szCs w:val="28"/>
          <w:lang w:val="uk-UA"/>
        </w:rPr>
        <w:lastRenderedPageBreak/>
        <w:t>інтактних тварин</w:t>
      </w:r>
      <w:r w:rsidR="00B10AF2" w:rsidRPr="003704BC">
        <w:rPr>
          <w:sz w:val="28"/>
          <w:szCs w:val="28"/>
          <w:lang w:val="uk-UA"/>
        </w:rPr>
        <w:t xml:space="preserve">, а відсоток щурів </w:t>
      </w:r>
      <w:r w:rsidR="0024612D" w:rsidRPr="003704BC">
        <w:rPr>
          <w:sz w:val="28"/>
          <w:szCs w:val="28"/>
          <w:lang w:val="uk-UA"/>
        </w:rPr>
        <w:t xml:space="preserve">з </w:t>
      </w:r>
      <w:r w:rsidR="00B10AF2" w:rsidRPr="003704BC">
        <w:rPr>
          <w:sz w:val="28"/>
          <w:szCs w:val="28"/>
          <w:lang w:val="uk-UA"/>
        </w:rPr>
        <w:t>вироблен</w:t>
      </w:r>
      <w:r w:rsidR="0024612D" w:rsidRPr="003704BC">
        <w:rPr>
          <w:sz w:val="28"/>
          <w:szCs w:val="28"/>
          <w:lang w:val="uk-UA"/>
        </w:rPr>
        <w:t>им умовним</w:t>
      </w:r>
      <w:r w:rsidR="00B10AF2" w:rsidRPr="003704BC">
        <w:rPr>
          <w:sz w:val="28"/>
          <w:szCs w:val="28"/>
          <w:lang w:val="uk-UA"/>
        </w:rPr>
        <w:t xml:space="preserve"> рефлекс</w:t>
      </w:r>
      <w:r w:rsidR="0024612D" w:rsidRPr="003704BC">
        <w:rPr>
          <w:sz w:val="28"/>
          <w:szCs w:val="28"/>
          <w:lang w:val="uk-UA"/>
        </w:rPr>
        <w:t>ом</w:t>
      </w:r>
      <w:r w:rsidR="00B10AF2" w:rsidRPr="003704BC">
        <w:rPr>
          <w:sz w:val="28"/>
          <w:szCs w:val="28"/>
          <w:lang w:val="uk-UA"/>
        </w:rPr>
        <w:t xml:space="preserve"> склав </w:t>
      </w:r>
      <w:r w:rsidR="0024612D" w:rsidRPr="003704BC">
        <w:rPr>
          <w:sz w:val="28"/>
          <w:szCs w:val="28"/>
          <w:lang w:val="uk-UA"/>
        </w:rPr>
        <w:t>лише 4</w:t>
      </w:r>
      <w:r w:rsidR="00B10AF2" w:rsidRPr="003704BC">
        <w:rPr>
          <w:sz w:val="28"/>
          <w:szCs w:val="28"/>
          <w:lang w:val="uk-UA"/>
        </w:rPr>
        <w:t>0,0 % (р &lt; 0,05) (</w:t>
      </w:r>
      <w:r w:rsidR="00642AF2" w:rsidRPr="003704BC">
        <w:rPr>
          <w:sz w:val="28"/>
          <w:szCs w:val="28"/>
          <w:lang w:val="uk-UA"/>
        </w:rPr>
        <w:t>табл. </w:t>
      </w:r>
      <w:r w:rsidR="00B10AF2" w:rsidRPr="003704BC">
        <w:rPr>
          <w:sz w:val="28"/>
          <w:szCs w:val="28"/>
          <w:lang w:val="uk-UA"/>
        </w:rPr>
        <w:t xml:space="preserve">4.3). </w:t>
      </w:r>
    </w:p>
    <w:p w:rsidR="00566FB7" w:rsidRPr="003704BC" w:rsidRDefault="00566FB7" w:rsidP="009050F7">
      <w:pPr>
        <w:spacing w:line="360" w:lineRule="auto"/>
        <w:ind w:firstLine="567"/>
        <w:jc w:val="both"/>
        <w:rPr>
          <w:sz w:val="28"/>
          <w:szCs w:val="28"/>
          <w:lang w:val="uk-UA"/>
        </w:rPr>
      </w:pPr>
      <w:r w:rsidRPr="003704BC">
        <w:rPr>
          <w:sz w:val="28"/>
          <w:szCs w:val="28"/>
          <w:lang w:val="uk-UA"/>
        </w:rPr>
        <w:t xml:space="preserve">Курсове застосування обраних </w:t>
      </w:r>
      <w:r w:rsidR="0097461E">
        <w:rPr>
          <w:sz w:val="28"/>
          <w:szCs w:val="28"/>
          <w:lang w:val="uk-UA"/>
        </w:rPr>
        <w:t>засоб</w:t>
      </w:r>
      <w:r w:rsidRPr="003704BC">
        <w:rPr>
          <w:sz w:val="28"/>
          <w:szCs w:val="28"/>
          <w:lang w:val="uk-UA"/>
        </w:rPr>
        <w:t xml:space="preserve">ів у щурів з МС, сприяло </w:t>
      </w:r>
      <w:r w:rsidR="0024612D" w:rsidRPr="003704BC">
        <w:rPr>
          <w:sz w:val="28"/>
          <w:szCs w:val="28"/>
          <w:lang w:val="uk-UA"/>
        </w:rPr>
        <w:t>статистично</w:t>
      </w:r>
      <w:r w:rsidRPr="003704BC">
        <w:rPr>
          <w:sz w:val="28"/>
          <w:szCs w:val="28"/>
          <w:lang w:val="uk-UA"/>
        </w:rPr>
        <w:t xml:space="preserve"> значимому збільшенню часу пасивно-оборонного рефлексу через 24 години після вихідного дослідження у більшості досліджуваних груп (</w:t>
      </w:r>
      <w:r w:rsidR="00642AF2" w:rsidRPr="003704BC">
        <w:rPr>
          <w:sz w:val="28"/>
          <w:szCs w:val="28"/>
          <w:lang w:val="uk-UA"/>
        </w:rPr>
        <w:t>табл. </w:t>
      </w:r>
      <w:r w:rsidRPr="003704BC">
        <w:rPr>
          <w:sz w:val="28"/>
          <w:szCs w:val="28"/>
          <w:lang w:val="uk-UA"/>
        </w:rPr>
        <w:t xml:space="preserve">4.2). </w:t>
      </w:r>
    </w:p>
    <w:p w:rsidR="009E0177" w:rsidRPr="003704BC" w:rsidRDefault="009E0177" w:rsidP="009050F7">
      <w:pPr>
        <w:spacing w:line="360" w:lineRule="auto"/>
        <w:jc w:val="right"/>
        <w:rPr>
          <w:i/>
          <w:sz w:val="28"/>
          <w:lang w:val="uk-UA"/>
        </w:rPr>
      </w:pPr>
      <w:r w:rsidRPr="003704BC">
        <w:rPr>
          <w:i/>
          <w:sz w:val="28"/>
          <w:lang w:val="uk-UA"/>
        </w:rPr>
        <w:t>Таблиця 4.2</w:t>
      </w:r>
    </w:p>
    <w:p w:rsidR="00403335" w:rsidRDefault="009E0177" w:rsidP="009050F7">
      <w:pPr>
        <w:pStyle w:val="a6"/>
        <w:spacing w:after="0" w:line="360" w:lineRule="auto"/>
        <w:jc w:val="center"/>
        <w:rPr>
          <w:rFonts w:ascii="Times New Roman" w:hAnsi="Times New Roman"/>
          <w:bCs/>
          <w:i w:val="0"/>
          <w:sz w:val="28"/>
          <w:szCs w:val="28"/>
          <w:lang w:val="uk-UA"/>
        </w:rPr>
      </w:pPr>
      <w:r w:rsidRPr="003704BC">
        <w:rPr>
          <w:rFonts w:ascii="Times New Roman" w:hAnsi="Times New Roman"/>
          <w:bCs/>
          <w:i w:val="0"/>
          <w:sz w:val="28"/>
          <w:szCs w:val="28"/>
          <w:lang w:val="uk-UA"/>
        </w:rPr>
        <w:t xml:space="preserve">Вплив </w:t>
      </w:r>
      <w:r w:rsidR="00403335">
        <w:rPr>
          <w:rFonts w:ascii="Times New Roman" w:hAnsi="Times New Roman"/>
          <w:i w:val="0"/>
          <w:sz w:val="28"/>
          <w:szCs w:val="28"/>
          <w:lang w:val="uk-UA"/>
        </w:rPr>
        <w:t>досліджуваних засобів</w:t>
      </w:r>
      <w:r w:rsidRPr="003704BC">
        <w:rPr>
          <w:rFonts w:ascii="Times New Roman" w:hAnsi="Times New Roman"/>
          <w:i w:val="0"/>
          <w:sz w:val="28"/>
          <w:szCs w:val="28"/>
          <w:lang w:val="uk-UA"/>
        </w:rPr>
        <w:t xml:space="preserve"> </w:t>
      </w:r>
      <w:r w:rsidRPr="003704BC">
        <w:rPr>
          <w:rFonts w:ascii="Times New Roman" w:hAnsi="Times New Roman"/>
          <w:bCs/>
          <w:i w:val="0"/>
          <w:sz w:val="28"/>
          <w:szCs w:val="28"/>
          <w:lang w:val="uk-UA"/>
        </w:rPr>
        <w:t xml:space="preserve">на процеси навчання в тесті УРПУ у щурів </w:t>
      </w:r>
    </w:p>
    <w:p w:rsidR="009E0177" w:rsidRPr="003704BC" w:rsidRDefault="009E0177" w:rsidP="009050F7">
      <w:pPr>
        <w:pStyle w:val="a6"/>
        <w:spacing w:after="0" w:line="360" w:lineRule="auto"/>
        <w:jc w:val="center"/>
        <w:rPr>
          <w:rFonts w:ascii="Times New Roman" w:hAnsi="Times New Roman"/>
          <w:i w:val="0"/>
          <w:sz w:val="28"/>
          <w:lang w:val="uk-UA"/>
        </w:rPr>
      </w:pPr>
      <w:r w:rsidRPr="003704BC">
        <w:rPr>
          <w:rFonts w:ascii="Times New Roman" w:hAnsi="Times New Roman"/>
          <w:bCs/>
          <w:i w:val="0"/>
          <w:sz w:val="28"/>
          <w:szCs w:val="28"/>
          <w:lang w:val="uk-UA"/>
        </w:rPr>
        <w:t>з метаболічним синдромом</w:t>
      </w:r>
      <w:r w:rsidRPr="003704BC">
        <w:rPr>
          <w:rFonts w:ascii="Times New Roman" w:hAnsi="Times New Roman"/>
          <w:i w:val="0"/>
          <w:sz w:val="28"/>
          <w:lang w:val="uk-UA"/>
        </w:rPr>
        <w:t>, M</w:t>
      </w:r>
      <w:r w:rsidRPr="003704BC">
        <w:rPr>
          <w:rFonts w:ascii="Times New Roman" w:hAnsi="Times New Roman"/>
          <w:bCs/>
          <w:i w:val="0"/>
          <w:sz w:val="28"/>
          <w:szCs w:val="28"/>
          <w:lang w:val="uk-UA"/>
        </w:rPr>
        <w:t xml:space="preserve"> ± </w:t>
      </w:r>
      <w:r w:rsidRPr="003704BC">
        <w:rPr>
          <w:rFonts w:ascii="Times New Roman" w:hAnsi="Times New Roman"/>
          <w:i w:val="0"/>
          <w:sz w:val="28"/>
          <w:lang w:val="uk-UA"/>
        </w:rPr>
        <w:t>m (</w:t>
      </w:r>
      <w:r w:rsidRPr="003704BC">
        <w:rPr>
          <w:rFonts w:ascii="Times New Roman" w:hAnsi="Times New Roman"/>
          <w:i w:val="0"/>
          <w:sz w:val="28"/>
        </w:rPr>
        <w:t>n</w:t>
      </w:r>
      <w:r w:rsidRPr="003704BC">
        <w:rPr>
          <w:rFonts w:ascii="Times New Roman" w:hAnsi="Times New Roman"/>
          <w:i w:val="0"/>
          <w:sz w:val="28"/>
          <w:lang w:val="ru-RU"/>
        </w:rPr>
        <w:t>=10</w:t>
      </w:r>
      <w:r w:rsidRPr="003704BC">
        <w:rPr>
          <w:rFonts w:ascii="Times New Roman" w:hAnsi="Times New Roman"/>
          <w:i w:val="0"/>
          <w:sz w:val="28"/>
          <w:lang w:val="uk-UA"/>
        </w:rPr>
        <w:t>)</w:t>
      </w:r>
    </w:p>
    <w:tbl>
      <w:tblPr>
        <w:tblW w:w="9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88"/>
        <w:gridCol w:w="4918"/>
        <w:gridCol w:w="1736"/>
        <w:gridCol w:w="1913"/>
      </w:tblGrid>
      <w:tr w:rsidR="009E0177" w:rsidRPr="003704BC" w:rsidTr="00BB4E07">
        <w:trPr>
          <w:cantSplit/>
          <w:trHeight w:val="391"/>
          <w:jc w:val="center"/>
        </w:trPr>
        <w:tc>
          <w:tcPr>
            <w:tcW w:w="688" w:type="dxa"/>
            <w:vMerge w:val="restart"/>
            <w:tcBorders>
              <w:top w:val="single" w:sz="4" w:space="0" w:color="auto"/>
              <w:left w:val="single" w:sz="4" w:space="0" w:color="auto"/>
              <w:bottom w:val="double" w:sz="4" w:space="0" w:color="auto"/>
              <w:right w:val="single" w:sz="4" w:space="0" w:color="auto"/>
            </w:tcBorders>
            <w:hideMark/>
          </w:tcPr>
          <w:p w:rsidR="009E0177" w:rsidRPr="003704BC" w:rsidRDefault="009E0177" w:rsidP="009050F7">
            <w:pPr>
              <w:pStyle w:val="a6"/>
              <w:spacing w:after="0" w:line="360" w:lineRule="auto"/>
              <w:jc w:val="center"/>
              <w:rPr>
                <w:rFonts w:ascii="Times New Roman" w:hAnsi="Times New Roman"/>
                <w:bCs/>
                <w:i w:val="0"/>
                <w:sz w:val="28"/>
                <w:szCs w:val="28"/>
                <w:lang w:val="uk-UA" w:eastAsia="en-US"/>
              </w:rPr>
            </w:pPr>
            <w:r w:rsidRPr="003704BC">
              <w:rPr>
                <w:rFonts w:ascii="Times New Roman" w:hAnsi="Times New Roman"/>
                <w:i w:val="0"/>
                <w:sz w:val="28"/>
                <w:szCs w:val="28"/>
                <w:lang w:val="uk-UA" w:eastAsia="en-US"/>
              </w:rPr>
              <w:t>№ п/п</w:t>
            </w:r>
          </w:p>
        </w:tc>
        <w:tc>
          <w:tcPr>
            <w:tcW w:w="4918" w:type="dxa"/>
            <w:vMerge w:val="restart"/>
            <w:tcBorders>
              <w:top w:val="single" w:sz="4" w:space="0" w:color="auto"/>
              <w:left w:val="single" w:sz="4" w:space="0" w:color="auto"/>
              <w:bottom w:val="double" w:sz="4" w:space="0" w:color="auto"/>
              <w:right w:val="single" w:sz="4" w:space="0" w:color="auto"/>
            </w:tcBorders>
            <w:vAlign w:val="center"/>
            <w:hideMark/>
          </w:tcPr>
          <w:p w:rsidR="009E0177" w:rsidRPr="003704BC" w:rsidRDefault="009E0177" w:rsidP="009050F7">
            <w:pPr>
              <w:pStyle w:val="a6"/>
              <w:spacing w:after="0" w:line="360" w:lineRule="auto"/>
              <w:jc w:val="center"/>
              <w:rPr>
                <w:rFonts w:ascii="Times New Roman" w:hAnsi="Times New Roman"/>
                <w:bCs/>
                <w:i w:val="0"/>
                <w:sz w:val="28"/>
                <w:szCs w:val="28"/>
                <w:lang w:val="uk-UA" w:eastAsia="en-US"/>
              </w:rPr>
            </w:pPr>
            <w:r w:rsidRPr="003704BC">
              <w:rPr>
                <w:rFonts w:ascii="Times New Roman" w:hAnsi="Times New Roman"/>
                <w:bCs/>
                <w:i w:val="0"/>
                <w:sz w:val="28"/>
                <w:szCs w:val="28"/>
                <w:lang w:val="uk-UA" w:eastAsia="en-US"/>
              </w:rPr>
              <w:t>Умови експерименту</w:t>
            </w:r>
          </w:p>
        </w:tc>
        <w:tc>
          <w:tcPr>
            <w:tcW w:w="3649" w:type="dxa"/>
            <w:gridSpan w:val="2"/>
            <w:tcBorders>
              <w:top w:val="single" w:sz="4" w:space="0" w:color="auto"/>
              <w:left w:val="single" w:sz="4" w:space="0" w:color="auto"/>
              <w:bottom w:val="single" w:sz="4" w:space="0" w:color="auto"/>
              <w:right w:val="single" w:sz="4" w:space="0" w:color="auto"/>
            </w:tcBorders>
            <w:vAlign w:val="center"/>
            <w:hideMark/>
          </w:tcPr>
          <w:p w:rsidR="009E0177" w:rsidRPr="003704BC" w:rsidRDefault="009E0177" w:rsidP="009050F7">
            <w:pPr>
              <w:pStyle w:val="a6"/>
              <w:spacing w:after="0" w:line="360" w:lineRule="auto"/>
              <w:jc w:val="center"/>
              <w:rPr>
                <w:rFonts w:ascii="Times New Roman" w:hAnsi="Times New Roman"/>
                <w:bCs/>
                <w:i w:val="0"/>
                <w:sz w:val="28"/>
                <w:szCs w:val="28"/>
                <w:lang w:val="uk-UA" w:eastAsia="en-US"/>
              </w:rPr>
            </w:pPr>
            <w:r w:rsidRPr="003704BC">
              <w:rPr>
                <w:rFonts w:ascii="Times New Roman" w:hAnsi="Times New Roman"/>
                <w:bCs/>
                <w:i w:val="0"/>
                <w:sz w:val="28"/>
                <w:szCs w:val="28"/>
                <w:lang w:eastAsia="en-US"/>
              </w:rPr>
              <w:t>Л</w:t>
            </w:r>
            <w:r w:rsidRPr="003704BC">
              <w:rPr>
                <w:rFonts w:ascii="Times New Roman" w:hAnsi="Times New Roman"/>
                <w:bCs/>
                <w:i w:val="0"/>
                <w:sz w:val="28"/>
                <w:szCs w:val="28"/>
                <w:lang w:val="uk-UA" w:eastAsia="en-US"/>
              </w:rPr>
              <w:t>атентний період, сек</w:t>
            </w:r>
          </w:p>
        </w:tc>
      </w:tr>
      <w:tr w:rsidR="009E0177" w:rsidRPr="003704BC" w:rsidTr="00BB4E07">
        <w:trPr>
          <w:cantSplit/>
          <w:trHeight w:val="360"/>
          <w:jc w:val="center"/>
        </w:trPr>
        <w:tc>
          <w:tcPr>
            <w:tcW w:w="688" w:type="dxa"/>
            <w:vMerge/>
            <w:tcBorders>
              <w:top w:val="single" w:sz="4" w:space="0" w:color="auto"/>
              <w:left w:val="single" w:sz="4" w:space="0" w:color="auto"/>
              <w:bottom w:val="double" w:sz="4" w:space="0" w:color="auto"/>
              <w:right w:val="single" w:sz="4" w:space="0" w:color="auto"/>
            </w:tcBorders>
            <w:vAlign w:val="center"/>
            <w:hideMark/>
          </w:tcPr>
          <w:p w:rsidR="009E0177" w:rsidRPr="003704BC" w:rsidRDefault="009E0177" w:rsidP="009050F7">
            <w:pPr>
              <w:spacing w:line="360" w:lineRule="auto"/>
              <w:rPr>
                <w:rFonts w:eastAsia="Calibri"/>
                <w:bCs/>
                <w:iCs/>
                <w:sz w:val="28"/>
                <w:szCs w:val="28"/>
                <w:lang w:val="uk-UA" w:eastAsia="en-US" w:bidi="en-US"/>
              </w:rPr>
            </w:pPr>
          </w:p>
        </w:tc>
        <w:tc>
          <w:tcPr>
            <w:tcW w:w="4918" w:type="dxa"/>
            <w:vMerge/>
            <w:tcBorders>
              <w:top w:val="single" w:sz="4" w:space="0" w:color="auto"/>
              <w:left w:val="single" w:sz="4" w:space="0" w:color="auto"/>
              <w:bottom w:val="double" w:sz="4" w:space="0" w:color="auto"/>
              <w:right w:val="single" w:sz="4" w:space="0" w:color="auto"/>
            </w:tcBorders>
            <w:vAlign w:val="center"/>
            <w:hideMark/>
          </w:tcPr>
          <w:p w:rsidR="009E0177" w:rsidRPr="003704BC" w:rsidRDefault="009E0177" w:rsidP="009050F7">
            <w:pPr>
              <w:spacing w:line="360" w:lineRule="auto"/>
              <w:rPr>
                <w:rFonts w:eastAsia="Calibri"/>
                <w:bCs/>
                <w:iCs/>
                <w:sz w:val="28"/>
                <w:szCs w:val="28"/>
                <w:lang w:val="uk-UA" w:eastAsia="en-US" w:bidi="en-US"/>
              </w:rPr>
            </w:pPr>
          </w:p>
        </w:tc>
        <w:tc>
          <w:tcPr>
            <w:tcW w:w="1736" w:type="dxa"/>
            <w:tcBorders>
              <w:top w:val="single" w:sz="4" w:space="0" w:color="auto"/>
              <w:left w:val="single" w:sz="4" w:space="0" w:color="auto"/>
              <w:bottom w:val="double" w:sz="4" w:space="0" w:color="auto"/>
              <w:right w:val="single" w:sz="4" w:space="0" w:color="auto"/>
            </w:tcBorders>
            <w:vAlign w:val="center"/>
            <w:hideMark/>
          </w:tcPr>
          <w:p w:rsidR="009E0177" w:rsidRPr="003704BC" w:rsidRDefault="009E0177" w:rsidP="009050F7">
            <w:pPr>
              <w:pStyle w:val="a8"/>
              <w:spacing w:line="360" w:lineRule="auto"/>
              <w:jc w:val="center"/>
              <w:rPr>
                <w:rFonts w:ascii="Times New Roman" w:hAnsi="Times New Roman"/>
                <w:sz w:val="28"/>
                <w:szCs w:val="28"/>
              </w:rPr>
            </w:pPr>
            <w:r w:rsidRPr="003704BC">
              <w:rPr>
                <w:rFonts w:ascii="Times New Roman" w:hAnsi="Times New Roman"/>
                <w:sz w:val="28"/>
                <w:szCs w:val="28"/>
                <w:lang w:val="uk-UA"/>
              </w:rPr>
              <w:t>вихідний</w:t>
            </w:r>
          </w:p>
        </w:tc>
        <w:tc>
          <w:tcPr>
            <w:tcW w:w="1913" w:type="dxa"/>
            <w:tcBorders>
              <w:top w:val="single" w:sz="4" w:space="0" w:color="auto"/>
              <w:left w:val="single" w:sz="4" w:space="0" w:color="auto"/>
              <w:bottom w:val="double" w:sz="4" w:space="0" w:color="auto"/>
              <w:right w:val="single" w:sz="4" w:space="0" w:color="auto"/>
            </w:tcBorders>
            <w:vAlign w:val="center"/>
            <w:hideMark/>
          </w:tcPr>
          <w:p w:rsidR="009E0177" w:rsidRPr="003704BC" w:rsidRDefault="009E0177" w:rsidP="009050F7">
            <w:pPr>
              <w:pStyle w:val="a8"/>
              <w:spacing w:line="360" w:lineRule="auto"/>
              <w:jc w:val="center"/>
              <w:rPr>
                <w:rFonts w:ascii="Times New Roman" w:hAnsi="Times New Roman"/>
                <w:sz w:val="28"/>
                <w:szCs w:val="28"/>
              </w:rPr>
            </w:pPr>
            <w:r w:rsidRPr="003704BC">
              <w:rPr>
                <w:rFonts w:ascii="Times New Roman" w:hAnsi="Times New Roman"/>
                <w:sz w:val="28"/>
                <w:szCs w:val="28"/>
                <w:lang w:val="uk-UA"/>
              </w:rPr>
              <w:t>через 24 год</w:t>
            </w:r>
          </w:p>
        </w:tc>
      </w:tr>
      <w:tr w:rsidR="00403335" w:rsidRPr="003704BC" w:rsidTr="00BB4E07">
        <w:trPr>
          <w:cantSplit/>
          <w:jc w:val="center"/>
        </w:trPr>
        <w:tc>
          <w:tcPr>
            <w:tcW w:w="688"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p>
        </w:tc>
        <w:tc>
          <w:tcPr>
            <w:tcW w:w="4918" w:type="dxa"/>
            <w:tcBorders>
              <w:top w:val="single" w:sz="4" w:space="0" w:color="auto"/>
              <w:left w:val="single" w:sz="4" w:space="0" w:color="auto"/>
              <w:bottom w:val="single" w:sz="4" w:space="0" w:color="auto"/>
              <w:right w:val="single" w:sz="4" w:space="0" w:color="auto"/>
            </w:tcBorders>
          </w:tcPr>
          <w:p w:rsidR="00403335" w:rsidRPr="003704BC" w:rsidRDefault="00403335" w:rsidP="00FF4126">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Група контролю</w:t>
            </w:r>
          </w:p>
        </w:tc>
        <w:tc>
          <w:tcPr>
            <w:tcW w:w="1736"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FF4126">
            <w:pPr>
              <w:pStyle w:val="a6"/>
              <w:spacing w:after="0" w:line="360" w:lineRule="auto"/>
              <w:jc w:val="center"/>
              <w:rPr>
                <w:rFonts w:ascii="Times New Roman" w:hAnsi="Times New Roman"/>
                <w:bCs/>
                <w:i w:val="0"/>
                <w:sz w:val="28"/>
                <w:szCs w:val="28"/>
                <w:lang w:val="uk-UA" w:eastAsia="en-US"/>
              </w:rPr>
            </w:pPr>
            <w:r w:rsidRPr="003704BC">
              <w:rPr>
                <w:rFonts w:ascii="Times New Roman" w:hAnsi="Times New Roman"/>
                <w:i w:val="0"/>
                <w:sz w:val="28"/>
                <w:szCs w:val="28"/>
                <w:lang w:val="uk-UA" w:eastAsia="en-US"/>
              </w:rPr>
              <w:t>13,6 ± 1,75</w:t>
            </w:r>
          </w:p>
        </w:tc>
        <w:tc>
          <w:tcPr>
            <w:tcW w:w="1913"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FF4126">
            <w:pPr>
              <w:spacing w:line="360" w:lineRule="auto"/>
              <w:jc w:val="center"/>
              <w:rPr>
                <w:rFonts w:eastAsia="Calibri"/>
                <w:sz w:val="28"/>
                <w:szCs w:val="28"/>
                <w:lang w:val="uk-UA"/>
              </w:rPr>
            </w:pPr>
            <w:r w:rsidRPr="003704BC">
              <w:rPr>
                <w:rFonts w:eastAsia="Calibri"/>
                <w:sz w:val="28"/>
                <w:szCs w:val="28"/>
                <w:lang w:val="uk-UA"/>
              </w:rPr>
              <w:t>151,6 ± 18,94</w:t>
            </w:r>
          </w:p>
        </w:tc>
      </w:tr>
      <w:tr w:rsidR="00403335" w:rsidRPr="003704BC" w:rsidTr="00BB4E07">
        <w:trPr>
          <w:cantSplit/>
          <w:jc w:val="center"/>
        </w:trPr>
        <w:tc>
          <w:tcPr>
            <w:tcW w:w="68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w:t>
            </w:r>
          </w:p>
        </w:tc>
        <w:tc>
          <w:tcPr>
            <w:tcW w:w="491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FF4126">
            <w:pPr>
              <w:pStyle w:val="a8"/>
              <w:spacing w:line="360" w:lineRule="auto"/>
              <w:rPr>
                <w:rFonts w:ascii="Times New Roman" w:hAnsi="Times New Roman"/>
                <w:sz w:val="28"/>
                <w:szCs w:val="28"/>
                <w:lang w:val="uk-UA"/>
              </w:rPr>
            </w:pPr>
            <w:r w:rsidRPr="003704BC">
              <w:rPr>
                <w:rFonts w:ascii="Times New Roman" w:hAnsi="Times New Roman"/>
                <w:sz w:val="28"/>
                <w:szCs w:val="28"/>
                <w:lang w:val="uk-UA"/>
              </w:rPr>
              <w:t>Модель метаболічного синдрому</w:t>
            </w:r>
          </w:p>
        </w:tc>
        <w:tc>
          <w:tcPr>
            <w:tcW w:w="1736"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FF4126">
            <w:pPr>
              <w:pStyle w:val="a6"/>
              <w:spacing w:after="0" w:line="360" w:lineRule="auto"/>
              <w:jc w:val="center"/>
              <w:rPr>
                <w:rFonts w:ascii="Times New Roman" w:hAnsi="Times New Roman"/>
                <w:bCs/>
                <w:i w:val="0"/>
                <w:sz w:val="28"/>
                <w:szCs w:val="28"/>
                <w:lang w:val="uk-UA" w:eastAsia="en-US"/>
              </w:rPr>
            </w:pPr>
            <w:r w:rsidRPr="003704BC">
              <w:rPr>
                <w:rFonts w:ascii="Times New Roman" w:hAnsi="Times New Roman"/>
                <w:i w:val="0"/>
                <w:sz w:val="28"/>
                <w:szCs w:val="28"/>
                <w:lang w:val="uk-UA" w:eastAsia="en-US"/>
              </w:rPr>
              <w:t>18,8 ± 3,22</w:t>
            </w:r>
          </w:p>
        </w:tc>
        <w:tc>
          <w:tcPr>
            <w:tcW w:w="1913"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FF4126">
            <w:pPr>
              <w:spacing w:line="360" w:lineRule="auto"/>
              <w:jc w:val="center"/>
              <w:rPr>
                <w:rFonts w:eastAsia="Calibri"/>
                <w:sz w:val="28"/>
                <w:szCs w:val="28"/>
              </w:rPr>
            </w:pPr>
            <w:r w:rsidRPr="003704BC">
              <w:rPr>
                <w:rFonts w:eastAsia="Calibri"/>
                <w:sz w:val="28"/>
                <w:szCs w:val="28"/>
                <w:lang w:val="uk-UA"/>
              </w:rPr>
              <w:t>86,8 ± 25,49*</w:t>
            </w:r>
          </w:p>
        </w:tc>
      </w:tr>
      <w:tr w:rsidR="00403335" w:rsidRPr="003704BC" w:rsidTr="00BB4E07">
        <w:trPr>
          <w:cantSplit/>
          <w:jc w:val="center"/>
        </w:trPr>
        <w:tc>
          <w:tcPr>
            <w:tcW w:w="68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w:t>
            </w:r>
          </w:p>
        </w:tc>
        <w:tc>
          <w:tcPr>
            <w:tcW w:w="491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п</w:t>
            </w:r>
            <w:r w:rsidRPr="00447400">
              <w:rPr>
                <w:rFonts w:asciiTheme="majorBidi" w:hAnsiTheme="majorBidi" w:cstheme="majorBidi"/>
                <w:sz w:val="28"/>
                <w:szCs w:val="28"/>
              </w:rPr>
              <w:t xml:space="preserve">ірацетам, 500 мг/кг </w:t>
            </w:r>
          </w:p>
        </w:tc>
        <w:tc>
          <w:tcPr>
            <w:tcW w:w="173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lang w:val="uk-UA"/>
              </w:rPr>
            </w:pPr>
            <w:r w:rsidRPr="003704BC">
              <w:rPr>
                <w:rFonts w:eastAsia="Calibri"/>
                <w:sz w:val="28"/>
                <w:szCs w:val="28"/>
                <w:lang w:val="uk-UA"/>
              </w:rPr>
              <w:t>16</w:t>
            </w:r>
            <w:r w:rsidRPr="003704BC">
              <w:rPr>
                <w:rFonts w:eastAsia="Calibri"/>
                <w:sz w:val="28"/>
                <w:szCs w:val="28"/>
              </w:rPr>
              <w:t>,</w:t>
            </w:r>
            <w:r w:rsidRPr="003704BC">
              <w:rPr>
                <w:rFonts w:eastAsia="Calibri"/>
                <w:sz w:val="28"/>
                <w:szCs w:val="28"/>
                <w:lang w:val="uk-UA"/>
              </w:rPr>
              <w:t>0 ± 1,42</w:t>
            </w:r>
          </w:p>
        </w:tc>
        <w:tc>
          <w:tcPr>
            <w:tcW w:w="191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rPr>
            </w:pPr>
            <w:r w:rsidRPr="003704BC">
              <w:rPr>
                <w:rFonts w:eastAsia="Calibri"/>
                <w:sz w:val="28"/>
                <w:szCs w:val="28"/>
                <w:lang w:val="uk-UA"/>
              </w:rPr>
              <w:t>153,2 ± 17,88</w:t>
            </w:r>
            <w:r w:rsidRPr="003704BC">
              <w:rPr>
                <w:sz w:val="28"/>
                <w:szCs w:val="28"/>
                <w:vertAlign w:val="superscript"/>
                <w:lang w:val="uk-UA"/>
              </w:rPr>
              <w:t>#</w:t>
            </w:r>
          </w:p>
        </w:tc>
      </w:tr>
      <w:tr w:rsidR="00403335" w:rsidRPr="003704BC" w:rsidTr="00BB4E07">
        <w:trPr>
          <w:cantSplit/>
          <w:jc w:val="center"/>
        </w:trPr>
        <w:tc>
          <w:tcPr>
            <w:tcW w:w="68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w:t>
            </w:r>
          </w:p>
        </w:tc>
        <w:tc>
          <w:tcPr>
            <w:tcW w:w="491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w:t>
            </w:r>
            <w:r w:rsidRPr="00447400">
              <w:rPr>
                <w:rFonts w:asciiTheme="majorBidi" w:hAnsiTheme="majorBidi" w:cstheme="majorBidi"/>
                <w:sz w:val="28"/>
                <w:szCs w:val="28"/>
                <w:lang w:val="en-US"/>
              </w:rPr>
              <w:t xml:space="preserve">+ </w:t>
            </w:r>
            <w:r w:rsidRPr="00447400">
              <w:rPr>
                <w:rFonts w:asciiTheme="majorBidi" w:hAnsiTheme="majorBidi" w:cstheme="majorBidi"/>
                <w:sz w:val="28"/>
                <w:szCs w:val="28"/>
                <w:lang w:val="uk-UA"/>
              </w:rPr>
              <w:t>р</w:t>
            </w:r>
            <w:r w:rsidRPr="00447400">
              <w:rPr>
                <w:rFonts w:asciiTheme="majorBidi" w:hAnsiTheme="majorBidi" w:cstheme="majorBidi"/>
                <w:sz w:val="28"/>
                <w:szCs w:val="28"/>
              </w:rPr>
              <w:t>есвератрол, 20 мг/кг</w:t>
            </w:r>
          </w:p>
        </w:tc>
        <w:tc>
          <w:tcPr>
            <w:tcW w:w="173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rPr>
            </w:pPr>
            <w:r w:rsidRPr="003704BC">
              <w:rPr>
                <w:rFonts w:eastAsia="Calibri"/>
                <w:sz w:val="28"/>
                <w:szCs w:val="28"/>
              </w:rPr>
              <w:t>1</w:t>
            </w:r>
            <w:r w:rsidRPr="003704BC">
              <w:rPr>
                <w:rFonts w:eastAsia="Calibri"/>
                <w:sz w:val="28"/>
                <w:szCs w:val="28"/>
                <w:lang w:val="uk-UA"/>
              </w:rPr>
              <w:t>4,4 ± 2,55</w:t>
            </w:r>
          </w:p>
        </w:tc>
        <w:tc>
          <w:tcPr>
            <w:tcW w:w="191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rPr>
            </w:pPr>
            <w:r w:rsidRPr="003704BC">
              <w:rPr>
                <w:rFonts w:eastAsia="Calibri"/>
                <w:sz w:val="28"/>
                <w:szCs w:val="28"/>
                <w:lang w:val="uk-UA"/>
              </w:rPr>
              <w:t>164,7 ± 15,30</w:t>
            </w:r>
            <w:r w:rsidRPr="003704BC">
              <w:rPr>
                <w:sz w:val="28"/>
                <w:szCs w:val="28"/>
                <w:vertAlign w:val="superscript"/>
                <w:lang w:val="uk-UA"/>
              </w:rPr>
              <w:t>#</w:t>
            </w:r>
          </w:p>
        </w:tc>
      </w:tr>
      <w:tr w:rsidR="00403335" w:rsidRPr="003704BC" w:rsidTr="00BB4E07">
        <w:trPr>
          <w:cantSplit/>
          <w:jc w:val="center"/>
        </w:trPr>
        <w:tc>
          <w:tcPr>
            <w:tcW w:w="68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p>
        </w:tc>
        <w:tc>
          <w:tcPr>
            <w:tcW w:w="491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листя кропиви дводомної, 1,5 мл/кг</w:t>
            </w:r>
          </w:p>
        </w:tc>
        <w:tc>
          <w:tcPr>
            <w:tcW w:w="173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lang w:val="uk-UA"/>
              </w:rPr>
            </w:pPr>
            <w:r w:rsidRPr="003704BC">
              <w:rPr>
                <w:rFonts w:eastAsia="Calibri"/>
                <w:sz w:val="28"/>
                <w:szCs w:val="28"/>
                <w:lang w:val="uk-UA"/>
              </w:rPr>
              <w:t>17,1 ± 1,88</w:t>
            </w:r>
          </w:p>
        </w:tc>
        <w:tc>
          <w:tcPr>
            <w:tcW w:w="191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lang w:val="uk-UA"/>
              </w:rPr>
            </w:pPr>
            <w:r w:rsidRPr="003704BC">
              <w:rPr>
                <w:rFonts w:eastAsia="Calibri"/>
                <w:sz w:val="28"/>
                <w:szCs w:val="28"/>
                <w:lang w:val="uk-UA"/>
              </w:rPr>
              <w:t>135,0 ± 22,93</w:t>
            </w:r>
          </w:p>
        </w:tc>
      </w:tr>
      <w:tr w:rsidR="00403335" w:rsidRPr="003704BC" w:rsidTr="00BB4E07">
        <w:trPr>
          <w:cantSplit/>
          <w:jc w:val="center"/>
        </w:trPr>
        <w:tc>
          <w:tcPr>
            <w:tcW w:w="68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p>
        </w:tc>
        <w:tc>
          <w:tcPr>
            <w:tcW w:w="491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малини звичайної, 1,5 мл/кг </w:t>
            </w:r>
          </w:p>
        </w:tc>
        <w:tc>
          <w:tcPr>
            <w:tcW w:w="173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lang w:val="uk-UA"/>
              </w:rPr>
            </w:pPr>
            <w:r w:rsidRPr="003704BC">
              <w:rPr>
                <w:rFonts w:eastAsia="Calibri"/>
                <w:sz w:val="28"/>
                <w:szCs w:val="28"/>
                <w:lang w:val="uk-UA"/>
              </w:rPr>
              <w:t>18,0 ± 1,98</w:t>
            </w:r>
          </w:p>
        </w:tc>
        <w:tc>
          <w:tcPr>
            <w:tcW w:w="191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lang w:val="uk-UA"/>
              </w:rPr>
            </w:pPr>
            <w:r w:rsidRPr="003704BC">
              <w:rPr>
                <w:rFonts w:eastAsia="Calibri"/>
                <w:sz w:val="28"/>
                <w:szCs w:val="28"/>
                <w:lang w:val="uk-UA"/>
              </w:rPr>
              <w:t>104,3 ± 25,41</w:t>
            </w:r>
          </w:p>
        </w:tc>
      </w:tr>
      <w:tr w:rsidR="00403335" w:rsidRPr="003704BC" w:rsidTr="00BB4E07">
        <w:trPr>
          <w:cantSplit/>
          <w:jc w:val="center"/>
        </w:trPr>
        <w:tc>
          <w:tcPr>
            <w:tcW w:w="68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p>
        </w:tc>
        <w:tc>
          <w:tcPr>
            <w:tcW w:w="491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горіху волоського, 1,5 мл/кг </w:t>
            </w:r>
          </w:p>
        </w:tc>
        <w:tc>
          <w:tcPr>
            <w:tcW w:w="173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lang w:val="uk-UA"/>
              </w:rPr>
            </w:pPr>
            <w:r w:rsidRPr="003704BC">
              <w:rPr>
                <w:rFonts w:eastAsia="Calibri"/>
                <w:sz w:val="28"/>
                <w:szCs w:val="28"/>
                <w:lang w:val="uk-UA"/>
              </w:rPr>
              <w:t>17,1 ± 3,07</w:t>
            </w:r>
          </w:p>
        </w:tc>
        <w:tc>
          <w:tcPr>
            <w:tcW w:w="191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lang w:val="uk-UA"/>
              </w:rPr>
            </w:pPr>
            <w:r w:rsidRPr="003704BC">
              <w:rPr>
                <w:rFonts w:eastAsia="Calibri"/>
                <w:sz w:val="28"/>
                <w:szCs w:val="28"/>
                <w:lang w:val="uk-UA"/>
              </w:rPr>
              <w:t>122,8 ± 23,58</w:t>
            </w:r>
            <w:r w:rsidRPr="003704BC">
              <w:rPr>
                <w:rFonts w:eastAsia="Calibri"/>
                <w:sz w:val="28"/>
                <w:szCs w:val="28"/>
                <w:vertAlign w:val="superscript"/>
                <w:lang w:val="uk-UA"/>
              </w:rPr>
              <w:t>#</w:t>
            </w:r>
          </w:p>
        </w:tc>
      </w:tr>
      <w:tr w:rsidR="00403335" w:rsidRPr="003704BC" w:rsidTr="00BB4E07">
        <w:trPr>
          <w:cantSplit/>
          <w:jc w:val="center"/>
        </w:trPr>
        <w:tc>
          <w:tcPr>
            <w:tcW w:w="68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w:t>
            </w:r>
          </w:p>
        </w:tc>
        <w:tc>
          <w:tcPr>
            <w:tcW w:w="491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w:t>
            </w:r>
            <w:r w:rsidRPr="00AB1323">
              <w:rPr>
                <w:rFonts w:asciiTheme="majorBidi" w:hAnsiTheme="majorBidi" w:cstheme="majorBidi"/>
                <w:sz w:val="28"/>
                <w:szCs w:val="28"/>
                <w:lang w:val="uk-UA"/>
              </w:rPr>
              <w:t xml:space="preserve"> плодів горобини</w:t>
            </w:r>
            <w:r w:rsidRPr="00447400">
              <w:rPr>
                <w:rFonts w:asciiTheme="majorBidi" w:hAnsiTheme="majorBidi" w:cstheme="majorBidi"/>
                <w:sz w:val="28"/>
                <w:szCs w:val="28"/>
              </w:rPr>
              <w:t xml:space="preserve"> звичайної, 1,5 мл/кг</w:t>
            </w:r>
          </w:p>
        </w:tc>
        <w:tc>
          <w:tcPr>
            <w:tcW w:w="173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rPr>
            </w:pPr>
            <w:r w:rsidRPr="003704BC">
              <w:rPr>
                <w:rFonts w:eastAsia="Calibri"/>
                <w:sz w:val="28"/>
                <w:szCs w:val="28"/>
                <w:lang w:val="uk-UA"/>
              </w:rPr>
              <w:t>15,3 ± 1,36</w:t>
            </w:r>
          </w:p>
        </w:tc>
        <w:tc>
          <w:tcPr>
            <w:tcW w:w="191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rPr>
            </w:pPr>
            <w:r w:rsidRPr="003704BC">
              <w:rPr>
                <w:rFonts w:eastAsia="Calibri"/>
                <w:sz w:val="28"/>
                <w:szCs w:val="28"/>
                <w:lang w:val="uk-UA"/>
              </w:rPr>
              <w:t>173,2 ± 6,8</w:t>
            </w:r>
            <w:r w:rsidRPr="003704BC">
              <w:rPr>
                <w:sz w:val="28"/>
                <w:szCs w:val="28"/>
                <w:vertAlign w:val="superscript"/>
                <w:lang w:val="uk-UA"/>
              </w:rPr>
              <w:t>#</w:t>
            </w:r>
          </w:p>
        </w:tc>
      </w:tr>
      <w:tr w:rsidR="00403335" w:rsidRPr="003704BC" w:rsidTr="00BB4E07">
        <w:trPr>
          <w:cantSplit/>
          <w:jc w:val="center"/>
        </w:trPr>
        <w:tc>
          <w:tcPr>
            <w:tcW w:w="68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9.</w:t>
            </w:r>
          </w:p>
        </w:tc>
        <w:tc>
          <w:tcPr>
            <w:tcW w:w="491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маточного молочка, 1,5 мл/кг</w:t>
            </w:r>
          </w:p>
        </w:tc>
        <w:tc>
          <w:tcPr>
            <w:tcW w:w="1736"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rPr>
            </w:pPr>
            <w:r w:rsidRPr="003704BC">
              <w:rPr>
                <w:rFonts w:eastAsia="Calibri"/>
                <w:sz w:val="28"/>
                <w:szCs w:val="28"/>
                <w:lang w:val="uk-UA"/>
              </w:rPr>
              <w:t>14,7 ± 2,06</w:t>
            </w:r>
          </w:p>
        </w:tc>
        <w:tc>
          <w:tcPr>
            <w:tcW w:w="1913"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spacing w:line="360" w:lineRule="auto"/>
              <w:jc w:val="center"/>
              <w:rPr>
                <w:rFonts w:eastAsia="Calibri"/>
                <w:sz w:val="28"/>
                <w:szCs w:val="28"/>
              </w:rPr>
            </w:pPr>
            <w:r w:rsidRPr="003704BC">
              <w:rPr>
                <w:rFonts w:eastAsia="Calibri"/>
                <w:sz w:val="28"/>
                <w:szCs w:val="28"/>
                <w:lang w:val="uk-UA"/>
              </w:rPr>
              <w:t>180,0 ± 0,00</w:t>
            </w:r>
            <w:r w:rsidRPr="003704BC">
              <w:rPr>
                <w:sz w:val="28"/>
                <w:szCs w:val="28"/>
                <w:vertAlign w:val="superscript"/>
                <w:lang w:val="uk-UA"/>
              </w:rPr>
              <w:t>#</w:t>
            </w:r>
          </w:p>
        </w:tc>
      </w:tr>
    </w:tbl>
    <w:p w:rsidR="00265C0C" w:rsidRPr="003704BC" w:rsidRDefault="009E0177" w:rsidP="009050F7">
      <w:pPr>
        <w:spacing w:line="360" w:lineRule="auto"/>
        <w:ind w:left="567"/>
        <w:jc w:val="both"/>
        <w:rPr>
          <w:sz w:val="28"/>
          <w:szCs w:val="28"/>
          <w:lang w:val="uk-UA"/>
        </w:rPr>
      </w:pPr>
      <w:r w:rsidRPr="003704BC">
        <w:rPr>
          <w:sz w:val="28"/>
          <w:szCs w:val="28"/>
          <w:lang w:val="uk-UA"/>
        </w:rPr>
        <w:t xml:space="preserve">Примітки: </w:t>
      </w:r>
    </w:p>
    <w:p w:rsidR="00265C0C" w:rsidRPr="003704BC" w:rsidRDefault="00265C0C" w:rsidP="009050F7">
      <w:pPr>
        <w:pStyle w:val="a9"/>
        <w:numPr>
          <w:ilvl w:val="0"/>
          <w:numId w:val="3"/>
        </w:numPr>
        <w:spacing w:line="360" w:lineRule="auto"/>
        <w:ind w:left="567"/>
        <w:jc w:val="both"/>
        <w:rPr>
          <w:sz w:val="28"/>
          <w:szCs w:val="28"/>
          <w:lang w:val="uk-UA"/>
        </w:rPr>
      </w:pPr>
      <w:r w:rsidRPr="003704BC">
        <w:rPr>
          <w:sz w:val="28"/>
          <w:szCs w:val="28"/>
          <w:lang w:val="uk-UA"/>
        </w:rPr>
        <w:t xml:space="preserve">* </w:t>
      </w:r>
      <w:r w:rsidR="0070113D" w:rsidRPr="003704BC">
        <w:rPr>
          <w:sz w:val="28"/>
          <w:szCs w:val="28"/>
          <w:lang w:val="uk-UA"/>
        </w:rPr>
        <w:t>—</w:t>
      </w:r>
      <w:r w:rsidR="009E0177" w:rsidRPr="003704BC">
        <w:rPr>
          <w:sz w:val="28"/>
          <w:szCs w:val="28"/>
          <w:lang w:val="uk-UA"/>
        </w:rPr>
        <w:t xml:space="preserve"> р &lt; 0,05 </w:t>
      </w:r>
      <w:r w:rsidR="009779AD" w:rsidRPr="003704BC">
        <w:rPr>
          <w:sz w:val="28"/>
          <w:szCs w:val="28"/>
          <w:lang w:val="uk-UA"/>
        </w:rPr>
        <w:t>що</w:t>
      </w:r>
      <w:r w:rsidR="009E0177" w:rsidRPr="003704BC">
        <w:rPr>
          <w:sz w:val="28"/>
          <w:szCs w:val="28"/>
          <w:lang w:val="uk-UA"/>
        </w:rPr>
        <w:t xml:space="preserve">до показників </w:t>
      </w:r>
      <w:r w:rsidR="00E75BE5" w:rsidRPr="003704BC">
        <w:rPr>
          <w:sz w:val="28"/>
          <w:szCs w:val="28"/>
          <w:lang w:val="uk-UA"/>
        </w:rPr>
        <w:t>групи контролю (інтактних тварин)</w:t>
      </w:r>
      <w:r w:rsidR="009E0177" w:rsidRPr="003704BC">
        <w:rPr>
          <w:sz w:val="28"/>
          <w:szCs w:val="28"/>
          <w:lang w:val="uk-UA"/>
        </w:rPr>
        <w:t xml:space="preserve">;                    </w:t>
      </w:r>
    </w:p>
    <w:p w:rsidR="009E0177" w:rsidRPr="003704BC" w:rsidRDefault="009E0177" w:rsidP="009050F7">
      <w:pPr>
        <w:pStyle w:val="a9"/>
        <w:numPr>
          <w:ilvl w:val="0"/>
          <w:numId w:val="3"/>
        </w:numPr>
        <w:spacing w:line="360" w:lineRule="auto"/>
        <w:ind w:left="567"/>
        <w:jc w:val="both"/>
        <w:rPr>
          <w:sz w:val="28"/>
          <w:szCs w:val="28"/>
        </w:rPr>
      </w:pPr>
      <w:r w:rsidRPr="003704BC">
        <w:rPr>
          <w:sz w:val="28"/>
          <w:szCs w:val="28"/>
          <w:vertAlign w:val="superscript"/>
          <w:lang w:val="uk-UA"/>
        </w:rPr>
        <w:t xml:space="preserve"># </w:t>
      </w:r>
      <w:r w:rsidR="0070113D" w:rsidRPr="003704BC">
        <w:rPr>
          <w:sz w:val="28"/>
          <w:szCs w:val="28"/>
          <w:lang w:val="uk-UA"/>
        </w:rPr>
        <w:t>—</w:t>
      </w:r>
      <w:r w:rsidRPr="003704BC">
        <w:rPr>
          <w:b/>
          <w:sz w:val="28"/>
          <w:szCs w:val="28"/>
          <w:lang w:val="uk-UA"/>
        </w:rPr>
        <w:t xml:space="preserve"> </w:t>
      </w:r>
      <w:r w:rsidRPr="003704BC">
        <w:rPr>
          <w:sz w:val="28"/>
          <w:szCs w:val="28"/>
          <w:lang w:val="uk-UA"/>
        </w:rPr>
        <w:t xml:space="preserve">р &lt; 0,05 </w:t>
      </w:r>
      <w:r w:rsidR="009779AD" w:rsidRPr="003704BC">
        <w:rPr>
          <w:sz w:val="28"/>
          <w:szCs w:val="28"/>
          <w:lang w:val="uk-UA"/>
        </w:rPr>
        <w:t>що</w:t>
      </w:r>
      <w:r w:rsidRPr="003704BC">
        <w:rPr>
          <w:sz w:val="28"/>
          <w:szCs w:val="28"/>
          <w:lang w:val="uk-UA"/>
        </w:rPr>
        <w:t xml:space="preserve">до показників групи </w:t>
      </w:r>
      <w:r w:rsidR="00E75BE5" w:rsidRPr="003704BC">
        <w:rPr>
          <w:sz w:val="28"/>
          <w:szCs w:val="28"/>
          <w:lang w:val="uk-UA"/>
        </w:rPr>
        <w:t>тварин з індукованим метаболічним синдромом</w:t>
      </w:r>
      <w:r w:rsidRPr="003704BC">
        <w:rPr>
          <w:sz w:val="28"/>
          <w:szCs w:val="28"/>
          <w:lang w:val="uk-UA"/>
        </w:rPr>
        <w:t xml:space="preserve">. </w:t>
      </w:r>
    </w:p>
    <w:p w:rsidR="00B04D36" w:rsidRPr="003704BC" w:rsidRDefault="00B04D36" w:rsidP="009050F7">
      <w:pPr>
        <w:spacing w:line="360" w:lineRule="auto"/>
        <w:ind w:firstLine="567"/>
        <w:jc w:val="right"/>
        <w:rPr>
          <w:i/>
          <w:sz w:val="28"/>
          <w:szCs w:val="28"/>
          <w:lang w:val="uk-UA"/>
        </w:rPr>
      </w:pPr>
    </w:p>
    <w:p w:rsidR="00FD6E19" w:rsidRPr="003704BC" w:rsidRDefault="00FD6E19" w:rsidP="009050F7">
      <w:pPr>
        <w:spacing w:line="360" w:lineRule="auto"/>
        <w:ind w:firstLine="567"/>
        <w:jc w:val="both"/>
        <w:rPr>
          <w:sz w:val="28"/>
          <w:szCs w:val="28"/>
          <w:lang w:val="uk-UA"/>
        </w:rPr>
      </w:pPr>
      <w:r w:rsidRPr="003704BC">
        <w:rPr>
          <w:sz w:val="28"/>
          <w:szCs w:val="28"/>
          <w:lang w:val="uk-UA"/>
        </w:rPr>
        <w:t xml:space="preserve">Встановлено, що курсове введення пірацетаму через 24 год після вироблення умовного рефлексу сприяло збільшенню часу ЛП на 76,7 % (р &lt; 0,05) відносно показників групи </w:t>
      </w:r>
      <w:r w:rsidR="00E75BE5" w:rsidRPr="003704BC">
        <w:rPr>
          <w:sz w:val="28"/>
          <w:szCs w:val="28"/>
          <w:lang w:val="uk-UA"/>
        </w:rPr>
        <w:t>тварин з індукованим МС</w:t>
      </w:r>
      <w:r w:rsidRPr="003704BC">
        <w:rPr>
          <w:sz w:val="28"/>
          <w:szCs w:val="28"/>
          <w:lang w:val="uk-UA"/>
        </w:rPr>
        <w:t xml:space="preserve"> (</w:t>
      </w:r>
      <w:r w:rsidR="00642AF2" w:rsidRPr="003704BC">
        <w:rPr>
          <w:sz w:val="28"/>
          <w:szCs w:val="28"/>
          <w:lang w:val="uk-UA"/>
        </w:rPr>
        <w:t>табл. </w:t>
      </w:r>
      <w:r w:rsidRPr="003704BC">
        <w:rPr>
          <w:sz w:val="28"/>
          <w:szCs w:val="28"/>
          <w:lang w:val="uk-UA"/>
        </w:rPr>
        <w:t xml:space="preserve">4.2; </w:t>
      </w:r>
      <w:r w:rsidRPr="003704BC">
        <w:rPr>
          <w:sz w:val="28"/>
          <w:szCs w:val="28"/>
          <w:lang w:val="uk-UA"/>
        </w:rPr>
        <w:lastRenderedPageBreak/>
        <w:t>4.3). При цьому</w:t>
      </w:r>
      <w:r w:rsidR="00BB4E07" w:rsidRPr="003704BC">
        <w:rPr>
          <w:sz w:val="28"/>
          <w:szCs w:val="28"/>
          <w:lang w:val="uk-UA"/>
        </w:rPr>
        <w:t>,</w:t>
      </w:r>
      <w:r w:rsidRPr="003704BC">
        <w:rPr>
          <w:sz w:val="28"/>
          <w:szCs w:val="28"/>
          <w:lang w:val="uk-UA"/>
        </w:rPr>
        <w:t xml:space="preserve"> достатній рівень антиамнестичної активності вказаного ноотропного лікарського препарату підтверджувався і відсотком тварин з набутою навичкою, який в 1,5 раз</w:t>
      </w:r>
      <w:r w:rsidR="0078336A">
        <w:rPr>
          <w:sz w:val="28"/>
          <w:szCs w:val="28"/>
          <w:lang w:val="uk-UA"/>
        </w:rPr>
        <w:t>у</w:t>
      </w:r>
      <w:r w:rsidRPr="003704BC">
        <w:rPr>
          <w:sz w:val="28"/>
          <w:szCs w:val="28"/>
          <w:lang w:val="uk-UA"/>
        </w:rPr>
        <w:t xml:space="preserve"> (р &lt; 0,05) перевищував значення групи  </w:t>
      </w:r>
      <w:r w:rsidR="0047244E" w:rsidRPr="003704BC">
        <w:rPr>
          <w:sz w:val="28"/>
          <w:szCs w:val="28"/>
          <w:lang w:val="uk-UA"/>
        </w:rPr>
        <w:t>тварин з метаболічним синдромом</w:t>
      </w:r>
      <w:r w:rsidRPr="003704BC">
        <w:rPr>
          <w:sz w:val="28"/>
          <w:szCs w:val="28"/>
          <w:lang w:val="uk-UA"/>
        </w:rPr>
        <w:t>. Водночас значення показника антиамнестичної активності (К</w:t>
      </w:r>
      <w:r w:rsidRPr="003704BC">
        <w:rPr>
          <w:sz w:val="28"/>
          <w:szCs w:val="28"/>
          <w:vertAlign w:val="subscript"/>
          <w:lang w:val="uk-UA"/>
        </w:rPr>
        <w:t>Аа</w:t>
      </w:r>
      <w:r w:rsidRPr="003704BC">
        <w:rPr>
          <w:sz w:val="28"/>
          <w:szCs w:val="28"/>
          <w:lang w:val="uk-UA"/>
        </w:rPr>
        <w:t>),</w:t>
      </w:r>
      <w:r w:rsidRPr="003704BC">
        <w:rPr>
          <w:sz w:val="28"/>
          <w:szCs w:val="28"/>
          <w:vertAlign w:val="subscript"/>
          <w:lang w:val="uk-UA"/>
        </w:rPr>
        <w:t xml:space="preserve"> </w:t>
      </w:r>
      <w:r w:rsidRPr="003704BC">
        <w:rPr>
          <w:sz w:val="28"/>
          <w:szCs w:val="28"/>
          <w:lang w:val="uk-UA"/>
        </w:rPr>
        <w:t xml:space="preserve">який складав 98,9 %, також свідчили про істотний ноотропний потенціал </w:t>
      </w:r>
      <w:r w:rsidR="00403335">
        <w:rPr>
          <w:sz w:val="28"/>
          <w:szCs w:val="28"/>
          <w:lang w:val="uk-UA"/>
        </w:rPr>
        <w:t>пірацетаму</w:t>
      </w:r>
      <w:r w:rsidRPr="003704BC">
        <w:rPr>
          <w:sz w:val="28"/>
          <w:szCs w:val="28"/>
          <w:lang w:val="uk-UA"/>
        </w:rPr>
        <w:t xml:space="preserve"> за умов відтвореного метаболічного синдрому (</w:t>
      </w:r>
      <w:r w:rsidR="00642AF2" w:rsidRPr="003704BC">
        <w:rPr>
          <w:sz w:val="28"/>
          <w:szCs w:val="28"/>
          <w:lang w:val="uk-UA"/>
        </w:rPr>
        <w:t>табл. </w:t>
      </w:r>
      <w:r w:rsidRPr="003704BC">
        <w:rPr>
          <w:sz w:val="28"/>
          <w:szCs w:val="28"/>
          <w:lang w:val="uk-UA"/>
        </w:rPr>
        <w:t xml:space="preserve">4.2; рис. 4.2). </w:t>
      </w:r>
    </w:p>
    <w:p w:rsidR="006D3FE3" w:rsidRPr="003704BC" w:rsidRDefault="006D3FE3" w:rsidP="009050F7">
      <w:pPr>
        <w:spacing w:line="360" w:lineRule="auto"/>
        <w:ind w:firstLine="567"/>
        <w:jc w:val="right"/>
        <w:rPr>
          <w:i/>
          <w:sz w:val="28"/>
          <w:szCs w:val="28"/>
          <w:lang w:val="uk-UA"/>
        </w:rPr>
      </w:pPr>
      <w:r w:rsidRPr="003704BC">
        <w:rPr>
          <w:i/>
          <w:sz w:val="28"/>
          <w:szCs w:val="28"/>
          <w:lang w:val="uk-UA"/>
        </w:rPr>
        <w:t>Таблиця 4.3</w:t>
      </w:r>
    </w:p>
    <w:p w:rsidR="006D3FE3" w:rsidRPr="003704BC" w:rsidRDefault="00833D99" w:rsidP="009050F7">
      <w:pPr>
        <w:spacing w:line="360" w:lineRule="auto"/>
        <w:jc w:val="center"/>
        <w:rPr>
          <w:color w:val="000000"/>
          <w:sz w:val="28"/>
          <w:szCs w:val="28"/>
          <w:lang w:val="uk-UA"/>
        </w:rPr>
      </w:pPr>
      <w:r>
        <w:rPr>
          <w:color w:val="000000"/>
          <w:sz w:val="28"/>
          <w:szCs w:val="28"/>
          <w:lang w:val="uk-UA"/>
        </w:rPr>
        <w:t xml:space="preserve">Просторовий розподіл тварин </w:t>
      </w:r>
      <w:r w:rsidRPr="003704BC">
        <w:rPr>
          <w:sz w:val="28"/>
          <w:lang w:val="uk-UA"/>
        </w:rPr>
        <w:t>на</w:t>
      </w:r>
      <w:r w:rsidRPr="003704BC">
        <w:rPr>
          <w:color w:val="000000" w:themeColor="text1"/>
          <w:sz w:val="28"/>
          <w:lang w:val="uk-UA"/>
        </w:rPr>
        <w:t xml:space="preserve"> тлі</w:t>
      </w:r>
      <w:r w:rsidRPr="003704BC">
        <w:rPr>
          <w:sz w:val="28"/>
          <w:lang w:val="uk-UA"/>
        </w:rPr>
        <w:t xml:space="preserve"> метаболічного синдрому та курсового введення </w:t>
      </w:r>
      <w:r>
        <w:rPr>
          <w:sz w:val="28"/>
          <w:lang w:val="uk-UA"/>
        </w:rPr>
        <w:t>досліджуваних засобів</w:t>
      </w:r>
      <w:r w:rsidRPr="003704BC">
        <w:rPr>
          <w:color w:val="000000"/>
          <w:sz w:val="28"/>
          <w:szCs w:val="28"/>
          <w:lang w:val="uk-UA"/>
        </w:rPr>
        <w:t xml:space="preserve"> </w:t>
      </w:r>
      <w:r w:rsidR="006D3FE3" w:rsidRPr="003704BC">
        <w:rPr>
          <w:color w:val="000000"/>
          <w:sz w:val="28"/>
          <w:szCs w:val="28"/>
          <w:lang w:val="uk-UA"/>
        </w:rPr>
        <w:t>в тесті УРПУ</w:t>
      </w:r>
      <w:r w:rsidR="006D3FE3" w:rsidRPr="003704BC">
        <w:rPr>
          <w:color w:val="000000"/>
          <w:sz w:val="28"/>
          <w:szCs w:val="28"/>
        </w:rPr>
        <w:t xml:space="preserve">, </w:t>
      </w:r>
      <w:r w:rsidR="006D3FE3" w:rsidRPr="003704BC">
        <w:rPr>
          <w:color w:val="000000"/>
          <w:sz w:val="28"/>
          <w:szCs w:val="28"/>
          <w:lang w:val="en-US"/>
        </w:rPr>
        <w:t>M</w:t>
      </w:r>
      <w:r w:rsidR="006D3FE3" w:rsidRPr="003704BC">
        <w:rPr>
          <w:color w:val="000000"/>
          <w:sz w:val="28"/>
          <w:szCs w:val="28"/>
          <w:lang w:val="uk-UA"/>
        </w:rPr>
        <w:t>±</w:t>
      </w:r>
      <w:r w:rsidR="006D3FE3" w:rsidRPr="003704BC">
        <w:rPr>
          <w:color w:val="000000"/>
          <w:sz w:val="28"/>
          <w:szCs w:val="28"/>
          <w:lang w:val="en-US"/>
        </w:rPr>
        <w:t>m</w:t>
      </w:r>
      <w:r w:rsidR="006D3FE3" w:rsidRPr="003704BC">
        <w:rPr>
          <w:color w:val="000000"/>
          <w:sz w:val="28"/>
          <w:szCs w:val="28"/>
          <w:lang w:val="uk-UA"/>
        </w:rPr>
        <w:t xml:space="preserve"> (</w:t>
      </w:r>
      <w:r w:rsidR="006D3FE3" w:rsidRPr="003704BC">
        <w:rPr>
          <w:color w:val="000000"/>
          <w:sz w:val="28"/>
          <w:szCs w:val="28"/>
          <w:lang w:val="en-US"/>
        </w:rPr>
        <w:t>n</w:t>
      </w:r>
      <w:r w:rsidR="006D3FE3" w:rsidRPr="003704BC">
        <w:rPr>
          <w:color w:val="000000"/>
          <w:sz w:val="28"/>
          <w:szCs w:val="28"/>
          <w:lang w:val="uk-UA"/>
        </w:rPr>
        <w:t>=10)</w:t>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4538"/>
        <w:gridCol w:w="2127"/>
        <w:gridCol w:w="1986"/>
      </w:tblGrid>
      <w:tr w:rsidR="006D3FE3" w:rsidRPr="003704BC" w:rsidTr="00445C94">
        <w:tc>
          <w:tcPr>
            <w:tcW w:w="709" w:type="dxa"/>
            <w:tcBorders>
              <w:top w:val="single" w:sz="4" w:space="0" w:color="auto"/>
              <w:left w:val="single" w:sz="4" w:space="0" w:color="auto"/>
              <w:bottom w:val="single" w:sz="4" w:space="0" w:color="auto"/>
              <w:right w:val="single" w:sz="4" w:space="0" w:color="auto"/>
            </w:tcBorders>
            <w:vAlign w:val="center"/>
            <w:hideMark/>
          </w:tcPr>
          <w:p w:rsidR="006D3FE3" w:rsidRPr="003704BC" w:rsidRDefault="006D3FE3" w:rsidP="009050F7">
            <w:pPr>
              <w:spacing w:line="360" w:lineRule="auto"/>
              <w:jc w:val="center"/>
              <w:rPr>
                <w:sz w:val="28"/>
                <w:lang w:val="uk-UA"/>
              </w:rPr>
            </w:pPr>
            <w:r w:rsidRPr="003704BC">
              <w:rPr>
                <w:sz w:val="28"/>
                <w:lang w:val="uk-UA"/>
              </w:rPr>
              <w:t>№ п/п</w:t>
            </w:r>
          </w:p>
        </w:tc>
        <w:tc>
          <w:tcPr>
            <w:tcW w:w="4538" w:type="dxa"/>
            <w:tcBorders>
              <w:top w:val="single" w:sz="4" w:space="0" w:color="auto"/>
              <w:left w:val="single" w:sz="4" w:space="0" w:color="auto"/>
              <w:bottom w:val="single" w:sz="4" w:space="0" w:color="auto"/>
              <w:right w:val="single" w:sz="4" w:space="0" w:color="auto"/>
            </w:tcBorders>
            <w:vAlign w:val="center"/>
            <w:hideMark/>
          </w:tcPr>
          <w:p w:rsidR="006D3FE3" w:rsidRPr="003704BC" w:rsidRDefault="006D3FE3" w:rsidP="009050F7">
            <w:pPr>
              <w:spacing w:line="360" w:lineRule="auto"/>
              <w:jc w:val="center"/>
              <w:rPr>
                <w:sz w:val="28"/>
                <w:lang w:val="uk-UA"/>
              </w:rPr>
            </w:pPr>
            <w:r w:rsidRPr="003704BC">
              <w:rPr>
                <w:sz w:val="28"/>
                <w:lang w:val="uk-UA"/>
              </w:rPr>
              <w:t>Умови експерименту</w:t>
            </w:r>
          </w:p>
        </w:tc>
        <w:tc>
          <w:tcPr>
            <w:tcW w:w="2127" w:type="dxa"/>
            <w:tcBorders>
              <w:top w:val="single" w:sz="4" w:space="0" w:color="auto"/>
              <w:left w:val="single" w:sz="4" w:space="0" w:color="auto"/>
              <w:bottom w:val="single" w:sz="4" w:space="0" w:color="auto"/>
              <w:right w:val="single" w:sz="4" w:space="0" w:color="auto"/>
            </w:tcBorders>
            <w:vAlign w:val="center"/>
            <w:hideMark/>
          </w:tcPr>
          <w:p w:rsidR="006D3FE3" w:rsidRPr="003704BC" w:rsidRDefault="006D3FE3" w:rsidP="009050F7">
            <w:pPr>
              <w:spacing w:line="360" w:lineRule="auto"/>
              <w:jc w:val="center"/>
              <w:rPr>
                <w:iCs/>
                <w:sz w:val="28"/>
                <w:lang w:val="uk-UA"/>
              </w:rPr>
            </w:pPr>
            <w:r w:rsidRPr="003704BC">
              <w:rPr>
                <w:iCs/>
                <w:sz w:val="28"/>
                <w:lang w:val="uk-UA"/>
              </w:rPr>
              <w:t>«Небезпечний» відсік</w:t>
            </w:r>
          </w:p>
        </w:tc>
        <w:tc>
          <w:tcPr>
            <w:tcW w:w="1986" w:type="dxa"/>
            <w:tcBorders>
              <w:top w:val="single" w:sz="4" w:space="0" w:color="auto"/>
              <w:left w:val="single" w:sz="4" w:space="0" w:color="auto"/>
              <w:bottom w:val="single" w:sz="4" w:space="0" w:color="auto"/>
              <w:right w:val="single" w:sz="4" w:space="0" w:color="auto"/>
            </w:tcBorders>
            <w:vAlign w:val="center"/>
            <w:hideMark/>
          </w:tcPr>
          <w:p w:rsidR="006D3FE3" w:rsidRPr="003704BC" w:rsidRDefault="006D3FE3" w:rsidP="009050F7">
            <w:pPr>
              <w:spacing w:line="360" w:lineRule="auto"/>
              <w:jc w:val="center"/>
              <w:rPr>
                <w:iCs/>
                <w:sz w:val="28"/>
                <w:lang w:val="uk-UA"/>
              </w:rPr>
            </w:pPr>
            <w:r w:rsidRPr="003704BC">
              <w:rPr>
                <w:iCs/>
                <w:sz w:val="28"/>
                <w:lang w:val="uk-UA"/>
              </w:rPr>
              <w:t>Стартовий відсік</w:t>
            </w:r>
          </w:p>
        </w:tc>
      </w:tr>
      <w:tr w:rsidR="00403335" w:rsidRPr="003704BC" w:rsidTr="00445C94">
        <w:tc>
          <w:tcPr>
            <w:tcW w:w="709"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1.</w:t>
            </w:r>
          </w:p>
        </w:tc>
        <w:tc>
          <w:tcPr>
            <w:tcW w:w="4538" w:type="dxa"/>
            <w:tcBorders>
              <w:top w:val="single" w:sz="4" w:space="0" w:color="auto"/>
              <w:left w:val="single" w:sz="4" w:space="0" w:color="auto"/>
              <w:bottom w:val="single" w:sz="4" w:space="0" w:color="auto"/>
              <w:right w:val="single" w:sz="4" w:space="0" w:color="auto"/>
            </w:tcBorders>
          </w:tcPr>
          <w:p w:rsidR="00403335" w:rsidRPr="003704BC" w:rsidRDefault="00403335" w:rsidP="00FF4126">
            <w:pPr>
              <w:pStyle w:val="a8"/>
              <w:rPr>
                <w:rFonts w:ascii="Times New Roman" w:hAnsi="Times New Roman"/>
                <w:sz w:val="28"/>
                <w:szCs w:val="28"/>
                <w:lang w:val="uk-UA"/>
              </w:rPr>
            </w:pPr>
            <w:r w:rsidRPr="003704BC">
              <w:rPr>
                <w:rFonts w:ascii="Times New Roman" w:hAnsi="Times New Roman"/>
                <w:sz w:val="28"/>
                <w:szCs w:val="28"/>
                <w:lang w:val="uk-UA"/>
              </w:rPr>
              <w:t>Група контролю</w:t>
            </w:r>
          </w:p>
        </w:tc>
        <w:tc>
          <w:tcPr>
            <w:tcW w:w="2127"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FF4126">
            <w:pPr>
              <w:spacing w:line="360" w:lineRule="auto"/>
              <w:jc w:val="center"/>
              <w:rPr>
                <w:iCs/>
                <w:sz w:val="28"/>
                <w:lang w:val="en-US"/>
              </w:rPr>
            </w:pPr>
            <w:r w:rsidRPr="003704BC">
              <w:rPr>
                <w:iCs/>
                <w:sz w:val="28"/>
                <w:lang w:val="en-US"/>
              </w:rPr>
              <w:t>2</w:t>
            </w:r>
          </w:p>
        </w:tc>
        <w:tc>
          <w:tcPr>
            <w:tcW w:w="1986"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FF4126">
            <w:pPr>
              <w:spacing w:line="360" w:lineRule="auto"/>
              <w:jc w:val="center"/>
              <w:rPr>
                <w:iCs/>
                <w:sz w:val="28"/>
                <w:lang w:val="en-US"/>
              </w:rPr>
            </w:pPr>
            <w:r w:rsidRPr="003704BC">
              <w:rPr>
                <w:iCs/>
                <w:sz w:val="28"/>
                <w:lang w:val="en-US"/>
              </w:rPr>
              <w:t>8</w:t>
            </w:r>
          </w:p>
        </w:tc>
      </w:tr>
      <w:tr w:rsidR="00403335" w:rsidRPr="003704BC" w:rsidTr="00445C94">
        <w:tc>
          <w:tcPr>
            <w:tcW w:w="709"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2.</w:t>
            </w:r>
          </w:p>
        </w:tc>
        <w:tc>
          <w:tcPr>
            <w:tcW w:w="453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FF4126">
            <w:pPr>
              <w:pStyle w:val="a8"/>
              <w:rPr>
                <w:rFonts w:ascii="Times New Roman" w:hAnsi="Times New Roman"/>
                <w:sz w:val="28"/>
                <w:szCs w:val="28"/>
                <w:lang w:val="uk-UA"/>
              </w:rPr>
            </w:pPr>
            <w:r w:rsidRPr="003704BC">
              <w:rPr>
                <w:rFonts w:ascii="Times New Roman" w:hAnsi="Times New Roman"/>
                <w:sz w:val="28"/>
                <w:szCs w:val="28"/>
                <w:lang w:val="uk-UA"/>
              </w:rPr>
              <w:t>Модель метаболічного синдрому</w:t>
            </w:r>
          </w:p>
        </w:tc>
        <w:tc>
          <w:tcPr>
            <w:tcW w:w="2127"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FF4126">
            <w:pPr>
              <w:spacing w:line="360" w:lineRule="auto"/>
              <w:jc w:val="center"/>
              <w:rPr>
                <w:iCs/>
                <w:sz w:val="28"/>
                <w:lang w:val="uk-UA"/>
              </w:rPr>
            </w:pPr>
            <w:r w:rsidRPr="003704BC">
              <w:rPr>
                <w:iCs/>
                <w:sz w:val="28"/>
                <w:lang w:val="en-US"/>
              </w:rPr>
              <w:t>6</w:t>
            </w:r>
            <w:r w:rsidRPr="003704BC">
              <w:rPr>
                <w:iCs/>
                <w:sz w:val="28"/>
                <w:lang w:val="uk-UA"/>
              </w:rPr>
              <w:t>*</w:t>
            </w:r>
          </w:p>
        </w:tc>
        <w:tc>
          <w:tcPr>
            <w:tcW w:w="1986"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FF4126">
            <w:pPr>
              <w:spacing w:line="360" w:lineRule="auto"/>
              <w:jc w:val="center"/>
              <w:rPr>
                <w:iCs/>
                <w:sz w:val="28"/>
                <w:lang w:val="uk-UA"/>
              </w:rPr>
            </w:pPr>
            <w:r w:rsidRPr="003704BC">
              <w:rPr>
                <w:iCs/>
                <w:sz w:val="28"/>
                <w:lang w:val="en-US"/>
              </w:rPr>
              <w:t>4</w:t>
            </w:r>
            <w:r w:rsidRPr="003704BC">
              <w:rPr>
                <w:iCs/>
                <w:sz w:val="28"/>
                <w:lang w:val="uk-UA"/>
              </w:rPr>
              <w:t>*</w:t>
            </w:r>
          </w:p>
        </w:tc>
      </w:tr>
      <w:tr w:rsidR="00403335" w:rsidRPr="003704BC" w:rsidTr="00445C94">
        <w:tc>
          <w:tcPr>
            <w:tcW w:w="709"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3.</w:t>
            </w:r>
          </w:p>
        </w:tc>
        <w:tc>
          <w:tcPr>
            <w:tcW w:w="453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п</w:t>
            </w:r>
            <w:r w:rsidRPr="00447400">
              <w:rPr>
                <w:rFonts w:asciiTheme="majorBidi" w:hAnsiTheme="majorBidi" w:cstheme="majorBidi"/>
                <w:sz w:val="28"/>
                <w:szCs w:val="28"/>
              </w:rPr>
              <w:t xml:space="preserve">ірацетам, 500 мг/кг </w:t>
            </w:r>
          </w:p>
        </w:tc>
        <w:tc>
          <w:tcPr>
            <w:tcW w:w="2127"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iCs/>
                <w:sz w:val="28"/>
                <w:lang w:val="en-US"/>
              </w:rPr>
            </w:pPr>
            <w:r w:rsidRPr="003704BC">
              <w:rPr>
                <w:iCs/>
                <w:sz w:val="28"/>
                <w:lang w:val="en-US"/>
              </w:rPr>
              <w:t>2</w:t>
            </w:r>
            <w:r w:rsidRPr="003704BC">
              <w:rPr>
                <w:sz w:val="28"/>
                <w:szCs w:val="28"/>
                <w:vertAlign w:val="superscript"/>
                <w:lang w:val="uk-UA"/>
              </w:rPr>
              <w:t>#</w:t>
            </w:r>
          </w:p>
        </w:tc>
        <w:tc>
          <w:tcPr>
            <w:tcW w:w="1986"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iCs/>
                <w:sz w:val="28"/>
                <w:lang w:val="en-US"/>
              </w:rPr>
            </w:pPr>
            <w:r w:rsidRPr="003704BC">
              <w:rPr>
                <w:iCs/>
                <w:sz w:val="28"/>
                <w:lang w:val="en-US"/>
              </w:rPr>
              <w:t>8</w:t>
            </w:r>
            <w:r w:rsidRPr="003704BC">
              <w:rPr>
                <w:sz w:val="28"/>
                <w:szCs w:val="28"/>
                <w:vertAlign w:val="superscript"/>
                <w:lang w:val="uk-UA"/>
              </w:rPr>
              <w:t>#</w:t>
            </w:r>
          </w:p>
        </w:tc>
      </w:tr>
      <w:tr w:rsidR="00403335" w:rsidRPr="003704BC" w:rsidTr="00445C94">
        <w:tc>
          <w:tcPr>
            <w:tcW w:w="709"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4.</w:t>
            </w:r>
          </w:p>
        </w:tc>
        <w:tc>
          <w:tcPr>
            <w:tcW w:w="4538" w:type="dxa"/>
            <w:tcBorders>
              <w:top w:val="single" w:sz="4" w:space="0" w:color="auto"/>
              <w:left w:val="single" w:sz="4" w:space="0" w:color="auto"/>
              <w:bottom w:val="single" w:sz="4" w:space="0" w:color="auto"/>
              <w:right w:val="single" w:sz="4" w:space="0" w:color="auto"/>
            </w:tcBorders>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w:t>
            </w:r>
            <w:r w:rsidRPr="00447400">
              <w:rPr>
                <w:rFonts w:asciiTheme="majorBidi" w:hAnsiTheme="majorBidi" w:cstheme="majorBidi"/>
                <w:sz w:val="28"/>
                <w:szCs w:val="28"/>
                <w:lang w:val="en-US"/>
              </w:rPr>
              <w:t xml:space="preserve">+ </w:t>
            </w:r>
            <w:r w:rsidRPr="00447400">
              <w:rPr>
                <w:rFonts w:asciiTheme="majorBidi" w:hAnsiTheme="majorBidi" w:cstheme="majorBidi"/>
                <w:sz w:val="28"/>
                <w:szCs w:val="28"/>
                <w:lang w:val="uk-UA"/>
              </w:rPr>
              <w:t>р</w:t>
            </w:r>
            <w:r w:rsidRPr="00447400">
              <w:rPr>
                <w:rFonts w:asciiTheme="majorBidi" w:hAnsiTheme="majorBidi" w:cstheme="majorBidi"/>
                <w:sz w:val="28"/>
                <w:szCs w:val="28"/>
              </w:rPr>
              <w:t>есвератрол, 20 мг/кг</w:t>
            </w:r>
          </w:p>
        </w:tc>
        <w:tc>
          <w:tcPr>
            <w:tcW w:w="2127"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9050F7">
            <w:pPr>
              <w:spacing w:line="360" w:lineRule="auto"/>
              <w:jc w:val="center"/>
              <w:rPr>
                <w:iCs/>
                <w:sz w:val="28"/>
                <w:lang w:val="en-US"/>
              </w:rPr>
            </w:pPr>
            <w:r w:rsidRPr="003704BC">
              <w:rPr>
                <w:iCs/>
                <w:sz w:val="28"/>
                <w:lang w:val="en-US"/>
              </w:rPr>
              <w:t>1</w:t>
            </w:r>
            <w:r w:rsidRPr="003704BC">
              <w:rPr>
                <w:iCs/>
                <w:sz w:val="28"/>
                <w:vertAlign w:val="superscript"/>
                <w:lang w:val="en-US"/>
              </w:rPr>
              <w:t>#</w:t>
            </w:r>
          </w:p>
        </w:tc>
        <w:tc>
          <w:tcPr>
            <w:tcW w:w="1986"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9050F7">
            <w:pPr>
              <w:spacing w:line="360" w:lineRule="auto"/>
              <w:jc w:val="center"/>
              <w:rPr>
                <w:iCs/>
                <w:sz w:val="28"/>
                <w:lang w:val="en-US"/>
              </w:rPr>
            </w:pPr>
            <w:r w:rsidRPr="003704BC">
              <w:rPr>
                <w:iCs/>
                <w:sz w:val="28"/>
                <w:lang w:val="en-US"/>
              </w:rPr>
              <w:t>9</w:t>
            </w:r>
            <w:r w:rsidRPr="003704BC">
              <w:rPr>
                <w:iCs/>
                <w:sz w:val="28"/>
                <w:vertAlign w:val="superscript"/>
                <w:lang w:val="en-US"/>
              </w:rPr>
              <w:t>#</w:t>
            </w:r>
          </w:p>
        </w:tc>
      </w:tr>
      <w:tr w:rsidR="00403335" w:rsidRPr="003704BC" w:rsidTr="00445C94">
        <w:tc>
          <w:tcPr>
            <w:tcW w:w="709"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5.</w:t>
            </w:r>
          </w:p>
        </w:tc>
        <w:tc>
          <w:tcPr>
            <w:tcW w:w="4538" w:type="dxa"/>
            <w:tcBorders>
              <w:top w:val="single" w:sz="4" w:space="0" w:color="auto"/>
              <w:left w:val="single" w:sz="4" w:space="0" w:color="auto"/>
              <w:bottom w:val="single" w:sz="4" w:space="0" w:color="auto"/>
              <w:right w:val="single" w:sz="4" w:space="0" w:color="auto"/>
            </w:tcBorders>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листя кропиви дводомної, 1,5 мл/кг</w:t>
            </w:r>
          </w:p>
        </w:tc>
        <w:tc>
          <w:tcPr>
            <w:tcW w:w="2127"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9050F7">
            <w:pPr>
              <w:spacing w:line="360" w:lineRule="auto"/>
              <w:jc w:val="center"/>
              <w:rPr>
                <w:iCs/>
                <w:sz w:val="28"/>
                <w:lang w:val="en-US"/>
              </w:rPr>
            </w:pPr>
            <w:r w:rsidRPr="003704BC">
              <w:rPr>
                <w:iCs/>
                <w:sz w:val="28"/>
                <w:lang w:val="en-US"/>
              </w:rPr>
              <w:t>3</w:t>
            </w:r>
          </w:p>
        </w:tc>
        <w:tc>
          <w:tcPr>
            <w:tcW w:w="1986"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9050F7">
            <w:pPr>
              <w:spacing w:line="360" w:lineRule="auto"/>
              <w:jc w:val="center"/>
              <w:rPr>
                <w:iCs/>
                <w:sz w:val="28"/>
                <w:lang w:val="en-US"/>
              </w:rPr>
            </w:pPr>
            <w:r w:rsidRPr="003704BC">
              <w:rPr>
                <w:iCs/>
                <w:sz w:val="28"/>
                <w:lang w:val="en-US"/>
              </w:rPr>
              <w:t>7</w:t>
            </w:r>
          </w:p>
        </w:tc>
      </w:tr>
      <w:tr w:rsidR="00403335" w:rsidRPr="003704BC" w:rsidTr="00445C94">
        <w:tc>
          <w:tcPr>
            <w:tcW w:w="709"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6.</w:t>
            </w:r>
          </w:p>
        </w:tc>
        <w:tc>
          <w:tcPr>
            <w:tcW w:w="4538" w:type="dxa"/>
            <w:tcBorders>
              <w:top w:val="single" w:sz="4" w:space="0" w:color="auto"/>
              <w:left w:val="single" w:sz="4" w:space="0" w:color="auto"/>
              <w:bottom w:val="single" w:sz="4" w:space="0" w:color="auto"/>
              <w:right w:val="single" w:sz="4" w:space="0" w:color="auto"/>
            </w:tcBorders>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малини звичайної, 1,5 мл/кг </w:t>
            </w:r>
          </w:p>
        </w:tc>
        <w:tc>
          <w:tcPr>
            <w:tcW w:w="2127"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9050F7">
            <w:pPr>
              <w:spacing w:line="360" w:lineRule="auto"/>
              <w:jc w:val="center"/>
              <w:rPr>
                <w:iCs/>
                <w:sz w:val="28"/>
                <w:lang w:val="en-US"/>
              </w:rPr>
            </w:pPr>
            <w:r w:rsidRPr="003704BC">
              <w:rPr>
                <w:iCs/>
                <w:sz w:val="28"/>
                <w:lang w:val="en-US"/>
              </w:rPr>
              <w:t>5</w:t>
            </w:r>
          </w:p>
        </w:tc>
        <w:tc>
          <w:tcPr>
            <w:tcW w:w="1986"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9050F7">
            <w:pPr>
              <w:spacing w:line="360" w:lineRule="auto"/>
              <w:jc w:val="center"/>
              <w:rPr>
                <w:iCs/>
                <w:sz w:val="28"/>
                <w:lang w:val="en-US"/>
              </w:rPr>
            </w:pPr>
            <w:r w:rsidRPr="003704BC">
              <w:rPr>
                <w:iCs/>
                <w:sz w:val="28"/>
                <w:lang w:val="en-US"/>
              </w:rPr>
              <w:t>5</w:t>
            </w:r>
          </w:p>
        </w:tc>
      </w:tr>
      <w:tr w:rsidR="00403335" w:rsidRPr="003704BC" w:rsidTr="00445C94">
        <w:tc>
          <w:tcPr>
            <w:tcW w:w="709"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7.</w:t>
            </w:r>
          </w:p>
        </w:tc>
        <w:tc>
          <w:tcPr>
            <w:tcW w:w="4538" w:type="dxa"/>
            <w:tcBorders>
              <w:top w:val="single" w:sz="4" w:space="0" w:color="auto"/>
              <w:left w:val="single" w:sz="4" w:space="0" w:color="auto"/>
              <w:bottom w:val="single" w:sz="4" w:space="0" w:color="auto"/>
              <w:right w:val="single" w:sz="4" w:space="0" w:color="auto"/>
            </w:tcBorders>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горіху волоського, 1,5 мл/кг </w:t>
            </w:r>
          </w:p>
        </w:tc>
        <w:tc>
          <w:tcPr>
            <w:tcW w:w="2127"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9050F7">
            <w:pPr>
              <w:spacing w:line="360" w:lineRule="auto"/>
              <w:jc w:val="center"/>
              <w:rPr>
                <w:iCs/>
                <w:sz w:val="28"/>
                <w:lang w:val="en-US"/>
              </w:rPr>
            </w:pPr>
            <w:r w:rsidRPr="003704BC">
              <w:rPr>
                <w:iCs/>
                <w:sz w:val="28"/>
                <w:lang w:val="en-US"/>
              </w:rPr>
              <w:t>4</w:t>
            </w:r>
          </w:p>
        </w:tc>
        <w:tc>
          <w:tcPr>
            <w:tcW w:w="1986" w:type="dxa"/>
            <w:tcBorders>
              <w:top w:val="single" w:sz="4" w:space="0" w:color="auto"/>
              <w:left w:val="single" w:sz="4" w:space="0" w:color="auto"/>
              <w:bottom w:val="single" w:sz="4" w:space="0" w:color="auto"/>
              <w:right w:val="single" w:sz="4" w:space="0" w:color="auto"/>
            </w:tcBorders>
            <w:vAlign w:val="center"/>
          </w:tcPr>
          <w:p w:rsidR="00403335" w:rsidRPr="003704BC" w:rsidRDefault="00403335" w:rsidP="009050F7">
            <w:pPr>
              <w:spacing w:line="360" w:lineRule="auto"/>
              <w:jc w:val="center"/>
              <w:rPr>
                <w:iCs/>
                <w:sz w:val="28"/>
                <w:lang w:val="en-US"/>
              </w:rPr>
            </w:pPr>
            <w:r w:rsidRPr="003704BC">
              <w:rPr>
                <w:iCs/>
                <w:sz w:val="28"/>
                <w:lang w:val="en-US"/>
              </w:rPr>
              <w:t>6</w:t>
            </w:r>
          </w:p>
        </w:tc>
      </w:tr>
      <w:tr w:rsidR="00403335" w:rsidRPr="003704BC" w:rsidTr="00445C94">
        <w:tc>
          <w:tcPr>
            <w:tcW w:w="709"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8.</w:t>
            </w:r>
          </w:p>
        </w:tc>
        <w:tc>
          <w:tcPr>
            <w:tcW w:w="453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w:t>
            </w:r>
            <w:r w:rsidRPr="00AB1323">
              <w:rPr>
                <w:rFonts w:asciiTheme="majorBidi" w:hAnsiTheme="majorBidi" w:cstheme="majorBidi"/>
                <w:sz w:val="28"/>
                <w:szCs w:val="28"/>
                <w:lang w:val="uk-UA"/>
              </w:rPr>
              <w:t xml:space="preserve"> плодів</w:t>
            </w:r>
            <w:r w:rsidRPr="00447400">
              <w:rPr>
                <w:rFonts w:asciiTheme="majorBidi" w:hAnsiTheme="majorBidi" w:cstheme="majorBidi"/>
                <w:sz w:val="28"/>
                <w:szCs w:val="28"/>
              </w:rPr>
              <w:t xml:space="preserve"> горобини звичайної, 1,5 мл/кг</w:t>
            </w:r>
          </w:p>
        </w:tc>
        <w:tc>
          <w:tcPr>
            <w:tcW w:w="2127"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iCs/>
                <w:sz w:val="28"/>
                <w:lang w:val="en-US"/>
              </w:rPr>
            </w:pPr>
            <w:r w:rsidRPr="003704BC">
              <w:rPr>
                <w:iCs/>
                <w:sz w:val="28"/>
                <w:lang w:val="en-US"/>
              </w:rPr>
              <w:t>1</w:t>
            </w:r>
            <w:r w:rsidRPr="003704BC">
              <w:rPr>
                <w:sz w:val="28"/>
                <w:szCs w:val="28"/>
                <w:vertAlign w:val="superscript"/>
                <w:lang w:val="uk-UA"/>
              </w:rPr>
              <w:t>#</w:t>
            </w:r>
          </w:p>
        </w:tc>
        <w:tc>
          <w:tcPr>
            <w:tcW w:w="1986"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iCs/>
                <w:sz w:val="28"/>
                <w:lang w:val="en-US"/>
              </w:rPr>
            </w:pPr>
            <w:r w:rsidRPr="003704BC">
              <w:rPr>
                <w:iCs/>
                <w:sz w:val="28"/>
                <w:lang w:val="en-US"/>
              </w:rPr>
              <w:t>9</w:t>
            </w:r>
            <w:r w:rsidRPr="003704BC">
              <w:rPr>
                <w:sz w:val="28"/>
                <w:szCs w:val="28"/>
                <w:vertAlign w:val="superscript"/>
                <w:lang w:val="uk-UA"/>
              </w:rPr>
              <w:t>#</w:t>
            </w:r>
          </w:p>
        </w:tc>
      </w:tr>
      <w:tr w:rsidR="00403335" w:rsidRPr="003704BC" w:rsidTr="00445C94">
        <w:tc>
          <w:tcPr>
            <w:tcW w:w="709"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360" w:lineRule="auto"/>
              <w:jc w:val="center"/>
              <w:rPr>
                <w:rFonts w:ascii="Times New Roman" w:hAnsi="Times New Roman"/>
                <w:sz w:val="28"/>
                <w:szCs w:val="28"/>
                <w:lang w:val="uk-UA"/>
              </w:rPr>
            </w:pPr>
            <w:r w:rsidRPr="003704BC">
              <w:rPr>
                <w:rFonts w:ascii="Times New Roman" w:hAnsi="Times New Roman"/>
                <w:sz w:val="28"/>
                <w:szCs w:val="28"/>
                <w:lang w:val="uk-UA"/>
              </w:rPr>
              <w:t>9.</w:t>
            </w:r>
          </w:p>
        </w:tc>
        <w:tc>
          <w:tcPr>
            <w:tcW w:w="453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маточного молочка, 1,5 мл/кг</w:t>
            </w:r>
          </w:p>
        </w:tc>
        <w:tc>
          <w:tcPr>
            <w:tcW w:w="2127"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iCs/>
                <w:sz w:val="28"/>
                <w:lang w:val="en-US"/>
              </w:rPr>
            </w:pPr>
            <w:r w:rsidRPr="003704BC">
              <w:rPr>
                <w:iCs/>
                <w:sz w:val="28"/>
                <w:lang w:val="en-US"/>
              </w:rPr>
              <w:t>0</w:t>
            </w:r>
            <w:r w:rsidRPr="003704BC">
              <w:rPr>
                <w:sz w:val="28"/>
                <w:szCs w:val="28"/>
                <w:vertAlign w:val="superscript"/>
                <w:lang w:val="uk-UA"/>
              </w:rPr>
              <w:t>#</w:t>
            </w:r>
          </w:p>
        </w:tc>
        <w:tc>
          <w:tcPr>
            <w:tcW w:w="1986" w:type="dxa"/>
            <w:tcBorders>
              <w:top w:val="single" w:sz="4" w:space="0" w:color="auto"/>
              <w:left w:val="single" w:sz="4" w:space="0" w:color="auto"/>
              <w:bottom w:val="single" w:sz="4" w:space="0" w:color="auto"/>
              <w:right w:val="single" w:sz="4" w:space="0" w:color="auto"/>
            </w:tcBorders>
            <w:vAlign w:val="center"/>
            <w:hideMark/>
          </w:tcPr>
          <w:p w:rsidR="00403335" w:rsidRPr="003704BC" w:rsidRDefault="00403335" w:rsidP="009050F7">
            <w:pPr>
              <w:spacing w:line="360" w:lineRule="auto"/>
              <w:jc w:val="center"/>
              <w:rPr>
                <w:iCs/>
                <w:sz w:val="28"/>
                <w:lang w:val="en-US"/>
              </w:rPr>
            </w:pPr>
            <w:r w:rsidRPr="003704BC">
              <w:rPr>
                <w:iCs/>
                <w:sz w:val="28"/>
                <w:lang w:val="en-US"/>
              </w:rPr>
              <w:t>10</w:t>
            </w:r>
            <w:r w:rsidRPr="003704BC">
              <w:rPr>
                <w:sz w:val="28"/>
                <w:szCs w:val="28"/>
                <w:vertAlign w:val="superscript"/>
                <w:lang w:val="uk-UA"/>
              </w:rPr>
              <w:t>##</w:t>
            </w:r>
          </w:p>
        </w:tc>
      </w:tr>
    </w:tbl>
    <w:p w:rsidR="006D3FE3" w:rsidRPr="003704BC" w:rsidRDefault="006D3FE3" w:rsidP="009050F7">
      <w:pPr>
        <w:spacing w:line="360" w:lineRule="auto"/>
        <w:ind w:left="426"/>
        <w:jc w:val="both"/>
        <w:rPr>
          <w:sz w:val="28"/>
          <w:szCs w:val="28"/>
          <w:lang w:val="uk-UA"/>
        </w:rPr>
      </w:pPr>
      <w:r w:rsidRPr="003704BC">
        <w:rPr>
          <w:sz w:val="28"/>
          <w:szCs w:val="28"/>
          <w:lang w:val="uk-UA"/>
        </w:rPr>
        <w:t xml:space="preserve">Примітки: </w:t>
      </w:r>
    </w:p>
    <w:p w:rsidR="006D3FE3" w:rsidRPr="003704BC" w:rsidRDefault="006D3FE3" w:rsidP="009050F7">
      <w:pPr>
        <w:pStyle w:val="a9"/>
        <w:numPr>
          <w:ilvl w:val="0"/>
          <w:numId w:val="4"/>
        </w:numPr>
        <w:spacing w:line="360" w:lineRule="auto"/>
        <w:ind w:left="426"/>
        <w:jc w:val="both"/>
        <w:rPr>
          <w:sz w:val="28"/>
          <w:szCs w:val="28"/>
          <w:lang w:val="uk-UA"/>
        </w:rPr>
      </w:pPr>
      <w:r w:rsidRPr="003704BC">
        <w:rPr>
          <w:sz w:val="28"/>
          <w:szCs w:val="28"/>
        </w:rPr>
        <w:t xml:space="preserve">* </w:t>
      </w:r>
      <w:r w:rsidRPr="003704BC">
        <w:rPr>
          <w:sz w:val="28"/>
          <w:szCs w:val="28"/>
          <w:lang w:val="uk-UA"/>
        </w:rPr>
        <w:t>— р &lt; 0,05 щодо показників групи контролю (інтактних тварин);</w:t>
      </w:r>
    </w:p>
    <w:p w:rsidR="006D3FE3" w:rsidRPr="003704BC" w:rsidRDefault="006D3FE3" w:rsidP="009050F7">
      <w:pPr>
        <w:pStyle w:val="a9"/>
        <w:numPr>
          <w:ilvl w:val="0"/>
          <w:numId w:val="4"/>
        </w:numPr>
        <w:spacing w:line="360" w:lineRule="auto"/>
        <w:ind w:left="426"/>
        <w:jc w:val="both"/>
        <w:rPr>
          <w:sz w:val="28"/>
          <w:szCs w:val="28"/>
          <w:lang w:val="uk-UA"/>
        </w:rPr>
      </w:pPr>
      <w:r w:rsidRPr="003704BC">
        <w:rPr>
          <w:sz w:val="28"/>
          <w:szCs w:val="28"/>
          <w:vertAlign w:val="superscript"/>
          <w:lang w:val="uk-UA"/>
        </w:rPr>
        <w:t>#</w:t>
      </w:r>
      <w:r w:rsidRPr="003704BC">
        <w:rPr>
          <w:sz w:val="28"/>
          <w:szCs w:val="28"/>
          <w:lang w:val="uk-UA"/>
        </w:rPr>
        <w:t xml:space="preserve"> —</w:t>
      </w:r>
      <w:r w:rsidRPr="003704BC">
        <w:rPr>
          <w:b/>
          <w:sz w:val="28"/>
          <w:szCs w:val="28"/>
          <w:lang w:val="uk-UA"/>
        </w:rPr>
        <w:t xml:space="preserve"> </w:t>
      </w:r>
      <w:r w:rsidRPr="003704BC">
        <w:rPr>
          <w:sz w:val="28"/>
          <w:szCs w:val="28"/>
          <w:lang w:val="uk-UA"/>
        </w:rPr>
        <w:t>р &lt; 0,05;</w:t>
      </w:r>
      <w:r w:rsidRPr="003704BC">
        <w:rPr>
          <w:b/>
          <w:sz w:val="28"/>
          <w:szCs w:val="28"/>
          <w:lang w:val="uk-UA"/>
        </w:rPr>
        <w:t xml:space="preserve"> </w:t>
      </w:r>
      <w:r w:rsidRPr="003704BC">
        <w:rPr>
          <w:sz w:val="28"/>
          <w:szCs w:val="28"/>
          <w:vertAlign w:val="superscript"/>
          <w:lang w:val="uk-UA"/>
        </w:rPr>
        <w:t>##</w:t>
      </w:r>
      <w:r w:rsidRPr="003704BC">
        <w:rPr>
          <w:sz w:val="28"/>
          <w:szCs w:val="28"/>
          <w:lang w:val="uk-UA"/>
        </w:rPr>
        <w:t xml:space="preserve"> — р &lt; 0,01 щодо показників групи тварин з індукованим метаболічним синдромом через 24 год.</w:t>
      </w:r>
    </w:p>
    <w:p w:rsidR="006D3FE3" w:rsidRPr="003704BC" w:rsidRDefault="006D3FE3" w:rsidP="009050F7">
      <w:pPr>
        <w:pStyle w:val="a9"/>
        <w:spacing w:line="360" w:lineRule="auto"/>
        <w:ind w:left="426"/>
        <w:jc w:val="both"/>
        <w:rPr>
          <w:sz w:val="28"/>
          <w:szCs w:val="28"/>
          <w:lang w:val="uk-UA"/>
        </w:rPr>
      </w:pPr>
    </w:p>
    <w:p w:rsidR="001E44C7" w:rsidRPr="003704BC" w:rsidRDefault="001E44C7" w:rsidP="009050F7">
      <w:pPr>
        <w:spacing w:line="360" w:lineRule="auto"/>
        <w:ind w:firstLine="567"/>
        <w:jc w:val="both"/>
        <w:rPr>
          <w:sz w:val="28"/>
          <w:szCs w:val="28"/>
          <w:lang w:val="uk-UA"/>
        </w:rPr>
      </w:pPr>
      <w:r w:rsidRPr="003704BC">
        <w:rPr>
          <w:sz w:val="28"/>
          <w:szCs w:val="28"/>
          <w:lang w:val="uk-UA"/>
        </w:rPr>
        <w:t xml:space="preserve">Вивчення ноотропної активності </w:t>
      </w:r>
      <w:r w:rsidRPr="003704BC">
        <w:rPr>
          <w:iCs/>
          <w:sz w:val="28"/>
          <w:lang w:val="uk-UA"/>
        </w:rPr>
        <w:t>ресвератролу</w:t>
      </w:r>
      <w:r w:rsidRPr="003704BC">
        <w:rPr>
          <w:sz w:val="28"/>
          <w:szCs w:val="28"/>
          <w:lang w:val="uk-UA"/>
        </w:rPr>
        <w:t xml:space="preserve"> встановило,</w:t>
      </w:r>
      <w:r w:rsidR="00A547C6" w:rsidRPr="003704BC">
        <w:rPr>
          <w:sz w:val="28"/>
          <w:szCs w:val="28"/>
          <w:lang w:val="uk-UA"/>
        </w:rPr>
        <w:t xml:space="preserve"> що за умов введення цього препарат</w:t>
      </w:r>
      <w:r w:rsidRPr="003704BC">
        <w:rPr>
          <w:sz w:val="28"/>
          <w:szCs w:val="28"/>
          <w:lang w:val="uk-UA"/>
        </w:rPr>
        <w:t>у, тривалість ЛП у 1,9 раз</w:t>
      </w:r>
      <w:r w:rsidR="0078336A">
        <w:rPr>
          <w:sz w:val="28"/>
          <w:szCs w:val="28"/>
          <w:lang w:val="uk-UA"/>
        </w:rPr>
        <w:t>у</w:t>
      </w:r>
      <w:r w:rsidRPr="003704BC">
        <w:rPr>
          <w:sz w:val="28"/>
          <w:szCs w:val="28"/>
          <w:lang w:val="uk-UA"/>
        </w:rPr>
        <w:t xml:space="preserve"> (</w:t>
      </w:r>
      <w:r w:rsidRPr="003704BC">
        <w:rPr>
          <w:bCs/>
          <w:sz w:val="28"/>
          <w:szCs w:val="28"/>
          <w:lang w:val="uk-UA"/>
        </w:rPr>
        <w:t>р &lt; 0,05</w:t>
      </w:r>
      <w:r w:rsidRPr="003704BC">
        <w:rPr>
          <w:sz w:val="28"/>
          <w:szCs w:val="28"/>
          <w:lang w:val="uk-UA"/>
        </w:rPr>
        <w:t xml:space="preserve">) перевищувала </w:t>
      </w:r>
      <w:r w:rsidRPr="003704BC">
        <w:rPr>
          <w:sz w:val="28"/>
          <w:szCs w:val="28"/>
          <w:lang w:val="uk-UA"/>
        </w:rPr>
        <w:lastRenderedPageBreak/>
        <w:t xml:space="preserve">показники групи тварин </w:t>
      </w:r>
      <w:r w:rsidR="00E75BE5" w:rsidRPr="003704BC">
        <w:rPr>
          <w:sz w:val="28"/>
          <w:szCs w:val="28"/>
          <w:lang w:val="uk-UA"/>
        </w:rPr>
        <w:t>з індукованим МС</w:t>
      </w:r>
      <w:r w:rsidRPr="003704BC">
        <w:rPr>
          <w:sz w:val="28"/>
          <w:szCs w:val="28"/>
          <w:lang w:val="uk-UA"/>
        </w:rPr>
        <w:t xml:space="preserve"> </w:t>
      </w:r>
      <w:r w:rsidRPr="003704BC">
        <w:rPr>
          <w:bCs/>
          <w:sz w:val="28"/>
          <w:szCs w:val="28"/>
          <w:lang w:val="uk-UA"/>
        </w:rPr>
        <w:t>(табл. 4.2; 4.3)</w:t>
      </w:r>
      <w:r w:rsidRPr="003704BC">
        <w:rPr>
          <w:sz w:val="28"/>
          <w:szCs w:val="28"/>
          <w:lang w:val="uk-UA"/>
        </w:rPr>
        <w:t>. До того ж, показник антиамнестичної активності складав 117,5 %, а відсоток тварин з набутим рефлексом через 24 години після навчання у 2,25 раз</w:t>
      </w:r>
      <w:r w:rsidR="0078336A">
        <w:rPr>
          <w:sz w:val="28"/>
          <w:szCs w:val="28"/>
          <w:lang w:val="uk-UA"/>
        </w:rPr>
        <w:t>у</w:t>
      </w:r>
      <w:r w:rsidRPr="003704BC">
        <w:rPr>
          <w:sz w:val="28"/>
          <w:szCs w:val="28"/>
          <w:lang w:val="uk-UA"/>
        </w:rPr>
        <w:t xml:space="preserve"> (р &lt; 0,05) був більшим від значень групи </w:t>
      </w:r>
      <w:r w:rsidR="00E75BE5" w:rsidRPr="003704BC">
        <w:rPr>
          <w:sz w:val="28"/>
          <w:szCs w:val="28"/>
          <w:lang w:val="uk-UA"/>
        </w:rPr>
        <w:t>тварин з індукованим МС</w:t>
      </w:r>
      <w:r w:rsidRPr="003704BC">
        <w:rPr>
          <w:sz w:val="28"/>
          <w:szCs w:val="28"/>
          <w:lang w:val="uk-UA"/>
        </w:rPr>
        <w:t xml:space="preserve"> (табл. 4.2; рис. 4.2).</w:t>
      </w:r>
    </w:p>
    <w:p w:rsidR="00FD6E19" w:rsidRPr="003704BC" w:rsidRDefault="00FD6E19" w:rsidP="009050F7">
      <w:pPr>
        <w:spacing w:line="360" w:lineRule="auto"/>
        <w:ind w:firstLine="567"/>
        <w:jc w:val="right"/>
        <w:rPr>
          <w:i/>
          <w:sz w:val="28"/>
          <w:szCs w:val="28"/>
          <w:lang w:val="uk-UA"/>
        </w:rPr>
      </w:pPr>
    </w:p>
    <w:p w:rsidR="006D3FE3" w:rsidRPr="003704BC" w:rsidRDefault="00441897" w:rsidP="009050F7">
      <w:pPr>
        <w:spacing w:line="360" w:lineRule="auto"/>
        <w:ind w:left="142"/>
        <w:jc w:val="both"/>
        <w:rPr>
          <w:sz w:val="28"/>
          <w:szCs w:val="28"/>
          <w:lang w:val="uk-UA"/>
        </w:rPr>
      </w:pPr>
      <w:r w:rsidRPr="003704BC">
        <w:rPr>
          <w:noProof/>
        </w:rPr>
        <w:drawing>
          <wp:inline distT="0" distB="0" distL="0" distR="0">
            <wp:extent cx="5833052" cy="2965711"/>
            <wp:effectExtent l="0" t="0" r="0" b="6350"/>
            <wp:docPr id="3"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6D3FE3" w:rsidRPr="003704BC" w:rsidRDefault="006D3FE3" w:rsidP="009050F7">
      <w:pPr>
        <w:spacing w:line="360" w:lineRule="auto"/>
        <w:ind w:firstLine="567"/>
        <w:jc w:val="both"/>
        <w:rPr>
          <w:sz w:val="28"/>
          <w:szCs w:val="28"/>
          <w:lang w:val="uk-UA"/>
        </w:rPr>
      </w:pPr>
      <w:r w:rsidRPr="003704BC">
        <w:rPr>
          <w:b/>
          <w:sz w:val="28"/>
          <w:szCs w:val="28"/>
          <w:lang w:val="uk-UA"/>
        </w:rPr>
        <w:t xml:space="preserve">Рис. 4.2. </w:t>
      </w:r>
      <w:r w:rsidRPr="003704BC">
        <w:rPr>
          <w:sz w:val="28"/>
          <w:szCs w:val="28"/>
          <w:lang w:val="uk-UA"/>
        </w:rPr>
        <w:t>Антиамнестична активність (</w:t>
      </w:r>
      <w:r w:rsidRPr="003704BC">
        <w:rPr>
          <w:bCs/>
          <w:sz w:val="28"/>
          <w:szCs w:val="28"/>
          <w:lang w:val="uk-UA"/>
        </w:rPr>
        <w:t>К</w:t>
      </w:r>
      <w:r w:rsidRPr="003704BC">
        <w:rPr>
          <w:bCs/>
          <w:sz w:val="28"/>
          <w:szCs w:val="28"/>
          <w:vertAlign w:val="subscript"/>
          <w:lang w:val="uk-UA"/>
        </w:rPr>
        <w:t>Аа</w:t>
      </w:r>
      <w:r w:rsidRPr="003704BC">
        <w:rPr>
          <w:sz w:val="28"/>
          <w:szCs w:val="28"/>
          <w:lang w:val="uk-UA"/>
        </w:rPr>
        <w:t xml:space="preserve">) </w:t>
      </w:r>
      <w:r w:rsidR="00403335">
        <w:rPr>
          <w:sz w:val="28"/>
          <w:szCs w:val="28"/>
          <w:lang w:val="uk-UA"/>
        </w:rPr>
        <w:t>на тлі</w:t>
      </w:r>
      <w:r w:rsidRPr="003704BC">
        <w:rPr>
          <w:sz w:val="28"/>
          <w:szCs w:val="28"/>
          <w:lang w:val="uk-UA"/>
        </w:rPr>
        <w:t xml:space="preserve"> введення </w:t>
      </w:r>
      <w:r w:rsidR="00403335">
        <w:rPr>
          <w:sz w:val="28"/>
          <w:szCs w:val="28"/>
          <w:lang w:val="uk-UA"/>
        </w:rPr>
        <w:t>досліджуваних засобів</w:t>
      </w:r>
      <w:r w:rsidRPr="003704BC">
        <w:rPr>
          <w:sz w:val="28"/>
          <w:szCs w:val="28"/>
          <w:lang w:val="uk-UA"/>
        </w:rPr>
        <w:t xml:space="preserve"> щурам з метаболічним синдромом.</w:t>
      </w:r>
    </w:p>
    <w:p w:rsidR="006D3FE3" w:rsidRPr="003704BC" w:rsidRDefault="006D3FE3" w:rsidP="009050F7">
      <w:pPr>
        <w:spacing w:line="360" w:lineRule="auto"/>
        <w:ind w:firstLine="567"/>
        <w:jc w:val="both"/>
        <w:rPr>
          <w:sz w:val="28"/>
          <w:szCs w:val="28"/>
          <w:lang w:val="uk-UA"/>
        </w:rPr>
      </w:pPr>
    </w:p>
    <w:p w:rsidR="009E0177" w:rsidRPr="003704BC" w:rsidRDefault="009E0177" w:rsidP="009050F7">
      <w:pPr>
        <w:spacing w:line="360" w:lineRule="auto"/>
        <w:ind w:firstLine="567"/>
        <w:jc w:val="both"/>
        <w:rPr>
          <w:sz w:val="28"/>
          <w:szCs w:val="28"/>
          <w:lang w:val="uk-UA"/>
        </w:rPr>
      </w:pPr>
      <w:r w:rsidRPr="003704BC">
        <w:rPr>
          <w:sz w:val="28"/>
          <w:szCs w:val="28"/>
          <w:lang w:val="uk-UA"/>
        </w:rPr>
        <w:t xml:space="preserve">Курсове застосування екстракту </w:t>
      </w:r>
      <w:r w:rsidR="001E44C7" w:rsidRPr="003704BC">
        <w:rPr>
          <w:sz w:val="28"/>
          <w:szCs w:val="28"/>
          <w:lang w:val="uk-UA"/>
        </w:rPr>
        <w:t xml:space="preserve">плодів </w:t>
      </w:r>
      <w:r w:rsidRPr="003704BC">
        <w:rPr>
          <w:sz w:val="28"/>
          <w:szCs w:val="28"/>
          <w:lang w:val="uk-UA"/>
        </w:rPr>
        <w:t>горобини</w:t>
      </w:r>
      <w:r w:rsidRPr="003704BC">
        <w:rPr>
          <w:bCs/>
          <w:sz w:val="28"/>
          <w:lang w:val="uk-UA"/>
        </w:rPr>
        <w:t xml:space="preserve"> </w:t>
      </w:r>
      <w:r w:rsidR="0047244E" w:rsidRPr="003704BC">
        <w:rPr>
          <w:sz w:val="28"/>
          <w:szCs w:val="28"/>
          <w:lang w:val="uk-UA"/>
        </w:rPr>
        <w:t>приводило до</w:t>
      </w:r>
      <w:r w:rsidRPr="003704BC">
        <w:rPr>
          <w:sz w:val="28"/>
          <w:szCs w:val="28"/>
          <w:lang w:val="uk-UA"/>
        </w:rPr>
        <w:t xml:space="preserve"> зростанн</w:t>
      </w:r>
      <w:r w:rsidR="0047244E" w:rsidRPr="003704BC">
        <w:rPr>
          <w:sz w:val="28"/>
          <w:szCs w:val="28"/>
          <w:lang w:val="uk-UA"/>
        </w:rPr>
        <w:t>я</w:t>
      </w:r>
      <w:r w:rsidRPr="003704BC">
        <w:rPr>
          <w:sz w:val="28"/>
          <w:szCs w:val="28"/>
          <w:lang w:val="uk-UA"/>
        </w:rPr>
        <w:t xml:space="preserve"> у 2,0 рази (</w:t>
      </w:r>
      <w:r w:rsidRPr="003704BC">
        <w:rPr>
          <w:bCs/>
          <w:sz w:val="28"/>
          <w:szCs w:val="28"/>
          <w:lang w:val="uk-UA"/>
        </w:rPr>
        <w:t>р &lt; 0,05</w:t>
      </w:r>
      <w:r w:rsidRPr="003704BC">
        <w:rPr>
          <w:sz w:val="28"/>
          <w:szCs w:val="28"/>
          <w:lang w:val="uk-UA"/>
        </w:rPr>
        <w:t xml:space="preserve">) показника ЛП відносно групи тварин </w:t>
      </w:r>
      <w:r w:rsidR="00E75BE5" w:rsidRPr="003704BC">
        <w:rPr>
          <w:sz w:val="28"/>
          <w:szCs w:val="28"/>
          <w:lang w:val="uk-UA"/>
        </w:rPr>
        <w:t>з індукованим МС</w:t>
      </w:r>
      <w:r w:rsidRPr="003704BC">
        <w:rPr>
          <w:sz w:val="28"/>
          <w:szCs w:val="28"/>
          <w:lang w:val="uk-UA"/>
        </w:rPr>
        <w:t xml:space="preserve"> </w:t>
      </w:r>
      <w:r w:rsidRPr="003704BC">
        <w:rPr>
          <w:bCs/>
          <w:sz w:val="28"/>
          <w:szCs w:val="28"/>
          <w:lang w:val="uk-UA"/>
        </w:rPr>
        <w:t>(</w:t>
      </w:r>
      <w:r w:rsidR="00642AF2" w:rsidRPr="003704BC">
        <w:rPr>
          <w:bCs/>
          <w:sz w:val="28"/>
          <w:szCs w:val="28"/>
          <w:lang w:val="uk-UA"/>
        </w:rPr>
        <w:t>табл. </w:t>
      </w:r>
      <w:r w:rsidRPr="003704BC">
        <w:rPr>
          <w:bCs/>
          <w:sz w:val="28"/>
          <w:szCs w:val="28"/>
          <w:lang w:val="uk-UA"/>
        </w:rPr>
        <w:t>4.2; 4.3)</w:t>
      </w:r>
      <w:r w:rsidRPr="003704BC">
        <w:rPr>
          <w:sz w:val="28"/>
          <w:szCs w:val="28"/>
          <w:lang w:val="uk-UA"/>
        </w:rPr>
        <w:t xml:space="preserve">. </w:t>
      </w:r>
      <w:r w:rsidR="00FD6E19" w:rsidRPr="003704BC">
        <w:rPr>
          <w:sz w:val="28"/>
          <w:szCs w:val="28"/>
          <w:lang w:val="uk-UA"/>
        </w:rPr>
        <w:t>При</w:t>
      </w:r>
      <w:r w:rsidR="001212FA" w:rsidRPr="003704BC">
        <w:rPr>
          <w:sz w:val="28"/>
          <w:szCs w:val="28"/>
          <w:lang w:val="uk-UA"/>
        </w:rPr>
        <w:t xml:space="preserve"> ц</w:t>
      </w:r>
      <w:r w:rsidR="00FD6E19" w:rsidRPr="003704BC">
        <w:rPr>
          <w:sz w:val="28"/>
          <w:szCs w:val="28"/>
          <w:lang w:val="uk-UA"/>
        </w:rPr>
        <w:t>ьому</w:t>
      </w:r>
      <w:r w:rsidRPr="003704BC">
        <w:rPr>
          <w:sz w:val="28"/>
          <w:szCs w:val="28"/>
          <w:lang w:val="uk-UA"/>
        </w:rPr>
        <w:t xml:space="preserve">, </w:t>
      </w:r>
      <w:r w:rsidR="0047244E" w:rsidRPr="003704BC">
        <w:rPr>
          <w:sz w:val="28"/>
          <w:szCs w:val="28"/>
          <w:lang w:val="uk-UA"/>
        </w:rPr>
        <w:t>значення</w:t>
      </w:r>
      <w:r w:rsidRPr="003704BC">
        <w:rPr>
          <w:sz w:val="28"/>
          <w:szCs w:val="28"/>
          <w:lang w:val="uk-UA"/>
        </w:rPr>
        <w:t xml:space="preserve"> К</w:t>
      </w:r>
      <w:r w:rsidRPr="003704BC">
        <w:rPr>
          <w:sz w:val="28"/>
          <w:szCs w:val="28"/>
          <w:vertAlign w:val="subscript"/>
          <w:lang w:val="uk-UA"/>
        </w:rPr>
        <w:t>Аа</w:t>
      </w:r>
      <w:r w:rsidRPr="003704BC">
        <w:rPr>
          <w:sz w:val="28"/>
          <w:szCs w:val="28"/>
          <w:lang w:val="uk-UA"/>
        </w:rPr>
        <w:t xml:space="preserve"> склада</w:t>
      </w:r>
      <w:r w:rsidR="0047244E" w:rsidRPr="003704BC">
        <w:rPr>
          <w:sz w:val="28"/>
          <w:szCs w:val="28"/>
          <w:lang w:val="uk-UA"/>
        </w:rPr>
        <w:t>ло</w:t>
      </w:r>
      <w:r w:rsidR="001E44C7" w:rsidRPr="003704BC">
        <w:rPr>
          <w:sz w:val="28"/>
          <w:szCs w:val="28"/>
          <w:lang w:val="uk-UA"/>
        </w:rPr>
        <w:t xml:space="preserve"> 128,4 % (рис. 4.2</w:t>
      </w:r>
      <w:r w:rsidRPr="003704BC">
        <w:rPr>
          <w:sz w:val="28"/>
          <w:szCs w:val="28"/>
          <w:lang w:val="uk-UA"/>
        </w:rPr>
        <w:t>)</w:t>
      </w:r>
      <w:r w:rsidR="00FD6E19" w:rsidRPr="003704BC">
        <w:rPr>
          <w:sz w:val="28"/>
          <w:szCs w:val="28"/>
          <w:lang w:val="uk-UA"/>
        </w:rPr>
        <w:t>,</w:t>
      </w:r>
      <w:r w:rsidRPr="003704BC">
        <w:rPr>
          <w:sz w:val="28"/>
          <w:szCs w:val="28"/>
          <w:lang w:val="uk-UA"/>
        </w:rPr>
        <w:t xml:space="preserve"> </w:t>
      </w:r>
      <w:r w:rsidR="00FD6E19" w:rsidRPr="003704BC">
        <w:rPr>
          <w:sz w:val="28"/>
          <w:szCs w:val="28"/>
          <w:lang w:val="uk-UA"/>
        </w:rPr>
        <w:t xml:space="preserve">а </w:t>
      </w:r>
      <w:r w:rsidRPr="003704BC">
        <w:rPr>
          <w:sz w:val="28"/>
          <w:szCs w:val="28"/>
          <w:lang w:val="uk-UA"/>
        </w:rPr>
        <w:t>число тварин з набутим рефлексом після 24</w:t>
      </w:r>
      <w:r w:rsidR="001E44C7" w:rsidRPr="003704BC">
        <w:rPr>
          <w:sz w:val="28"/>
          <w:szCs w:val="28"/>
          <w:lang w:val="uk-UA"/>
        </w:rPr>
        <w:t>-х</w:t>
      </w:r>
      <w:r w:rsidRPr="003704BC">
        <w:rPr>
          <w:sz w:val="28"/>
          <w:szCs w:val="28"/>
          <w:lang w:val="uk-UA"/>
        </w:rPr>
        <w:t xml:space="preserve"> годин від </w:t>
      </w:r>
      <w:r w:rsidR="00FD6E19" w:rsidRPr="003704BC">
        <w:rPr>
          <w:sz w:val="28"/>
          <w:szCs w:val="28"/>
          <w:lang w:val="uk-UA"/>
        </w:rPr>
        <w:t>навчання</w:t>
      </w:r>
      <w:r w:rsidRPr="003704BC">
        <w:rPr>
          <w:sz w:val="28"/>
          <w:szCs w:val="28"/>
          <w:lang w:val="uk-UA"/>
        </w:rPr>
        <w:t xml:space="preserve"> </w:t>
      </w:r>
      <w:r w:rsidR="003234EA" w:rsidRPr="003704BC">
        <w:rPr>
          <w:sz w:val="28"/>
          <w:szCs w:val="28"/>
          <w:lang w:val="uk-UA"/>
        </w:rPr>
        <w:t>на 125%</w:t>
      </w:r>
      <w:r w:rsidRPr="003704BC">
        <w:rPr>
          <w:sz w:val="28"/>
          <w:szCs w:val="28"/>
          <w:lang w:val="uk-UA"/>
        </w:rPr>
        <w:t xml:space="preserve"> (р &lt; 0,05) перевищувало </w:t>
      </w:r>
      <w:r w:rsidR="00A547C6" w:rsidRPr="003704BC">
        <w:rPr>
          <w:sz w:val="28"/>
          <w:szCs w:val="28"/>
          <w:lang w:val="uk-UA"/>
        </w:rPr>
        <w:t xml:space="preserve">зафіксовані </w:t>
      </w:r>
      <w:r w:rsidRPr="003704BC">
        <w:rPr>
          <w:sz w:val="28"/>
          <w:szCs w:val="28"/>
          <w:lang w:val="uk-UA"/>
        </w:rPr>
        <w:t xml:space="preserve">дані групи щурів з метаболічним синдромом </w:t>
      </w:r>
      <w:r w:rsidRPr="003704BC">
        <w:rPr>
          <w:bCs/>
          <w:sz w:val="28"/>
          <w:szCs w:val="28"/>
          <w:lang w:val="uk-UA"/>
        </w:rPr>
        <w:t>(</w:t>
      </w:r>
      <w:r w:rsidR="00642AF2" w:rsidRPr="003704BC">
        <w:rPr>
          <w:bCs/>
          <w:sz w:val="28"/>
          <w:szCs w:val="28"/>
          <w:lang w:val="uk-UA"/>
        </w:rPr>
        <w:t>табл. </w:t>
      </w:r>
      <w:r w:rsidR="003234EA" w:rsidRPr="003704BC">
        <w:rPr>
          <w:bCs/>
          <w:sz w:val="28"/>
          <w:szCs w:val="28"/>
          <w:lang w:val="uk-UA"/>
        </w:rPr>
        <w:t>4.3</w:t>
      </w:r>
      <w:r w:rsidRPr="003704BC">
        <w:rPr>
          <w:bCs/>
          <w:sz w:val="28"/>
          <w:szCs w:val="28"/>
          <w:lang w:val="uk-UA"/>
        </w:rPr>
        <w:t>)</w:t>
      </w:r>
      <w:r w:rsidRPr="003704BC">
        <w:rPr>
          <w:sz w:val="28"/>
          <w:szCs w:val="28"/>
          <w:lang w:val="uk-UA"/>
        </w:rPr>
        <w:t xml:space="preserve">. </w:t>
      </w:r>
    </w:p>
    <w:p w:rsidR="001212FA" w:rsidRPr="003704BC" w:rsidRDefault="001212FA" w:rsidP="009050F7">
      <w:pPr>
        <w:spacing w:line="360" w:lineRule="auto"/>
        <w:ind w:firstLine="567"/>
        <w:jc w:val="both"/>
        <w:rPr>
          <w:sz w:val="28"/>
          <w:szCs w:val="28"/>
          <w:lang w:val="uk-UA"/>
        </w:rPr>
      </w:pPr>
      <w:r w:rsidRPr="003704BC">
        <w:rPr>
          <w:sz w:val="28"/>
          <w:szCs w:val="28"/>
          <w:lang w:val="uk-UA"/>
        </w:rPr>
        <w:t xml:space="preserve">Подібні до попереднього </w:t>
      </w:r>
      <w:r w:rsidR="0097461E">
        <w:rPr>
          <w:sz w:val="28"/>
          <w:szCs w:val="28"/>
          <w:lang w:val="uk-UA"/>
        </w:rPr>
        <w:t>засоб</w:t>
      </w:r>
      <w:r w:rsidRPr="003704BC">
        <w:rPr>
          <w:sz w:val="28"/>
          <w:szCs w:val="28"/>
          <w:lang w:val="uk-UA"/>
        </w:rPr>
        <w:t>у зміни умовно-рефлекторної діяльності спостерігалися і при введенні екстракту маточного молочка. Вказаний засіб сприяв статистично значимому у 2,1 раз</w:t>
      </w:r>
      <w:r w:rsidR="0078336A">
        <w:rPr>
          <w:sz w:val="28"/>
          <w:szCs w:val="28"/>
          <w:lang w:val="uk-UA"/>
        </w:rPr>
        <w:t>у</w:t>
      </w:r>
      <w:r w:rsidRPr="003704BC">
        <w:rPr>
          <w:sz w:val="28"/>
          <w:szCs w:val="28"/>
          <w:lang w:val="uk-UA"/>
        </w:rPr>
        <w:t xml:space="preserve"> (</w:t>
      </w:r>
      <w:r w:rsidRPr="003704BC">
        <w:rPr>
          <w:bCs/>
          <w:sz w:val="28"/>
          <w:szCs w:val="28"/>
          <w:lang w:val="uk-UA"/>
        </w:rPr>
        <w:t>р &lt; 0,01</w:t>
      </w:r>
      <w:r w:rsidRPr="003704BC">
        <w:rPr>
          <w:sz w:val="28"/>
          <w:szCs w:val="28"/>
          <w:lang w:val="uk-UA"/>
        </w:rPr>
        <w:t>) збільшенню тривалост</w:t>
      </w:r>
      <w:r w:rsidR="00E75BE5" w:rsidRPr="003704BC">
        <w:rPr>
          <w:sz w:val="28"/>
          <w:szCs w:val="28"/>
          <w:lang w:val="uk-UA"/>
        </w:rPr>
        <w:t xml:space="preserve">і ЛП у порівнянні з значеннями </w:t>
      </w:r>
      <w:r w:rsidRPr="003704BC">
        <w:rPr>
          <w:sz w:val="28"/>
          <w:szCs w:val="28"/>
          <w:lang w:val="uk-UA"/>
        </w:rPr>
        <w:t xml:space="preserve">групи </w:t>
      </w:r>
      <w:r w:rsidR="00E75BE5" w:rsidRPr="003704BC">
        <w:rPr>
          <w:sz w:val="28"/>
          <w:szCs w:val="28"/>
          <w:lang w:val="uk-UA"/>
        </w:rPr>
        <w:t>тварин з індукованим МС</w:t>
      </w:r>
      <w:r w:rsidRPr="003704BC">
        <w:rPr>
          <w:sz w:val="28"/>
          <w:szCs w:val="28"/>
          <w:lang w:val="uk-UA"/>
        </w:rPr>
        <w:t xml:space="preserve"> </w:t>
      </w:r>
      <w:r w:rsidRPr="003704BC">
        <w:rPr>
          <w:bCs/>
          <w:sz w:val="28"/>
          <w:szCs w:val="28"/>
          <w:lang w:val="uk-UA"/>
        </w:rPr>
        <w:t>(</w:t>
      </w:r>
      <w:r w:rsidR="00642AF2" w:rsidRPr="003704BC">
        <w:rPr>
          <w:bCs/>
          <w:sz w:val="28"/>
          <w:szCs w:val="28"/>
          <w:lang w:val="uk-UA"/>
        </w:rPr>
        <w:t>табл. </w:t>
      </w:r>
      <w:r w:rsidRPr="003704BC">
        <w:rPr>
          <w:bCs/>
          <w:sz w:val="28"/>
          <w:szCs w:val="28"/>
          <w:lang w:val="uk-UA"/>
        </w:rPr>
        <w:t>4.2; 4.3)</w:t>
      </w:r>
      <w:r w:rsidRPr="003704BC">
        <w:rPr>
          <w:sz w:val="28"/>
          <w:szCs w:val="28"/>
          <w:lang w:val="uk-UA"/>
        </w:rPr>
        <w:t>. При цьому, відсоток тварин з набутим рефлексом у 2,5 раз</w:t>
      </w:r>
      <w:r w:rsidR="0078336A">
        <w:rPr>
          <w:sz w:val="28"/>
          <w:szCs w:val="28"/>
          <w:lang w:val="uk-UA"/>
        </w:rPr>
        <w:t>у</w:t>
      </w:r>
      <w:r w:rsidRPr="003704BC">
        <w:rPr>
          <w:sz w:val="28"/>
          <w:szCs w:val="28"/>
          <w:lang w:val="uk-UA"/>
        </w:rPr>
        <w:t xml:space="preserve"> (р &lt; 0,05) </w:t>
      </w:r>
      <w:r w:rsidRPr="003704BC">
        <w:rPr>
          <w:sz w:val="28"/>
          <w:szCs w:val="28"/>
          <w:lang w:val="uk-UA"/>
        </w:rPr>
        <w:lastRenderedPageBreak/>
        <w:t xml:space="preserve">переважав значення групи </w:t>
      </w:r>
      <w:r w:rsidR="0047244E" w:rsidRPr="003704BC">
        <w:rPr>
          <w:sz w:val="28"/>
          <w:szCs w:val="28"/>
          <w:lang w:val="uk-UA"/>
        </w:rPr>
        <w:t>тварин з відтвореною патологією</w:t>
      </w:r>
      <w:r w:rsidRPr="003704BC">
        <w:rPr>
          <w:bCs/>
          <w:sz w:val="28"/>
          <w:szCs w:val="28"/>
          <w:lang w:val="uk-UA"/>
        </w:rPr>
        <w:t xml:space="preserve">, а </w:t>
      </w:r>
      <w:r w:rsidRPr="003704BC">
        <w:rPr>
          <w:sz w:val="28"/>
          <w:szCs w:val="28"/>
          <w:lang w:val="uk-UA"/>
        </w:rPr>
        <w:t>показник антиамнестичної активності становив 138,9 % (</w:t>
      </w:r>
      <w:r w:rsidR="00642AF2" w:rsidRPr="003704BC">
        <w:rPr>
          <w:sz w:val="28"/>
          <w:szCs w:val="28"/>
          <w:lang w:val="uk-UA"/>
        </w:rPr>
        <w:t>табл. </w:t>
      </w:r>
      <w:r w:rsidR="001E44C7" w:rsidRPr="003704BC">
        <w:rPr>
          <w:sz w:val="28"/>
          <w:szCs w:val="28"/>
          <w:lang w:val="uk-UA"/>
        </w:rPr>
        <w:t>4.2; рис. 4.2</w:t>
      </w:r>
      <w:r w:rsidRPr="003704BC">
        <w:rPr>
          <w:sz w:val="28"/>
          <w:szCs w:val="28"/>
          <w:lang w:val="uk-UA"/>
        </w:rPr>
        <w:t xml:space="preserve">). </w:t>
      </w:r>
    </w:p>
    <w:p w:rsidR="009E0177" w:rsidRPr="003704BC" w:rsidRDefault="009E0177" w:rsidP="009050F7">
      <w:pPr>
        <w:spacing w:line="360" w:lineRule="auto"/>
        <w:ind w:firstLine="567"/>
        <w:jc w:val="both"/>
        <w:rPr>
          <w:sz w:val="28"/>
          <w:szCs w:val="28"/>
          <w:lang w:val="uk-UA"/>
        </w:rPr>
      </w:pPr>
      <w:r w:rsidRPr="003704BC">
        <w:rPr>
          <w:sz w:val="28"/>
          <w:szCs w:val="28"/>
          <w:lang w:val="uk-UA"/>
        </w:rPr>
        <w:t>Слід зазначити, що ефекти екстракт</w:t>
      </w:r>
      <w:r w:rsidR="001212FA" w:rsidRPr="003704BC">
        <w:rPr>
          <w:sz w:val="28"/>
          <w:szCs w:val="28"/>
          <w:lang w:val="uk-UA"/>
        </w:rPr>
        <w:t>ів</w:t>
      </w:r>
      <w:r w:rsidRPr="003704BC">
        <w:rPr>
          <w:sz w:val="28"/>
          <w:szCs w:val="28"/>
          <w:lang w:val="uk-UA"/>
        </w:rPr>
        <w:t xml:space="preserve"> </w:t>
      </w:r>
      <w:r w:rsidR="001E44C7" w:rsidRPr="003704BC">
        <w:rPr>
          <w:sz w:val="28"/>
          <w:szCs w:val="28"/>
          <w:lang w:val="uk-UA"/>
        </w:rPr>
        <w:t xml:space="preserve">листя </w:t>
      </w:r>
      <w:r w:rsidRPr="003704BC">
        <w:rPr>
          <w:sz w:val="28"/>
          <w:szCs w:val="28"/>
          <w:lang w:val="uk-UA"/>
        </w:rPr>
        <w:t>кропиви</w:t>
      </w:r>
      <w:r w:rsidR="001212FA" w:rsidRPr="003704BC">
        <w:rPr>
          <w:sz w:val="28"/>
          <w:szCs w:val="28"/>
          <w:lang w:val="uk-UA"/>
        </w:rPr>
        <w:t>,</w:t>
      </w:r>
      <w:r w:rsidRPr="003704BC">
        <w:rPr>
          <w:sz w:val="28"/>
          <w:szCs w:val="28"/>
          <w:lang w:val="uk-UA"/>
        </w:rPr>
        <w:t xml:space="preserve"> малини та горіху</w:t>
      </w:r>
      <w:r w:rsidR="001212FA" w:rsidRPr="003704BC">
        <w:rPr>
          <w:sz w:val="28"/>
          <w:szCs w:val="28"/>
          <w:lang w:val="uk-UA"/>
        </w:rPr>
        <w:t xml:space="preserve"> по відношенню до показників, що характеризують здібність до навчання, </w:t>
      </w:r>
      <w:r w:rsidRPr="003704BC">
        <w:rPr>
          <w:sz w:val="28"/>
          <w:szCs w:val="28"/>
          <w:lang w:val="uk-UA"/>
        </w:rPr>
        <w:t>виявлялися лише у вигляді тенденції.</w:t>
      </w:r>
    </w:p>
    <w:p w:rsidR="009E0177" w:rsidRPr="003704BC" w:rsidRDefault="00F747C4" w:rsidP="009050F7">
      <w:pPr>
        <w:spacing w:line="360" w:lineRule="auto"/>
        <w:ind w:firstLine="567"/>
        <w:jc w:val="both"/>
        <w:rPr>
          <w:color w:val="000000"/>
          <w:sz w:val="28"/>
          <w:szCs w:val="28"/>
          <w:lang w:val="uk-UA"/>
        </w:rPr>
      </w:pPr>
      <w:r w:rsidRPr="003704BC">
        <w:rPr>
          <w:sz w:val="28"/>
          <w:szCs w:val="28"/>
          <w:lang w:val="uk-UA"/>
        </w:rPr>
        <w:t>Отже</w:t>
      </w:r>
      <w:r w:rsidR="009E0177" w:rsidRPr="003704BC">
        <w:rPr>
          <w:sz w:val="28"/>
          <w:szCs w:val="28"/>
          <w:lang w:val="uk-UA"/>
        </w:rPr>
        <w:t>, на основі проведених досліджень можна зробити висновок, що вживання високофруктозного розчину призводить до погіршення процесів навчання щурів в тесті УРПУ.</w:t>
      </w:r>
      <w:r w:rsidR="009E0177" w:rsidRPr="003704BC">
        <w:rPr>
          <w:sz w:val="28"/>
          <w:lang w:val="uk-UA"/>
        </w:rPr>
        <w:t xml:space="preserve"> Водночас, використання ресвератролу, а також </w:t>
      </w:r>
      <w:r w:rsidR="00833D99">
        <w:rPr>
          <w:sz w:val="28"/>
          <w:lang w:val="uk-UA"/>
        </w:rPr>
        <w:t>екстра</w:t>
      </w:r>
      <w:r w:rsidR="00403335">
        <w:rPr>
          <w:sz w:val="28"/>
          <w:lang w:val="uk-UA"/>
        </w:rPr>
        <w:t>к</w:t>
      </w:r>
      <w:r w:rsidR="00833D99">
        <w:rPr>
          <w:sz w:val="28"/>
          <w:lang w:val="uk-UA"/>
        </w:rPr>
        <w:t>т</w:t>
      </w:r>
      <w:r w:rsidR="00403335">
        <w:rPr>
          <w:sz w:val="28"/>
          <w:lang w:val="uk-UA"/>
        </w:rPr>
        <w:t>ів</w:t>
      </w:r>
      <w:r w:rsidR="00067519" w:rsidRPr="003704BC">
        <w:rPr>
          <w:sz w:val="28"/>
        </w:rPr>
        <w:t xml:space="preserve"> </w:t>
      </w:r>
      <w:r w:rsidR="001E44C7" w:rsidRPr="003704BC">
        <w:rPr>
          <w:sz w:val="28"/>
          <w:lang w:val="uk-UA"/>
        </w:rPr>
        <w:t xml:space="preserve">маточного молочка і плодів </w:t>
      </w:r>
      <w:r w:rsidR="00067519" w:rsidRPr="003704BC">
        <w:rPr>
          <w:sz w:val="28"/>
          <w:lang w:val="uk-UA"/>
        </w:rPr>
        <w:t>горобини</w:t>
      </w:r>
      <w:r w:rsidR="001E44C7" w:rsidRPr="003704BC">
        <w:rPr>
          <w:sz w:val="28"/>
          <w:lang w:val="uk-UA"/>
        </w:rPr>
        <w:t xml:space="preserve"> звичайної</w:t>
      </w:r>
      <w:r w:rsidR="00067519" w:rsidRPr="003704BC">
        <w:rPr>
          <w:sz w:val="28"/>
          <w:lang w:val="uk-UA"/>
        </w:rPr>
        <w:t xml:space="preserve">, </w:t>
      </w:r>
      <w:r w:rsidR="009E0177" w:rsidRPr="003704BC">
        <w:rPr>
          <w:sz w:val="28"/>
          <w:lang w:val="uk-UA"/>
        </w:rPr>
        <w:t xml:space="preserve">здатне пом’якшувати </w:t>
      </w:r>
      <w:r w:rsidR="001212FA" w:rsidRPr="003704BC">
        <w:rPr>
          <w:sz w:val="28"/>
          <w:lang w:val="uk-UA"/>
        </w:rPr>
        <w:t>прояви</w:t>
      </w:r>
      <w:r w:rsidR="009E0177" w:rsidRPr="003704BC">
        <w:rPr>
          <w:sz w:val="28"/>
          <w:lang w:val="uk-UA"/>
        </w:rPr>
        <w:t xml:space="preserve"> </w:t>
      </w:r>
      <w:r w:rsidR="001212FA" w:rsidRPr="003704BC">
        <w:rPr>
          <w:sz w:val="28"/>
          <w:lang w:val="uk-UA"/>
        </w:rPr>
        <w:t>порушень</w:t>
      </w:r>
      <w:r w:rsidR="009E0177" w:rsidRPr="003704BC">
        <w:rPr>
          <w:sz w:val="28"/>
          <w:lang w:val="uk-UA"/>
        </w:rPr>
        <w:t xml:space="preserve"> </w:t>
      </w:r>
      <w:r w:rsidR="00403335">
        <w:rPr>
          <w:sz w:val="28"/>
          <w:lang w:val="uk-UA"/>
        </w:rPr>
        <w:t xml:space="preserve">пам’яті </w:t>
      </w:r>
      <w:r w:rsidR="009E0177" w:rsidRPr="003704BC">
        <w:rPr>
          <w:sz w:val="28"/>
          <w:lang w:val="uk-UA"/>
        </w:rPr>
        <w:t xml:space="preserve">у щурів </w:t>
      </w:r>
      <w:r w:rsidR="001212FA" w:rsidRPr="003704BC">
        <w:rPr>
          <w:sz w:val="28"/>
          <w:lang w:val="uk-UA"/>
        </w:rPr>
        <w:t>з</w:t>
      </w:r>
      <w:r w:rsidR="009E0177" w:rsidRPr="003704BC">
        <w:rPr>
          <w:sz w:val="28"/>
          <w:lang w:val="uk-UA"/>
        </w:rPr>
        <w:t xml:space="preserve"> </w:t>
      </w:r>
      <w:r w:rsidR="001212FA" w:rsidRPr="003704BC">
        <w:rPr>
          <w:sz w:val="28"/>
          <w:lang w:val="uk-UA"/>
        </w:rPr>
        <w:t xml:space="preserve">експериментально </w:t>
      </w:r>
      <w:r w:rsidR="009E0177" w:rsidRPr="003704BC">
        <w:rPr>
          <w:sz w:val="28"/>
          <w:lang w:val="uk-UA"/>
        </w:rPr>
        <w:t>відтворен</w:t>
      </w:r>
      <w:r w:rsidR="001212FA" w:rsidRPr="003704BC">
        <w:rPr>
          <w:sz w:val="28"/>
          <w:lang w:val="uk-UA"/>
        </w:rPr>
        <w:t>им</w:t>
      </w:r>
      <w:r w:rsidR="009E0177" w:rsidRPr="003704BC">
        <w:rPr>
          <w:sz w:val="28"/>
          <w:lang w:val="uk-UA"/>
        </w:rPr>
        <w:t xml:space="preserve"> метаболічн</w:t>
      </w:r>
      <w:r w:rsidR="001212FA" w:rsidRPr="003704BC">
        <w:rPr>
          <w:sz w:val="28"/>
          <w:lang w:val="uk-UA"/>
        </w:rPr>
        <w:t>им</w:t>
      </w:r>
      <w:r w:rsidR="009E0177" w:rsidRPr="003704BC">
        <w:rPr>
          <w:sz w:val="28"/>
          <w:lang w:val="uk-UA"/>
        </w:rPr>
        <w:t xml:space="preserve"> синдром</w:t>
      </w:r>
      <w:r w:rsidR="001212FA" w:rsidRPr="003704BC">
        <w:rPr>
          <w:sz w:val="28"/>
          <w:lang w:val="uk-UA"/>
        </w:rPr>
        <w:t>ом</w:t>
      </w:r>
      <w:r w:rsidR="00623B6A">
        <w:rPr>
          <w:sz w:val="28"/>
          <w:lang w:val="uk-UA"/>
        </w:rPr>
        <w:t>. При</w:t>
      </w:r>
      <w:r w:rsidR="00067519" w:rsidRPr="003704BC">
        <w:rPr>
          <w:sz w:val="28"/>
          <w:lang w:val="uk-UA"/>
        </w:rPr>
        <w:t>чому,</w:t>
      </w:r>
      <w:r w:rsidR="009E0177" w:rsidRPr="003704BC">
        <w:rPr>
          <w:sz w:val="28"/>
          <w:lang w:val="uk-UA"/>
        </w:rPr>
        <w:t xml:space="preserve"> за своїм ноотропним потенціалом </w:t>
      </w:r>
      <w:r w:rsidR="00067519" w:rsidRPr="003704BC">
        <w:rPr>
          <w:sz w:val="28"/>
          <w:lang w:val="uk-UA"/>
        </w:rPr>
        <w:t>вказані</w:t>
      </w:r>
      <w:r w:rsidR="004F5549" w:rsidRPr="003704BC">
        <w:rPr>
          <w:sz w:val="28"/>
          <w:lang w:val="uk-UA"/>
        </w:rPr>
        <w:t xml:space="preserve"> </w:t>
      </w:r>
      <w:r w:rsidR="0097461E">
        <w:rPr>
          <w:sz w:val="28"/>
          <w:lang w:val="uk-UA"/>
        </w:rPr>
        <w:t>засоб</w:t>
      </w:r>
      <w:r w:rsidR="004F5549" w:rsidRPr="003704BC">
        <w:rPr>
          <w:sz w:val="28"/>
          <w:lang w:val="uk-UA"/>
        </w:rPr>
        <w:t xml:space="preserve">и певним чином </w:t>
      </w:r>
      <w:r w:rsidR="009E0177" w:rsidRPr="003704BC">
        <w:rPr>
          <w:sz w:val="28"/>
          <w:lang w:val="uk-UA"/>
        </w:rPr>
        <w:t xml:space="preserve">переважали «еталонний» ноотропний препарат </w:t>
      </w:r>
      <w:r w:rsidR="0070113D" w:rsidRPr="003704BC">
        <w:rPr>
          <w:sz w:val="28"/>
          <w:szCs w:val="28"/>
          <w:lang w:val="uk-UA"/>
        </w:rPr>
        <w:t>—</w:t>
      </w:r>
      <w:r w:rsidR="009E0177" w:rsidRPr="003704BC">
        <w:rPr>
          <w:sz w:val="28"/>
          <w:lang w:val="uk-UA"/>
        </w:rPr>
        <w:t xml:space="preserve"> пірацетам</w:t>
      </w:r>
      <w:r w:rsidR="004F5549" w:rsidRPr="003704BC">
        <w:rPr>
          <w:sz w:val="28"/>
          <w:lang w:val="uk-UA"/>
        </w:rPr>
        <w:t xml:space="preserve"> у дослідженій дозі</w:t>
      </w:r>
      <w:r w:rsidR="009E0177" w:rsidRPr="003704BC">
        <w:rPr>
          <w:sz w:val="28"/>
          <w:lang w:val="uk-UA"/>
        </w:rPr>
        <w:t xml:space="preserve">. </w:t>
      </w:r>
    </w:p>
    <w:p w:rsidR="009E0177" w:rsidRPr="003704BC" w:rsidRDefault="009E0177" w:rsidP="009050F7">
      <w:pPr>
        <w:spacing w:line="360" w:lineRule="auto"/>
        <w:ind w:firstLine="567"/>
        <w:jc w:val="both"/>
        <w:rPr>
          <w:sz w:val="28"/>
          <w:lang w:val="uk-UA"/>
        </w:rPr>
      </w:pPr>
    </w:p>
    <w:p w:rsidR="009E0177" w:rsidRPr="003704BC" w:rsidRDefault="00833D99" w:rsidP="009050F7">
      <w:pPr>
        <w:spacing w:line="360" w:lineRule="auto"/>
        <w:ind w:firstLine="567"/>
        <w:jc w:val="both"/>
        <w:rPr>
          <w:bCs/>
          <w:sz w:val="28"/>
          <w:szCs w:val="28"/>
        </w:rPr>
      </w:pPr>
      <w:r>
        <w:rPr>
          <w:bCs/>
          <w:sz w:val="28"/>
          <w:szCs w:val="28"/>
          <w:lang w:val="uk-UA"/>
        </w:rPr>
        <w:t>4.3. В</w:t>
      </w:r>
      <w:r w:rsidR="009E0177" w:rsidRPr="003704BC">
        <w:rPr>
          <w:bCs/>
          <w:sz w:val="28"/>
          <w:szCs w:val="28"/>
          <w:lang w:val="uk-UA"/>
        </w:rPr>
        <w:t>плив</w:t>
      </w:r>
      <w:r>
        <w:rPr>
          <w:bCs/>
          <w:sz w:val="28"/>
          <w:szCs w:val="28"/>
          <w:lang w:val="uk-UA"/>
        </w:rPr>
        <w:t xml:space="preserve"> досліджуваних засобів</w:t>
      </w:r>
      <w:r w:rsidR="009E0177" w:rsidRPr="003704BC">
        <w:rPr>
          <w:bCs/>
          <w:sz w:val="28"/>
          <w:szCs w:val="28"/>
          <w:lang w:val="uk-UA"/>
        </w:rPr>
        <w:t xml:space="preserve"> на показники </w:t>
      </w:r>
      <w:r w:rsidR="001E44C7" w:rsidRPr="003704BC">
        <w:rPr>
          <w:bCs/>
          <w:sz w:val="28"/>
          <w:szCs w:val="28"/>
          <w:lang w:val="uk-UA"/>
        </w:rPr>
        <w:t>д</w:t>
      </w:r>
      <w:r w:rsidR="00067519" w:rsidRPr="003704BC">
        <w:rPr>
          <w:bCs/>
          <w:sz w:val="28"/>
          <w:szCs w:val="28"/>
          <w:lang w:val="uk-UA"/>
        </w:rPr>
        <w:t>епресивності</w:t>
      </w:r>
      <w:r>
        <w:rPr>
          <w:bCs/>
          <w:sz w:val="28"/>
          <w:szCs w:val="28"/>
          <w:lang w:val="uk-UA"/>
        </w:rPr>
        <w:t xml:space="preserve"> за умов експериментального метаболічного синдрому</w:t>
      </w:r>
      <w:r w:rsidR="00067519" w:rsidRPr="003704BC">
        <w:rPr>
          <w:bCs/>
          <w:sz w:val="28"/>
          <w:szCs w:val="28"/>
          <w:lang w:val="uk-UA"/>
        </w:rPr>
        <w:t>.</w:t>
      </w:r>
      <w:r w:rsidR="009E0177" w:rsidRPr="003704BC">
        <w:rPr>
          <w:bCs/>
          <w:sz w:val="28"/>
          <w:szCs w:val="28"/>
          <w:lang w:val="uk-UA"/>
        </w:rPr>
        <w:t xml:space="preserve"> </w:t>
      </w:r>
    </w:p>
    <w:p w:rsidR="009E0177" w:rsidRPr="003704BC" w:rsidRDefault="009E0177" w:rsidP="009050F7">
      <w:pPr>
        <w:spacing w:line="360" w:lineRule="auto"/>
        <w:ind w:firstLine="567"/>
        <w:jc w:val="both"/>
        <w:rPr>
          <w:bCs/>
          <w:sz w:val="28"/>
          <w:szCs w:val="28"/>
        </w:rPr>
      </w:pPr>
    </w:p>
    <w:p w:rsidR="009E0177" w:rsidRPr="003704BC" w:rsidRDefault="00067519" w:rsidP="009050F7">
      <w:pPr>
        <w:spacing w:line="360" w:lineRule="auto"/>
        <w:ind w:firstLine="567"/>
        <w:jc w:val="both"/>
        <w:rPr>
          <w:sz w:val="28"/>
          <w:szCs w:val="28"/>
          <w:lang w:val="uk-UA"/>
        </w:rPr>
      </w:pPr>
      <w:r w:rsidRPr="003704BC">
        <w:rPr>
          <w:sz w:val="28"/>
          <w:szCs w:val="28"/>
          <w:lang w:val="uk-UA"/>
        </w:rPr>
        <w:t>Оцінку депресивності</w:t>
      </w:r>
      <w:r w:rsidR="009E0177" w:rsidRPr="003704BC">
        <w:rPr>
          <w:sz w:val="28"/>
          <w:szCs w:val="28"/>
          <w:lang w:val="uk-UA"/>
        </w:rPr>
        <w:t xml:space="preserve"> </w:t>
      </w:r>
      <w:r w:rsidRPr="003704BC">
        <w:rPr>
          <w:sz w:val="28"/>
          <w:szCs w:val="28"/>
          <w:lang w:val="uk-UA"/>
        </w:rPr>
        <w:t>щурів проводили за допомогою</w:t>
      </w:r>
      <w:r w:rsidR="009E0177" w:rsidRPr="003704BC">
        <w:rPr>
          <w:sz w:val="28"/>
          <w:szCs w:val="28"/>
          <w:lang w:val="uk-UA"/>
        </w:rPr>
        <w:t xml:space="preserve"> тест</w:t>
      </w:r>
      <w:r w:rsidRPr="003704BC">
        <w:rPr>
          <w:sz w:val="28"/>
          <w:szCs w:val="28"/>
          <w:lang w:val="uk-UA"/>
        </w:rPr>
        <w:t>у</w:t>
      </w:r>
      <w:r w:rsidR="009E0177" w:rsidRPr="003704BC">
        <w:rPr>
          <w:sz w:val="28"/>
          <w:szCs w:val="28"/>
          <w:lang w:val="uk-UA"/>
        </w:rPr>
        <w:t xml:space="preserve"> Порсолта, який дозволяє оцінити схильність тварин до депресії і відтворюється шляхом примусового плавання. В ході дослідження було встановлено, що у групі </w:t>
      </w:r>
      <w:r w:rsidR="00E75BE5" w:rsidRPr="003704BC">
        <w:rPr>
          <w:sz w:val="28"/>
          <w:szCs w:val="28"/>
          <w:lang w:val="uk-UA"/>
        </w:rPr>
        <w:t>тварин з індукованим МС</w:t>
      </w:r>
      <w:r w:rsidR="00BB4E07" w:rsidRPr="003704BC">
        <w:rPr>
          <w:sz w:val="28"/>
          <w:szCs w:val="28"/>
          <w:lang w:val="uk-UA"/>
        </w:rPr>
        <w:t xml:space="preserve"> тривалість стану ім</w:t>
      </w:r>
      <w:r w:rsidR="00E75BE5" w:rsidRPr="003704BC">
        <w:rPr>
          <w:sz w:val="28"/>
          <w:szCs w:val="28"/>
          <w:lang w:val="uk-UA"/>
        </w:rPr>
        <w:t>м</w:t>
      </w:r>
      <w:r w:rsidR="009E0177" w:rsidRPr="003704BC">
        <w:rPr>
          <w:sz w:val="28"/>
          <w:szCs w:val="28"/>
          <w:lang w:val="uk-UA"/>
        </w:rPr>
        <w:t xml:space="preserve">обільності перевищувала </w:t>
      </w:r>
      <w:r w:rsidR="00BB4E07" w:rsidRPr="003704BC">
        <w:rPr>
          <w:sz w:val="28"/>
          <w:szCs w:val="28"/>
          <w:lang w:val="uk-UA"/>
        </w:rPr>
        <w:t xml:space="preserve">на 30 % (р &lt; 0,001) </w:t>
      </w:r>
      <w:r w:rsidR="009E0177" w:rsidRPr="003704BC">
        <w:rPr>
          <w:sz w:val="28"/>
          <w:szCs w:val="28"/>
          <w:lang w:val="uk-UA"/>
        </w:rPr>
        <w:t xml:space="preserve">аналогічний показник групи </w:t>
      </w:r>
      <w:r w:rsidR="00E75BE5" w:rsidRPr="003704BC">
        <w:rPr>
          <w:sz w:val="28"/>
          <w:szCs w:val="28"/>
          <w:lang w:val="uk-UA"/>
        </w:rPr>
        <w:t xml:space="preserve">інтактних тварин. Це </w:t>
      </w:r>
      <w:r w:rsidR="009E0177" w:rsidRPr="003704BC">
        <w:rPr>
          <w:sz w:val="28"/>
          <w:szCs w:val="28"/>
          <w:lang w:val="uk-UA"/>
        </w:rPr>
        <w:t xml:space="preserve">свідчило про розвиток поведінкового відчаю у щурів даної групи (табл.4.4). </w:t>
      </w:r>
    </w:p>
    <w:p w:rsidR="00067519" w:rsidRPr="003704BC" w:rsidRDefault="00BB4E07" w:rsidP="009050F7">
      <w:pPr>
        <w:spacing w:line="360" w:lineRule="auto"/>
        <w:ind w:firstLine="567"/>
        <w:jc w:val="both"/>
        <w:rPr>
          <w:sz w:val="28"/>
          <w:szCs w:val="28"/>
          <w:lang w:val="uk-UA"/>
        </w:rPr>
      </w:pPr>
      <w:r w:rsidRPr="003704BC">
        <w:rPr>
          <w:sz w:val="28"/>
          <w:szCs w:val="28"/>
          <w:lang w:val="uk-UA"/>
        </w:rPr>
        <w:t>Водночас число спроб вибратися з циліндру на 54,6 % (р &lt; 0,01) було достовірно нижчим у порівнянні зі значеннями тварин</w:t>
      </w:r>
      <w:r w:rsidR="00A547C6" w:rsidRPr="003704BC">
        <w:rPr>
          <w:sz w:val="28"/>
          <w:szCs w:val="28"/>
          <w:lang w:val="uk-UA"/>
        </w:rPr>
        <w:t xml:space="preserve"> групи контролю</w:t>
      </w:r>
      <w:r w:rsidRPr="003704BC">
        <w:rPr>
          <w:sz w:val="28"/>
          <w:szCs w:val="28"/>
          <w:lang w:val="uk-UA"/>
        </w:rPr>
        <w:t>, що також свідчило про наявність ознак депресивності тварин з метаболічним синдромом (</w:t>
      </w:r>
      <w:r w:rsidR="00642AF2" w:rsidRPr="003704BC">
        <w:rPr>
          <w:sz w:val="28"/>
          <w:szCs w:val="28"/>
          <w:lang w:val="uk-UA"/>
        </w:rPr>
        <w:t>табл. </w:t>
      </w:r>
      <w:r w:rsidRPr="003704BC">
        <w:rPr>
          <w:sz w:val="28"/>
          <w:szCs w:val="28"/>
          <w:lang w:val="uk-UA"/>
        </w:rPr>
        <w:t xml:space="preserve">4.4). При чому, дві тварини </w:t>
      </w:r>
      <w:r w:rsidR="004F5549" w:rsidRPr="003704BC">
        <w:rPr>
          <w:sz w:val="28"/>
          <w:szCs w:val="28"/>
          <w:lang w:val="uk-UA"/>
        </w:rPr>
        <w:t xml:space="preserve">були </w:t>
      </w:r>
      <w:r w:rsidRPr="003704BC">
        <w:rPr>
          <w:sz w:val="28"/>
          <w:szCs w:val="28"/>
          <w:lang w:val="uk-UA"/>
        </w:rPr>
        <w:t xml:space="preserve">не </w:t>
      </w:r>
      <w:r w:rsidR="004F5549" w:rsidRPr="003704BC">
        <w:rPr>
          <w:sz w:val="28"/>
          <w:szCs w:val="28"/>
          <w:lang w:val="uk-UA"/>
        </w:rPr>
        <w:t>здатні</w:t>
      </w:r>
      <w:r w:rsidRPr="003704BC">
        <w:rPr>
          <w:sz w:val="28"/>
          <w:szCs w:val="28"/>
          <w:lang w:val="uk-UA"/>
        </w:rPr>
        <w:t xml:space="preserve"> утримуватись на поверхні води самостійно. У даному разі, це приймалося за кінцеву точку експерименту для </w:t>
      </w:r>
      <w:r w:rsidR="004F5549" w:rsidRPr="003704BC">
        <w:rPr>
          <w:sz w:val="28"/>
          <w:szCs w:val="28"/>
          <w:lang w:val="uk-UA"/>
        </w:rPr>
        <w:t>цих</w:t>
      </w:r>
      <w:r w:rsidRPr="003704BC">
        <w:rPr>
          <w:sz w:val="28"/>
          <w:szCs w:val="28"/>
          <w:lang w:val="uk-UA"/>
        </w:rPr>
        <w:t xml:space="preserve"> тварин. Зростання </w:t>
      </w:r>
      <w:r w:rsidR="004F5549" w:rsidRPr="003704BC">
        <w:rPr>
          <w:sz w:val="28"/>
          <w:szCs w:val="28"/>
          <w:lang w:val="uk-UA"/>
        </w:rPr>
        <w:t>д</w:t>
      </w:r>
      <w:r w:rsidRPr="003704BC">
        <w:rPr>
          <w:sz w:val="28"/>
          <w:szCs w:val="28"/>
          <w:lang w:val="uk-UA"/>
        </w:rPr>
        <w:t xml:space="preserve">епресивності щурів з </w:t>
      </w:r>
      <w:r w:rsidR="001E44C7" w:rsidRPr="003704BC">
        <w:rPr>
          <w:sz w:val="28"/>
          <w:szCs w:val="28"/>
          <w:lang w:val="uk-UA"/>
        </w:rPr>
        <w:t>МС</w:t>
      </w:r>
      <w:r w:rsidR="00067519" w:rsidRPr="003704BC">
        <w:rPr>
          <w:sz w:val="28"/>
          <w:szCs w:val="28"/>
          <w:lang w:val="uk-UA"/>
        </w:rPr>
        <w:t xml:space="preserve"> </w:t>
      </w:r>
      <w:r w:rsidR="004F5549" w:rsidRPr="003704BC">
        <w:rPr>
          <w:sz w:val="28"/>
          <w:szCs w:val="28"/>
          <w:lang w:val="uk-UA"/>
        </w:rPr>
        <w:t xml:space="preserve">також </w:t>
      </w:r>
      <w:r w:rsidRPr="003704BC">
        <w:rPr>
          <w:sz w:val="28"/>
          <w:szCs w:val="28"/>
          <w:lang w:val="uk-UA"/>
        </w:rPr>
        <w:t>відображалося</w:t>
      </w:r>
      <w:r w:rsidR="00067519" w:rsidRPr="003704BC">
        <w:rPr>
          <w:sz w:val="28"/>
          <w:szCs w:val="28"/>
          <w:lang w:val="uk-UA"/>
        </w:rPr>
        <w:t xml:space="preserve"> і </w:t>
      </w:r>
      <w:r w:rsidRPr="003704BC">
        <w:rPr>
          <w:sz w:val="28"/>
          <w:szCs w:val="28"/>
          <w:lang w:val="uk-UA"/>
        </w:rPr>
        <w:t>в</w:t>
      </w:r>
      <w:r w:rsidR="00067519" w:rsidRPr="003704BC">
        <w:rPr>
          <w:sz w:val="28"/>
          <w:szCs w:val="28"/>
          <w:lang w:val="uk-UA"/>
        </w:rPr>
        <w:t xml:space="preserve"> певному </w:t>
      </w:r>
      <w:r w:rsidRPr="003704BC">
        <w:rPr>
          <w:sz w:val="28"/>
          <w:szCs w:val="28"/>
          <w:lang w:val="uk-UA"/>
        </w:rPr>
        <w:t>збільшенні</w:t>
      </w:r>
      <w:r w:rsidR="00067519" w:rsidRPr="003704BC">
        <w:rPr>
          <w:sz w:val="28"/>
          <w:szCs w:val="28"/>
          <w:lang w:val="uk-UA"/>
        </w:rPr>
        <w:t xml:space="preserve"> кількості зависань. </w:t>
      </w:r>
    </w:p>
    <w:p w:rsidR="004F5549" w:rsidRPr="003704BC" w:rsidRDefault="004F5549" w:rsidP="009050F7">
      <w:pPr>
        <w:spacing w:line="360" w:lineRule="auto"/>
        <w:ind w:firstLine="567"/>
        <w:jc w:val="both"/>
        <w:rPr>
          <w:sz w:val="28"/>
          <w:szCs w:val="28"/>
          <w:lang w:val="uk-UA"/>
        </w:rPr>
      </w:pPr>
      <w:r w:rsidRPr="003704BC">
        <w:rPr>
          <w:sz w:val="28"/>
          <w:szCs w:val="28"/>
          <w:lang w:val="uk-UA"/>
        </w:rPr>
        <w:lastRenderedPageBreak/>
        <w:t>Водночас, у групі експериментальних тварин з МС, яким вводили пірацетам спостерігалися позитивні зміни показників, що характеризують ступінь депресивності тварин, відносно</w:t>
      </w:r>
      <w:r w:rsidR="001E44C7" w:rsidRPr="003704BC">
        <w:rPr>
          <w:sz w:val="28"/>
          <w:szCs w:val="28"/>
          <w:lang w:val="uk-UA"/>
        </w:rPr>
        <w:t xml:space="preserve"> групи </w:t>
      </w:r>
      <w:r w:rsidR="00E75BE5" w:rsidRPr="003704BC">
        <w:rPr>
          <w:sz w:val="28"/>
          <w:szCs w:val="28"/>
          <w:lang w:val="uk-UA"/>
        </w:rPr>
        <w:t>з індукованим МС</w:t>
      </w:r>
      <w:r w:rsidRPr="003704BC">
        <w:rPr>
          <w:sz w:val="28"/>
          <w:szCs w:val="28"/>
          <w:lang w:val="uk-UA"/>
        </w:rPr>
        <w:t>. Зокрема, числові дані і</w:t>
      </w:r>
      <w:r w:rsidR="00642AF2" w:rsidRPr="003704BC">
        <w:rPr>
          <w:sz w:val="28"/>
          <w:szCs w:val="28"/>
          <w:lang w:val="uk-UA"/>
        </w:rPr>
        <w:t>м</w:t>
      </w:r>
      <w:r w:rsidRPr="003704BC">
        <w:rPr>
          <w:sz w:val="28"/>
          <w:szCs w:val="28"/>
          <w:lang w:val="uk-UA"/>
        </w:rPr>
        <w:t xml:space="preserve">мобільності були нижчими на 24,2 % (р &lt; 0,001), а кількість спроб вибратися з водного середовища зростала на 107,5 % (р &lt; 0,001). </w:t>
      </w:r>
    </w:p>
    <w:p w:rsidR="009E0177" w:rsidRPr="003704BC" w:rsidRDefault="00607479" w:rsidP="009050F7">
      <w:pPr>
        <w:spacing w:line="360" w:lineRule="auto"/>
        <w:ind w:firstLine="284"/>
        <w:jc w:val="right"/>
        <w:rPr>
          <w:i/>
          <w:sz w:val="28"/>
          <w:szCs w:val="28"/>
          <w:lang w:val="uk-UA"/>
        </w:rPr>
      </w:pPr>
      <w:r w:rsidRPr="003704BC">
        <w:rPr>
          <w:i/>
          <w:sz w:val="28"/>
          <w:szCs w:val="28"/>
          <w:lang w:val="uk-UA"/>
        </w:rPr>
        <w:t>Таблиця 4.4</w:t>
      </w:r>
    </w:p>
    <w:p w:rsidR="009E0177" w:rsidRPr="003704BC" w:rsidRDefault="0097461E" w:rsidP="009050F7">
      <w:pPr>
        <w:spacing w:line="360" w:lineRule="auto"/>
        <w:jc w:val="center"/>
        <w:rPr>
          <w:sz w:val="28"/>
          <w:szCs w:val="28"/>
          <w:lang w:val="uk-UA"/>
        </w:rPr>
      </w:pPr>
      <w:r>
        <w:rPr>
          <w:sz w:val="28"/>
          <w:szCs w:val="28"/>
          <w:lang w:val="uk-UA"/>
        </w:rPr>
        <w:t>П</w:t>
      </w:r>
      <w:r w:rsidR="009E0177" w:rsidRPr="003704BC">
        <w:rPr>
          <w:sz w:val="28"/>
          <w:szCs w:val="28"/>
          <w:lang w:val="uk-UA"/>
        </w:rPr>
        <w:t xml:space="preserve">оказники депресивності щурів </w:t>
      </w:r>
      <w:r w:rsidRPr="003704BC">
        <w:rPr>
          <w:sz w:val="28"/>
          <w:lang w:val="uk-UA"/>
        </w:rPr>
        <w:t>на</w:t>
      </w:r>
      <w:r w:rsidRPr="003704BC">
        <w:rPr>
          <w:color w:val="000000" w:themeColor="text1"/>
          <w:sz w:val="28"/>
          <w:lang w:val="uk-UA"/>
        </w:rPr>
        <w:t xml:space="preserve"> тлі</w:t>
      </w:r>
      <w:r w:rsidRPr="003704BC">
        <w:rPr>
          <w:sz w:val="28"/>
          <w:lang w:val="uk-UA"/>
        </w:rPr>
        <w:t xml:space="preserve"> метаболічного синдрому та курсового введення </w:t>
      </w:r>
      <w:r>
        <w:rPr>
          <w:sz w:val="28"/>
          <w:lang w:val="uk-UA"/>
        </w:rPr>
        <w:t>досліджуваних засобів</w:t>
      </w:r>
      <w:r w:rsidRPr="003704BC">
        <w:rPr>
          <w:sz w:val="28"/>
          <w:szCs w:val="28"/>
          <w:lang w:val="uk-UA"/>
        </w:rPr>
        <w:t xml:space="preserve"> </w:t>
      </w:r>
      <w:r w:rsidR="004F5549" w:rsidRPr="003704BC">
        <w:rPr>
          <w:sz w:val="28"/>
          <w:szCs w:val="28"/>
          <w:lang w:val="uk-UA"/>
        </w:rPr>
        <w:t>у</w:t>
      </w:r>
      <w:r w:rsidR="009E0177" w:rsidRPr="003704BC">
        <w:rPr>
          <w:sz w:val="28"/>
          <w:szCs w:val="28"/>
          <w:lang w:val="uk-UA"/>
        </w:rPr>
        <w:t xml:space="preserve"> тесті Порсолта</w:t>
      </w:r>
    </w:p>
    <w:tbl>
      <w:tblPr>
        <w:tblW w:w="9051"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68"/>
        <w:gridCol w:w="2938"/>
        <w:gridCol w:w="2178"/>
        <w:gridCol w:w="1580"/>
        <w:gridCol w:w="1687"/>
      </w:tblGrid>
      <w:tr w:rsidR="009E0177" w:rsidRPr="003704BC" w:rsidTr="00E75BE5">
        <w:trPr>
          <w:trHeight w:val="705"/>
        </w:trPr>
        <w:tc>
          <w:tcPr>
            <w:tcW w:w="668" w:type="dxa"/>
            <w:tcBorders>
              <w:top w:val="single" w:sz="4" w:space="0" w:color="auto"/>
              <w:left w:val="single" w:sz="4" w:space="0" w:color="auto"/>
              <w:bottom w:val="single" w:sz="4" w:space="0" w:color="auto"/>
              <w:right w:val="single" w:sz="4" w:space="0" w:color="auto"/>
            </w:tcBorders>
            <w:hideMark/>
          </w:tcPr>
          <w:p w:rsidR="009E0177" w:rsidRPr="003704BC" w:rsidRDefault="009E0177"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w:t>
            </w:r>
            <w:r w:rsidR="00BB4E07" w:rsidRPr="003704BC">
              <w:rPr>
                <w:rFonts w:ascii="Times New Roman" w:hAnsi="Times New Roman"/>
                <w:sz w:val="28"/>
                <w:szCs w:val="28"/>
                <w:lang w:val="uk-UA"/>
              </w:rPr>
              <w:t xml:space="preserve"> п/п</w:t>
            </w:r>
          </w:p>
        </w:tc>
        <w:tc>
          <w:tcPr>
            <w:tcW w:w="2938" w:type="dxa"/>
            <w:tcBorders>
              <w:top w:val="single" w:sz="4" w:space="0" w:color="auto"/>
              <w:left w:val="single" w:sz="4" w:space="0" w:color="auto"/>
              <w:bottom w:val="single" w:sz="4" w:space="0" w:color="auto"/>
              <w:right w:val="single" w:sz="4" w:space="0" w:color="auto"/>
            </w:tcBorders>
            <w:hideMark/>
          </w:tcPr>
          <w:p w:rsidR="009E0177" w:rsidRPr="003704BC" w:rsidRDefault="009E0177"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Группа</w:t>
            </w:r>
          </w:p>
        </w:tc>
        <w:tc>
          <w:tcPr>
            <w:tcW w:w="2178" w:type="dxa"/>
            <w:tcBorders>
              <w:top w:val="single" w:sz="4" w:space="0" w:color="auto"/>
              <w:left w:val="single" w:sz="4" w:space="0" w:color="auto"/>
              <w:bottom w:val="single" w:sz="4" w:space="0" w:color="auto"/>
              <w:right w:val="single" w:sz="4" w:space="0" w:color="auto"/>
            </w:tcBorders>
            <w:hideMark/>
          </w:tcPr>
          <w:p w:rsidR="009E0177" w:rsidRPr="003704BC" w:rsidRDefault="00AB1323" w:rsidP="009050F7">
            <w:pPr>
              <w:pStyle w:val="a8"/>
              <w:spacing w:line="276" w:lineRule="auto"/>
              <w:jc w:val="center"/>
              <w:rPr>
                <w:rFonts w:ascii="Times New Roman" w:hAnsi="Times New Roman"/>
                <w:sz w:val="28"/>
                <w:szCs w:val="28"/>
                <w:lang w:val="uk-UA"/>
              </w:rPr>
            </w:pPr>
            <w:r>
              <w:rPr>
                <w:rFonts w:ascii="Times New Roman" w:hAnsi="Times New Roman"/>
                <w:sz w:val="28"/>
                <w:szCs w:val="28"/>
              </w:rPr>
              <w:t>Сум</w:t>
            </w:r>
            <w:r w:rsidR="009E0177" w:rsidRPr="003704BC">
              <w:rPr>
                <w:rFonts w:ascii="Times New Roman" w:hAnsi="Times New Roman"/>
                <w:sz w:val="28"/>
                <w:szCs w:val="28"/>
                <w:lang w:val="uk-UA"/>
              </w:rPr>
              <w:t xml:space="preserve">арний </w:t>
            </w:r>
            <w:r w:rsidR="009E0177" w:rsidRPr="003704BC">
              <w:rPr>
                <w:rFonts w:ascii="Times New Roman" w:hAnsi="Times New Roman"/>
                <w:sz w:val="28"/>
                <w:szCs w:val="28"/>
              </w:rPr>
              <w:t xml:space="preserve">час </w:t>
            </w:r>
            <w:r w:rsidR="009E0177" w:rsidRPr="003704BC">
              <w:rPr>
                <w:rFonts w:ascii="Times New Roman" w:hAnsi="Times New Roman"/>
                <w:sz w:val="28"/>
                <w:szCs w:val="28"/>
                <w:lang w:val="uk-UA"/>
              </w:rPr>
              <w:t>іммобілізації, с</w:t>
            </w:r>
          </w:p>
        </w:tc>
        <w:tc>
          <w:tcPr>
            <w:tcW w:w="1580" w:type="dxa"/>
            <w:tcBorders>
              <w:top w:val="single" w:sz="4" w:space="0" w:color="auto"/>
              <w:left w:val="single" w:sz="4" w:space="0" w:color="auto"/>
              <w:bottom w:val="single" w:sz="4" w:space="0" w:color="auto"/>
              <w:right w:val="single" w:sz="4" w:space="0" w:color="auto"/>
            </w:tcBorders>
            <w:hideMark/>
          </w:tcPr>
          <w:p w:rsidR="009E0177" w:rsidRPr="003704BC" w:rsidRDefault="009E0177" w:rsidP="009050F7">
            <w:pPr>
              <w:pStyle w:val="a8"/>
              <w:spacing w:line="276" w:lineRule="auto"/>
              <w:jc w:val="center"/>
              <w:rPr>
                <w:rFonts w:ascii="Times New Roman" w:hAnsi="Times New Roman"/>
                <w:sz w:val="28"/>
                <w:szCs w:val="28"/>
              </w:rPr>
            </w:pPr>
            <w:r w:rsidRPr="003704BC">
              <w:rPr>
                <w:rFonts w:ascii="Times New Roman" w:hAnsi="Times New Roman"/>
                <w:sz w:val="28"/>
                <w:szCs w:val="28"/>
              </w:rPr>
              <w:t>К</w:t>
            </w:r>
            <w:r w:rsidRPr="003704BC">
              <w:rPr>
                <w:rFonts w:ascii="Times New Roman" w:hAnsi="Times New Roman"/>
                <w:sz w:val="28"/>
                <w:szCs w:val="28"/>
                <w:lang w:val="uk-UA"/>
              </w:rPr>
              <w:t xml:space="preserve">ількість </w:t>
            </w:r>
            <w:r w:rsidRPr="003704BC">
              <w:rPr>
                <w:rFonts w:ascii="Times New Roman" w:hAnsi="Times New Roman"/>
                <w:sz w:val="28"/>
                <w:szCs w:val="28"/>
              </w:rPr>
              <w:t>зависан</w:t>
            </w:r>
            <w:r w:rsidRPr="003704BC">
              <w:rPr>
                <w:rFonts w:ascii="Times New Roman" w:hAnsi="Times New Roman"/>
                <w:sz w:val="28"/>
                <w:szCs w:val="28"/>
                <w:lang w:val="uk-UA"/>
              </w:rPr>
              <w:t>ь</w:t>
            </w:r>
          </w:p>
        </w:tc>
        <w:tc>
          <w:tcPr>
            <w:tcW w:w="1687" w:type="dxa"/>
            <w:tcBorders>
              <w:top w:val="single" w:sz="4" w:space="0" w:color="auto"/>
              <w:left w:val="single" w:sz="4" w:space="0" w:color="auto"/>
              <w:bottom w:val="single" w:sz="4" w:space="0" w:color="auto"/>
              <w:right w:val="single" w:sz="4" w:space="0" w:color="auto"/>
            </w:tcBorders>
            <w:hideMark/>
          </w:tcPr>
          <w:p w:rsidR="009E0177" w:rsidRPr="003704BC" w:rsidRDefault="009E0177" w:rsidP="009050F7">
            <w:pPr>
              <w:pStyle w:val="a8"/>
              <w:spacing w:line="276" w:lineRule="auto"/>
              <w:jc w:val="center"/>
              <w:rPr>
                <w:rFonts w:ascii="Times New Roman" w:hAnsi="Times New Roman"/>
                <w:sz w:val="28"/>
                <w:szCs w:val="28"/>
              </w:rPr>
            </w:pPr>
            <w:r w:rsidRPr="003704BC">
              <w:rPr>
                <w:rFonts w:ascii="Times New Roman" w:hAnsi="Times New Roman"/>
                <w:sz w:val="28"/>
                <w:szCs w:val="28"/>
              </w:rPr>
              <w:t>Кл</w:t>
            </w:r>
            <w:r w:rsidRPr="003704BC">
              <w:rPr>
                <w:rFonts w:ascii="Times New Roman" w:hAnsi="Times New Roman"/>
                <w:sz w:val="28"/>
                <w:szCs w:val="28"/>
                <w:lang w:val="uk-UA"/>
              </w:rPr>
              <w:t>і</w:t>
            </w:r>
            <w:r w:rsidRPr="003704BC">
              <w:rPr>
                <w:rFonts w:ascii="Times New Roman" w:hAnsi="Times New Roman"/>
                <w:sz w:val="28"/>
                <w:szCs w:val="28"/>
              </w:rPr>
              <w:t>мб</w:t>
            </w:r>
            <w:r w:rsidRPr="003704BC">
              <w:rPr>
                <w:rFonts w:ascii="Times New Roman" w:hAnsi="Times New Roman"/>
                <w:sz w:val="28"/>
                <w:szCs w:val="28"/>
                <w:lang w:val="uk-UA"/>
              </w:rPr>
              <w:t>і</w:t>
            </w:r>
            <w:r w:rsidRPr="003704BC">
              <w:rPr>
                <w:rFonts w:ascii="Times New Roman" w:hAnsi="Times New Roman"/>
                <w:sz w:val="28"/>
                <w:szCs w:val="28"/>
              </w:rPr>
              <w:t>нг</w:t>
            </w:r>
          </w:p>
        </w:tc>
      </w:tr>
      <w:tr w:rsidR="00403335" w:rsidRPr="003704BC" w:rsidTr="00E75BE5">
        <w:trPr>
          <w:trHeight w:val="673"/>
        </w:trPr>
        <w:tc>
          <w:tcPr>
            <w:tcW w:w="668"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1</w:t>
            </w:r>
            <w:r w:rsidRPr="003704BC">
              <w:rPr>
                <w:rFonts w:ascii="Times New Roman" w:hAnsi="Times New Roman"/>
                <w:sz w:val="28"/>
                <w:szCs w:val="28"/>
                <w:lang w:val="uk-UA"/>
              </w:rPr>
              <w:t>.</w:t>
            </w:r>
          </w:p>
        </w:tc>
        <w:tc>
          <w:tcPr>
            <w:tcW w:w="2938" w:type="dxa"/>
            <w:tcBorders>
              <w:top w:val="single" w:sz="4" w:space="0" w:color="auto"/>
              <w:left w:val="single" w:sz="4" w:space="0" w:color="auto"/>
              <w:bottom w:val="single" w:sz="4" w:space="0" w:color="auto"/>
              <w:right w:val="single" w:sz="4" w:space="0" w:color="auto"/>
            </w:tcBorders>
          </w:tcPr>
          <w:p w:rsidR="00403335" w:rsidRPr="003704BC" w:rsidRDefault="00403335" w:rsidP="00FF4126">
            <w:pPr>
              <w:pStyle w:val="a8"/>
              <w:rPr>
                <w:rFonts w:ascii="Times New Roman" w:hAnsi="Times New Roman"/>
                <w:sz w:val="28"/>
                <w:szCs w:val="28"/>
                <w:lang w:val="uk-UA"/>
              </w:rPr>
            </w:pPr>
            <w:r w:rsidRPr="003704BC">
              <w:rPr>
                <w:rFonts w:ascii="Times New Roman" w:hAnsi="Times New Roman"/>
                <w:sz w:val="28"/>
                <w:szCs w:val="28"/>
                <w:lang w:val="uk-UA"/>
              </w:rPr>
              <w:t>Група контролю</w:t>
            </w:r>
          </w:p>
        </w:tc>
        <w:tc>
          <w:tcPr>
            <w:tcW w:w="2178" w:type="dxa"/>
            <w:tcBorders>
              <w:top w:val="single" w:sz="4" w:space="0" w:color="auto"/>
              <w:left w:val="single" w:sz="4" w:space="0" w:color="auto"/>
              <w:bottom w:val="single" w:sz="4" w:space="0" w:color="auto"/>
              <w:right w:val="single" w:sz="4" w:space="0" w:color="auto"/>
            </w:tcBorders>
          </w:tcPr>
          <w:p w:rsidR="00403335" w:rsidRPr="003704BC" w:rsidRDefault="00403335" w:rsidP="00FF4126">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163,</w:t>
            </w:r>
            <w:r w:rsidRPr="003704BC">
              <w:rPr>
                <w:rFonts w:ascii="Times New Roman" w:hAnsi="Times New Roman"/>
                <w:sz w:val="28"/>
                <w:szCs w:val="28"/>
                <w:lang w:val="uk-UA"/>
              </w:rPr>
              <w:t>2</w:t>
            </w:r>
            <w:r w:rsidRPr="003704BC">
              <w:rPr>
                <w:rFonts w:ascii="Times New Roman" w:hAnsi="Times New Roman"/>
                <w:sz w:val="28"/>
                <w:szCs w:val="28"/>
              </w:rPr>
              <w:t>±5,</w:t>
            </w:r>
            <w:r w:rsidRPr="003704BC">
              <w:rPr>
                <w:rFonts w:ascii="Times New Roman" w:hAnsi="Times New Roman"/>
                <w:sz w:val="28"/>
                <w:szCs w:val="28"/>
                <w:lang w:val="uk-UA"/>
              </w:rPr>
              <w:t>25</w:t>
            </w:r>
          </w:p>
        </w:tc>
        <w:tc>
          <w:tcPr>
            <w:tcW w:w="1580" w:type="dxa"/>
            <w:tcBorders>
              <w:top w:val="single" w:sz="4" w:space="0" w:color="auto"/>
              <w:left w:val="single" w:sz="4" w:space="0" w:color="auto"/>
              <w:bottom w:val="single" w:sz="4" w:space="0" w:color="auto"/>
              <w:right w:val="single" w:sz="4" w:space="0" w:color="auto"/>
            </w:tcBorders>
          </w:tcPr>
          <w:p w:rsidR="00403335" w:rsidRPr="003704BC" w:rsidRDefault="00403335" w:rsidP="00FF4126">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27,</w:t>
            </w:r>
            <w:r w:rsidRPr="003704BC">
              <w:rPr>
                <w:rFonts w:ascii="Times New Roman" w:hAnsi="Times New Roman"/>
                <w:sz w:val="28"/>
                <w:szCs w:val="28"/>
                <w:lang w:val="uk-UA"/>
              </w:rPr>
              <w:t>6</w:t>
            </w:r>
            <w:r w:rsidRPr="003704BC">
              <w:rPr>
                <w:rFonts w:ascii="Times New Roman" w:hAnsi="Times New Roman"/>
                <w:sz w:val="28"/>
                <w:szCs w:val="28"/>
              </w:rPr>
              <w:t>±0,7</w:t>
            </w:r>
            <w:r w:rsidRPr="003704BC">
              <w:rPr>
                <w:rFonts w:ascii="Times New Roman" w:hAnsi="Times New Roman"/>
                <w:sz w:val="28"/>
                <w:szCs w:val="28"/>
                <w:lang w:val="uk-UA"/>
              </w:rPr>
              <w:t>0</w:t>
            </w:r>
          </w:p>
        </w:tc>
        <w:tc>
          <w:tcPr>
            <w:tcW w:w="1687" w:type="dxa"/>
            <w:tcBorders>
              <w:top w:val="single" w:sz="4" w:space="0" w:color="auto"/>
              <w:left w:val="single" w:sz="4" w:space="0" w:color="auto"/>
              <w:bottom w:val="single" w:sz="4" w:space="0" w:color="auto"/>
              <w:right w:val="single" w:sz="4" w:space="0" w:color="auto"/>
            </w:tcBorders>
          </w:tcPr>
          <w:p w:rsidR="00403335" w:rsidRPr="003704BC" w:rsidRDefault="00403335" w:rsidP="00FF4126">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8,</w:t>
            </w:r>
            <w:r w:rsidRPr="003704BC">
              <w:rPr>
                <w:rFonts w:ascii="Times New Roman" w:hAnsi="Times New Roman"/>
                <w:sz w:val="28"/>
                <w:szCs w:val="28"/>
                <w:lang w:val="uk-UA"/>
              </w:rPr>
              <w:t>8</w:t>
            </w:r>
            <w:r w:rsidRPr="003704BC">
              <w:rPr>
                <w:rFonts w:ascii="Times New Roman" w:hAnsi="Times New Roman"/>
                <w:sz w:val="28"/>
                <w:szCs w:val="28"/>
              </w:rPr>
              <w:t>±</w:t>
            </w:r>
            <w:r w:rsidRPr="003704BC">
              <w:rPr>
                <w:rFonts w:ascii="Times New Roman" w:hAnsi="Times New Roman"/>
                <w:sz w:val="28"/>
                <w:szCs w:val="28"/>
                <w:lang w:val="en-US"/>
              </w:rPr>
              <w:t>1,</w:t>
            </w:r>
            <w:r w:rsidRPr="003704BC">
              <w:rPr>
                <w:rFonts w:ascii="Times New Roman" w:hAnsi="Times New Roman"/>
                <w:sz w:val="28"/>
                <w:szCs w:val="28"/>
                <w:lang w:val="uk-UA"/>
              </w:rPr>
              <w:t>03</w:t>
            </w:r>
          </w:p>
        </w:tc>
      </w:tr>
      <w:tr w:rsidR="00403335" w:rsidRPr="003704BC" w:rsidTr="00E75BE5">
        <w:trPr>
          <w:trHeight w:val="683"/>
        </w:trPr>
        <w:tc>
          <w:tcPr>
            <w:tcW w:w="66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2</w:t>
            </w:r>
            <w:r w:rsidRPr="003704BC">
              <w:rPr>
                <w:rFonts w:ascii="Times New Roman" w:hAnsi="Times New Roman"/>
                <w:sz w:val="28"/>
                <w:szCs w:val="28"/>
                <w:lang w:val="uk-UA"/>
              </w:rPr>
              <w:t>.</w:t>
            </w:r>
          </w:p>
        </w:tc>
        <w:tc>
          <w:tcPr>
            <w:tcW w:w="293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FF4126">
            <w:pPr>
              <w:pStyle w:val="a8"/>
              <w:rPr>
                <w:rFonts w:ascii="Times New Roman" w:hAnsi="Times New Roman"/>
                <w:sz w:val="28"/>
                <w:szCs w:val="28"/>
                <w:lang w:val="uk-UA"/>
              </w:rPr>
            </w:pPr>
            <w:r w:rsidRPr="003704BC">
              <w:rPr>
                <w:rFonts w:ascii="Times New Roman" w:hAnsi="Times New Roman"/>
                <w:sz w:val="28"/>
                <w:szCs w:val="28"/>
                <w:lang w:val="uk-UA"/>
              </w:rPr>
              <w:t>Модель МС</w:t>
            </w:r>
          </w:p>
        </w:tc>
        <w:tc>
          <w:tcPr>
            <w:tcW w:w="217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FF4126">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212,</w:t>
            </w:r>
            <w:r w:rsidRPr="003704BC">
              <w:rPr>
                <w:rFonts w:ascii="Times New Roman" w:hAnsi="Times New Roman"/>
                <w:sz w:val="28"/>
                <w:szCs w:val="28"/>
                <w:lang w:val="uk-UA"/>
              </w:rPr>
              <w:t>2</w:t>
            </w:r>
            <w:r w:rsidRPr="003704BC">
              <w:rPr>
                <w:rFonts w:ascii="Times New Roman" w:hAnsi="Times New Roman"/>
                <w:sz w:val="28"/>
                <w:szCs w:val="28"/>
              </w:rPr>
              <w:t>±</w:t>
            </w:r>
            <w:r w:rsidRPr="003704BC">
              <w:rPr>
                <w:rFonts w:ascii="Times New Roman" w:hAnsi="Times New Roman"/>
                <w:sz w:val="28"/>
                <w:szCs w:val="28"/>
                <w:lang w:val="uk-UA"/>
              </w:rPr>
              <w:t>7,86***</w:t>
            </w:r>
          </w:p>
        </w:tc>
        <w:tc>
          <w:tcPr>
            <w:tcW w:w="1580" w:type="dxa"/>
            <w:tcBorders>
              <w:top w:val="single" w:sz="4" w:space="0" w:color="auto"/>
              <w:left w:val="single" w:sz="4" w:space="0" w:color="auto"/>
              <w:bottom w:val="single" w:sz="4" w:space="0" w:color="auto"/>
              <w:right w:val="single" w:sz="4" w:space="0" w:color="auto"/>
            </w:tcBorders>
            <w:hideMark/>
          </w:tcPr>
          <w:p w:rsidR="00403335" w:rsidRPr="003704BC" w:rsidRDefault="00403335" w:rsidP="00FF4126">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30,1±</w:t>
            </w:r>
            <w:r w:rsidRPr="003704BC">
              <w:rPr>
                <w:rFonts w:ascii="Times New Roman" w:hAnsi="Times New Roman"/>
                <w:sz w:val="28"/>
                <w:szCs w:val="28"/>
                <w:lang w:val="uk-UA"/>
              </w:rPr>
              <w:t>1,62</w:t>
            </w:r>
          </w:p>
        </w:tc>
        <w:tc>
          <w:tcPr>
            <w:tcW w:w="1687" w:type="dxa"/>
            <w:tcBorders>
              <w:top w:val="single" w:sz="4" w:space="0" w:color="auto"/>
              <w:left w:val="single" w:sz="4" w:space="0" w:color="auto"/>
              <w:bottom w:val="single" w:sz="4" w:space="0" w:color="auto"/>
              <w:right w:val="single" w:sz="4" w:space="0" w:color="auto"/>
            </w:tcBorders>
            <w:hideMark/>
          </w:tcPr>
          <w:p w:rsidR="00403335" w:rsidRPr="003704BC" w:rsidRDefault="00403335" w:rsidP="00FF4126">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4,0±0,</w:t>
            </w:r>
            <w:r w:rsidRPr="003704BC">
              <w:rPr>
                <w:rFonts w:ascii="Times New Roman" w:hAnsi="Times New Roman"/>
                <w:sz w:val="28"/>
                <w:szCs w:val="28"/>
                <w:lang w:val="uk-UA"/>
              </w:rPr>
              <w:t>7</w:t>
            </w:r>
            <w:r w:rsidRPr="003704BC">
              <w:rPr>
                <w:rFonts w:ascii="Times New Roman" w:hAnsi="Times New Roman"/>
                <w:sz w:val="28"/>
                <w:szCs w:val="28"/>
              </w:rPr>
              <w:t>0</w:t>
            </w:r>
            <w:r w:rsidRPr="003704BC">
              <w:rPr>
                <w:rFonts w:ascii="Times New Roman" w:hAnsi="Times New Roman"/>
                <w:sz w:val="28"/>
                <w:szCs w:val="28"/>
                <w:lang w:val="uk-UA"/>
              </w:rPr>
              <w:t>**</w:t>
            </w:r>
          </w:p>
        </w:tc>
      </w:tr>
      <w:tr w:rsidR="00403335" w:rsidRPr="003704BC" w:rsidTr="00E75BE5">
        <w:trPr>
          <w:trHeight w:val="707"/>
        </w:trPr>
        <w:tc>
          <w:tcPr>
            <w:tcW w:w="66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3</w:t>
            </w:r>
            <w:r w:rsidRPr="003704BC">
              <w:rPr>
                <w:rFonts w:ascii="Times New Roman" w:hAnsi="Times New Roman"/>
                <w:sz w:val="28"/>
                <w:szCs w:val="28"/>
                <w:lang w:val="uk-UA"/>
              </w:rPr>
              <w:t>.</w:t>
            </w:r>
          </w:p>
        </w:tc>
        <w:tc>
          <w:tcPr>
            <w:tcW w:w="293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lang w:val="uk-UA"/>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п</w:t>
            </w:r>
            <w:r w:rsidRPr="00447400">
              <w:rPr>
                <w:rFonts w:asciiTheme="majorBidi" w:hAnsiTheme="majorBidi" w:cstheme="majorBidi"/>
                <w:sz w:val="28"/>
                <w:szCs w:val="28"/>
              </w:rPr>
              <w:t xml:space="preserve">ірацетам, 500 мг/кг </w:t>
            </w:r>
          </w:p>
        </w:tc>
        <w:tc>
          <w:tcPr>
            <w:tcW w:w="217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160,5</w:t>
            </w:r>
            <w:r w:rsidRPr="003704BC">
              <w:rPr>
                <w:rFonts w:ascii="Times New Roman" w:hAnsi="Times New Roman"/>
                <w:sz w:val="28"/>
                <w:szCs w:val="28"/>
              </w:rPr>
              <w:t>±</w:t>
            </w:r>
            <w:r w:rsidRPr="003704BC">
              <w:rPr>
                <w:rFonts w:ascii="Times New Roman" w:hAnsi="Times New Roman"/>
                <w:sz w:val="28"/>
                <w:szCs w:val="28"/>
                <w:lang w:val="uk-UA"/>
              </w:rPr>
              <w:t>9,10</w:t>
            </w:r>
            <w:r w:rsidRPr="003704BC">
              <w:rPr>
                <w:rFonts w:ascii="Times New Roman" w:hAnsi="Times New Roman"/>
                <w:sz w:val="28"/>
                <w:szCs w:val="28"/>
                <w:vertAlign w:val="superscript"/>
                <w:lang w:val="uk-UA"/>
              </w:rPr>
              <w:t>##</w:t>
            </w:r>
          </w:p>
        </w:tc>
        <w:tc>
          <w:tcPr>
            <w:tcW w:w="1580"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27,</w:t>
            </w:r>
            <w:r w:rsidRPr="003704BC">
              <w:rPr>
                <w:rFonts w:ascii="Times New Roman" w:hAnsi="Times New Roman"/>
                <w:sz w:val="28"/>
                <w:szCs w:val="28"/>
                <w:lang w:val="uk-UA"/>
              </w:rPr>
              <w:t>7</w:t>
            </w:r>
            <w:r w:rsidRPr="003704BC">
              <w:rPr>
                <w:rFonts w:ascii="Times New Roman" w:hAnsi="Times New Roman"/>
                <w:sz w:val="28"/>
                <w:szCs w:val="28"/>
              </w:rPr>
              <w:t>±</w:t>
            </w:r>
            <w:r w:rsidRPr="003704BC">
              <w:rPr>
                <w:rFonts w:ascii="Times New Roman" w:hAnsi="Times New Roman"/>
                <w:sz w:val="28"/>
                <w:szCs w:val="28"/>
                <w:lang w:val="en-US"/>
              </w:rPr>
              <w:t>0,</w:t>
            </w:r>
            <w:r w:rsidRPr="003704BC">
              <w:rPr>
                <w:rFonts w:ascii="Times New Roman" w:hAnsi="Times New Roman"/>
                <w:sz w:val="28"/>
                <w:szCs w:val="28"/>
                <w:lang w:val="uk-UA"/>
              </w:rPr>
              <w:t>8</w:t>
            </w:r>
            <w:r w:rsidRPr="003704BC">
              <w:rPr>
                <w:rFonts w:ascii="Times New Roman" w:hAnsi="Times New Roman"/>
                <w:sz w:val="28"/>
                <w:szCs w:val="28"/>
                <w:lang w:val="en-US"/>
              </w:rPr>
              <w:t>4</w:t>
            </w:r>
          </w:p>
        </w:tc>
        <w:tc>
          <w:tcPr>
            <w:tcW w:w="1687"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en-US"/>
              </w:rPr>
            </w:pPr>
            <w:r w:rsidRPr="003704BC">
              <w:rPr>
                <w:rFonts w:ascii="Times New Roman" w:hAnsi="Times New Roman"/>
                <w:sz w:val="28"/>
                <w:szCs w:val="28"/>
                <w:lang w:val="en-US"/>
              </w:rPr>
              <w:t>8,3</w:t>
            </w:r>
            <w:r w:rsidRPr="003704BC">
              <w:rPr>
                <w:rFonts w:ascii="Times New Roman" w:hAnsi="Times New Roman"/>
                <w:sz w:val="28"/>
                <w:szCs w:val="28"/>
              </w:rPr>
              <w:t>±</w:t>
            </w:r>
            <w:r w:rsidRPr="003704BC">
              <w:rPr>
                <w:rFonts w:ascii="Times New Roman" w:hAnsi="Times New Roman"/>
                <w:sz w:val="28"/>
                <w:szCs w:val="28"/>
                <w:lang w:val="en-US"/>
              </w:rPr>
              <w:t>0,</w:t>
            </w:r>
            <w:r w:rsidRPr="003704BC">
              <w:rPr>
                <w:rFonts w:ascii="Times New Roman" w:hAnsi="Times New Roman"/>
                <w:sz w:val="28"/>
                <w:szCs w:val="28"/>
                <w:lang w:val="uk-UA"/>
              </w:rPr>
              <w:t>84</w:t>
            </w:r>
            <w:r w:rsidRPr="003704BC">
              <w:rPr>
                <w:rFonts w:ascii="Times New Roman" w:hAnsi="Times New Roman"/>
                <w:sz w:val="28"/>
                <w:szCs w:val="28"/>
                <w:vertAlign w:val="superscript"/>
                <w:lang w:val="uk-UA"/>
              </w:rPr>
              <w:t>##</w:t>
            </w:r>
          </w:p>
        </w:tc>
      </w:tr>
      <w:tr w:rsidR="00403335" w:rsidRPr="003704BC" w:rsidTr="00E75BE5">
        <w:trPr>
          <w:trHeight w:val="689"/>
        </w:trPr>
        <w:tc>
          <w:tcPr>
            <w:tcW w:w="66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4</w:t>
            </w:r>
            <w:r w:rsidRPr="003704BC">
              <w:rPr>
                <w:rFonts w:ascii="Times New Roman" w:hAnsi="Times New Roman"/>
                <w:sz w:val="28"/>
                <w:szCs w:val="28"/>
                <w:lang w:val="uk-UA"/>
              </w:rPr>
              <w:t>.</w:t>
            </w:r>
          </w:p>
        </w:tc>
        <w:tc>
          <w:tcPr>
            <w:tcW w:w="293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w:t>
            </w:r>
            <w:r w:rsidRPr="00447400">
              <w:rPr>
                <w:rFonts w:asciiTheme="majorBidi" w:hAnsiTheme="majorBidi" w:cstheme="majorBidi"/>
                <w:sz w:val="28"/>
                <w:szCs w:val="28"/>
                <w:lang w:val="en-US"/>
              </w:rPr>
              <w:t xml:space="preserve">+ </w:t>
            </w:r>
            <w:r w:rsidRPr="00447400">
              <w:rPr>
                <w:rFonts w:asciiTheme="majorBidi" w:hAnsiTheme="majorBidi" w:cstheme="majorBidi"/>
                <w:sz w:val="28"/>
                <w:szCs w:val="28"/>
                <w:lang w:val="uk-UA"/>
              </w:rPr>
              <w:t>р</w:t>
            </w:r>
            <w:r w:rsidRPr="00447400">
              <w:rPr>
                <w:rFonts w:asciiTheme="majorBidi" w:hAnsiTheme="majorBidi" w:cstheme="majorBidi"/>
                <w:sz w:val="28"/>
                <w:szCs w:val="28"/>
              </w:rPr>
              <w:t>есвератрол, 20 мг/кг</w:t>
            </w:r>
          </w:p>
        </w:tc>
        <w:tc>
          <w:tcPr>
            <w:tcW w:w="217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158,</w:t>
            </w:r>
            <w:r w:rsidRPr="003704BC">
              <w:rPr>
                <w:rFonts w:ascii="Times New Roman" w:hAnsi="Times New Roman"/>
                <w:sz w:val="28"/>
                <w:szCs w:val="28"/>
                <w:lang w:val="uk-UA"/>
              </w:rPr>
              <w:t>1</w:t>
            </w:r>
            <w:r w:rsidRPr="003704BC">
              <w:rPr>
                <w:rFonts w:ascii="Times New Roman" w:hAnsi="Times New Roman"/>
                <w:sz w:val="28"/>
                <w:szCs w:val="28"/>
              </w:rPr>
              <w:t>±</w:t>
            </w:r>
            <w:r w:rsidRPr="003704BC">
              <w:rPr>
                <w:rFonts w:ascii="Times New Roman" w:hAnsi="Times New Roman"/>
                <w:sz w:val="28"/>
                <w:szCs w:val="28"/>
                <w:lang w:val="uk-UA"/>
              </w:rPr>
              <w:t>5,84</w:t>
            </w:r>
            <w:r w:rsidRPr="003704BC">
              <w:rPr>
                <w:rFonts w:ascii="Times New Roman" w:hAnsi="Times New Roman"/>
                <w:sz w:val="28"/>
                <w:szCs w:val="28"/>
                <w:vertAlign w:val="superscript"/>
                <w:lang w:val="uk-UA"/>
              </w:rPr>
              <w:t>###</w:t>
            </w:r>
          </w:p>
        </w:tc>
        <w:tc>
          <w:tcPr>
            <w:tcW w:w="1580"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26,</w:t>
            </w:r>
            <w:r w:rsidRPr="003704BC">
              <w:rPr>
                <w:rFonts w:ascii="Times New Roman" w:hAnsi="Times New Roman"/>
                <w:sz w:val="28"/>
                <w:szCs w:val="28"/>
                <w:lang w:val="uk-UA"/>
              </w:rPr>
              <w:t>3</w:t>
            </w:r>
            <w:r w:rsidRPr="003704BC">
              <w:rPr>
                <w:rFonts w:ascii="Times New Roman" w:hAnsi="Times New Roman"/>
                <w:sz w:val="28"/>
                <w:szCs w:val="28"/>
              </w:rPr>
              <w:t>±</w:t>
            </w:r>
            <w:r w:rsidRPr="003704BC">
              <w:rPr>
                <w:rFonts w:ascii="Times New Roman" w:hAnsi="Times New Roman"/>
                <w:sz w:val="28"/>
                <w:szCs w:val="28"/>
                <w:lang w:val="en-US"/>
              </w:rPr>
              <w:t>1,</w:t>
            </w:r>
            <w:r w:rsidRPr="003704BC">
              <w:rPr>
                <w:rFonts w:ascii="Times New Roman" w:hAnsi="Times New Roman"/>
                <w:sz w:val="28"/>
                <w:szCs w:val="28"/>
                <w:lang w:val="uk-UA"/>
              </w:rPr>
              <w:t>02</w:t>
            </w:r>
          </w:p>
        </w:tc>
        <w:tc>
          <w:tcPr>
            <w:tcW w:w="1687"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8,4</w:t>
            </w:r>
            <w:r w:rsidRPr="003704BC">
              <w:rPr>
                <w:rFonts w:ascii="Times New Roman" w:hAnsi="Times New Roman"/>
                <w:sz w:val="28"/>
                <w:szCs w:val="28"/>
              </w:rPr>
              <w:t>±</w:t>
            </w:r>
            <w:r w:rsidRPr="003704BC">
              <w:rPr>
                <w:rFonts w:ascii="Times New Roman" w:hAnsi="Times New Roman"/>
                <w:sz w:val="28"/>
                <w:szCs w:val="28"/>
                <w:lang w:val="en-US"/>
              </w:rPr>
              <w:t>1,0</w:t>
            </w:r>
            <w:r w:rsidRPr="003704BC">
              <w:rPr>
                <w:rFonts w:ascii="Times New Roman" w:hAnsi="Times New Roman"/>
                <w:sz w:val="28"/>
                <w:szCs w:val="28"/>
                <w:lang w:val="uk-UA"/>
              </w:rPr>
              <w:t>2</w:t>
            </w:r>
            <w:r w:rsidRPr="003704BC">
              <w:rPr>
                <w:rFonts w:ascii="Times New Roman" w:hAnsi="Times New Roman"/>
                <w:sz w:val="28"/>
                <w:szCs w:val="28"/>
                <w:vertAlign w:val="superscript"/>
                <w:lang w:val="uk-UA"/>
              </w:rPr>
              <w:t>##</w:t>
            </w:r>
          </w:p>
        </w:tc>
      </w:tr>
      <w:tr w:rsidR="00403335" w:rsidRPr="003704BC" w:rsidTr="00E75BE5">
        <w:trPr>
          <w:trHeight w:val="427"/>
        </w:trPr>
        <w:tc>
          <w:tcPr>
            <w:tcW w:w="66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uk-UA"/>
              </w:rPr>
              <w:t>5.</w:t>
            </w:r>
          </w:p>
        </w:tc>
        <w:tc>
          <w:tcPr>
            <w:tcW w:w="293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листя кропиви дводомної, 1,5 мл/кг</w:t>
            </w:r>
          </w:p>
        </w:tc>
        <w:tc>
          <w:tcPr>
            <w:tcW w:w="217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15</w:t>
            </w:r>
            <w:r w:rsidRPr="003704BC">
              <w:rPr>
                <w:rFonts w:ascii="Times New Roman" w:hAnsi="Times New Roman"/>
                <w:sz w:val="28"/>
                <w:szCs w:val="28"/>
                <w:lang w:val="uk-UA"/>
              </w:rPr>
              <w:t>2</w:t>
            </w:r>
            <w:r w:rsidRPr="003704BC">
              <w:rPr>
                <w:rFonts w:ascii="Times New Roman" w:hAnsi="Times New Roman"/>
                <w:sz w:val="28"/>
                <w:szCs w:val="28"/>
                <w:lang w:val="en-US"/>
              </w:rPr>
              <w:t>,</w:t>
            </w:r>
            <w:r w:rsidRPr="003704BC">
              <w:rPr>
                <w:rFonts w:ascii="Times New Roman" w:hAnsi="Times New Roman"/>
                <w:sz w:val="28"/>
                <w:szCs w:val="28"/>
                <w:lang w:val="uk-UA"/>
              </w:rPr>
              <w:t>8</w:t>
            </w:r>
            <w:r w:rsidRPr="003704BC">
              <w:rPr>
                <w:rFonts w:ascii="Times New Roman" w:hAnsi="Times New Roman"/>
                <w:sz w:val="28"/>
                <w:szCs w:val="28"/>
              </w:rPr>
              <w:t>±</w:t>
            </w:r>
            <w:r w:rsidRPr="003704BC">
              <w:rPr>
                <w:rFonts w:ascii="Times New Roman" w:hAnsi="Times New Roman"/>
                <w:sz w:val="28"/>
                <w:szCs w:val="28"/>
                <w:lang w:val="en-US"/>
              </w:rPr>
              <w:t>8,</w:t>
            </w:r>
            <w:r w:rsidRPr="003704BC">
              <w:rPr>
                <w:rFonts w:ascii="Times New Roman" w:hAnsi="Times New Roman"/>
                <w:sz w:val="28"/>
                <w:szCs w:val="28"/>
                <w:lang w:val="uk-UA"/>
              </w:rPr>
              <w:t>94</w:t>
            </w:r>
            <w:r w:rsidRPr="003704BC">
              <w:rPr>
                <w:rFonts w:ascii="Times New Roman" w:hAnsi="Times New Roman"/>
                <w:sz w:val="28"/>
                <w:szCs w:val="28"/>
                <w:vertAlign w:val="superscript"/>
                <w:lang w:val="uk-UA"/>
              </w:rPr>
              <w:t>###</w:t>
            </w:r>
          </w:p>
        </w:tc>
        <w:tc>
          <w:tcPr>
            <w:tcW w:w="1580"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23,0</w:t>
            </w:r>
            <w:r w:rsidRPr="003704BC">
              <w:rPr>
                <w:rFonts w:ascii="Times New Roman" w:hAnsi="Times New Roman"/>
                <w:sz w:val="28"/>
                <w:szCs w:val="28"/>
              </w:rPr>
              <w:t>±</w:t>
            </w:r>
            <w:r w:rsidRPr="003704BC">
              <w:rPr>
                <w:rFonts w:ascii="Times New Roman" w:hAnsi="Times New Roman"/>
                <w:sz w:val="28"/>
                <w:szCs w:val="28"/>
                <w:lang w:val="en-US"/>
              </w:rPr>
              <w:t>1,</w:t>
            </w:r>
            <w:r w:rsidRPr="003704BC">
              <w:rPr>
                <w:rFonts w:ascii="Times New Roman" w:hAnsi="Times New Roman"/>
                <w:sz w:val="28"/>
                <w:szCs w:val="28"/>
                <w:lang w:val="uk-UA"/>
              </w:rPr>
              <w:t>62*</w:t>
            </w:r>
            <w:r w:rsidRPr="003704BC">
              <w:rPr>
                <w:rFonts w:ascii="Times New Roman" w:hAnsi="Times New Roman"/>
                <w:sz w:val="28"/>
                <w:szCs w:val="28"/>
                <w:vertAlign w:val="superscript"/>
                <w:lang w:val="uk-UA"/>
              </w:rPr>
              <w:t>#</w:t>
            </w:r>
          </w:p>
        </w:tc>
        <w:tc>
          <w:tcPr>
            <w:tcW w:w="1687"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10,</w:t>
            </w:r>
            <w:r w:rsidRPr="003704BC">
              <w:rPr>
                <w:rFonts w:ascii="Times New Roman" w:hAnsi="Times New Roman"/>
                <w:sz w:val="28"/>
                <w:szCs w:val="28"/>
                <w:lang w:val="uk-UA"/>
              </w:rPr>
              <w:t>7</w:t>
            </w:r>
            <w:r w:rsidRPr="003704BC">
              <w:rPr>
                <w:rFonts w:ascii="Times New Roman" w:hAnsi="Times New Roman"/>
                <w:sz w:val="28"/>
                <w:szCs w:val="28"/>
              </w:rPr>
              <w:t>±</w:t>
            </w:r>
            <w:r w:rsidRPr="003704BC">
              <w:rPr>
                <w:rFonts w:ascii="Times New Roman" w:hAnsi="Times New Roman"/>
                <w:sz w:val="28"/>
                <w:szCs w:val="28"/>
                <w:lang w:val="en-US"/>
              </w:rPr>
              <w:t>1,</w:t>
            </w:r>
            <w:r w:rsidRPr="003704BC">
              <w:rPr>
                <w:rFonts w:ascii="Times New Roman" w:hAnsi="Times New Roman"/>
                <w:sz w:val="28"/>
                <w:szCs w:val="28"/>
                <w:lang w:val="uk-UA"/>
              </w:rPr>
              <w:t>01</w:t>
            </w:r>
            <w:r w:rsidRPr="003704BC">
              <w:rPr>
                <w:rFonts w:ascii="Times New Roman" w:hAnsi="Times New Roman"/>
                <w:sz w:val="28"/>
                <w:szCs w:val="28"/>
                <w:vertAlign w:val="superscript"/>
                <w:lang w:val="uk-UA"/>
              </w:rPr>
              <w:t>###</w:t>
            </w:r>
          </w:p>
        </w:tc>
      </w:tr>
      <w:tr w:rsidR="00403335" w:rsidRPr="003704BC" w:rsidTr="00E75BE5">
        <w:trPr>
          <w:trHeight w:val="269"/>
        </w:trPr>
        <w:tc>
          <w:tcPr>
            <w:tcW w:w="668"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6</w:t>
            </w:r>
            <w:r w:rsidRPr="003704BC">
              <w:rPr>
                <w:rFonts w:ascii="Times New Roman" w:hAnsi="Times New Roman"/>
                <w:sz w:val="28"/>
                <w:szCs w:val="28"/>
                <w:lang w:val="uk-UA"/>
              </w:rPr>
              <w:t>.</w:t>
            </w:r>
          </w:p>
        </w:tc>
        <w:tc>
          <w:tcPr>
            <w:tcW w:w="2938" w:type="dxa"/>
            <w:tcBorders>
              <w:top w:val="single" w:sz="4" w:space="0" w:color="auto"/>
              <w:left w:val="single" w:sz="4" w:space="0" w:color="auto"/>
              <w:bottom w:val="single" w:sz="4" w:space="0" w:color="auto"/>
              <w:right w:val="single" w:sz="4" w:space="0" w:color="auto"/>
            </w:tcBorders>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малини звичайної, 1,5 мл/кг </w:t>
            </w:r>
          </w:p>
        </w:tc>
        <w:tc>
          <w:tcPr>
            <w:tcW w:w="2178"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196,</w:t>
            </w:r>
            <w:r w:rsidRPr="003704BC">
              <w:rPr>
                <w:rFonts w:ascii="Times New Roman" w:hAnsi="Times New Roman"/>
                <w:sz w:val="28"/>
                <w:szCs w:val="28"/>
                <w:lang w:val="uk-UA"/>
              </w:rPr>
              <w:t>7</w:t>
            </w:r>
            <w:r w:rsidRPr="003704BC">
              <w:rPr>
                <w:rFonts w:ascii="Times New Roman" w:hAnsi="Times New Roman"/>
                <w:sz w:val="28"/>
                <w:szCs w:val="28"/>
              </w:rPr>
              <w:t>±</w:t>
            </w:r>
            <w:r w:rsidRPr="003704BC">
              <w:rPr>
                <w:rFonts w:ascii="Times New Roman" w:hAnsi="Times New Roman"/>
                <w:sz w:val="28"/>
                <w:szCs w:val="28"/>
                <w:lang w:val="en-US"/>
              </w:rPr>
              <w:t>4,</w:t>
            </w:r>
            <w:r w:rsidRPr="003704BC">
              <w:rPr>
                <w:rFonts w:ascii="Times New Roman" w:hAnsi="Times New Roman"/>
                <w:sz w:val="28"/>
                <w:szCs w:val="28"/>
                <w:lang w:val="uk-UA"/>
              </w:rPr>
              <w:t>09***</w:t>
            </w:r>
          </w:p>
        </w:tc>
        <w:tc>
          <w:tcPr>
            <w:tcW w:w="1580"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28,4</w:t>
            </w:r>
            <w:r w:rsidRPr="003704BC">
              <w:rPr>
                <w:rFonts w:ascii="Times New Roman" w:hAnsi="Times New Roman"/>
                <w:sz w:val="28"/>
                <w:szCs w:val="28"/>
              </w:rPr>
              <w:t>±</w:t>
            </w:r>
            <w:r w:rsidRPr="003704BC">
              <w:rPr>
                <w:rFonts w:ascii="Times New Roman" w:hAnsi="Times New Roman"/>
                <w:sz w:val="28"/>
                <w:szCs w:val="28"/>
                <w:lang w:val="en-US"/>
              </w:rPr>
              <w:t>1,</w:t>
            </w:r>
            <w:r w:rsidRPr="003704BC">
              <w:rPr>
                <w:rFonts w:ascii="Times New Roman" w:hAnsi="Times New Roman"/>
                <w:sz w:val="28"/>
                <w:szCs w:val="28"/>
                <w:lang w:val="uk-UA"/>
              </w:rPr>
              <w:t>22</w:t>
            </w:r>
          </w:p>
        </w:tc>
        <w:tc>
          <w:tcPr>
            <w:tcW w:w="1687"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4,</w:t>
            </w:r>
            <w:r w:rsidRPr="003704BC">
              <w:rPr>
                <w:rFonts w:ascii="Times New Roman" w:hAnsi="Times New Roman"/>
                <w:sz w:val="28"/>
                <w:szCs w:val="28"/>
                <w:lang w:val="uk-UA"/>
              </w:rPr>
              <w:t>1</w:t>
            </w:r>
            <w:r w:rsidRPr="003704BC">
              <w:rPr>
                <w:rFonts w:ascii="Times New Roman" w:hAnsi="Times New Roman"/>
                <w:sz w:val="28"/>
                <w:szCs w:val="28"/>
              </w:rPr>
              <w:t>±</w:t>
            </w:r>
            <w:r w:rsidRPr="003704BC">
              <w:rPr>
                <w:rFonts w:ascii="Times New Roman" w:hAnsi="Times New Roman"/>
                <w:sz w:val="28"/>
                <w:szCs w:val="28"/>
                <w:lang w:val="uk-UA"/>
              </w:rPr>
              <w:t>1,22**</w:t>
            </w:r>
          </w:p>
        </w:tc>
      </w:tr>
      <w:tr w:rsidR="00403335" w:rsidRPr="003704BC" w:rsidTr="00E75BE5">
        <w:trPr>
          <w:trHeight w:val="269"/>
        </w:trPr>
        <w:tc>
          <w:tcPr>
            <w:tcW w:w="668"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7</w:t>
            </w:r>
            <w:r w:rsidRPr="003704BC">
              <w:rPr>
                <w:rFonts w:ascii="Times New Roman" w:hAnsi="Times New Roman"/>
                <w:sz w:val="28"/>
                <w:szCs w:val="28"/>
                <w:lang w:val="uk-UA"/>
              </w:rPr>
              <w:t>.</w:t>
            </w:r>
          </w:p>
        </w:tc>
        <w:tc>
          <w:tcPr>
            <w:tcW w:w="2938" w:type="dxa"/>
            <w:tcBorders>
              <w:top w:val="single" w:sz="4" w:space="0" w:color="auto"/>
              <w:left w:val="single" w:sz="4" w:space="0" w:color="auto"/>
              <w:bottom w:val="single" w:sz="4" w:space="0" w:color="auto"/>
              <w:right w:val="single" w:sz="4" w:space="0" w:color="auto"/>
            </w:tcBorders>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 xml:space="preserve">кстракт листя горіху волоського, 1,5 мл/кг </w:t>
            </w:r>
          </w:p>
        </w:tc>
        <w:tc>
          <w:tcPr>
            <w:tcW w:w="2178"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191,</w:t>
            </w:r>
            <w:r w:rsidRPr="003704BC">
              <w:rPr>
                <w:rFonts w:ascii="Times New Roman" w:hAnsi="Times New Roman"/>
                <w:sz w:val="28"/>
                <w:szCs w:val="28"/>
                <w:lang w:val="uk-UA"/>
              </w:rPr>
              <w:t>9</w:t>
            </w:r>
            <w:r w:rsidRPr="003704BC">
              <w:rPr>
                <w:rFonts w:ascii="Times New Roman" w:hAnsi="Times New Roman"/>
                <w:sz w:val="28"/>
                <w:szCs w:val="28"/>
              </w:rPr>
              <w:t>±</w:t>
            </w:r>
            <w:r w:rsidRPr="003704BC">
              <w:rPr>
                <w:rFonts w:ascii="Times New Roman" w:hAnsi="Times New Roman"/>
                <w:sz w:val="28"/>
                <w:szCs w:val="28"/>
                <w:lang w:val="en-US"/>
              </w:rPr>
              <w:t>4,</w:t>
            </w:r>
            <w:r w:rsidRPr="003704BC">
              <w:rPr>
                <w:rFonts w:ascii="Times New Roman" w:hAnsi="Times New Roman"/>
                <w:sz w:val="28"/>
                <w:szCs w:val="28"/>
                <w:lang w:val="uk-UA"/>
              </w:rPr>
              <w:t>2</w:t>
            </w:r>
            <w:r w:rsidRPr="003704BC">
              <w:rPr>
                <w:rFonts w:ascii="Times New Roman" w:hAnsi="Times New Roman"/>
                <w:sz w:val="28"/>
                <w:szCs w:val="28"/>
                <w:lang w:val="en-US"/>
              </w:rPr>
              <w:t>4</w:t>
            </w:r>
            <w:r w:rsidRPr="003704BC">
              <w:rPr>
                <w:rFonts w:ascii="Times New Roman" w:hAnsi="Times New Roman"/>
                <w:sz w:val="28"/>
                <w:szCs w:val="28"/>
                <w:lang w:val="uk-UA"/>
              </w:rPr>
              <w:t>**</w:t>
            </w:r>
          </w:p>
        </w:tc>
        <w:tc>
          <w:tcPr>
            <w:tcW w:w="1580"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28,</w:t>
            </w:r>
            <w:r w:rsidRPr="003704BC">
              <w:rPr>
                <w:rFonts w:ascii="Times New Roman" w:hAnsi="Times New Roman"/>
                <w:sz w:val="28"/>
                <w:szCs w:val="28"/>
                <w:lang w:val="uk-UA"/>
              </w:rPr>
              <w:t>1</w:t>
            </w:r>
            <w:r w:rsidRPr="003704BC">
              <w:rPr>
                <w:rFonts w:ascii="Times New Roman" w:hAnsi="Times New Roman"/>
                <w:sz w:val="28"/>
                <w:szCs w:val="28"/>
              </w:rPr>
              <w:t>±</w:t>
            </w:r>
            <w:r w:rsidRPr="003704BC">
              <w:rPr>
                <w:rFonts w:ascii="Times New Roman" w:hAnsi="Times New Roman"/>
                <w:sz w:val="28"/>
                <w:szCs w:val="28"/>
                <w:lang w:val="uk-UA"/>
              </w:rPr>
              <w:t>1,85</w:t>
            </w:r>
          </w:p>
        </w:tc>
        <w:tc>
          <w:tcPr>
            <w:tcW w:w="1687" w:type="dxa"/>
            <w:tcBorders>
              <w:top w:val="single" w:sz="4" w:space="0" w:color="auto"/>
              <w:left w:val="single" w:sz="4" w:space="0" w:color="auto"/>
              <w:bottom w:val="single" w:sz="4" w:space="0" w:color="auto"/>
              <w:right w:val="single" w:sz="4" w:space="0" w:color="auto"/>
            </w:tcBorders>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9,3</w:t>
            </w:r>
            <w:r w:rsidRPr="003704BC">
              <w:rPr>
                <w:rFonts w:ascii="Times New Roman" w:hAnsi="Times New Roman"/>
                <w:sz w:val="28"/>
                <w:szCs w:val="28"/>
              </w:rPr>
              <w:t>±</w:t>
            </w:r>
            <w:r w:rsidRPr="003704BC">
              <w:rPr>
                <w:rFonts w:ascii="Times New Roman" w:hAnsi="Times New Roman"/>
                <w:sz w:val="28"/>
                <w:szCs w:val="28"/>
                <w:lang w:val="en-US"/>
              </w:rPr>
              <w:t>1,</w:t>
            </w:r>
            <w:r w:rsidRPr="003704BC">
              <w:rPr>
                <w:rFonts w:ascii="Times New Roman" w:hAnsi="Times New Roman"/>
                <w:sz w:val="28"/>
                <w:szCs w:val="28"/>
                <w:lang w:val="uk-UA"/>
              </w:rPr>
              <w:t>37</w:t>
            </w:r>
            <w:r w:rsidRPr="003704BC">
              <w:rPr>
                <w:rFonts w:ascii="Times New Roman" w:hAnsi="Times New Roman"/>
                <w:sz w:val="28"/>
                <w:szCs w:val="28"/>
                <w:vertAlign w:val="superscript"/>
                <w:lang w:val="uk-UA"/>
              </w:rPr>
              <w:t>##</w:t>
            </w:r>
          </w:p>
        </w:tc>
      </w:tr>
      <w:tr w:rsidR="00403335" w:rsidRPr="003704BC" w:rsidTr="00E75BE5">
        <w:trPr>
          <w:trHeight w:val="360"/>
        </w:trPr>
        <w:tc>
          <w:tcPr>
            <w:tcW w:w="66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8</w:t>
            </w:r>
            <w:r w:rsidRPr="003704BC">
              <w:rPr>
                <w:rFonts w:ascii="Times New Roman" w:hAnsi="Times New Roman"/>
                <w:sz w:val="28"/>
                <w:szCs w:val="28"/>
                <w:lang w:val="uk-UA"/>
              </w:rPr>
              <w:t>.</w:t>
            </w:r>
          </w:p>
        </w:tc>
        <w:tc>
          <w:tcPr>
            <w:tcW w:w="293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w:t>
            </w:r>
            <w:r w:rsidRPr="00AB1323">
              <w:rPr>
                <w:rFonts w:asciiTheme="majorBidi" w:hAnsiTheme="majorBidi" w:cstheme="majorBidi"/>
                <w:sz w:val="28"/>
                <w:szCs w:val="28"/>
                <w:lang w:val="uk-UA"/>
              </w:rPr>
              <w:t xml:space="preserve"> плодів</w:t>
            </w:r>
            <w:r w:rsidRPr="00447400">
              <w:rPr>
                <w:rFonts w:asciiTheme="majorBidi" w:hAnsiTheme="majorBidi" w:cstheme="majorBidi"/>
                <w:sz w:val="28"/>
                <w:szCs w:val="28"/>
              </w:rPr>
              <w:t xml:space="preserve"> горобини звичайної, 1,5 мл/кг</w:t>
            </w:r>
          </w:p>
        </w:tc>
        <w:tc>
          <w:tcPr>
            <w:tcW w:w="217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160,2</w:t>
            </w:r>
            <w:r w:rsidRPr="003704BC">
              <w:rPr>
                <w:rFonts w:ascii="Times New Roman" w:hAnsi="Times New Roman"/>
                <w:sz w:val="28"/>
                <w:szCs w:val="28"/>
              </w:rPr>
              <w:t>±</w:t>
            </w:r>
            <w:r w:rsidRPr="003704BC">
              <w:rPr>
                <w:rFonts w:ascii="Times New Roman" w:hAnsi="Times New Roman"/>
                <w:sz w:val="28"/>
                <w:szCs w:val="28"/>
                <w:lang w:val="uk-UA"/>
              </w:rPr>
              <w:t>7,85</w:t>
            </w:r>
            <w:r w:rsidRPr="003704BC">
              <w:rPr>
                <w:rFonts w:ascii="Times New Roman" w:hAnsi="Times New Roman"/>
                <w:sz w:val="28"/>
                <w:szCs w:val="28"/>
                <w:vertAlign w:val="superscript"/>
                <w:lang w:val="uk-UA"/>
              </w:rPr>
              <w:t>###</w:t>
            </w:r>
          </w:p>
        </w:tc>
        <w:tc>
          <w:tcPr>
            <w:tcW w:w="1580"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23,5</w:t>
            </w:r>
            <w:r w:rsidRPr="003704BC">
              <w:rPr>
                <w:rFonts w:ascii="Times New Roman" w:hAnsi="Times New Roman"/>
                <w:sz w:val="28"/>
                <w:szCs w:val="28"/>
              </w:rPr>
              <w:t>±</w:t>
            </w:r>
            <w:r w:rsidRPr="003704BC">
              <w:rPr>
                <w:rFonts w:ascii="Times New Roman" w:hAnsi="Times New Roman"/>
                <w:sz w:val="28"/>
                <w:szCs w:val="28"/>
                <w:lang w:val="en-US"/>
              </w:rPr>
              <w:t>1,</w:t>
            </w:r>
            <w:r w:rsidRPr="003704BC">
              <w:rPr>
                <w:rFonts w:ascii="Times New Roman" w:hAnsi="Times New Roman"/>
                <w:sz w:val="28"/>
                <w:szCs w:val="28"/>
                <w:lang w:val="uk-UA"/>
              </w:rPr>
              <w:t>50*</w:t>
            </w:r>
            <w:r w:rsidRPr="003704BC">
              <w:rPr>
                <w:rFonts w:ascii="Times New Roman" w:hAnsi="Times New Roman"/>
                <w:sz w:val="28"/>
                <w:szCs w:val="28"/>
                <w:vertAlign w:val="superscript"/>
                <w:lang w:val="uk-UA"/>
              </w:rPr>
              <w:t>#</w:t>
            </w:r>
          </w:p>
        </w:tc>
        <w:tc>
          <w:tcPr>
            <w:tcW w:w="1687"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en-US"/>
              </w:rPr>
            </w:pPr>
            <w:r w:rsidRPr="003704BC">
              <w:rPr>
                <w:rFonts w:ascii="Times New Roman" w:hAnsi="Times New Roman"/>
                <w:sz w:val="28"/>
                <w:szCs w:val="28"/>
                <w:lang w:val="en-US"/>
              </w:rPr>
              <w:t>6,3</w:t>
            </w:r>
            <w:r w:rsidRPr="003704BC">
              <w:rPr>
                <w:rFonts w:ascii="Times New Roman" w:hAnsi="Times New Roman"/>
                <w:sz w:val="28"/>
                <w:szCs w:val="28"/>
              </w:rPr>
              <w:t>±</w:t>
            </w:r>
            <w:r w:rsidRPr="003704BC">
              <w:rPr>
                <w:rFonts w:ascii="Times New Roman" w:hAnsi="Times New Roman"/>
                <w:sz w:val="28"/>
                <w:szCs w:val="28"/>
                <w:lang w:val="en-US"/>
              </w:rPr>
              <w:t>1,</w:t>
            </w:r>
            <w:r w:rsidRPr="003704BC">
              <w:rPr>
                <w:rFonts w:ascii="Times New Roman" w:hAnsi="Times New Roman"/>
                <w:sz w:val="28"/>
                <w:szCs w:val="28"/>
                <w:lang w:val="uk-UA"/>
              </w:rPr>
              <w:t>07</w:t>
            </w:r>
            <w:r w:rsidRPr="003704BC">
              <w:rPr>
                <w:rFonts w:ascii="Times New Roman" w:hAnsi="Times New Roman"/>
                <w:sz w:val="28"/>
                <w:szCs w:val="28"/>
                <w:vertAlign w:val="superscript"/>
                <w:lang w:val="uk-UA"/>
              </w:rPr>
              <w:t>###</w:t>
            </w:r>
          </w:p>
        </w:tc>
      </w:tr>
      <w:tr w:rsidR="00403335" w:rsidRPr="003704BC" w:rsidTr="00E75BE5">
        <w:trPr>
          <w:trHeight w:val="698"/>
        </w:trPr>
        <w:tc>
          <w:tcPr>
            <w:tcW w:w="66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rPr>
              <w:t>9</w:t>
            </w:r>
            <w:r w:rsidRPr="003704BC">
              <w:rPr>
                <w:rFonts w:ascii="Times New Roman" w:hAnsi="Times New Roman"/>
                <w:sz w:val="28"/>
                <w:szCs w:val="28"/>
                <w:lang w:val="uk-UA"/>
              </w:rPr>
              <w:t>.</w:t>
            </w:r>
          </w:p>
        </w:tc>
        <w:tc>
          <w:tcPr>
            <w:tcW w:w="2938" w:type="dxa"/>
            <w:tcBorders>
              <w:top w:val="single" w:sz="4" w:space="0" w:color="auto"/>
              <w:left w:val="single" w:sz="4" w:space="0" w:color="auto"/>
              <w:bottom w:val="single" w:sz="4" w:space="0" w:color="auto"/>
              <w:right w:val="single" w:sz="4" w:space="0" w:color="auto"/>
            </w:tcBorders>
            <w:hideMark/>
          </w:tcPr>
          <w:p w:rsidR="00403335" w:rsidRPr="00447400" w:rsidRDefault="00403335" w:rsidP="009050F7">
            <w:pPr>
              <w:pStyle w:val="a8"/>
              <w:rPr>
                <w:rFonts w:asciiTheme="majorBidi" w:hAnsiTheme="majorBidi" w:cstheme="majorBidi"/>
                <w:sz w:val="28"/>
                <w:szCs w:val="28"/>
              </w:rPr>
            </w:pPr>
            <w:r w:rsidRPr="00447400">
              <w:rPr>
                <w:rFonts w:asciiTheme="majorBidi" w:hAnsiTheme="majorBidi" w:cstheme="majorBidi"/>
                <w:sz w:val="28"/>
                <w:szCs w:val="28"/>
                <w:lang w:val="uk-UA"/>
              </w:rPr>
              <w:t>МС</w:t>
            </w:r>
            <w:r w:rsidRPr="00447400">
              <w:rPr>
                <w:rFonts w:asciiTheme="majorBidi" w:hAnsiTheme="majorBidi" w:cstheme="majorBidi"/>
                <w:sz w:val="28"/>
                <w:szCs w:val="28"/>
              </w:rPr>
              <w:t xml:space="preserve"> + </w:t>
            </w:r>
            <w:r w:rsidRPr="00447400">
              <w:rPr>
                <w:rFonts w:asciiTheme="majorBidi" w:hAnsiTheme="majorBidi" w:cstheme="majorBidi"/>
                <w:sz w:val="28"/>
                <w:szCs w:val="28"/>
                <w:lang w:val="uk-UA"/>
              </w:rPr>
              <w:t>е</w:t>
            </w:r>
            <w:r w:rsidRPr="00447400">
              <w:rPr>
                <w:rFonts w:asciiTheme="majorBidi" w:hAnsiTheme="majorBidi" w:cstheme="majorBidi"/>
                <w:sz w:val="28"/>
                <w:szCs w:val="28"/>
              </w:rPr>
              <w:t>кстракт маточного молочка, 1,5 мл/кг</w:t>
            </w:r>
          </w:p>
        </w:tc>
        <w:tc>
          <w:tcPr>
            <w:tcW w:w="2178"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153,4</w:t>
            </w:r>
            <w:r w:rsidRPr="003704BC">
              <w:rPr>
                <w:rFonts w:ascii="Times New Roman" w:hAnsi="Times New Roman"/>
                <w:sz w:val="28"/>
                <w:szCs w:val="28"/>
              </w:rPr>
              <w:t>±</w:t>
            </w:r>
            <w:r w:rsidRPr="003704BC">
              <w:rPr>
                <w:rFonts w:ascii="Times New Roman" w:hAnsi="Times New Roman"/>
                <w:sz w:val="28"/>
                <w:szCs w:val="28"/>
                <w:lang w:val="en-US"/>
              </w:rPr>
              <w:t>5,</w:t>
            </w:r>
            <w:r w:rsidRPr="003704BC">
              <w:rPr>
                <w:rFonts w:ascii="Times New Roman" w:hAnsi="Times New Roman"/>
                <w:sz w:val="28"/>
                <w:szCs w:val="28"/>
                <w:lang w:val="uk-UA"/>
              </w:rPr>
              <w:t>11</w:t>
            </w:r>
            <w:r w:rsidRPr="003704BC">
              <w:rPr>
                <w:rFonts w:ascii="Times New Roman" w:hAnsi="Times New Roman"/>
                <w:sz w:val="28"/>
                <w:szCs w:val="28"/>
                <w:vertAlign w:val="superscript"/>
                <w:lang w:val="uk-UA"/>
              </w:rPr>
              <w:t>###</w:t>
            </w:r>
          </w:p>
        </w:tc>
        <w:tc>
          <w:tcPr>
            <w:tcW w:w="1580"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26,3</w:t>
            </w:r>
            <w:r w:rsidRPr="003704BC">
              <w:rPr>
                <w:rFonts w:ascii="Times New Roman" w:hAnsi="Times New Roman"/>
                <w:sz w:val="28"/>
                <w:szCs w:val="28"/>
              </w:rPr>
              <w:t>±</w:t>
            </w:r>
            <w:r w:rsidRPr="003704BC">
              <w:rPr>
                <w:rFonts w:ascii="Times New Roman" w:hAnsi="Times New Roman"/>
                <w:sz w:val="28"/>
                <w:szCs w:val="28"/>
                <w:lang w:val="en-US"/>
              </w:rPr>
              <w:t>0,</w:t>
            </w:r>
            <w:r w:rsidRPr="003704BC">
              <w:rPr>
                <w:rFonts w:ascii="Times New Roman" w:hAnsi="Times New Roman"/>
                <w:sz w:val="28"/>
                <w:szCs w:val="28"/>
                <w:lang w:val="uk-UA"/>
              </w:rPr>
              <w:t>8</w:t>
            </w:r>
            <w:r w:rsidRPr="003704BC">
              <w:rPr>
                <w:rFonts w:ascii="Times New Roman" w:hAnsi="Times New Roman"/>
                <w:sz w:val="28"/>
                <w:szCs w:val="28"/>
                <w:lang w:val="en-US"/>
              </w:rPr>
              <w:t>7</w:t>
            </w:r>
          </w:p>
        </w:tc>
        <w:tc>
          <w:tcPr>
            <w:tcW w:w="1687" w:type="dxa"/>
            <w:tcBorders>
              <w:top w:val="single" w:sz="4" w:space="0" w:color="auto"/>
              <w:left w:val="single" w:sz="4" w:space="0" w:color="auto"/>
              <w:bottom w:val="single" w:sz="4" w:space="0" w:color="auto"/>
              <w:right w:val="single" w:sz="4" w:space="0" w:color="auto"/>
            </w:tcBorders>
            <w:hideMark/>
          </w:tcPr>
          <w:p w:rsidR="00403335" w:rsidRPr="003704BC" w:rsidRDefault="00403335"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en-US"/>
              </w:rPr>
              <w:t>9,3</w:t>
            </w:r>
            <w:r w:rsidRPr="003704BC">
              <w:rPr>
                <w:rFonts w:ascii="Times New Roman" w:hAnsi="Times New Roman"/>
                <w:sz w:val="28"/>
                <w:szCs w:val="28"/>
              </w:rPr>
              <w:t>±</w:t>
            </w:r>
            <w:r w:rsidRPr="003704BC">
              <w:rPr>
                <w:rFonts w:ascii="Times New Roman" w:hAnsi="Times New Roman"/>
                <w:sz w:val="28"/>
                <w:szCs w:val="28"/>
                <w:lang w:val="uk-UA"/>
              </w:rPr>
              <w:t>0,87</w:t>
            </w:r>
            <w:r w:rsidRPr="003704BC">
              <w:rPr>
                <w:rFonts w:ascii="Times New Roman" w:hAnsi="Times New Roman"/>
                <w:sz w:val="28"/>
                <w:szCs w:val="28"/>
                <w:vertAlign w:val="superscript"/>
                <w:lang w:val="uk-UA"/>
              </w:rPr>
              <w:t>##</w:t>
            </w:r>
          </w:p>
        </w:tc>
      </w:tr>
    </w:tbl>
    <w:p w:rsidR="001E44C7" w:rsidRPr="003704BC" w:rsidRDefault="009E0177" w:rsidP="009050F7">
      <w:pPr>
        <w:pStyle w:val="a9"/>
        <w:spacing w:line="360" w:lineRule="auto"/>
        <w:ind w:left="567"/>
        <w:jc w:val="both"/>
        <w:rPr>
          <w:sz w:val="28"/>
          <w:szCs w:val="28"/>
          <w:lang w:val="uk-UA"/>
        </w:rPr>
      </w:pPr>
      <w:r w:rsidRPr="003704BC">
        <w:rPr>
          <w:sz w:val="28"/>
          <w:szCs w:val="28"/>
          <w:lang w:val="uk-UA"/>
        </w:rPr>
        <w:t xml:space="preserve">Примітки: </w:t>
      </w:r>
    </w:p>
    <w:p w:rsidR="00607479" w:rsidRPr="003704BC" w:rsidRDefault="009B5B0A" w:rsidP="009050F7">
      <w:pPr>
        <w:pStyle w:val="a9"/>
        <w:numPr>
          <w:ilvl w:val="0"/>
          <w:numId w:val="5"/>
        </w:numPr>
        <w:spacing w:line="360" w:lineRule="auto"/>
        <w:ind w:left="567" w:hanging="425"/>
        <w:jc w:val="both"/>
        <w:rPr>
          <w:sz w:val="28"/>
          <w:szCs w:val="28"/>
          <w:lang w:val="uk-UA"/>
        </w:rPr>
      </w:pPr>
      <w:r w:rsidRPr="003704BC">
        <w:rPr>
          <w:sz w:val="28"/>
          <w:szCs w:val="28"/>
          <w:lang w:val="uk-UA"/>
        </w:rPr>
        <w:t xml:space="preserve">* </w:t>
      </w:r>
      <w:r w:rsidR="0070113D" w:rsidRPr="003704BC">
        <w:rPr>
          <w:sz w:val="28"/>
          <w:szCs w:val="28"/>
          <w:lang w:val="uk-UA"/>
        </w:rPr>
        <w:t>—</w:t>
      </w:r>
      <w:r w:rsidRPr="003704BC">
        <w:rPr>
          <w:sz w:val="28"/>
          <w:szCs w:val="28"/>
          <w:lang w:val="uk-UA"/>
        </w:rPr>
        <w:t xml:space="preserve"> р &lt; 0,05; ** </w:t>
      </w:r>
      <w:r w:rsidR="0070113D" w:rsidRPr="003704BC">
        <w:rPr>
          <w:sz w:val="28"/>
          <w:szCs w:val="28"/>
          <w:lang w:val="uk-UA"/>
        </w:rPr>
        <w:t>—</w:t>
      </w:r>
      <w:r w:rsidRPr="003704BC">
        <w:rPr>
          <w:sz w:val="28"/>
          <w:szCs w:val="28"/>
          <w:lang w:val="uk-UA"/>
        </w:rPr>
        <w:t xml:space="preserve"> р &lt; 0,01</w:t>
      </w:r>
      <w:r w:rsidR="009E0177" w:rsidRPr="003704BC">
        <w:rPr>
          <w:sz w:val="28"/>
          <w:szCs w:val="28"/>
          <w:lang w:val="uk-UA"/>
        </w:rPr>
        <w:t>; *</w:t>
      </w:r>
      <w:r w:rsidRPr="003704BC">
        <w:rPr>
          <w:sz w:val="28"/>
          <w:szCs w:val="28"/>
          <w:lang w:val="uk-UA"/>
        </w:rPr>
        <w:t>*</w:t>
      </w:r>
      <w:r w:rsidR="009E0177" w:rsidRPr="003704BC">
        <w:rPr>
          <w:sz w:val="28"/>
          <w:szCs w:val="28"/>
          <w:lang w:val="uk-UA"/>
        </w:rPr>
        <w:t xml:space="preserve">* </w:t>
      </w:r>
      <w:r w:rsidR="0070113D" w:rsidRPr="003704BC">
        <w:rPr>
          <w:sz w:val="28"/>
          <w:szCs w:val="28"/>
          <w:lang w:val="uk-UA"/>
        </w:rPr>
        <w:t>—</w:t>
      </w:r>
      <w:r w:rsidR="009E0177" w:rsidRPr="003704BC">
        <w:rPr>
          <w:sz w:val="28"/>
          <w:szCs w:val="28"/>
          <w:lang w:val="uk-UA"/>
        </w:rPr>
        <w:t xml:space="preserve"> р &lt; 0,001 щодо показників </w:t>
      </w:r>
      <w:r w:rsidR="00E75BE5" w:rsidRPr="003704BC">
        <w:rPr>
          <w:sz w:val="28"/>
          <w:szCs w:val="28"/>
          <w:lang w:val="uk-UA"/>
        </w:rPr>
        <w:t>групи інтактних тварин</w:t>
      </w:r>
      <w:r w:rsidR="009E0177" w:rsidRPr="003704BC">
        <w:rPr>
          <w:sz w:val="28"/>
          <w:szCs w:val="28"/>
          <w:lang w:val="uk-UA"/>
        </w:rPr>
        <w:t xml:space="preserve"> </w:t>
      </w:r>
      <w:r w:rsidR="00E75BE5" w:rsidRPr="003704BC">
        <w:rPr>
          <w:sz w:val="28"/>
          <w:szCs w:val="28"/>
          <w:lang w:val="uk-UA"/>
        </w:rPr>
        <w:t>(</w:t>
      </w:r>
      <w:r w:rsidR="009E0177" w:rsidRPr="003704BC">
        <w:rPr>
          <w:sz w:val="28"/>
          <w:szCs w:val="28"/>
          <w:lang w:val="uk-UA"/>
        </w:rPr>
        <w:t>контролю</w:t>
      </w:r>
      <w:r w:rsidR="00E75BE5" w:rsidRPr="003704BC">
        <w:rPr>
          <w:sz w:val="28"/>
          <w:szCs w:val="28"/>
          <w:lang w:val="uk-UA"/>
        </w:rPr>
        <w:t>)</w:t>
      </w:r>
      <w:r w:rsidR="009E0177" w:rsidRPr="003704BC">
        <w:rPr>
          <w:sz w:val="28"/>
          <w:szCs w:val="28"/>
          <w:lang w:val="uk-UA"/>
        </w:rPr>
        <w:t xml:space="preserve">;    </w:t>
      </w:r>
    </w:p>
    <w:p w:rsidR="009E0177" w:rsidRPr="003704BC" w:rsidRDefault="009E0177" w:rsidP="009050F7">
      <w:pPr>
        <w:pStyle w:val="a9"/>
        <w:numPr>
          <w:ilvl w:val="0"/>
          <w:numId w:val="5"/>
        </w:numPr>
        <w:spacing w:line="360" w:lineRule="auto"/>
        <w:ind w:left="567" w:hanging="425"/>
        <w:jc w:val="both"/>
        <w:rPr>
          <w:sz w:val="28"/>
          <w:szCs w:val="28"/>
          <w:lang w:val="uk-UA"/>
        </w:rPr>
      </w:pPr>
      <w:r w:rsidRPr="003704BC">
        <w:rPr>
          <w:sz w:val="28"/>
          <w:szCs w:val="28"/>
          <w:vertAlign w:val="superscript"/>
          <w:lang w:val="uk-UA"/>
        </w:rPr>
        <w:t>#</w:t>
      </w:r>
      <w:r w:rsidRPr="003704BC">
        <w:rPr>
          <w:sz w:val="28"/>
          <w:szCs w:val="28"/>
          <w:lang w:val="uk-UA"/>
        </w:rPr>
        <w:t xml:space="preserve"> </w:t>
      </w:r>
      <w:r w:rsidR="0070113D" w:rsidRPr="003704BC">
        <w:rPr>
          <w:sz w:val="28"/>
          <w:szCs w:val="28"/>
          <w:lang w:val="uk-UA"/>
        </w:rPr>
        <w:t>—</w:t>
      </w:r>
      <w:r w:rsidRPr="003704BC">
        <w:rPr>
          <w:b/>
          <w:sz w:val="28"/>
          <w:szCs w:val="28"/>
          <w:lang w:val="uk-UA"/>
        </w:rPr>
        <w:t xml:space="preserve"> </w:t>
      </w:r>
      <w:r w:rsidRPr="003704BC">
        <w:rPr>
          <w:sz w:val="28"/>
          <w:szCs w:val="28"/>
          <w:lang w:val="uk-UA"/>
        </w:rPr>
        <w:t>р &lt; 0,05;</w:t>
      </w:r>
      <w:r w:rsidRPr="003704BC">
        <w:rPr>
          <w:b/>
          <w:sz w:val="28"/>
          <w:szCs w:val="28"/>
          <w:lang w:val="uk-UA"/>
        </w:rPr>
        <w:t xml:space="preserve"> </w:t>
      </w:r>
      <w:r w:rsidRPr="003704BC">
        <w:rPr>
          <w:sz w:val="28"/>
          <w:szCs w:val="28"/>
          <w:vertAlign w:val="superscript"/>
          <w:lang w:val="uk-UA"/>
        </w:rPr>
        <w:t>##</w:t>
      </w:r>
      <w:r w:rsidRPr="003704BC">
        <w:rPr>
          <w:sz w:val="28"/>
          <w:szCs w:val="28"/>
          <w:lang w:val="uk-UA"/>
        </w:rPr>
        <w:t xml:space="preserve"> </w:t>
      </w:r>
      <w:r w:rsidR="0070113D" w:rsidRPr="003704BC">
        <w:rPr>
          <w:sz w:val="28"/>
          <w:szCs w:val="28"/>
          <w:lang w:val="uk-UA"/>
        </w:rPr>
        <w:t>—</w:t>
      </w:r>
      <w:r w:rsidRPr="003704BC">
        <w:rPr>
          <w:sz w:val="28"/>
          <w:szCs w:val="28"/>
          <w:lang w:val="uk-UA"/>
        </w:rPr>
        <w:t xml:space="preserve"> р &lt; 0,01; </w:t>
      </w:r>
      <w:r w:rsidRPr="003704BC">
        <w:rPr>
          <w:sz w:val="28"/>
          <w:szCs w:val="28"/>
          <w:vertAlign w:val="superscript"/>
          <w:lang w:val="uk-UA"/>
        </w:rPr>
        <w:t>###</w:t>
      </w:r>
      <w:r w:rsidRPr="003704BC">
        <w:rPr>
          <w:sz w:val="28"/>
          <w:szCs w:val="28"/>
          <w:lang w:val="uk-UA"/>
        </w:rPr>
        <w:t xml:space="preserve"> </w:t>
      </w:r>
      <w:r w:rsidR="0070113D" w:rsidRPr="003704BC">
        <w:rPr>
          <w:sz w:val="28"/>
          <w:szCs w:val="28"/>
          <w:lang w:val="uk-UA"/>
        </w:rPr>
        <w:t>—</w:t>
      </w:r>
      <w:r w:rsidRPr="003704BC">
        <w:rPr>
          <w:sz w:val="28"/>
          <w:szCs w:val="28"/>
          <w:lang w:val="uk-UA"/>
        </w:rPr>
        <w:t xml:space="preserve"> р &lt; 0,001 щод</w:t>
      </w:r>
      <w:r w:rsidR="009B5B0A" w:rsidRPr="003704BC">
        <w:rPr>
          <w:sz w:val="28"/>
          <w:szCs w:val="28"/>
          <w:lang w:val="uk-UA"/>
        </w:rPr>
        <w:t xml:space="preserve">о показників </w:t>
      </w:r>
      <w:r w:rsidR="00E75BE5" w:rsidRPr="003704BC">
        <w:rPr>
          <w:sz w:val="28"/>
          <w:szCs w:val="28"/>
          <w:lang w:val="uk-UA"/>
        </w:rPr>
        <w:t>групи тварин з індукованим метаболічним синдромом</w:t>
      </w:r>
      <w:r w:rsidR="009B5B0A" w:rsidRPr="003704BC">
        <w:rPr>
          <w:sz w:val="28"/>
          <w:szCs w:val="28"/>
          <w:lang w:val="uk-UA"/>
        </w:rPr>
        <w:t>.</w:t>
      </w:r>
    </w:p>
    <w:p w:rsidR="009E0177" w:rsidRPr="003704BC" w:rsidRDefault="009E0177" w:rsidP="009050F7">
      <w:pPr>
        <w:spacing w:line="360" w:lineRule="auto"/>
        <w:ind w:firstLine="567"/>
        <w:jc w:val="both"/>
        <w:rPr>
          <w:sz w:val="28"/>
          <w:lang w:val="uk-UA"/>
        </w:rPr>
      </w:pPr>
      <w:r w:rsidRPr="003704BC">
        <w:rPr>
          <w:sz w:val="28"/>
          <w:lang w:val="uk-UA"/>
        </w:rPr>
        <w:lastRenderedPageBreak/>
        <w:t xml:space="preserve">За умов введення ресвератролу відмічалося зниження на 25,5 % </w:t>
      </w:r>
      <w:r w:rsidRPr="003704BC">
        <w:rPr>
          <w:sz w:val="28"/>
          <w:szCs w:val="28"/>
          <w:lang w:val="uk-UA"/>
        </w:rPr>
        <w:t xml:space="preserve">(р &lt; 0,001) </w:t>
      </w:r>
      <w:r w:rsidRPr="003704BC">
        <w:rPr>
          <w:sz w:val="28"/>
          <w:lang w:val="uk-UA"/>
        </w:rPr>
        <w:t>сумарного часу іммобілізації</w:t>
      </w:r>
      <w:r w:rsidRPr="003704BC">
        <w:rPr>
          <w:sz w:val="28"/>
          <w:szCs w:val="28"/>
          <w:lang w:val="uk-UA"/>
        </w:rPr>
        <w:t xml:space="preserve">, а число спроб вибратися зростало </w:t>
      </w:r>
      <w:r w:rsidRPr="003704BC">
        <w:rPr>
          <w:sz w:val="28"/>
          <w:lang w:val="uk-UA"/>
        </w:rPr>
        <w:t>у 2,1 раз</w:t>
      </w:r>
      <w:r w:rsidR="0078336A">
        <w:rPr>
          <w:sz w:val="28"/>
          <w:lang w:val="uk-UA"/>
        </w:rPr>
        <w:t>у</w:t>
      </w:r>
      <w:r w:rsidRPr="003704BC">
        <w:rPr>
          <w:sz w:val="28"/>
          <w:lang w:val="uk-UA"/>
        </w:rPr>
        <w:t xml:space="preserve"> </w:t>
      </w:r>
      <w:r w:rsidRPr="003704BC">
        <w:rPr>
          <w:sz w:val="28"/>
          <w:szCs w:val="28"/>
          <w:lang w:val="uk-UA"/>
        </w:rPr>
        <w:t xml:space="preserve">(р &lt; 0,001) </w:t>
      </w:r>
      <w:r w:rsidRPr="003704BC">
        <w:rPr>
          <w:sz w:val="28"/>
          <w:lang w:val="uk-UA"/>
        </w:rPr>
        <w:t>в</w:t>
      </w:r>
      <w:r w:rsidR="00585EB4" w:rsidRPr="003704BC">
        <w:rPr>
          <w:sz w:val="28"/>
          <w:lang w:val="uk-UA"/>
        </w:rPr>
        <w:t>і</w:t>
      </w:r>
      <w:r w:rsidRPr="003704BC">
        <w:rPr>
          <w:sz w:val="28"/>
          <w:lang w:val="uk-UA"/>
        </w:rPr>
        <w:t>дносно аналогічних значень у групі тварин з МС (</w:t>
      </w:r>
      <w:r w:rsidR="00642AF2" w:rsidRPr="003704BC">
        <w:rPr>
          <w:sz w:val="28"/>
          <w:lang w:val="uk-UA"/>
        </w:rPr>
        <w:t>табл. </w:t>
      </w:r>
      <w:r w:rsidR="00BB7DB9" w:rsidRPr="003704BC">
        <w:rPr>
          <w:sz w:val="28"/>
          <w:lang w:val="uk-UA"/>
        </w:rPr>
        <w:t>4.4</w:t>
      </w:r>
      <w:r w:rsidRPr="003704BC">
        <w:rPr>
          <w:sz w:val="28"/>
          <w:lang w:val="uk-UA"/>
        </w:rPr>
        <w:t xml:space="preserve">). </w:t>
      </w:r>
    </w:p>
    <w:p w:rsidR="009E0177" w:rsidRPr="003704BC" w:rsidRDefault="009E0177" w:rsidP="009050F7">
      <w:pPr>
        <w:spacing w:line="360" w:lineRule="auto"/>
        <w:ind w:firstLine="567"/>
        <w:jc w:val="both"/>
        <w:rPr>
          <w:sz w:val="28"/>
          <w:szCs w:val="28"/>
          <w:lang w:val="uk-UA"/>
        </w:rPr>
      </w:pPr>
      <w:r w:rsidRPr="003704BC">
        <w:rPr>
          <w:sz w:val="28"/>
          <w:szCs w:val="28"/>
          <w:lang w:val="uk-UA"/>
        </w:rPr>
        <w:t xml:space="preserve">Курсове внутрішньошлункове введення екстракту </w:t>
      </w:r>
      <w:r w:rsidR="009B5B0A" w:rsidRPr="003704BC">
        <w:rPr>
          <w:sz w:val="28"/>
          <w:szCs w:val="28"/>
          <w:lang w:val="uk-UA"/>
        </w:rPr>
        <w:t xml:space="preserve">листя </w:t>
      </w:r>
      <w:r w:rsidRPr="003704BC">
        <w:rPr>
          <w:sz w:val="28"/>
          <w:szCs w:val="28"/>
          <w:lang w:val="uk-UA"/>
        </w:rPr>
        <w:t>кропиви, протягом 14</w:t>
      </w:r>
      <w:r w:rsidR="009B5B0A" w:rsidRPr="003704BC">
        <w:rPr>
          <w:sz w:val="28"/>
          <w:szCs w:val="28"/>
          <w:lang w:val="uk-UA"/>
        </w:rPr>
        <w:t xml:space="preserve">-ти </w:t>
      </w:r>
      <w:r w:rsidRPr="003704BC">
        <w:rPr>
          <w:sz w:val="28"/>
          <w:szCs w:val="28"/>
          <w:lang w:val="uk-UA"/>
        </w:rPr>
        <w:t xml:space="preserve">діб, </w:t>
      </w:r>
      <w:r w:rsidR="00F91C2A">
        <w:rPr>
          <w:sz w:val="28"/>
          <w:szCs w:val="28"/>
          <w:lang w:val="uk-UA"/>
        </w:rPr>
        <w:t>на тлі</w:t>
      </w:r>
      <w:r w:rsidRPr="003704BC">
        <w:rPr>
          <w:sz w:val="28"/>
          <w:szCs w:val="28"/>
          <w:lang w:val="uk-UA"/>
        </w:rPr>
        <w:t xml:space="preserve"> вживання високофруктозного розчину, супроводжувалося зниженням у 1,4 раз</w:t>
      </w:r>
      <w:r w:rsidR="0078336A">
        <w:rPr>
          <w:sz w:val="28"/>
          <w:szCs w:val="28"/>
          <w:lang w:val="uk-UA"/>
        </w:rPr>
        <w:t>у</w:t>
      </w:r>
      <w:r w:rsidRPr="003704BC">
        <w:rPr>
          <w:sz w:val="28"/>
          <w:szCs w:val="28"/>
          <w:lang w:val="uk-UA"/>
        </w:rPr>
        <w:t xml:space="preserve"> (р &lt; 0,001</w:t>
      </w:r>
      <w:r w:rsidR="00585EB4" w:rsidRPr="003704BC">
        <w:rPr>
          <w:sz w:val="28"/>
          <w:szCs w:val="28"/>
          <w:lang w:val="uk-UA"/>
        </w:rPr>
        <w:t>) тривалості ім</w:t>
      </w:r>
      <w:r w:rsidRPr="003704BC">
        <w:rPr>
          <w:sz w:val="28"/>
          <w:szCs w:val="28"/>
          <w:lang w:val="uk-UA"/>
        </w:rPr>
        <w:t>мобільності. Водночас, число спроб вибратися зростало у 2,8 раз</w:t>
      </w:r>
      <w:r w:rsidR="0078336A">
        <w:rPr>
          <w:sz w:val="28"/>
          <w:szCs w:val="28"/>
          <w:lang w:val="uk-UA"/>
        </w:rPr>
        <w:t>у</w:t>
      </w:r>
      <w:r w:rsidRPr="003704BC">
        <w:rPr>
          <w:sz w:val="28"/>
          <w:szCs w:val="28"/>
          <w:lang w:val="uk-UA"/>
        </w:rPr>
        <w:t xml:space="preserve"> (р &lt; 0,001), а кількість зависань зменшувалася на 23,6 % (р &lt; 0,05) у порівнянні з групою </w:t>
      </w:r>
      <w:r w:rsidR="00E75BE5" w:rsidRPr="003704BC">
        <w:rPr>
          <w:sz w:val="28"/>
          <w:szCs w:val="28"/>
          <w:lang w:val="uk-UA"/>
        </w:rPr>
        <w:t>тварин з індукованим МС</w:t>
      </w:r>
      <w:r w:rsidRPr="003704BC">
        <w:rPr>
          <w:sz w:val="28"/>
          <w:szCs w:val="28"/>
          <w:lang w:val="uk-UA"/>
        </w:rPr>
        <w:t xml:space="preserve">. </w:t>
      </w:r>
    </w:p>
    <w:p w:rsidR="009E0177" w:rsidRPr="003704BC" w:rsidRDefault="009E0177" w:rsidP="009050F7">
      <w:pPr>
        <w:spacing w:line="360" w:lineRule="auto"/>
        <w:ind w:firstLine="567"/>
        <w:jc w:val="both"/>
        <w:rPr>
          <w:sz w:val="28"/>
          <w:lang w:val="uk-UA"/>
        </w:rPr>
      </w:pPr>
      <w:r w:rsidRPr="003704BC">
        <w:rPr>
          <w:sz w:val="28"/>
          <w:lang w:val="uk-UA"/>
        </w:rPr>
        <w:t xml:space="preserve">У тварин, яким вводили </w:t>
      </w:r>
      <w:r w:rsidRPr="003704BC">
        <w:rPr>
          <w:sz w:val="28"/>
          <w:szCs w:val="28"/>
          <w:lang w:val="uk-UA"/>
        </w:rPr>
        <w:t>екстракт</w:t>
      </w:r>
      <w:r w:rsidRPr="003704BC">
        <w:rPr>
          <w:sz w:val="28"/>
          <w:lang w:val="uk-UA"/>
        </w:rPr>
        <w:t xml:space="preserve"> </w:t>
      </w:r>
      <w:r w:rsidR="009B5B0A" w:rsidRPr="003704BC">
        <w:rPr>
          <w:sz w:val="28"/>
          <w:lang w:val="uk-UA"/>
        </w:rPr>
        <w:t xml:space="preserve">листя </w:t>
      </w:r>
      <w:r w:rsidRPr="003704BC">
        <w:rPr>
          <w:sz w:val="28"/>
          <w:lang w:val="uk-UA"/>
        </w:rPr>
        <w:t>горіху спостерігалося зростання</w:t>
      </w:r>
      <w:r w:rsidR="00585EB4" w:rsidRPr="003704BC">
        <w:rPr>
          <w:sz w:val="28"/>
          <w:lang w:val="uk-UA"/>
        </w:rPr>
        <w:t xml:space="preserve"> у 2,3 раз</w:t>
      </w:r>
      <w:r w:rsidR="0078336A">
        <w:rPr>
          <w:sz w:val="28"/>
          <w:lang w:val="uk-UA"/>
        </w:rPr>
        <w:t>у</w:t>
      </w:r>
      <w:r w:rsidR="00585EB4" w:rsidRPr="003704BC">
        <w:rPr>
          <w:sz w:val="28"/>
          <w:lang w:val="uk-UA"/>
        </w:rPr>
        <w:t xml:space="preserve"> </w:t>
      </w:r>
      <w:r w:rsidR="00585EB4" w:rsidRPr="003704BC">
        <w:rPr>
          <w:sz w:val="28"/>
          <w:szCs w:val="28"/>
          <w:lang w:val="uk-UA"/>
        </w:rPr>
        <w:t>(р &lt; 0,01)</w:t>
      </w:r>
      <w:r w:rsidRPr="003704BC">
        <w:rPr>
          <w:sz w:val="28"/>
          <w:lang w:val="uk-UA"/>
        </w:rPr>
        <w:t xml:space="preserve"> </w:t>
      </w:r>
      <w:r w:rsidR="00585EB4" w:rsidRPr="003704BC">
        <w:rPr>
          <w:sz w:val="28"/>
          <w:lang w:val="uk-UA"/>
        </w:rPr>
        <w:t>числа</w:t>
      </w:r>
      <w:r w:rsidRPr="003704BC">
        <w:rPr>
          <w:sz w:val="28"/>
          <w:lang w:val="uk-UA"/>
        </w:rPr>
        <w:t xml:space="preserve"> спроб </w:t>
      </w:r>
      <w:r w:rsidR="00585EB4" w:rsidRPr="003704BC">
        <w:rPr>
          <w:sz w:val="28"/>
          <w:lang w:val="uk-UA"/>
        </w:rPr>
        <w:t xml:space="preserve">покинути </w:t>
      </w:r>
      <w:r w:rsidR="002B5377" w:rsidRPr="003704BC">
        <w:rPr>
          <w:sz w:val="28"/>
          <w:lang w:val="uk-UA"/>
        </w:rPr>
        <w:t>циліндр</w:t>
      </w:r>
      <w:r w:rsidRPr="003704BC">
        <w:rPr>
          <w:sz w:val="28"/>
          <w:lang w:val="uk-UA"/>
        </w:rPr>
        <w:t xml:space="preserve">, </w:t>
      </w:r>
      <w:r w:rsidR="002B5377" w:rsidRPr="003704BC">
        <w:rPr>
          <w:sz w:val="28"/>
          <w:lang w:val="uk-UA"/>
        </w:rPr>
        <w:t>у цей самий час як тривалість іммобільності та</w:t>
      </w:r>
      <w:r w:rsidRPr="003704BC">
        <w:rPr>
          <w:sz w:val="28"/>
          <w:szCs w:val="28"/>
          <w:lang w:val="uk-UA"/>
        </w:rPr>
        <w:t xml:space="preserve"> сукупн</w:t>
      </w:r>
      <w:r w:rsidR="002B5377" w:rsidRPr="003704BC">
        <w:rPr>
          <w:sz w:val="28"/>
          <w:szCs w:val="28"/>
          <w:lang w:val="uk-UA"/>
        </w:rPr>
        <w:t>ий час</w:t>
      </w:r>
      <w:r w:rsidRPr="003704BC">
        <w:rPr>
          <w:sz w:val="28"/>
          <w:szCs w:val="28"/>
          <w:lang w:val="uk-UA"/>
        </w:rPr>
        <w:t xml:space="preserve"> зависань </w:t>
      </w:r>
      <w:r w:rsidR="002B5377" w:rsidRPr="003704BC">
        <w:rPr>
          <w:sz w:val="28"/>
          <w:szCs w:val="28"/>
          <w:lang w:val="uk-UA"/>
        </w:rPr>
        <w:t>змінювалися у вигляді тенденції</w:t>
      </w:r>
      <w:r w:rsidRPr="003704BC">
        <w:rPr>
          <w:sz w:val="28"/>
          <w:lang w:val="uk-UA"/>
        </w:rPr>
        <w:t xml:space="preserve"> (</w:t>
      </w:r>
      <w:r w:rsidR="00642AF2" w:rsidRPr="003704BC">
        <w:rPr>
          <w:sz w:val="28"/>
          <w:lang w:val="uk-UA"/>
        </w:rPr>
        <w:t>табл. </w:t>
      </w:r>
      <w:r w:rsidR="00BB7DB9" w:rsidRPr="003704BC">
        <w:rPr>
          <w:sz w:val="28"/>
          <w:lang w:val="uk-UA"/>
        </w:rPr>
        <w:t>4.4</w:t>
      </w:r>
      <w:r w:rsidRPr="003704BC">
        <w:rPr>
          <w:sz w:val="28"/>
          <w:lang w:val="uk-UA"/>
        </w:rPr>
        <w:t xml:space="preserve">). </w:t>
      </w:r>
    </w:p>
    <w:p w:rsidR="009E0177" w:rsidRPr="003704BC" w:rsidRDefault="009E0177" w:rsidP="009050F7">
      <w:pPr>
        <w:spacing w:line="360" w:lineRule="auto"/>
        <w:ind w:firstLine="567"/>
        <w:jc w:val="both"/>
        <w:rPr>
          <w:sz w:val="28"/>
          <w:szCs w:val="28"/>
          <w:lang w:val="uk-UA"/>
        </w:rPr>
      </w:pPr>
      <w:r w:rsidRPr="003704BC">
        <w:rPr>
          <w:sz w:val="28"/>
          <w:szCs w:val="28"/>
          <w:lang w:val="uk-UA"/>
        </w:rPr>
        <w:t xml:space="preserve">Застосування екстрактів </w:t>
      </w:r>
      <w:r w:rsidR="009B5B0A" w:rsidRPr="003704BC">
        <w:rPr>
          <w:sz w:val="28"/>
          <w:szCs w:val="28"/>
          <w:lang w:val="uk-UA"/>
        </w:rPr>
        <w:t xml:space="preserve">плодів </w:t>
      </w:r>
      <w:r w:rsidRPr="003704BC">
        <w:rPr>
          <w:sz w:val="28"/>
          <w:szCs w:val="28"/>
          <w:lang w:val="uk-UA"/>
        </w:rPr>
        <w:t xml:space="preserve">горобини та маточного молочка </w:t>
      </w:r>
      <w:r w:rsidR="002B5377" w:rsidRPr="003704BC">
        <w:rPr>
          <w:sz w:val="28"/>
          <w:szCs w:val="28"/>
          <w:lang w:val="uk-UA"/>
        </w:rPr>
        <w:t xml:space="preserve">в однаковій мірі </w:t>
      </w:r>
      <w:r w:rsidRPr="003704BC">
        <w:rPr>
          <w:sz w:val="28"/>
          <w:szCs w:val="28"/>
          <w:lang w:val="uk-UA"/>
        </w:rPr>
        <w:t xml:space="preserve">подовжували </w:t>
      </w:r>
      <w:r w:rsidR="0078336A">
        <w:rPr>
          <w:sz w:val="28"/>
          <w:szCs w:val="28"/>
          <w:lang w:val="uk-UA"/>
        </w:rPr>
        <w:t xml:space="preserve">в </w:t>
      </w:r>
      <w:r w:rsidR="002B5377" w:rsidRPr="003704BC">
        <w:rPr>
          <w:sz w:val="28"/>
          <w:szCs w:val="28"/>
          <w:lang w:val="uk-UA"/>
        </w:rPr>
        <w:t>1,25</w:t>
      </w:r>
      <w:r w:rsidRPr="003704BC">
        <w:rPr>
          <w:sz w:val="28"/>
          <w:szCs w:val="28"/>
          <w:lang w:val="uk-UA"/>
        </w:rPr>
        <w:t> </w:t>
      </w:r>
      <w:r w:rsidR="002B5377" w:rsidRPr="003704BC">
        <w:rPr>
          <w:sz w:val="28"/>
          <w:szCs w:val="28"/>
          <w:lang w:val="uk-UA"/>
        </w:rPr>
        <w:t xml:space="preserve"> раз</w:t>
      </w:r>
      <w:r w:rsidR="0078336A">
        <w:rPr>
          <w:sz w:val="28"/>
          <w:szCs w:val="28"/>
          <w:lang w:val="uk-UA"/>
        </w:rPr>
        <w:t>у</w:t>
      </w:r>
      <w:r w:rsidRPr="003704BC">
        <w:rPr>
          <w:sz w:val="28"/>
          <w:szCs w:val="28"/>
          <w:lang w:val="uk-UA"/>
        </w:rPr>
        <w:t xml:space="preserve"> (р &lt; 0,001) час активного плавання і знижували </w:t>
      </w:r>
      <w:r w:rsidR="0078336A">
        <w:rPr>
          <w:sz w:val="28"/>
          <w:szCs w:val="28"/>
          <w:lang w:val="uk-UA"/>
        </w:rPr>
        <w:t xml:space="preserve">в </w:t>
      </w:r>
      <w:r w:rsidR="002B5377" w:rsidRPr="003704BC">
        <w:rPr>
          <w:sz w:val="28"/>
          <w:szCs w:val="28"/>
          <w:lang w:val="uk-UA"/>
        </w:rPr>
        <w:t>1,28</w:t>
      </w:r>
      <w:r w:rsidRPr="003704BC">
        <w:rPr>
          <w:sz w:val="28"/>
          <w:szCs w:val="28"/>
          <w:lang w:val="uk-UA"/>
        </w:rPr>
        <w:t> </w:t>
      </w:r>
      <w:r w:rsidR="002B5377" w:rsidRPr="003704BC">
        <w:rPr>
          <w:sz w:val="28"/>
          <w:szCs w:val="28"/>
          <w:lang w:val="uk-UA"/>
        </w:rPr>
        <w:t>раз</w:t>
      </w:r>
      <w:r w:rsidR="0078336A">
        <w:rPr>
          <w:sz w:val="28"/>
          <w:szCs w:val="28"/>
          <w:lang w:val="uk-UA"/>
        </w:rPr>
        <w:t>у</w:t>
      </w:r>
      <w:r w:rsidRPr="003704BC">
        <w:rPr>
          <w:sz w:val="28"/>
          <w:szCs w:val="28"/>
          <w:lang w:val="uk-UA"/>
        </w:rPr>
        <w:t xml:space="preserve"> (р &lt; 0,01) сумарний час іммобілізації. При цьому, кількість спроб вибратися збільшувалася на 57,5 % (р &lt; 0,01) для екстракту горобини та на 132,5 % (р &lt; 0,01) для екстракту маточного молочка.</w:t>
      </w:r>
    </w:p>
    <w:p w:rsidR="009E0177" w:rsidRPr="003704BC" w:rsidRDefault="009E0177" w:rsidP="009050F7">
      <w:pPr>
        <w:spacing w:line="360" w:lineRule="auto"/>
        <w:ind w:firstLine="567"/>
        <w:jc w:val="both"/>
        <w:rPr>
          <w:sz w:val="28"/>
          <w:szCs w:val="28"/>
          <w:lang w:val="uk-UA"/>
        </w:rPr>
      </w:pPr>
      <w:r w:rsidRPr="003704BC">
        <w:rPr>
          <w:sz w:val="28"/>
          <w:szCs w:val="28"/>
          <w:lang w:val="uk-UA"/>
        </w:rPr>
        <w:t xml:space="preserve">У свою чергу, введення екстракту </w:t>
      </w:r>
      <w:r w:rsidR="009B5B0A" w:rsidRPr="003704BC">
        <w:rPr>
          <w:sz w:val="28"/>
          <w:szCs w:val="28"/>
          <w:lang w:val="uk-UA"/>
        </w:rPr>
        <w:t xml:space="preserve">листя </w:t>
      </w:r>
      <w:r w:rsidRPr="003704BC">
        <w:rPr>
          <w:sz w:val="28"/>
          <w:szCs w:val="28"/>
          <w:lang w:val="uk-UA"/>
        </w:rPr>
        <w:t xml:space="preserve">малини характеризувалося </w:t>
      </w:r>
      <w:r w:rsidR="009B5B0A" w:rsidRPr="003704BC">
        <w:rPr>
          <w:sz w:val="28"/>
          <w:szCs w:val="28"/>
          <w:lang w:val="uk-UA"/>
        </w:rPr>
        <w:t>відсутністю змін показників д</w:t>
      </w:r>
      <w:r w:rsidR="004B7F9E" w:rsidRPr="003704BC">
        <w:rPr>
          <w:sz w:val="28"/>
          <w:szCs w:val="28"/>
          <w:lang w:val="uk-UA"/>
        </w:rPr>
        <w:t>епресивності тварин з метаболічним синдромом</w:t>
      </w:r>
      <w:r w:rsidRPr="003704BC">
        <w:rPr>
          <w:sz w:val="28"/>
          <w:szCs w:val="28"/>
          <w:lang w:val="uk-UA"/>
        </w:rPr>
        <w:t>.</w:t>
      </w:r>
    </w:p>
    <w:p w:rsidR="009E0177" w:rsidRPr="003704BC" w:rsidRDefault="009E0177" w:rsidP="009050F7">
      <w:pPr>
        <w:spacing w:line="360" w:lineRule="auto"/>
        <w:ind w:firstLine="567"/>
        <w:jc w:val="both"/>
        <w:rPr>
          <w:sz w:val="28"/>
          <w:szCs w:val="28"/>
          <w:lang w:val="uk-UA"/>
        </w:rPr>
      </w:pPr>
      <w:r w:rsidRPr="003704BC">
        <w:rPr>
          <w:sz w:val="28"/>
          <w:szCs w:val="28"/>
          <w:lang w:val="uk-UA"/>
        </w:rPr>
        <w:t>Узагальнюючи отримані дані, можна відмітити, що по мірі зростання часу іммобільності та збільшенню</w:t>
      </w:r>
      <w:r w:rsidR="0097461E">
        <w:rPr>
          <w:sz w:val="28"/>
          <w:szCs w:val="28"/>
          <w:lang w:val="uk-UA"/>
        </w:rPr>
        <w:t xml:space="preserve"> тривалості плавання, дослідні засоб</w:t>
      </w:r>
      <w:r w:rsidRPr="003704BC">
        <w:rPr>
          <w:sz w:val="28"/>
          <w:szCs w:val="28"/>
          <w:lang w:val="uk-UA"/>
        </w:rPr>
        <w:t xml:space="preserve">и розмістилися </w:t>
      </w:r>
      <w:r w:rsidR="00D231BF">
        <w:rPr>
          <w:sz w:val="28"/>
          <w:szCs w:val="28"/>
          <w:lang w:val="uk-UA"/>
        </w:rPr>
        <w:t>таким</w:t>
      </w:r>
      <w:r w:rsidRPr="003704BC">
        <w:rPr>
          <w:sz w:val="28"/>
          <w:szCs w:val="28"/>
          <w:lang w:val="uk-UA"/>
        </w:rPr>
        <w:t xml:space="preserve"> чином: екстракт кропиви &gt; екстракт маточного молочка &gt; ресвератрол &gt; екстракт</w:t>
      </w:r>
      <w:r w:rsidR="00833D99">
        <w:rPr>
          <w:sz w:val="28"/>
          <w:szCs w:val="28"/>
          <w:lang w:val="uk-UA"/>
        </w:rPr>
        <w:t xml:space="preserve"> плодів</w:t>
      </w:r>
      <w:r w:rsidRPr="003704BC">
        <w:rPr>
          <w:sz w:val="28"/>
          <w:szCs w:val="28"/>
          <w:lang w:val="uk-UA"/>
        </w:rPr>
        <w:t xml:space="preserve"> горобини &gt; пірацетам &gt; екстракт </w:t>
      </w:r>
      <w:r w:rsidR="00833D99">
        <w:rPr>
          <w:sz w:val="28"/>
          <w:szCs w:val="28"/>
          <w:lang w:val="uk-UA"/>
        </w:rPr>
        <w:t xml:space="preserve">листя </w:t>
      </w:r>
      <w:r w:rsidRPr="003704BC">
        <w:rPr>
          <w:sz w:val="28"/>
          <w:szCs w:val="28"/>
          <w:lang w:val="uk-UA"/>
        </w:rPr>
        <w:t xml:space="preserve">горіху &gt; екстракт </w:t>
      </w:r>
      <w:r w:rsidR="00833D99">
        <w:rPr>
          <w:sz w:val="28"/>
          <w:szCs w:val="28"/>
          <w:lang w:val="uk-UA"/>
        </w:rPr>
        <w:t xml:space="preserve">листя </w:t>
      </w:r>
      <w:r w:rsidRPr="003704BC">
        <w:rPr>
          <w:sz w:val="28"/>
          <w:szCs w:val="28"/>
          <w:lang w:val="uk-UA"/>
        </w:rPr>
        <w:t xml:space="preserve">малини; за ступенем зменшення кількості зависань: екстракт </w:t>
      </w:r>
      <w:r w:rsidR="00833D99">
        <w:rPr>
          <w:sz w:val="28"/>
          <w:szCs w:val="28"/>
          <w:lang w:val="uk-UA"/>
        </w:rPr>
        <w:t xml:space="preserve">листя </w:t>
      </w:r>
      <w:r w:rsidRPr="003704BC">
        <w:rPr>
          <w:sz w:val="28"/>
          <w:szCs w:val="28"/>
          <w:lang w:val="uk-UA"/>
        </w:rPr>
        <w:t xml:space="preserve">кропиви &gt; екстракт </w:t>
      </w:r>
      <w:r w:rsidR="00833D99">
        <w:rPr>
          <w:sz w:val="28"/>
          <w:szCs w:val="28"/>
          <w:lang w:val="uk-UA"/>
        </w:rPr>
        <w:t xml:space="preserve">плодів </w:t>
      </w:r>
      <w:r w:rsidRPr="003704BC">
        <w:rPr>
          <w:sz w:val="28"/>
          <w:szCs w:val="28"/>
          <w:lang w:val="uk-UA"/>
        </w:rPr>
        <w:t>горобини &gt; ресвератрол &gt; екстракт м</w:t>
      </w:r>
      <w:r w:rsidR="00833D99">
        <w:rPr>
          <w:sz w:val="28"/>
          <w:szCs w:val="28"/>
          <w:lang w:val="uk-UA"/>
        </w:rPr>
        <w:t xml:space="preserve">аточного молочка &gt; пірацетам &gt; </w:t>
      </w:r>
      <w:r w:rsidRPr="003704BC">
        <w:rPr>
          <w:sz w:val="28"/>
          <w:szCs w:val="28"/>
          <w:lang w:val="uk-UA"/>
        </w:rPr>
        <w:t xml:space="preserve">екстракт </w:t>
      </w:r>
      <w:r w:rsidR="00833D99">
        <w:rPr>
          <w:sz w:val="28"/>
          <w:szCs w:val="28"/>
          <w:lang w:val="uk-UA"/>
        </w:rPr>
        <w:t xml:space="preserve">листя </w:t>
      </w:r>
      <w:r w:rsidRPr="003704BC">
        <w:rPr>
          <w:sz w:val="28"/>
          <w:szCs w:val="28"/>
          <w:lang w:val="uk-UA"/>
        </w:rPr>
        <w:t>горіху &gt; екстракт</w:t>
      </w:r>
      <w:r w:rsidR="00833D99">
        <w:rPr>
          <w:sz w:val="28"/>
          <w:szCs w:val="28"/>
          <w:lang w:val="uk-UA"/>
        </w:rPr>
        <w:t xml:space="preserve"> листя </w:t>
      </w:r>
      <w:r w:rsidRPr="003704BC">
        <w:rPr>
          <w:sz w:val="28"/>
          <w:szCs w:val="28"/>
          <w:lang w:val="uk-UA"/>
        </w:rPr>
        <w:t xml:space="preserve">малини та зростанню числа вистрибувань (клімбінг) тварин: екстракт </w:t>
      </w:r>
      <w:r w:rsidR="00833D99">
        <w:rPr>
          <w:sz w:val="28"/>
          <w:szCs w:val="28"/>
          <w:lang w:val="uk-UA"/>
        </w:rPr>
        <w:t xml:space="preserve">листя </w:t>
      </w:r>
      <w:r w:rsidRPr="003704BC">
        <w:rPr>
          <w:sz w:val="28"/>
          <w:szCs w:val="28"/>
          <w:lang w:val="uk-UA"/>
        </w:rPr>
        <w:lastRenderedPageBreak/>
        <w:t xml:space="preserve">кропиви &gt; екстракт </w:t>
      </w:r>
      <w:r w:rsidR="00833D99">
        <w:rPr>
          <w:sz w:val="28"/>
          <w:szCs w:val="28"/>
          <w:lang w:val="uk-UA"/>
        </w:rPr>
        <w:t xml:space="preserve">листя </w:t>
      </w:r>
      <w:r w:rsidRPr="003704BC">
        <w:rPr>
          <w:sz w:val="28"/>
          <w:szCs w:val="28"/>
          <w:lang w:val="uk-UA"/>
        </w:rPr>
        <w:t xml:space="preserve">горіху = екстракт маточного молочка &gt; ресвератрол &gt; пірацетам &gt; екстракт </w:t>
      </w:r>
      <w:r w:rsidR="00833D99">
        <w:rPr>
          <w:sz w:val="28"/>
          <w:szCs w:val="28"/>
          <w:lang w:val="uk-UA"/>
        </w:rPr>
        <w:t xml:space="preserve">плодів </w:t>
      </w:r>
      <w:r w:rsidRPr="003704BC">
        <w:rPr>
          <w:sz w:val="28"/>
          <w:szCs w:val="28"/>
          <w:lang w:val="uk-UA"/>
        </w:rPr>
        <w:t xml:space="preserve">горобини &gt; екстракт </w:t>
      </w:r>
      <w:r w:rsidR="00833D99">
        <w:rPr>
          <w:sz w:val="28"/>
          <w:szCs w:val="28"/>
          <w:lang w:val="uk-UA"/>
        </w:rPr>
        <w:t xml:space="preserve">листя </w:t>
      </w:r>
      <w:r w:rsidRPr="003704BC">
        <w:rPr>
          <w:sz w:val="28"/>
          <w:szCs w:val="28"/>
          <w:lang w:val="uk-UA"/>
        </w:rPr>
        <w:t>малини.</w:t>
      </w:r>
    </w:p>
    <w:p w:rsidR="009E0177" w:rsidRPr="003704BC" w:rsidRDefault="009E0177" w:rsidP="009050F7">
      <w:pPr>
        <w:spacing w:line="360" w:lineRule="auto"/>
        <w:ind w:firstLine="567"/>
        <w:jc w:val="both"/>
        <w:rPr>
          <w:sz w:val="28"/>
          <w:szCs w:val="28"/>
          <w:lang w:val="uk-UA"/>
        </w:rPr>
      </w:pPr>
      <w:r w:rsidRPr="003704BC">
        <w:rPr>
          <w:sz w:val="28"/>
          <w:szCs w:val="28"/>
          <w:lang w:val="uk-UA"/>
        </w:rPr>
        <w:t xml:space="preserve">Отже, вживання високофруктозного розчину протягом 8-ми тижнів, спричиняло появу </w:t>
      </w:r>
      <w:r w:rsidR="004B7F9E" w:rsidRPr="003704BC">
        <w:rPr>
          <w:sz w:val="28"/>
          <w:szCs w:val="28"/>
          <w:lang w:val="uk-UA"/>
        </w:rPr>
        <w:t>ознак підвищеної депресивності</w:t>
      </w:r>
      <w:r w:rsidRPr="003704BC">
        <w:rPr>
          <w:sz w:val="28"/>
          <w:szCs w:val="28"/>
          <w:lang w:val="uk-UA"/>
        </w:rPr>
        <w:t xml:space="preserve">. Оскільки переважна більшість досліджуваних </w:t>
      </w:r>
      <w:r w:rsidR="0097461E">
        <w:rPr>
          <w:sz w:val="28"/>
          <w:szCs w:val="28"/>
          <w:lang w:val="uk-UA"/>
        </w:rPr>
        <w:t>засоб</w:t>
      </w:r>
      <w:r w:rsidRPr="003704BC">
        <w:rPr>
          <w:sz w:val="28"/>
          <w:szCs w:val="28"/>
          <w:lang w:val="uk-UA"/>
        </w:rPr>
        <w:t>ів значимо збільшувала кількість стрибків (клімбінг) і тривалість активного плавання у тварин з метаболічним синдромом, тобто стимулювали активну поведінку уникнення стрес</w:t>
      </w:r>
      <w:r w:rsidR="00E53EE1">
        <w:rPr>
          <w:sz w:val="28"/>
          <w:szCs w:val="28"/>
          <w:lang w:val="uk-UA"/>
        </w:rPr>
        <w:t xml:space="preserve">ової </w:t>
      </w:r>
      <w:r w:rsidRPr="003704BC">
        <w:rPr>
          <w:sz w:val="28"/>
          <w:szCs w:val="28"/>
          <w:lang w:val="uk-UA"/>
        </w:rPr>
        <w:t xml:space="preserve">ситуації, можна припустити, наявність у них антидепресантних властивостей. </w:t>
      </w:r>
      <w:r w:rsidR="00FF4126">
        <w:rPr>
          <w:sz w:val="28"/>
          <w:szCs w:val="28"/>
          <w:lang w:val="uk-UA"/>
        </w:rPr>
        <w:t>Н</w:t>
      </w:r>
      <w:r w:rsidR="004B7F9E" w:rsidRPr="003704BC">
        <w:rPr>
          <w:sz w:val="28"/>
          <w:szCs w:val="28"/>
          <w:lang w:val="uk-UA"/>
        </w:rPr>
        <w:t>а</w:t>
      </w:r>
      <w:r w:rsidR="00E53EE1">
        <w:rPr>
          <w:sz w:val="28"/>
          <w:szCs w:val="28"/>
          <w:lang w:val="uk-UA"/>
        </w:rPr>
        <w:t>йбільш</w:t>
      </w:r>
      <w:r w:rsidR="004B7F9E" w:rsidRPr="003704BC">
        <w:rPr>
          <w:sz w:val="28"/>
          <w:szCs w:val="28"/>
          <w:lang w:val="uk-UA"/>
        </w:rPr>
        <w:t>а антидепресивна</w:t>
      </w:r>
      <w:r w:rsidRPr="003704BC">
        <w:rPr>
          <w:sz w:val="28"/>
          <w:szCs w:val="28"/>
          <w:lang w:val="uk-UA"/>
        </w:rPr>
        <w:t xml:space="preserve"> </w:t>
      </w:r>
      <w:r w:rsidR="009B5B0A" w:rsidRPr="003704BC">
        <w:rPr>
          <w:sz w:val="28"/>
          <w:szCs w:val="28"/>
          <w:lang w:val="uk-UA"/>
        </w:rPr>
        <w:t>активність відмічалась</w:t>
      </w:r>
      <w:r w:rsidR="004B7F9E" w:rsidRPr="003704BC">
        <w:rPr>
          <w:sz w:val="28"/>
          <w:szCs w:val="28"/>
          <w:lang w:val="uk-UA"/>
        </w:rPr>
        <w:t xml:space="preserve"> за умов курсового введення при</w:t>
      </w:r>
      <w:r w:rsidR="009B5B0A" w:rsidRPr="003704BC">
        <w:rPr>
          <w:sz w:val="28"/>
          <w:szCs w:val="28"/>
          <w:lang w:val="uk-UA"/>
        </w:rPr>
        <w:t xml:space="preserve"> метаболічному синдромі</w:t>
      </w:r>
      <w:r w:rsidRPr="003704BC">
        <w:rPr>
          <w:sz w:val="28"/>
          <w:szCs w:val="28"/>
          <w:lang w:val="uk-UA"/>
        </w:rPr>
        <w:t xml:space="preserve"> </w:t>
      </w:r>
      <w:r w:rsidR="009B5B0A" w:rsidRPr="003704BC">
        <w:rPr>
          <w:sz w:val="28"/>
          <w:szCs w:val="28"/>
          <w:lang w:val="uk-UA"/>
        </w:rPr>
        <w:t>екстрактів</w:t>
      </w:r>
      <w:r w:rsidRPr="003704BC">
        <w:rPr>
          <w:sz w:val="28"/>
          <w:szCs w:val="28"/>
          <w:lang w:val="uk-UA"/>
        </w:rPr>
        <w:t xml:space="preserve"> </w:t>
      </w:r>
      <w:r w:rsidR="009B5B0A" w:rsidRPr="003704BC">
        <w:rPr>
          <w:sz w:val="28"/>
          <w:szCs w:val="28"/>
          <w:lang w:val="uk-UA"/>
        </w:rPr>
        <w:t xml:space="preserve">листя </w:t>
      </w:r>
      <w:r w:rsidRPr="003704BC">
        <w:rPr>
          <w:sz w:val="28"/>
          <w:szCs w:val="28"/>
          <w:lang w:val="uk-UA"/>
        </w:rPr>
        <w:t>кропиви, маточного молочка</w:t>
      </w:r>
      <w:r w:rsidR="004B7F9E" w:rsidRPr="003704BC">
        <w:rPr>
          <w:sz w:val="28"/>
          <w:szCs w:val="28"/>
          <w:lang w:val="uk-UA"/>
        </w:rPr>
        <w:t xml:space="preserve">, </w:t>
      </w:r>
      <w:r w:rsidR="009B5B0A" w:rsidRPr="003704BC">
        <w:rPr>
          <w:sz w:val="28"/>
          <w:szCs w:val="28"/>
          <w:lang w:val="uk-UA"/>
        </w:rPr>
        <w:t xml:space="preserve">плодів </w:t>
      </w:r>
      <w:r w:rsidR="004B7F9E" w:rsidRPr="003704BC">
        <w:rPr>
          <w:sz w:val="28"/>
          <w:szCs w:val="28"/>
          <w:lang w:val="uk-UA"/>
        </w:rPr>
        <w:t>горобини</w:t>
      </w:r>
      <w:r w:rsidRPr="003704BC">
        <w:rPr>
          <w:sz w:val="28"/>
          <w:szCs w:val="28"/>
          <w:lang w:val="uk-UA"/>
        </w:rPr>
        <w:t xml:space="preserve"> та </w:t>
      </w:r>
      <w:r w:rsidR="004B7F9E" w:rsidRPr="003704BC">
        <w:rPr>
          <w:sz w:val="28"/>
          <w:szCs w:val="28"/>
          <w:lang w:val="uk-UA"/>
        </w:rPr>
        <w:t>ресвератрол</w:t>
      </w:r>
      <w:r w:rsidR="00DF5BEC" w:rsidRPr="003704BC">
        <w:rPr>
          <w:sz w:val="28"/>
          <w:szCs w:val="28"/>
          <w:lang w:val="uk-UA"/>
        </w:rPr>
        <w:t>у</w:t>
      </w:r>
      <w:r w:rsidR="004B7F9E" w:rsidRPr="003704BC">
        <w:rPr>
          <w:sz w:val="28"/>
          <w:szCs w:val="28"/>
          <w:lang w:val="uk-UA"/>
        </w:rPr>
        <w:t>.</w:t>
      </w:r>
    </w:p>
    <w:p w:rsidR="00F747C4" w:rsidRPr="003704BC" w:rsidRDefault="00F747C4" w:rsidP="009050F7">
      <w:pPr>
        <w:spacing w:line="360" w:lineRule="auto"/>
        <w:ind w:firstLine="567"/>
        <w:jc w:val="both"/>
        <w:outlineLvl w:val="0"/>
        <w:rPr>
          <w:bCs/>
          <w:kern w:val="36"/>
          <w:sz w:val="28"/>
          <w:szCs w:val="28"/>
          <w:lang w:val="uk-UA"/>
        </w:rPr>
      </w:pPr>
      <w:r w:rsidRPr="003704BC">
        <w:rPr>
          <w:sz w:val="28"/>
          <w:szCs w:val="28"/>
          <w:lang w:val="uk-UA"/>
        </w:rPr>
        <w:t xml:space="preserve">Таким чином, перебіг метаболічного синдрому </w:t>
      </w:r>
      <w:r w:rsidR="00123389" w:rsidRPr="003704BC">
        <w:rPr>
          <w:sz w:val="28"/>
          <w:szCs w:val="28"/>
          <w:lang w:val="uk-UA"/>
        </w:rPr>
        <w:t>характеризується</w:t>
      </w:r>
      <w:r w:rsidRPr="003704BC">
        <w:rPr>
          <w:sz w:val="28"/>
          <w:szCs w:val="28"/>
          <w:lang w:val="uk-UA"/>
        </w:rPr>
        <w:t xml:space="preserve"> </w:t>
      </w:r>
      <w:r w:rsidR="00123389" w:rsidRPr="003704BC">
        <w:rPr>
          <w:sz w:val="28"/>
          <w:szCs w:val="28"/>
          <w:lang w:val="uk-UA"/>
        </w:rPr>
        <w:t xml:space="preserve">пригніченням локомоторної та орієнтовно-дослідницької активності </w:t>
      </w:r>
      <w:r w:rsidRPr="003704BC">
        <w:rPr>
          <w:sz w:val="28"/>
          <w:szCs w:val="28"/>
          <w:lang w:val="uk-UA"/>
        </w:rPr>
        <w:t>тварин в тесті «</w:t>
      </w:r>
      <w:r w:rsidR="0078336A">
        <w:rPr>
          <w:sz w:val="28"/>
          <w:szCs w:val="28"/>
          <w:lang w:val="uk-UA"/>
        </w:rPr>
        <w:t>в</w:t>
      </w:r>
      <w:r w:rsidRPr="003704BC">
        <w:rPr>
          <w:sz w:val="28"/>
          <w:szCs w:val="28"/>
          <w:lang w:val="uk-UA"/>
        </w:rPr>
        <w:t>ідкрите поле»</w:t>
      </w:r>
      <w:r w:rsidR="00123389" w:rsidRPr="003704BC">
        <w:rPr>
          <w:sz w:val="28"/>
          <w:szCs w:val="28"/>
          <w:lang w:val="uk-UA"/>
        </w:rPr>
        <w:t>, появою ознак підвищеної депресивності</w:t>
      </w:r>
      <w:r w:rsidRPr="003704BC">
        <w:rPr>
          <w:sz w:val="28"/>
          <w:szCs w:val="28"/>
          <w:lang w:val="uk-UA"/>
        </w:rPr>
        <w:t xml:space="preserve"> </w:t>
      </w:r>
      <w:r w:rsidR="00123389" w:rsidRPr="003704BC">
        <w:rPr>
          <w:sz w:val="28"/>
          <w:szCs w:val="28"/>
          <w:lang w:val="uk-UA"/>
        </w:rPr>
        <w:t xml:space="preserve">та погіршенням процесів навчання в тесті УРПУ. </w:t>
      </w:r>
      <w:r w:rsidR="00224A42" w:rsidRPr="003704BC">
        <w:rPr>
          <w:sz w:val="28"/>
          <w:szCs w:val="28"/>
          <w:lang w:val="uk-UA"/>
        </w:rPr>
        <w:t>Відомо, що перебіг метаболічного синдрому у людей є фактором ризику неврологічних розладів, таких як інсульт, депре</w:t>
      </w:r>
      <w:r w:rsidR="00876C59" w:rsidRPr="003704BC">
        <w:rPr>
          <w:sz w:val="28"/>
          <w:szCs w:val="28"/>
          <w:lang w:val="uk-UA"/>
        </w:rPr>
        <w:t>сія та деменція</w:t>
      </w:r>
      <w:r w:rsidR="00224A42" w:rsidRPr="003704BC">
        <w:rPr>
          <w:sz w:val="28"/>
          <w:szCs w:val="28"/>
          <w:lang w:val="uk-UA"/>
        </w:rPr>
        <w:t>. Водночас, чіткого розуміння патогенезу розвитку цих порушен</w:t>
      </w:r>
      <w:r w:rsidR="00DF5BEC" w:rsidRPr="003704BC">
        <w:rPr>
          <w:sz w:val="28"/>
          <w:szCs w:val="28"/>
          <w:lang w:val="uk-UA"/>
        </w:rPr>
        <w:t>ь</w:t>
      </w:r>
      <w:r w:rsidR="00224A42" w:rsidRPr="003704BC">
        <w:rPr>
          <w:sz w:val="28"/>
          <w:szCs w:val="28"/>
          <w:lang w:val="uk-UA"/>
        </w:rPr>
        <w:t xml:space="preserve"> до сьогодні не існує. Цілком ймовірно, що в основі їх розвитку є взаємодія багатьох факторів [</w:t>
      </w:r>
      <w:r w:rsidR="0020471A">
        <w:rPr>
          <w:sz w:val="28"/>
          <w:szCs w:val="28"/>
          <w:lang w:val="uk-UA"/>
        </w:rPr>
        <w:fldChar w:fldCharType="begin"/>
      </w:r>
      <w:r w:rsidR="008E59D7">
        <w:rPr>
          <w:sz w:val="28"/>
          <w:szCs w:val="28"/>
          <w:lang w:val="uk-UA"/>
        </w:rPr>
        <w:instrText xml:space="preserve"> REF Li_2016 \n \h </w:instrText>
      </w:r>
      <w:r w:rsidR="0020471A">
        <w:rPr>
          <w:sz w:val="28"/>
          <w:szCs w:val="28"/>
          <w:lang w:val="uk-UA"/>
        </w:rPr>
      </w:r>
      <w:r w:rsidR="0020471A">
        <w:rPr>
          <w:sz w:val="28"/>
          <w:szCs w:val="28"/>
          <w:lang w:val="uk-UA"/>
        </w:rPr>
        <w:fldChar w:fldCharType="separate"/>
      </w:r>
      <w:r w:rsidR="00DA09D7">
        <w:rPr>
          <w:sz w:val="28"/>
          <w:szCs w:val="28"/>
          <w:lang w:val="uk-UA"/>
        </w:rPr>
        <w:t>242</w:t>
      </w:r>
      <w:r w:rsidR="0020471A">
        <w:rPr>
          <w:sz w:val="28"/>
          <w:szCs w:val="28"/>
          <w:lang w:val="uk-UA"/>
        </w:rPr>
        <w:fldChar w:fldCharType="end"/>
      </w:r>
      <w:r w:rsidR="00D7469B" w:rsidRPr="003704BC">
        <w:rPr>
          <w:sz w:val="28"/>
          <w:szCs w:val="28"/>
          <w:lang w:val="uk-UA"/>
        </w:rPr>
        <w:t xml:space="preserve">, </w:t>
      </w:r>
      <w:r w:rsidR="0020471A">
        <w:rPr>
          <w:sz w:val="28"/>
          <w:szCs w:val="28"/>
          <w:lang w:val="uk-UA"/>
        </w:rPr>
        <w:fldChar w:fldCharType="begin"/>
      </w:r>
      <w:r w:rsidR="008E59D7">
        <w:rPr>
          <w:sz w:val="28"/>
          <w:szCs w:val="28"/>
          <w:lang w:val="uk-UA"/>
        </w:rPr>
        <w:instrText xml:space="preserve"> REF Farooqui_2012 \n \h </w:instrText>
      </w:r>
      <w:r w:rsidR="0020471A">
        <w:rPr>
          <w:sz w:val="28"/>
          <w:szCs w:val="28"/>
          <w:lang w:val="uk-UA"/>
        </w:rPr>
      </w:r>
      <w:r w:rsidR="0020471A">
        <w:rPr>
          <w:sz w:val="28"/>
          <w:szCs w:val="28"/>
          <w:lang w:val="uk-UA"/>
        </w:rPr>
        <w:fldChar w:fldCharType="separate"/>
      </w:r>
      <w:r w:rsidR="00DA09D7">
        <w:rPr>
          <w:sz w:val="28"/>
          <w:szCs w:val="28"/>
          <w:lang w:val="uk-UA"/>
        </w:rPr>
        <w:t>191</w:t>
      </w:r>
      <w:r w:rsidR="0020471A">
        <w:rPr>
          <w:sz w:val="28"/>
          <w:szCs w:val="28"/>
          <w:lang w:val="uk-UA"/>
        </w:rPr>
        <w:fldChar w:fldCharType="end"/>
      </w:r>
      <w:r w:rsidR="008E59D7" w:rsidRPr="008E59D7">
        <w:rPr>
          <w:sz w:val="28"/>
          <w:szCs w:val="28"/>
          <w:lang w:val="uk-UA"/>
        </w:rPr>
        <w:t xml:space="preserve">, </w:t>
      </w:r>
      <w:r w:rsidR="0020471A">
        <w:rPr>
          <w:sz w:val="28"/>
          <w:szCs w:val="28"/>
          <w:lang w:val="uk-UA"/>
        </w:rPr>
        <w:fldChar w:fldCharType="begin"/>
      </w:r>
      <w:r w:rsidR="008E59D7">
        <w:rPr>
          <w:sz w:val="28"/>
          <w:szCs w:val="28"/>
          <w:lang w:val="uk-UA"/>
        </w:rPr>
        <w:instrText xml:space="preserve"> REF Ricci_2017 \n \h </w:instrText>
      </w:r>
      <w:r w:rsidR="0020471A">
        <w:rPr>
          <w:sz w:val="28"/>
          <w:szCs w:val="28"/>
          <w:lang w:val="uk-UA"/>
        </w:rPr>
      </w:r>
      <w:r w:rsidR="0020471A">
        <w:rPr>
          <w:sz w:val="28"/>
          <w:szCs w:val="28"/>
          <w:lang w:val="uk-UA"/>
        </w:rPr>
        <w:fldChar w:fldCharType="separate"/>
      </w:r>
      <w:r w:rsidR="00DA09D7">
        <w:rPr>
          <w:sz w:val="28"/>
          <w:szCs w:val="28"/>
          <w:lang w:val="uk-UA"/>
        </w:rPr>
        <w:t>318</w:t>
      </w:r>
      <w:r w:rsidR="0020471A">
        <w:rPr>
          <w:sz w:val="28"/>
          <w:szCs w:val="28"/>
          <w:lang w:val="uk-UA"/>
        </w:rPr>
        <w:fldChar w:fldCharType="end"/>
      </w:r>
      <w:r w:rsidR="00224A42" w:rsidRPr="003704BC">
        <w:rPr>
          <w:sz w:val="28"/>
          <w:szCs w:val="28"/>
          <w:lang w:val="uk-UA"/>
        </w:rPr>
        <w:t xml:space="preserve">]. </w:t>
      </w:r>
      <w:r w:rsidR="00077354" w:rsidRPr="003704BC">
        <w:rPr>
          <w:sz w:val="28"/>
          <w:szCs w:val="28"/>
          <w:lang w:val="uk-UA"/>
        </w:rPr>
        <w:t>Слід зазначити</w:t>
      </w:r>
      <w:r w:rsidR="009543CF" w:rsidRPr="003704BC">
        <w:rPr>
          <w:sz w:val="28"/>
          <w:szCs w:val="28"/>
          <w:lang w:val="uk-UA"/>
        </w:rPr>
        <w:t xml:space="preserve">, </w:t>
      </w:r>
      <w:r w:rsidR="00077354" w:rsidRPr="003704BC">
        <w:rPr>
          <w:sz w:val="28"/>
          <w:szCs w:val="28"/>
          <w:lang w:val="uk-UA"/>
        </w:rPr>
        <w:t xml:space="preserve">що сьогодні фруктоза та збагачена фруктозою дієта може бути причиною розвитку </w:t>
      </w:r>
      <w:r w:rsidR="009B5B0A" w:rsidRPr="003704BC">
        <w:rPr>
          <w:sz w:val="28"/>
          <w:szCs w:val="28"/>
          <w:lang w:val="uk-UA"/>
        </w:rPr>
        <w:t>МС</w:t>
      </w:r>
      <w:r w:rsidR="00077354" w:rsidRPr="003704BC">
        <w:rPr>
          <w:sz w:val="28"/>
          <w:szCs w:val="28"/>
          <w:lang w:val="uk-UA"/>
        </w:rPr>
        <w:t xml:space="preserve"> та його ускладнень, у т.</w:t>
      </w:r>
      <w:r w:rsidR="009B5B0A" w:rsidRPr="003704BC">
        <w:rPr>
          <w:sz w:val="28"/>
          <w:szCs w:val="28"/>
          <w:lang w:val="uk-UA"/>
        </w:rPr>
        <w:t> </w:t>
      </w:r>
      <w:r w:rsidR="00077354" w:rsidRPr="003704BC">
        <w:rPr>
          <w:sz w:val="28"/>
          <w:szCs w:val="28"/>
          <w:lang w:val="uk-UA"/>
        </w:rPr>
        <w:t>ч. і неврологічних, що цілком погоджується з результатами наших досліджень [</w:t>
      </w:r>
      <w:r w:rsidR="0020471A">
        <w:rPr>
          <w:sz w:val="28"/>
          <w:szCs w:val="28"/>
          <w:lang w:val="uk-UA"/>
        </w:rPr>
        <w:fldChar w:fldCharType="begin"/>
      </w:r>
      <w:r w:rsidR="008E59D7">
        <w:rPr>
          <w:sz w:val="28"/>
          <w:szCs w:val="28"/>
          <w:lang w:val="uk-UA"/>
        </w:rPr>
        <w:instrText xml:space="preserve"> REF Yerlikaya_2017 \n \h </w:instrText>
      </w:r>
      <w:r w:rsidR="0020471A">
        <w:rPr>
          <w:sz w:val="28"/>
          <w:szCs w:val="28"/>
          <w:lang w:val="uk-UA"/>
        </w:rPr>
      </w:r>
      <w:r w:rsidR="0020471A">
        <w:rPr>
          <w:sz w:val="28"/>
          <w:szCs w:val="28"/>
          <w:lang w:val="uk-UA"/>
        </w:rPr>
        <w:fldChar w:fldCharType="separate"/>
      </w:r>
      <w:r w:rsidR="00DA09D7">
        <w:rPr>
          <w:sz w:val="28"/>
          <w:szCs w:val="28"/>
          <w:lang w:val="uk-UA"/>
        </w:rPr>
        <w:t>356</w:t>
      </w:r>
      <w:r w:rsidR="0020471A">
        <w:rPr>
          <w:sz w:val="28"/>
          <w:szCs w:val="28"/>
          <w:lang w:val="uk-UA"/>
        </w:rPr>
        <w:fldChar w:fldCharType="end"/>
      </w:r>
      <w:r w:rsidR="00077354" w:rsidRPr="003704BC">
        <w:rPr>
          <w:sz w:val="28"/>
          <w:szCs w:val="28"/>
          <w:lang w:val="uk-UA"/>
        </w:rPr>
        <w:t>]</w:t>
      </w:r>
      <w:r w:rsidR="006F0209" w:rsidRPr="003704BC">
        <w:rPr>
          <w:sz w:val="28"/>
          <w:szCs w:val="28"/>
          <w:lang w:val="uk-UA"/>
        </w:rPr>
        <w:t>.</w:t>
      </w:r>
      <w:r w:rsidR="0042450B" w:rsidRPr="003704BC">
        <w:rPr>
          <w:sz w:val="28"/>
          <w:szCs w:val="28"/>
          <w:lang w:val="uk-UA"/>
        </w:rPr>
        <w:t xml:space="preserve"> </w:t>
      </w:r>
      <w:r w:rsidRPr="003704BC">
        <w:rPr>
          <w:sz w:val="28"/>
          <w:szCs w:val="28"/>
          <w:lang w:val="uk-UA"/>
        </w:rPr>
        <w:t>Відповідно до отриманих даних досліджувані засоби статистично значимо відновл</w:t>
      </w:r>
      <w:r w:rsidR="00B561B6" w:rsidRPr="003704BC">
        <w:rPr>
          <w:sz w:val="28"/>
          <w:szCs w:val="28"/>
          <w:lang w:val="uk-UA"/>
        </w:rPr>
        <w:t>юють</w:t>
      </w:r>
      <w:r w:rsidRPr="003704BC">
        <w:rPr>
          <w:sz w:val="28"/>
          <w:szCs w:val="28"/>
          <w:lang w:val="uk-UA"/>
        </w:rPr>
        <w:t xml:space="preserve"> значен</w:t>
      </w:r>
      <w:r w:rsidR="00B561B6" w:rsidRPr="003704BC">
        <w:rPr>
          <w:sz w:val="28"/>
          <w:szCs w:val="28"/>
          <w:lang w:val="uk-UA"/>
        </w:rPr>
        <w:t>ня</w:t>
      </w:r>
      <w:r w:rsidRPr="003704BC">
        <w:rPr>
          <w:sz w:val="28"/>
          <w:szCs w:val="28"/>
          <w:lang w:val="uk-UA"/>
        </w:rPr>
        <w:t xml:space="preserve"> </w:t>
      </w:r>
      <w:r w:rsidR="006919E6" w:rsidRPr="003704BC">
        <w:rPr>
          <w:sz w:val="28"/>
          <w:szCs w:val="28"/>
          <w:lang w:val="uk-UA"/>
        </w:rPr>
        <w:t xml:space="preserve">показників поведінкових реакцій, </w:t>
      </w:r>
      <w:r w:rsidR="003206BC">
        <w:rPr>
          <w:sz w:val="28"/>
          <w:lang w:val="uk-UA"/>
        </w:rPr>
        <w:t xml:space="preserve">пом’якшують прояви </w:t>
      </w:r>
      <w:r w:rsidR="006919E6" w:rsidRPr="003704BC">
        <w:rPr>
          <w:sz w:val="28"/>
          <w:lang w:val="uk-UA"/>
        </w:rPr>
        <w:t xml:space="preserve">порушень </w:t>
      </w:r>
      <w:r w:rsidR="003206BC">
        <w:rPr>
          <w:sz w:val="28"/>
          <w:lang w:val="uk-UA"/>
        </w:rPr>
        <w:t xml:space="preserve">пам’яті </w:t>
      </w:r>
      <w:r w:rsidR="006919E6" w:rsidRPr="003704BC">
        <w:rPr>
          <w:sz w:val="28"/>
          <w:lang w:val="uk-UA"/>
        </w:rPr>
        <w:t xml:space="preserve">та </w:t>
      </w:r>
      <w:r w:rsidR="003F1A6B" w:rsidRPr="003704BC">
        <w:rPr>
          <w:sz w:val="28"/>
          <w:lang w:val="uk-UA"/>
        </w:rPr>
        <w:t>д</w:t>
      </w:r>
      <w:r w:rsidR="009B7D01" w:rsidRPr="003704BC">
        <w:rPr>
          <w:sz w:val="28"/>
          <w:lang w:val="uk-UA"/>
        </w:rPr>
        <w:t>епресивності у тварин з метаболічним синдромом. Однак, якщо по відношенню до поведінкових реакцій у тесті «</w:t>
      </w:r>
      <w:r w:rsidR="0078336A">
        <w:rPr>
          <w:sz w:val="28"/>
          <w:lang w:val="uk-UA"/>
        </w:rPr>
        <w:t>в</w:t>
      </w:r>
      <w:r w:rsidR="009B7D01" w:rsidRPr="003704BC">
        <w:rPr>
          <w:sz w:val="28"/>
          <w:lang w:val="uk-UA"/>
        </w:rPr>
        <w:t xml:space="preserve">ідкрите поле» достатню активність чинили усі дослідні засоби, то вплив на мнестичні процеси </w:t>
      </w:r>
      <w:r w:rsidR="005C3AA4" w:rsidRPr="003704BC">
        <w:rPr>
          <w:sz w:val="28"/>
          <w:lang w:val="uk-UA"/>
        </w:rPr>
        <w:t>–</w:t>
      </w:r>
      <w:r w:rsidR="009B7D01" w:rsidRPr="003704BC">
        <w:rPr>
          <w:sz w:val="28"/>
          <w:lang w:val="uk-UA"/>
        </w:rPr>
        <w:t xml:space="preserve"> лише екстракти маточного молочка і </w:t>
      </w:r>
      <w:r w:rsidR="009B5B0A" w:rsidRPr="003704BC">
        <w:rPr>
          <w:sz w:val="28"/>
          <w:lang w:val="uk-UA"/>
        </w:rPr>
        <w:t xml:space="preserve">плодів </w:t>
      </w:r>
      <w:r w:rsidR="009B7D01" w:rsidRPr="003704BC">
        <w:rPr>
          <w:sz w:val="28"/>
          <w:lang w:val="uk-UA"/>
        </w:rPr>
        <w:t xml:space="preserve">горобини, а також ресвератрол. Цікавим виявилися результати дослідження антидепресивних властивостей </w:t>
      </w:r>
      <w:r w:rsidR="009B7D01" w:rsidRPr="003704BC">
        <w:rPr>
          <w:sz w:val="28"/>
          <w:lang w:val="uk-UA"/>
        </w:rPr>
        <w:lastRenderedPageBreak/>
        <w:t xml:space="preserve">досліджених засобів, відповідно до яких найбільшу активність демонстрували </w:t>
      </w:r>
      <w:r w:rsidRPr="003704BC">
        <w:rPr>
          <w:sz w:val="28"/>
          <w:szCs w:val="28"/>
          <w:lang w:val="uk-UA"/>
        </w:rPr>
        <w:t>екстракт</w:t>
      </w:r>
      <w:r w:rsidR="009B7D01" w:rsidRPr="003704BC">
        <w:rPr>
          <w:sz w:val="28"/>
          <w:szCs w:val="28"/>
          <w:lang w:val="uk-UA"/>
        </w:rPr>
        <w:t>и</w:t>
      </w:r>
      <w:r w:rsidRPr="003704BC">
        <w:rPr>
          <w:sz w:val="28"/>
          <w:szCs w:val="28"/>
          <w:lang w:val="uk-UA"/>
        </w:rPr>
        <w:t xml:space="preserve"> кропиви, маточного молочка, горобини та ресвератрол.</w:t>
      </w:r>
      <w:r w:rsidR="00DE3AB6" w:rsidRPr="003704BC">
        <w:rPr>
          <w:sz w:val="28"/>
          <w:szCs w:val="28"/>
          <w:lang w:val="uk-UA"/>
        </w:rPr>
        <w:t xml:space="preserve"> На жаль</w:t>
      </w:r>
      <w:r w:rsidR="005C3AA4" w:rsidRPr="003704BC">
        <w:rPr>
          <w:sz w:val="28"/>
          <w:szCs w:val="28"/>
          <w:lang w:val="uk-UA"/>
        </w:rPr>
        <w:t>,</w:t>
      </w:r>
      <w:r w:rsidR="00DE3AB6" w:rsidRPr="003704BC">
        <w:rPr>
          <w:sz w:val="28"/>
          <w:szCs w:val="28"/>
          <w:lang w:val="uk-UA"/>
        </w:rPr>
        <w:t xml:space="preserve"> і до сьогодні</w:t>
      </w:r>
      <w:r w:rsidR="005C3AA4" w:rsidRPr="003704BC">
        <w:rPr>
          <w:sz w:val="28"/>
          <w:szCs w:val="28"/>
          <w:lang w:val="uk-UA"/>
        </w:rPr>
        <w:t>,</w:t>
      </w:r>
      <w:r w:rsidR="00DE3AB6" w:rsidRPr="003704BC">
        <w:rPr>
          <w:sz w:val="28"/>
          <w:szCs w:val="28"/>
          <w:lang w:val="uk-UA"/>
        </w:rPr>
        <w:t xml:space="preserve"> невідомими залишаються механізми фармакологічної активності засобів рослинного походження. Однак однією з можливих мішеней для цих засобів є оксидативний стрес, який супроводжує</w:t>
      </w:r>
      <w:r w:rsidR="009B5B0A" w:rsidRPr="003704BC">
        <w:rPr>
          <w:sz w:val="28"/>
          <w:szCs w:val="28"/>
          <w:lang w:val="uk-UA"/>
        </w:rPr>
        <w:t xml:space="preserve"> велику кількість захворювань, </w:t>
      </w:r>
      <w:r w:rsidR="00DE3AB6" w:rsidRPr="003704BC">
        <w:rPr>
          <w:sz w:val="28"/>
          <w:szCs w:val="28"/>
          <w:lang w:val="uk-UA"/>
        </w:rPr>
        <w:t>в тому числі метаболічних і нейродегенеративних [</w:t>
      </w:r>
      <w:r w:rsidR="0020471A">
        <w:rPr>
          <w:sz w:val="28"/>
          <w:szCs w:val="28"/>
          <w:lang w:val="uk-UA"/>
        </w:rPr>
        <w:fldChar w:fldCharType="begin"/>
      </w:r>
      <w:r w:rsidR="008E59D7">
        <w:rPr>
          <w:sz w:val="28"/>
          <w:szCs w:val="28"/>
          <w:lang w:val="uk-UA"/>
        </w:rPr>
        <w:instrText xml:space="preserve"> REF Islam_2017 \n \h </w:instrText>
      </w:r>
      <w:r w:rsidR="0020471A">
        <w:rPr>
          <w:sz w:val="28"/>
          <w:szCs w:val="28"/>
          <w:lang w:val="uk-UA"/>
        </w:rPr>
      </w:r>
      <w:r w:rsidR="0020471A">
        <w:rPr>
          <w:sz w:val="28"/>
          <w:szCs w:val="28"/>
          <w:lang w:val="uk-UA"/>
        </w:rPr>
        <w:fldChar w:fldCharType="separate"/>
      </w:r>
      <w:r w:rsidR="00DA09D7">
        <w:rPr>
          <w:sz w:val="28"/>
          <w:szCs w:val="28"/>
          <w:lang w:val="uk-UA"/>
        </w:rPr>
        <w:t>216</w:t>
      </w:r>
      <w:r w:rsidR="0020471A">
        <w:rPr>
          <w:sz w:val="28"/>
          <w:szCs w:val="28"/>
          <w:lang w:val="uk-UA"/>
        </w:rPr>
        <w:fldChar w:fldCharType="end"/>
      </w:r>
      <w:r w:rsidR="00D7469B" w:rsidRPr="003704BC">
        <w:rPr>
          <w:sz w:val="28"/>
          <w:szCs w:val="28"/>
          <w:lang w:val="uk-UA"/>
        </w:rPr>
        <w:t xml:space="preserve">, </w:t>
      </w:r>
      <w:r w:rsidR="0020471A">
        <w:rPr>
          <w:sz w:val="28"/>
          <w:szCs w:val="28"/>
          <w:lang w:val="uk-UA"/>
        </w:rPr>
        <w:fldChar w:fldCharType="begin"/>
      </w:r>
      <w:r w:rsidR="008E59D7">
        <w:rPr>
          <w:sz w:val="28"/>
          <w:szCs w:val="28"/>
          <w:lang w:val="uk-UA"/>
        </w:rPr>
        <w:instrText xml:space="preserve"> REF Hassan_2017 \n \h </w:instrText>
      </w:r>
      <w:r w:rsidR="0020471A">
        <w:rPr>
          <w:sz w:val="28"/>
          <w:szCs w:val="28"/>
          <w:lang w:val="uk-UA"/>
        </w:rPr>
      </w:r>
      <w:r w:rsidR="0020471A">
        <w:rPr>
          <w:sz w:val="28"/>
          <w:szCs w:val="28"/>
          <w:lang w:val="uk-UA"/>
        </w:rPr>
        <w:fldChar w:fldCharType="separate"/>
      </w:r>
      <w:r w:rsidR="00DA09D7">
        <w:rPr>
          <w:sz w:val="28"/>
          <w:szCs w:val="28"/>
          <w:lang w:val="uk-UA"/>
        </w:rPr>
        <w:t>208</w:t>
      </w:r>
      <w:r w:rsidR="0020471A">
        <w:rPr>
          <w:sz w:val="28"/>
          <w:szCs w:val="28"/>
          <w:lang w:val="uk-UA"/>
        </w:rPr>
        <w:fldChar w:fldCharType="end"/>
      </w:r>
      <w:r w:rsidR="00DE3AB6" w:rsidRPr="003704BC">
        <w:rPr>
          <w:sz w:val="28"/>
          <w:szCs w:val="28"/>
          <w:lang w:val="uk-UA"/>
        </w:rPr>
        <w:t>].</w:t>
      </w:r>
      <w:r w:rsidR="0037071F" w:rsidRPr="003704BC">
        <w:rPr>
          <w:sz w:val="28"/>
          <w:szCs w:val="28"/>
          <w:lang w:val="uk-UA"/>
        </w:rPr>
        <w:t xml:space="preserve"> Водночас</w:t>
      </w:r>
      <w:r w:rsidR="009B5B0A" w:rsidRPr="003704BC">
        <w:rPr>
          <w:sz w:val="28"/>
          <w:szCs w:val="28"/>
          <w:lang w:val="uk-UA"/>
        </w:rPr>
        <w:t>,</w:t>
      </w:r>
      <w:r w:rsidR="0037071F" w:rsidRPr="003704BC">
        <w:rPr>
          <w:sz w:val="28"/>
          <w:szCs w:val="28"/>
          <w:lang w:val="uk-UA"/>
        </w:rPr>
        <w:t xml:space="preserve"> і інші властивості лікарської рослинної сировини можуть відігравати значну роль у механізмах корекції порушень та оптимізації клітинних процесів при метаболічному синдромі.</w:t>
      </w:r>
    </w:p>
    <w:p w:rsidR="00290906" w:rsidRPr="003704BC" w:rsidRDefault="00290906" w:rsidP="009050F7">
      <w:pPr>
        <w:autoSpaceDE w:val="0"/>
        <w:autoSpaceDN w:val="0"/>
        <w:adjustRightInd w:val="0"/>
        <w:spacing w:line="360" w:lineRule="auto"/>
        <w:ind w:firstLine="567"/>
        <w:jc w:val="both"/>
        <w:rPr>
          <w:sz w:val="28"/>
          <w:szCs w:val="28"/>
          <w:lang w:val="uk-UA"/>
        </w:rPr>
      </w:pPr>
      <w:r w:rsidRPr="003704BC">
        <w:rPr>
          <w:sz w:val="28"/>
          <w:szCs w:val="28"/>
          <w:lang w:val="uk-UA"/>
        </w:rPr>
        <w:t xml:space="preserve">Одержані нами результати </w:t>
      </w:r>
      <w:r w:rsidR="0090383F" w:rsidRPr="0090383F">
        <w:rPr>
          <w:sz w:val="28"/>
          <w:szCs w:val="28"/>
        </w:rPr>
        <w:t>[</w:t>
      </w:r>
      <w:r w:rsidR="0020471A">
        <w:rPr>
          <w:sz w:val="28"/>
          <w:szCs w:val="28"/>
        </w:rPr>
        <w:fldChar w:fldCharType="begin"/>
      </w:r>
      <w:r w:rsidR="0090383F">
        <w:rPr>
          <w:sz w:val="28"/>
          <w:szCs w:val="28"/>
        </w:rPr>
        <w:instrText xml:space="preserve"> REF Mamchur_2015 \n \h </w:instrText>
      </w:r>
      <w:r w:rsidR="0020471A">
        <w:rPr>
          <w:sz w:val="28"/>
          <w:szCs w:val="28"/>
        </w:rPr>
      </w:r>
      <w:r w:rsidR="0020471A">
        <w:rPr>
          <w:sz w:val="28"/>
          <w:szCs w:val="28"/>
        </w:rPr>
        <w:fldChar w:fldCharType="separate"/>
      </w:r>
      <w:r w:rsidR="00DA09D7">
        <w:rPr>
          <w:sz w:val="28"/>
          <w:szCs w:val="28"/>
        </w:rPr>
        <w:t>257</w:t>
      </w:r>
      <w:r w:rsidR="0020471A">
        <w:rPr>
          <w:sz w:val="28"/>
          <w:szCs w:val="28"/>
        </w:rPr>
        <w:fldChar w:fldCharType="end"/>
      </w:r>
      <w:r w:rsidR="0090383F" w:rsidRPr="0090383F">
        <w:rPr>
          <w:sz w:val="28"/>
          <w:szCs w:val="28"/>
        </w:rPr>
        <w:t xml:space="preserve">, </w:t>
      </w:r>
      <w:r w:rsidR="0020471A">
        <w:rPr>
          <w:sz w:val="28"/>
          <w:szCs w:val="28"/>
        </w:rPr>
        <w:fldChar w:fldCharType="begin"/>
      </w:r>
      <w:r w:rsidR="0090383F">
        <w:rPr>
          <w:sz w:val="28"/>
          <w:szCs w:val="28"/>
        </w:rPr>
        <w:instrText xml:space="preserve"> REF Мархонь_Н_2016 \n \h </w:instrText>
      </w:r>
      <w:r w:rsidR="0020471A">
        <w:rPr>
          <w:sz w:val="28"/>
          <w:szCs w:val="28"/>
        </w:rPr>
      </w:r>
      <w:r w:rsidR="0020471A">
        <w:rPr>
          <w:sz w:val="28"/>
          <w:szCs w:val="28"/>
        </w:rPr>
        <w:fldChar w:fldCharType="separate"/>
      </w:r>
      <w:r w:rsidR="00DA09D7">
        <w:rPr>
          <w:sz w:val="28"/>
          <w:szCs w:val="28"/>
        </w:rPr>
        <w:t>90</w:t>
      </w:r>
      <w:r w:rsidR="0020471A">
        <w:rPr>
          <w:sz w:val="28"/>
          <w:szCs w:val="28"/>
        </w:rPr>
        <w:fldChar w:fldCharType="end"/>
      </w:r>
      <w:r w:rsidR="0090383F" w:rsidRPr="0090383F">
        <w:rPr>
          <w:sz w:val="28"/>
          <w:szCs w:val="28"/>
        </w:rPr>
        <w:t xml:space="preserve">, </w:t>
      </w:r>
      <w:r w:rsidR="0020471A">
        <w:rPr>
          <w:sz w:val="28"/>
          <w:szCs w:val="28"/>
        </w:rPr>
        <w:fldChar w:fldCharType="begin"/>
      </w:r>
      <w:r w:rsidR="0090383F">
        <w:rPr>
          <w:sz w:val="28"/>
          <w:szCs w:val="28"/>
        </w:rPr>
        <w:instrText xml:space="preserve"> REF Мархонь_2014 \n \h </w:instrText>
      </w:r>
      <w:r w:rsidR="0020471A">
        <w:rPr>
          <w:sz w:val="28"/>
          <w:szCs w:val="28"/>
        </w:rPr>
      </w:r>
      <w:r w:rsidR="0020471A">
        <w:rPr>
          <w:sz w:val="28"/>
          <w:szCs w:val="28"/>
        </w:rPr>
        <w:fldChar w:fldCharType="separate"/>
      </w:r>
      <w:r w:rsidR="00DA09D7">
        <w:rPr>
          <w:sz w:val="28"/>
          <w:szCs w:val="28"/>
        </w:rPr>
        <w:t>82</w:t>
      </w:r>
      <w:r w:rsidR="0020471A">
        <w:rPr>
          <w:sz w:val="28"/>
          <w:szCs w:val="28"/>
        </w:rPr>
        <w:fldChar w:fldCharType="end"/>
      </w:r>
      <w:r w:rsidR="0090383F" w:rsidRPr="0090383F">
        <w:rPr>
          <w:sz w:val="28"/>
          <w:szCs w:val="28"/>
        </w:rPr>
        <w:t xml:space="preserve">, </w:t>
      </w:r>
      <w:r w:rsidR="0020471A">
        <w:rPr>
          <w:sz w:val="28"/>
          <w:szCs w:val="28"/>
        </w:rPr>
        <w:fldChar w:fldCharType="begin"/>
      </w:r>
      <w:r w:rsidR="0090383F">
        <w:rPr>
          <w:sz w:val="28"/>
          <w:szCs w:val="28"/>
        </w:rPr>
        <w:instrText xml:space="preserve"> REF Markhon_2016 \n \h </w:instrText>
      </w:r>
      <w:r w:rsidR="0020471A">
        <w:rPr>
          <w:sz w:val="28"/>
          <w:szCs w:val="28"/>
        </w:rPr>
      </w:r>
      <w:r w:rsidR="0020471A">
        <w:rPr>
          <w:sz w:val="28"/>
          <w:szCs w:val="28"/>
        </w:rPr>
        <w:fldChar w:fldCharType="separate"/>
      </w:r>
      <w:r w:rsidR="00DA09D7">
        <w:rPr>
          <w:sz w:val="28"/>
          <w:szCs w:val="28"/>
        </w:rPr>
        <w:t>259</w:t>
      </w:r>
      <w:r w:rsidR="0020471A">
        <w:rPr>
          <w:sz w:val="28"/>
          <w:szCs w:val="28"/>
        </w:rPr>
        <w:fldChar w:fldCharType="end"/>
      </w:r>
      <w:r w:rsidR="0090383F" w:rsidRPr="0090383F">
        <w:rPr>
          <w:sz w:val="28"/>
          <w:szCs w:val="28"/>
        </w:rPr>
        <w:t xml:space="preserve">] </w:t>
      </w:r>
      <w:r w:rsidRPr="003704BC">
        <w:rPr>
          <w:sz w:val="28"/>
          <w:szCs w:val="28"/>
          <w:lang w:val="uk-UA"/>
        </w:rPr>
        <w:t>узгоджуються із результатами інших науковців. Відомо, що у більшості випадків генетичні зміни призводять до порушень інсуліну на пострецепторному рівні, а в підсумку — до значного зниження мембранної концентрації специфічних транспортерів глюкози і зниження засвоєння глюкози інсулінозалежними тканинами. Слід зазначити, що селективна ІР викликає компенсаторну гіперінсулінемію, яка впливає на метаболізм жирних кислот, синтез тригліцеридів, утворення гліцерофосфату, надходження глюкози в адіпоцити, активність ліпопротеїнової ліпази, стимулює печінковий ліпогенез, глюконеогенез, глікогенез, сорбітоловий шлях, розпад глікогену та активність глюкозо-6-фосфотази, ліполіз та кетогенез [</w:t>
      </w:r>
      <w:r w:rsidR="0020471A">
        <w:rPr>
          <w:sz w:val="28"/>
          <w:szCs w:val="28"/>
          <w:lang w:val="uk-UA"/>
        </w:rPr>
        <w:fldChar w:fldCharType="begin"/>
      </w:r>
      <w:r w:rsidR="008E59D7">
        <w:rPr>
          <w:sz w:val="28"/>
          <w:szCs w:val="28"/>
          <w:lang w:val="uk-UA"/>
        </w:rPr>
        <w:instrText xml:space="preserve"> REF Basciano_2005 \n \h </w:instrText>
      </w:r>
      <w:r w:rsidR="0020471A">
        <w:rPr>
          <w:sz w:val="28"/>
          <w:szCs w:val="28"/>
          <w:lang w:val="uk-UA"/>
        </w:rPr>
      </w:r>
      <w:r w:rsidR="0020471A">
        <w:rPr>
          <w:sz w:val="28"/>
          <w:szCs w:val="28"/>
          <w:lang w:val="uk-UA"/>
        </w:rPr>
        <w:fldChar w:fldCharType="separate"/>
      </w:r>
      <w:r w:rsidR="00DA09D7">
        <w:rPr>
          <w:sz w:val="28"/>
          <w:szCs w:val="28"/>
          <w:lang w:val="uk-UA"/>
        </w:rPr>
        <w:t>150</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8E59D7">
        <w:rPr>
          <w:sz w:val="28"/>
          <w:szCs w:val="28"/>
          <w:lang w:val="uk-UA"/>
        </w:rPr>
        <w:instrText xml:space="preserve"> REF Rebolledo_2005 \n \h </w:instrText>
      </w:r>
      <w:r w:rsidR="0020471A">
        <w:rPr>
          <w:sz w:val="28"/>
          <w:szCs w:val="28"/>
          <w:lang w:val="uk-UA"/>
        </w:rPr>
      </w:r>
      <w:r w:rsidR="0020471A">
        <w:rPr>
          <w:sz w:val="28"/>
          <w:szCs w:val="28"/>
          <w:lang w:val="uk-UA"/>
        </w:rPr>
        <w:fldChar w:fldCharType="separate"/>
      </w:r>
      <w:r w:rsidR="00DA09D7">
        <w:rPr>
          <w:sz w:val="28"/>
          <w:szCs w:val="28"/>
          <w:lang w:val="uk-UA"/>
        </w:rPr>
        <w:t>315</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8E59D7">
        <w:rPr>
          <w:sz w:val="28"/>
          <w:szCs w:val="28"/>
          <w:lang w:val="uk-UA"/>
        </w:rPr>
        <w:instrText xml:space="preserve"> REF Lindther_2013 \n \h </w:instrText>
      </w:r>
      <w:r w:rsidR="0020471A">
        <w:rPr>
          <w:sz w:val="28"/>
          <w:szCs w:val="28"/>
          <w:lang w:val="uk-UA"/>
        </w:rPr>
      </w:r>
      <w:r w:rsidR="0020471A">
        <w:rPr>
          <w:sz w:val="28"/>
          <w:szCs w:val="28"/>
          <w:lang w:val="uk-UA"/>
        </w:rPr>
        <w:fldChar w:fldCharType="separate"/>
      </w:r>
      <w:r w:rsidR="00DA09D7">
        <w:rPr>
          <w:sz w:val="28"/>
          <w:szCs w:val="28"/>
          <w:lang w:val="uk-UA"/>
        </w:rPr>
        <w:t>243</w:t>
      </w:r>
      <w:r w:rsidR="0020471A">
        <w:rPr>
          <w:sz w:val="28"/>
          <w:szCs w:val="28"/>
          <w:lang w:val="uk-UA"/>
        </w:rPr>
        <w:fldChar w:fldCharType="end"/>
      </w:r>
      <w:r w:rsidRPr="003704BC">
        <w:rPr>
          <w:sz w:val="28"/>
          <w:szCs w:val="28"/>
          <w:lang w:val="uk-UA"/>
        </w:rPr>
        <w:t xml:space="preserve">]. </w:t>
      </w:r>
    </w:p>
    <w:p w:rsidR="00290906" w:rsidRPr="003704BC" w:rsidRDefault="00290906" w:rsidP="009050F7">
      <w:pPr>
        <w:spacing w:line="360" w:lineRule="auto"/>
        <w:ind w:firstLine="567"/>
        <w:jc w:val="both"/>
        <w:rPr>
          <w:sz w:val="28"/>
          <w:szCs w:val="28"/>
          <w:lang w:val="uk-UA" w:bidi="he-IL"/>
        </w:rPr>
      </w:pPr>
      <w:r w:rsidRPr="003704BC">
        <w:rPr>
          <w:sz w:val="28"/>
          <w:szCs w:val="28"/>
          <w:lang w:val="uk-UA"/>
        </w:rPr>
        <w:t>Значна кількість рецепторів інсуліну в гіпокампі і середній скроневій корі вказує на його участь в процесах пам'яті. Експериментальні та нейровізуалізаційні дослідження підтверджують роль інсуліну в регуляції когнітивних процесів. Введення інсуліну пов'язане зі збільшенням нейрональної активності в тім'яній області і стимуляцією когнітивних процесів [</w:t>
      </w:r>
      <w:r w:rsidR="0020471A">
        <w:rPr>
          <w:sz w:val="28"/>
          <w:szCs w:val="28"/>
          <w:lang w:val="uk-UA"/>
        </w:rPr>
        <w:fldChar w:fldCharType="begin"/>
      </w:r>
      <w:r w:rsidR="008E59D7">
        <w:rPr>
          <w:sz w:val="28"/>
          <w:szCs w:val="28"/>
          <w:lang w:val="uk-UA"/>
        </w:rPr>
        <w:instrText xml:space="preserve"> REF Левин_2015 \n \h </w:instrText>
      </w:r>
      <w:r w:rsidR="0020471A">
        <w:rPr>
          <w:sz w:val="28"/>
          <w:szCs w:val="28"/>
          <w:lang w:val="uk-UA"/>
        </w:rPr>
      </w:r>
      <w:r w:rsidR="0020471A">
        <w:rPr>
          <w:sz w:val="28"/>
          <w:szCs w:val="28"/>
          <w:lang w:val="uk-UA"/>
        </w:rPr>
        <w:fldChar w:fldCharType="separate"/>
      </w:r>
      <w:r w:rsidR="00DA09D7">
        <w:rPr>
          <w:sz w:val="28"/>
          <w:szCs w:val="28"/>
          <w:lang w:val="uk-UA"/>
        </w:rPr>
        <w:t>67</w:t>
      </w:r>
      <w:r w:rsidR="0020471A">
        <w:rPr>
          <w:sz w:val="28"/>
          <w:szCs w:val="28"/>
          <w:lang w:val="uk-UA"/>
        </w:rPr>
        <w:fldChar w:fldCharType="end"/>
      </w:r>
      <w:r w:rsidRPr="003704BC">
        <w:rPr>
          <w:sz w:val="28"/>
          <w:szCs w:val="28"/>
          <w:lang w:val="uk-UA" w:bidi="he-IL"/>
        </w:rPr>
        <w:t>].</w:t>
      </w:r>
    </w:p>
    <w:p w:rsidR="00290906" w:rsidRPr="00523F3B" w:rsidRDefault="00290906" w:rsidP="009050F7">
      <w:pPr>
        <w:autoSpaceDE w:val="0"/>
        <w:autoSpaceDN w:val="0"/>
        <w:adjustRightInd w:val="0"/>
        <w:spacing w:line="360" w:lineRule="auto"/>
        <w:ind w:firstLine="567"/>
        <w:jc w:val="both"/>
        <w:rPr>
          <w:sz w:val="28"/>
          <w:szCs w:val="28"/>
          <w:lang w:val="uk-UA"/>
        </w:rPr>
      </w:pPr>
      <w:r w:rsidRPr="003704BC">
        <w:rPr>
          <w:sz w:val="28"/>
          <w:szCs w:val="28"/>
          <w:lang w:val="uk-UA"/>
        </w:rPr>
        <w:t xml:space="preserve">У свою чергу порушення сигналізації інсулін / інсуліноподібний фактор росту призводить до </w:t>
      </w:r>
      <w:r w:rsidR="004F6E65" w:rsidRPr="003704BC">
        <w:rPr>
          <w:sz w:val="28"/>
          <w:szCs w:val="28"/>
          <w:lang w:val="uk-UA"/>
        </w:rPr>
        <w:t>окисн</w:t>
      </w:r>
      <w:r w:rsidRPr="003704BC">
        <w:rPr>
          <w:sz w:val="28"/>
          <w:szCs w:val="28"/>
          <w:lang w:val="uk-UA"/>
        </w:rPr>
        <w:t xml:space="preserve">ювального стресу, активації прозапальних цитокінів, втрати синаптичної пластичності і мітохондріальної дисфункції, </w:t>
      </w:r>
      <w:r w:rsidRPr="003704BC">
        <w:rPr>
          <w:sz w:val="28"/>
          <w:szCs w:val="28"/>
          <w:lang w:val="uk-UA"/>
        </w:rPr>
        <w:lastRenderedPageBreak/>
        <w:t xml:space="preserve">що сприяє зниженню когнітивних функцій і розвитку </w:t>
      </w:r>
      <w:r w:rsidRPr="00523F3B">
        <w:rPr>
          <w:sz w:val="28"/>
          <w:szCs w:val="28"/>
          <w:lang w:val="uk-UA"/>
        </w:rPr>
        <w:t>нейродегенерації [</w:t>
      </w:r>
      <w:fldSimple w:instr=" REF Holvoet_2013 \n \h  \* MERGEFORMAT ">
        <w:r w:rsidR="00DA09D7" w:rsidRPr="00DA09D7">
          <w:rPr>
            <w:sz w:val="28"/>
            <w:szCs w:val="28"/>
            <w:lang w:val="uk-UA"/>
          </w:rPr>
          <w:t>211</w:t>
        </w:r>
      </w:fldSimple>
      <w:r w:rsidRPr="00523F3B">
        <w:rPr>
          <w:sz w:val="28"/>
          <w:szCs w:val="28"/>
          <w:lang w:val="uk-UA"/>
        </w:rPr>
        <w:t xml:space="preserve">, </w:t>
      </w:r>
      <w:fldSimple w:instr=" REF Paneni_2015 \n \h  \* MERGEFORMAT ">
        <w:r w:rsidR="00DA09D7" w:rsidRPr="00DA09D7">
          <w:rPr>
            <w:sz w:val="28"/>
            <w:szCs w:val="28"/>
            <w:lang w:val="uk-UA"/>
          </w:rPr>
          <w:t>291</w:t>
        </w:r>
      </w:fldSimple>
      <w:r w:rsidR="008E59D7" w:rsidRPr="00523F3B">
        <w:rPr>
          <w:sz w:val="28"/>
          <w:szCs w:val="28"/>
          <w:lang w:val="uk-UA"/>
        </w:rPr>
        <w:t xml:space="preserve">, </w:t>
      </w:r>
      <w:fldSimple w:instr=" REF Pillon_2012 \n \h  \* MERGEFORMAT ">
        <w:r w:rsidR="00DA09D7" w:rsidRPr="00DA09D7">
          <w:rPr>
            <w:sz w:val="28"/>
            <w:szCs w:val="28"/>
            <w:lang w:val="uk-UA"/>
          </w:rPr>
          <w:t>301</w:t>
        </w:r>
      </w:fldSimple>
      <w:r w:rsidRPr="00523F3B">
        <w:rPr>
          <w:sz w:val="28"/>
          <w:szCs w:val="28"/>
          <w:lang w:val="uk-UA"/>
        </w:rPr>
        <w:t xml:space="preserve">, </w:t>
      </w:r>
      <w:fldSimple w:instr=" REF Taylor_2007 \n \h  \* MERGEFORMAT ">
        <w:r w:rsidR="00DA09D7" w:rsidRPr="00DA09D7">
          <w:rPr>
            <w:sz w:val="28"/>
            <w:szCs w:val="28"/>
            <w:lang w:val="uk-UA"/>
          </w:rPr>
          <w:t>346</w:t>
        </w:r>
      </w:fldSimple>
      <w:r w:rsidRPr="00523F3B">
        <w:rPr>
          <w:sz w:val="28"/>
          <w:szCs w:val="28"/>
          <w:lang w:val="uk-UA"/>
        </w:rPr>
        <w:t xml:space="preserve">, </w:t>
      </w:r>
      <w:fldSimple w:instr=" REF Weiss_2013 \n \h  \* MERGEFORMAT ">
        <w:r w:rsidR="00DA09D7" w:rsidRPr="00DA09D7">
          <w:rPr>
            <w:sz w:val="28"/>
            <w:szCs w:val="28"/>
            <w:lang w:val="uk-UA"/>
          </w:rPr>
          <w:t>359</w:t>
        </w:r>
      </w:fldSimple>
      <w:r w:rsidRPr="00523F3B">
        <w:rPr>
          <w:sz w:val="28"/>
          <w:szCs w:val="28"/>
          <w:lang w:val="uk-UA"/>
        </w:rPr>
        <w:t>].</w:t>
      </w:r>
    </w:p>
    <w:p w:rsidR="004E3214" w:rsidRPr="00523F3B" w:rsidRDefault="00EF50C8" w:rsidP="009050F7">
      <w:pPr>
        <w:spacing w:line="360" w:lineRule="auto"/>
        <w:ind w:firstLine="567"/>
        <w:jc w:val="both"/>
        <w:rPr>
          <w:sz w:val="28"/>
          <w:szCs w:val="28"/>
          <w:lang w:val="uk-UA"/>
        </w:rPr>
      </w:pPr>
      <w:r w:rsidRPr="00523F3B">
        <w:rPr>
          <w:sz w:val="28"/>
          <w:szCs w:val="28"/>
          <w:lang w:val="uk-UA"/>
        </w:rPr>
        <w:t>Протисклеротична дія при</w:t>
      </w:r>
      <w:r w:rsidR="00884F3D" w:rsidRPr="00523F3B">
        <w:rPr>
          <w:sz w:val="28"/>
          <w:szCs w:val="28"/>
          <w:lang w:val="uk-UA"/>
        </w:rPr>
        <w:t>р</w:t>
      </w:r>
      <w:r w:rsidRPr="00523F3B">
        <w:rPr>
          <w:sz w:val="28"/>
          <w:szCs w:val="28"/>
          <w:lang w:val="uk-UA"/>
        </w:rPr>
        <w:t>одних засобів зумовлена вмістом в них основних груп біологічно активних речовин та супутніх активних компонентів.</w:t>
      </w:r>
      <w:r w:rsidR="00884F3D" w:rsidRPr="00523F3B">
        <w:rPr>
          <w:sz w:val="28"/>
          <w:szCs w:val="28"/>
          <w:lang w:val="uk-UA"/>
        </w:rPr>
        <w:t xml:space="preserve"> Так, велику увагу привертають рослинні фенольні сполуки, </w:t>
      </w:r>
      <w:r w:rsidR="004E3214" w:rsidRPr="00523F3B">
        <w:rPr>
          <w:sz w:val="28"/>
          <w:szCs w:val="28"/>
          <w:lang w:val="uk-UA"/>
        </w:rPr>
        <w:t>у тому числі</w:t>
      </w:r>
      <w:r w:rsidR="00884F3D" w:rsidRPr="00523F3B">
        <w:rPr>
          <w:sz w:val="28"/>
          <w:szCs w:val="28"/>
          <w:lang w:val="uk-UA"/>
        </w:rPr>
        <w:t xml:space="preserve"> флавоноїди, психотропна активність яких є значно менш відомою порівняно з іншими ефектами. Флавоноїди та їх напівсинтетичні аналоги є лігандами бензодіазепінових сайтів ГАМК-рецепторів [</w:t>
      </w:r>
      <w:fldSimple w:instr=" REF Paladini_1999 \n \h  \* MERGEFORMAT ">
        <w:r w:rsidR="00DA09D7" w:rsidRPr="00DA09D7">
          <w:rPr>
            <w:sz w:val="28"/>
            <w:szCs w:val="28"/>
            <w:lang w:val="uk-UA"/>
          </w:rPr>
          <w:t>290</w:t>
        </w:r>
      </w:fldSimple>
      <w:r w:rsidR="00884F3D" w:rsidRPr="00523F3B">
        <w:rPr>
          <w:sz w:val="28"/>
          <w:szCs w:val="28"/>
          <w:lang w:val="uk-UA"/>
        </w:rPr>
        <w:t xml:space="preserve">]. </w:t>
      </w:r>
      <w:r w:rsidR="00992D23" w:rsidRPr="00523F3B">
        <w:rPr>
          <w:sz w:val="28"/>
          <w:szCs w:val="28"/>
          <w:lang w:val="uk-UA"/>
        </w:rPr>
        <w:t>Слід зазначити, що в одному виді лікарської рослинної сировини можуть міститися сполуки різноспрямованої дії, тому кінцевий результат взаємодії складових із організмом обумовлений багатьма факторами.</w:t>
      </w:r>
    </w:p>
    <w:p w:rsidR="009E5B7B" w:rsidRPr="00523F3B" w:rsidRDefault="00B15EBE" w:rsidP="009050F7">
      <w:pPr>
        <w:spacing w:line="360" w:lineRule="auto"/>
        <w:ind w:firstLine="567"/>
        <w:jc w:val="both"/>
        <w:rPr>
          <w:sz w:val="28"/>
          <w:szCs w:val="28"/>
          <w:lang w:val="uk-UA"/>
        </w:rPr>
      </w:pPr>
      <w:r w:rsidRPr="00523F3B">
        <w:rPr>
          <w:sz w:val="28"/>
          <w:szCs w:val="28"/>
          <w:lang w:val="uk-UA"/>
        </w:rPr>
        <w:t>Так результати щодо нейропротекторних ефектів ресвератролу на моделях ішемії мозку, ексайтотоксичності та хворобі Альцгеймера пов’язують з стабілізацією β-амілоїду. Різні механізми, запропоновані для створення нейропротекторних ефектів ресвератролу, включають інгібіторну дію на деякі протеїнкінази, потенціювання нейрональної інсулінової сигналізації шляхом активації 5'-аденозинмонофосфатної протеїнкінази та антиоксидантну дію шляхом активації редокс потенціалу плазматичної мембрани в еритроцитах [</w:t>
      </w:r>
      <w:fldSimple w:instr=" REF Gupta_2012 \n \h  \* MERGEFORMAT ">
        <w:r w:rsidR="00DA09D7" w:rsidRPr="00DA09D7">
          <w:rPr>
            <w:sz w:val="28"/>
            <w:szCs w:val="28"/>
            <w:lang w:val="uk-UA"/>
          </w:rPr>
          <w:t>204</w:t>
        </w:r>
      </w:fldSimple>
      <w:r w:rsidRPr="00523F3B">
        <w:rPr>
          <w:sz w:val="28"/>
          <w:szCs w:val="28"/>
          <w:lang w:val="uk-UA"/>
        </w:rPr>
        <w:t xml:space="preserve">]. </w:t>
      </w:r>
      <w:r w:rsidR="009E5B7B" w:rsidRPr="00523F3B">
        <w:rPr>
          <w:sz w:val="28"/>
          <w:szCs w:val="28"/>
          <w:lang w:val="uk-UA"/>
        </w:rPr>
        <w:t>Аналогічні результати були отримані у тварин після вживання екстракту з виноградних кісточок, що підтверджувало можливість використання ресвератролу у якості терапевтичним агента при хворобі Альцгеймера [</w:t>
      </w:r>
      <w:fldSimple w:instr=" REF Yazir_2015 \n \h  \* MERGEFORMAT ">
        <w:r w:rsidR="00DA09D7" w:rsidRPr="00DA09D7">
          <w:rPr>
            <w:sz w:val="28"/>
            <w:szCs w:val="28"/>
            <w:lang w:val="uk-UA"/>
          </w:rPr>
          <w:t>370</w:t>
        </w:r>
      </w:fldSimple>
      <w:r w:rsidR="009E5B7B" w:rsidRPr="00523F3B">
        <w:rPr>
          <w:sz w:val="28"/>
          <w:szCs w:val="28"/>
          <w:lang w:val="uk-UA"/>
        </w:rPr>
        <w:t>]. Крім того є повідомлення, що ресвератрол перешкоджає підвищенню активності ацетилхолінестерази та, як наслідок, ураженню пам'яті у діабетичних щурів [</w:t>
      </w:r>
      <w:fldSimple w:instr=" REF Yazir_2015 \n \h  \* MERGEFORMAT ">
        <w:r w:rsidR="00DA09D7" w:rsidRPr="00DA09D7">
          <w:rPr>
            <w:sz w:val="28"/>
            <w:szCs w:val="28"/>
            <w:lang w:val="uk-UA"/>
          </w:rPr>
          <w:t>370</w:t>
        </w:r>
      </w:fldSimple>
      <w:r w:rsidR="009E5B7B" w:rsidRPr="00523F3B">
        <w:rPr>
          <w:sz w:val="28"/>
          <w:szCs w:val="28"/>
          <w:lang w:val="uk-UA"/>
        </w:rPr>
        <w:t>].</w:t>
      </w:r>
    </w:p>
    <w:p w:rsidR="00252574" w:rsidRPr="00523F3B" w:rsidRDefault="00163928" w:rsidP="009050F7">
      <w:pPr>
        <w:spacing w:line="360" w:lineRule="auto"/>
        <w:ind w:firstLine="708"/>
        <w:jc w:val="both"/>
        <w:rPr>
          <w:sz w:val="28"/>
          <w:szCs w:val="28"/>
          <w:lang w:val="uk-UA"/>
        </w:rPr>
      </w:pPr>
      <w:r w:rsidRPr="00523F3B">
        <w:rPr>
          <w:sz w:val="28"/>
          <w:szCs w:val="28"/>
          <w:lang w:val="uk-UA"/>
        </w:rPr>
        <w:t xml:space="preserve">Дослідження </w:t>
      </w:r>
      <w:r w:rsidRPr="00523F3B">
        <w:rPr>
          <w:sz w:val="28"/>
          <w:szCs w:val="28"/>
          <w:lang w:val="en-US"/>
        </w:rPr>
        <w:t>Patel</w:t>
      </w:r>
      <w:r w:rsidRPr="00523F3B">
        <w:rPr>
          <w:sz w:val="28"/>
          <w:szCs w:val="28"/>
          <w:lang w:val="uk-UA"/>
        </w:rPr>
        <w:t xml:space="preserve"> </w:t>
      </w:r>
      <w:r w:rsidRPr="00523F3B">
        <w:rPr>
          <w:sz w:val="28"/>
          <w:szCs w:val="28"/>
          <w:lang w:val="en-US"/>
        </w:rPr>
        <w:t>S</w:t>
      </w:r>
      <w:r w:rsidRPr="00523F3B">
        <w:rPr>
          <w:sz w:val="28"/>
          <w:szCs w:val="28"/>
          <w:lang w:val="uk-UA"/>
        </w:rPr>
        <w:t>.</w:t>
      </w:r>
      <w:r w:rsidRPr="00523F3B">
        <w:rPr>
          <w:sz w:val="28"/>
          <w:szCs w:val="28"/>
          <w:lang w:val="en-US"/>
        </w:rPr>
        <w:t> S</w:t>
      </w:r>
      <w:r w:rsidRPr="00523F3B">
        <w:rPr>
          <w:sz w:val="28"/>
          <w:szCs w:val="28"/>
          <w:lang w:val="uk-UA"/>
        </w:rPr>
        <w:t>. та співавторів</w:t>
      </w:r>
      <w:r w:rsidR="00252574" w:rsidRPr="00523F3B">
        <w:rPr>
          <w:sz w:val="28"/>
          <w:szCs w:val="28"/>
          <w:lang w:val="uk-UA"/>
        </w:rPr>
        <w:t xml:space="preserve"> </w:t>
      </w:r>
      <w:r w:rsidRPr="00523F3B">
        <w:rPr>
          <w:sz w:val="28"/>
          <w:szCs w:val="28"/>
          <w:lang w:val="uk-UA"/>
        </w:rPr>
        <w:t>показало, що застосування екстракту листя кропиви</w:t>
      </w:r>
      <w:r w:rsidR="00252574" w:rsidRPr="00523F3B">
        <w:rPr>
          <w:sz w:val="28"/>
          <w:szCs w:val="28"/>
          <w:lang w:val="uk-UA"/>
        </w:rPr>
        <w:t xml:space="preserve"> істотно </w:t>
      </w:r>
      <w:r w:rsidR="00071DFF" w:rsidRPr="00523F3B">
        <w:rPr>
          <w:sz w:val="28"/>
          <w:szCs w:val="28"/>
          <w:lang w:val="uk-UA"/>
        </w:rPr>
        <w:t>послаблює</w:t>
      </w:r>
      <w:r w:rsidR="00252574" w:rsidRPr="00523F3B">
        <w:rPr>
          <w:sz w:val="28"/>
          <w:szCs w:val="28"/>
          <w:lang w:val="uk-UA"/>
        </w:rPr>
        <w:t xml:space="preserve"> холінергічну дисфункцію та окисн</w:t>
      </w:r>
      <w:r w:rsidRPr="00523F3B">
        <w:rPr>
          <w:sz w:val="28"/>
          <w:szCs w:val="28"/>
          <w:lang w:val="uk-UA"/>
        </w:rPr>
        <w:t>ий</w:t>
      </w:r>
      <w:r w:rsidR="00252574" w:rsidRPr="00523F3B">
        <w:rPr>
          <w:sz w:val="28"/>
          <w:szCs w:val="28"/>
          <w:lang w:val="uk-UA"/>
        </w:rPr>
        <w:t xml:space="preserve"> стрес у гіпокампі мишей</w:t>
      </w:r>
      <w:r w:rsidR="00071DFF" w:rsidRPr="00523F3B">
        <w:rPr>
          <w:sz w:val="28"/>
          <w:szCs w:val="28"/>
          <w:lang w:val="uk-UA"/>
        </w:rPr>
        <w:t xml:space="preserve"> із</w:t>
      </w:r>
      <w:r w:rsidRPr="00523F3B">
        <w:rPr>
          <w:sz w:val="28"/>
          <w:szCs w:val="28"/>
          <w:lang w:val="uk-UA"/>
        </w:rPr>
        <w:t xml:space="preserve"> стрептозотоцин-індукованим діабетом. При цьому</w:t>
      </w:r>
      <w:r w:rsidR="00252574" w:rsidRPr="00523F3B">
        <w:rPr>
          <w:sz w:val="28"/>
          <w:szCs w:val="28"/>
          <w:lang w:val="uk-UA"/>
        </w:rPr>
        <w:t xml:space="preserve">, екстракт дозволяє </w:t>
      </w:r>
      <w:r w:rsidR="00071DFF" w:rsidRPr="00523F3B">
        <w:rPr>
          <w:sz w:val="28"/>
          <w:szCs w:val="28"/>
          <w:lang w:val="uk-UA"/>
        </w:rPr>
        <w:t>оптимізувати</w:t>
      </w:r>
      <w:r w:rsidR="00252574" w:rsidRPr="00523F3B">
        <w:rPr>
          <w:sz w:val="28"/>
          <w:szCs w:val="28"/>
          <w:lang w:val="uk-UA"/>
        </w:rPr>
        <w:t xml:space="preserve"> опосередкован</w:t>
      </w:r>
      <w:r w:rsidR="00071DFF" w:rsidRPr="00523F3B">
        <w:rPr>
          <w:sz w:val="28"/>
          <w:szCs w:val="28"/>
          <w:lang w:val="uk-UA"/>
        </w:rPr>
        <w:t>і</w:t>
      </w:r>
      <w:r w:rsidR="00252574" w:rsidRPr="00523F3B">
        <w:rPr>
          <w:sz w:val="28"/>
          <w:szCs w:val="28"/>
          <w:lang w:val="uk-UA"/>
        </w:rPr>
        <w:t xml:space="preserve"> діабет</w:t>
      </w:r>
      <w:r w:rsidR="00071DFF" w:rsidRPr="00523F3B">
        <w:rPr>
          <w:sz w:val="28"/>
          <w:szCs w:val="28"/>
          <w:lang w:val="uk-UA"/>
        </w:rPr>
        <w:t>ом</w:t>
      </w:r>
      <w:r w:rsidR="00252574" w:rsidRPr="00523F3B">
        <w:rPr>
          <w:sz w:val="28"/>
          <w:szCs w:val="28"/>
          <w:lang w:val="uk-UA"/>
        </w:rPr>
        <w:t xml:space="preserve"> </w:t>
      </w:r>
      <w:r w:rsidR="00071DFF" w:rsidRPr="00523F3B">
        <w:rPr>
          <w:sz w:val="28"/>
          <w:szCs w:val="28"/>
          <w:lang w:val="uk-UA"/>
        </w:rPr>
        <w:t xml:space="preserve">порушення </w:t>
      </w:r>
      <w:r w:rsidR="00252574" w:rsidRPr="00523F3B">
        <w:rPr>
          <w:sz w:val="28"/>
          <w:szCs w:val="28"/>
          <w:lang w:val="uk-UA"/>
        </w:rPr>
        <w:t>мускаринов</w:t>
      </w:r>
      <w:r w:rsidR="00071DFF" w:rsidRPr="00523F3B">
        <w:rPr>
          <w:sz w:val="28"/>
          <w:szCs w:val="28"/>
          <w:lang w:val="uk-UA"/>
        </w:rPr>
        <w:t>ої</w:t>
      </w:r>
      <w:r w:rsidR="00252574" w:rsidRPr="00523F3B">
        <w:rPr>
          <w:sz w:val="28"/>
          <w:szCs w:val="28"/>
          <w:lang w:val="uk-UA"/>
        </w:rPr>
        <w:t xml:space="preserve"> холінергічн</w:t>
      </w:r>
      <w:r w:rsidR="00071DFF" w:rsidRPr="00523F3B">
        <w:rPr>
          <w:sz w:val="28"/>
          <w:szCs w:val="28"/>
          <w:lang w:val="uk-UA"/>
        </w:rPr>
        <w:t>ої регуляції</w:t>
      </w:r>
      <w:r w:rsidR="00252574" w:rsidRPr="00523F3B">
        <w:rPr>
          <w:sz w:val="28"/>
          <w:szCs w:val="28"/>
          <w:lang w:val="uk-UA"/>
        </w:rPr>
        <w:t xml:space="preserve"> </w:t>
      </w:r>
      <w:r w:rsidR="00071DFF" w:rsidRPr="00523F3B">
        <w:rPr>
          <w:sz w:val="28"/>
          <w:szCs w:val="28"/>
          <w:lang w:val="uk-UA"/>
        </w:rPr>
        <w:t>у</w:t>
      </w:r>
      <w:r w:rsidR="00252574" w:rsidRPr="00523F3B">
        <w:rPr>
          <w:sz w:val="28"/>
          <w:szCs w:val="28"/>
          <w:lang w:val="uk-UA"/>
        </w:rPr>
        <w:t xml:space="preserve"> гіпокамп</w:t>
      </w:r>
      <w:r w:rsidR="00071DFF" w:rsidRPr="00523F3B">
        <w:rPr>
          <w:sz w:val="28"/>
          <w:szCs w:val="28"/>
          <w:lang w:val="uk-UA"/>
        </w:rPr>
        <w:t>і</w:t>
      </w:r>
      <w:r w:rsidR="00252574" w:rsidRPr="00523F3B">
        <w:rPr>
          <w:sz w:val="28"/>
          <w:szCs w:val="28"/>
          <w:lang w:val="uk-UA"/>
        </w:rPr>
        <w:t xml:space="preserve"> і тим самим </w:t>
      </w:r>
      <w:r w:rsidR="00252574" w:rsidRPr="00523F3B">
        <w:rPr>
          <w:sz w:val="28"/>
          <w:szCs w:val="28"/>
          <w:lang w:val="uk-UA"/>
        </w:rPr>
        <w:lastRenderedPageBreak/>
        <w:t>поліпшити функції пам'яті</w:t>
      </w:r>
      <w:r w:rsidRPr="00523F3B">
        <w:rPr>
          <w:sz w:val="28"/>
          <w:szCs w:val="28"/>
          <w:lang w:val="uk-UA"/>
        </w:rPr>
        <w:t xml:space="preserve"> [</w:t>
      </w:r>
      <w:fldSimple w:instr=" REF Patel_2015 \n \h  \* MERGEFORMAT ">
        <w:r w:rsidR="00DA09D7" w:rsidRPr="00DA09D7">
          <w:rPr>
            <w:sz w:val="28"/>
            <w:szCs w:val="28"/>
            <w:lang w:val="uk-UA"/>
          </w:rPr>
          <w:t>296</w:t>
        </w:r>
      </w:fldSimple>
      <w:r w:rsidRPr="00523F3B">
        <w:rPr>
          <w:sz w:val="28"/>
          <w:szCs w:val="28"/>
          <w:lang w:val="uk-UA"/>
        </w:rPr>
        <w:t>]</w:t>
      </w:r>
      <w:r w:rsidR="00252574" w:rsidRPr="00523F3B">
        <w:rPr>
          <w:sz w:val="28"/>
          <w:szCs w:val="28"/>
          <w:lang w:val="uk-UA"/>
        </w:rPr>
        <w:t xml:space="preserve">. </w:t>
      </w:r>
      <w:r w:rsidRPr="00523F3B">
        <w:rPr>
          <w:sz w:val="28"/>
          <w:szCs w:val="28"/>
          <w:lang w:val="uk-UA"/>
        </w:rPr>
        <w:t xml:space="preserve">Водночас </w:t>
      </w:r>
      <w:r w:rsidR="00121F84" w:rsidRPr="00523F3B">
        <w:rPr>
          <w:sz w:val="28"/>
          <w:szCs w:val="28"/>
          <w:lang w:val="uk-UA"/>
        </w:rPr>
        <w:t>β-сі</w:t>
      </w:r>
      <w:r w:rsidR="00992D23" w:rsidRPr="00523F3B">
        <w:rPr>
          <w:sz w:val="28"/>
          <w:szCs w:val="28"/>
          <w:lang w:val="uk-UA"/>
        </w:rPr>
        <w:t>тостерол</w:t>
      </w:r>
      <w:r w:rsidRPr="00523F3B">
        <w:rPr>
          <w:sz w:val="28"/>
          <w:szCs w:val="28"/>
          <w:lang w:val="uk-UA"/>
        </w:rPr>
        <w:t>, що міститься в листі кропиви,</w:t>
      </w:r>
      <w:r w:rsidR="00992D23" w:rsidRPr="00523F3B">
        <w:rPr>
          <w:sz w:val="28"/>
          <w:szCs w:val="28"/>
          <w:lang w:val="uk-UA"/>
        </w:rPr>
        <w:t xml:space="preserve"> є перспективною для психофармакологічного вивчення сполукою у групі стероїдів</w:t>
      </w:r>
      <w:r w:rsidR="00252574" w:rsidRPr="00523F3B">
        <w:rPr>
          <w:sz w:val="28"/>
          <w:szCs w:val="28"/>
          <w:lang w:val="uk-UA"/>
        </w:rPr>
        <w:t xml:space="preserve"> [</w:t>
      </w:r>
      <w:fldSimple w:instr=" REF Afifi_2013 \n \h  \* MERGEFORMAT ">
        <w:r w:rsidR="00DA09D7" w:rsidRPr="00DA09D7">
          <w:rPr>
            <w:sz w:val="28"/>
            <w:szCs w:val="28"/>
            <w:lang w:val="uk-UA"/>
          </w:rPr>
          <w:t>138</w:t>
        </w:r>
      </w:fldSimple>
      <w:r w:rsidR="00252574" w:rsidRPr="00523F3B">
        <w:rPr>
          <w:sz w:val="28"/>
          <w:szCs w:val="28"/>
          <w:lang w:val="uk-UA"/>
        </w:rPr>
        <w:t xml:space="preserve">, </w:t>
      </w:r>
      <w:fldSimple w:instr=" REF Joshi_2014 \n \h  \* MERGEFORMAT ">
        <w:r w:rsidR="00DA09D7" w:rsidRPr="00DA09D7">
          <w:rPr>
            <w:sz w:val="28"/>
            <w:szCs w:val="28"/>
            <w:lang w:val="uk-UA"/>
          </w:rPr>
          <w:t>219</w:t>
        </w:r>
      </w:fldSimple>
      <w:r w:rsidR="00252574" w:rsidRPr="00523F3B">
        <w:rPr>
          <w:sz w:val="28"/>
          <w:szCs w:val="28"/>
          <w:lang w:val="uk-UA"/>
        </w:rPr>
        <w:t xml:space="preserve">, </w:t>
      </w:r>
      <w:fldSimple w:instr=" REF Rizvi_2013 \n \h  \* MERGEFORMAT ">
        <w:r w:rsidR="00DA09D7" w:rsidRPr="00DA09D7">
          <w:rPr>
            <w:sz w:val="28"/>
            <w:szCs w:val="28"/>
            <w:lang w:val="uk-UA"/>
          </w:rPr>
          <w:t>320</w:t>
        </w:r>
      </w:fldSimple>
      <w:r w:rsidR="00252574" w:rsidRPr="00523F3B">
        <w:rPr>
          <w:sz w:val="28"/>
          <w:szCs w:val="28"/>
          <w:lang w:val="uk-UA"/>
        </w:rPr>
        <w:t>]</w:t>
      </w:r>
      <w:r w:rsidR="00992D23" w:rsidRPr="00523F3B">
        <w:rPr>
          <w:sz w:val="28"/>
          <w:szCs w:val="28"/>
          <w:lang w:val="uk-UA"/>
        </w:rPr>
        <w:t xml:space="preserve">. </w:t>
      </w:r>
    </w:p>
    <w:p w:rsidR="00B05FDA" w:rsidRPr="00523F3B" w:rsidRDefault="00071DFF" w:rsidP="009050F7">
      <w:pPr>
        <w:spacing w:line="360" w:lineRule="auto"/>
        <w:ind w:firstLine="567"/>
        <w:jc w:val="both"/>
        <w:rPr>
          <w:color w:val="000000"/>
          <w:sz w:val="28"/>
          <w:szCs w:val="28"/>
          <w:lang w:val="uk-UA" w:eastAsia="en-US" w:bidi="he-IL"/>
        </w:rPr>
      </w:pPr>
      <w:r w:rsidRPr="00523F3B">
        <w:rPr>
          <w:color w:val="000000"/>
          <w:sz w:val="28"/>
          <w:szCs w:val="28"/>
          <w:lang w:val="uk-UA" w:eastAsia="en-US" w:bidi="he-IL"/>
        </w:rPr>
        <w:t>Відомо</w:t>
      </w:r>
      <w:r w:rsidR="00B05FDA" w:rsidRPr="00523F3B">
        <w:rPr>
          <w:color w:val="000000"/>
          <w:sz w:val="28"/>
          <w:szCs w:val="28"/>
          <w:lang w:val="uk-UA" w:eastAsia="en-US" w:bidi="he-IL"/>
        </w:rPr>
        <w:t xml:space="preserve">, що екстракт листя малини є джерелом кемпферолу, кверцетину і рутину, з якими </w:t>
      </w:r>
      <w:r w:rsidRPr="00523F3B">
        <w:rPr>
          <w:color w:val="000000"/>
          <w:sz w:val="28"/>
          <w:szCs w:val="28"/>
          <w:lang w:val="uk-UA" w:eastAsia="en-US" w:bidi="he-IL"/>
        </w:rPr>
        <w:t>пов’язують</w:t>
      </w:r>
      <w:r w:rsidR="00B05FDA" w:rsidRPr="00523F3B">
        <w:rPr>
          <w:color w:val="000000"/>
          <w:sz w:val="28"/>
          <w:szCs w:val="28"/>
          <w:lang w:val="uk-UA" w:eastAsia="en-US" w:bidi="he-IL"/>
        </w:rPr>
        <w:t xml:space="preserve"> здатність пригнічувати продукцію прозапальних цитокінів, хемокінів та можливість бути включеними в молекулярні шляхи синтезу та / або дію молекул адгезії [</w:t>
      </w:r>
      <w:fldSimple w:instr=" REF Гродзінський_1992 \n \h  \* MERGEFORMAT ">
        <w:r w:rsidR="00DA09D7" w:rsidRPr="00DA09D7">
          <w:rPr>
            <w:color w:val="000000"/>
            <w:sz w:val="28"/>
            <w:szCs w:val="28"/>
            <w:lang w:val="uk-UA" w:eastAsia="en-US" w:bidi="he-IL"/>
          </w:rPr>
          <w:t>24</w:t>
        </w:r>
      </w:fldSimple>
      <w:r w:rsidR="00B05FDA" w:rsidRPr="00523F3B">
        <w:rPr>
          <w:color w:val="000000"/>
          <w:sz w:val="28"/>
          <w:szCs w:val="28"/>
          <w:lang w:val="uk-UA" w:eastAsia="en-US" w:bidi="he-IL"/>
        </w:rPr>
        <w:t>].</w:t>
      </w:r>
    </w:p>
    <w:p w:rsidR="00925CC8" w:rsidRPr="00523F3B" w:rsidRDefault="00925CC8" w:rsidP="009050F7">
      <w:pPr>
        <w:spacing w:line="360" w:lineRule="auto"/>
        <w:ind w:firstLine="567"/>
        <w:jc w:val="both"/>
        <w:rPr>
          <w:sz w:val="28"/>
          <w:szCs w:val="28"/>
          <w:lang w:val="uk-UA"/>
        </w:rPr>
      </w:pPr>
      <w:r w:rsidRPr="00523F3B">
        <w:rPr>
          <w:sz w:val="28"/>
          <w:szCs w:val="28"/>
          <w:lang w:val="uk-UA"/>
        </w:rPr>
        <w:t xml:space="preserve">Листя волоського горіха містить хінони, флавоноїди, вітаміни групи B, аскорбінову кислоту, дубильні речовини, каротиноїди, флавоксантин, криптоксантин, ефірну олію, що зумовлює застосування настоїв листя горіху при склерозі мозкових і серцевих судин, для </w:t>
      </w:r>
      <w:r w:rsidR="00071DFF" w:rsidRPr="00523F3B">
        <w:rPr>
          <w:sz w:val="28"/>
          <w:szCs w:val="28"/>
          <w:lang w:val="uk-UA"/>
        </w:rPr>
        <w:t>покращення</w:t>
      </w:r>
      <w:r w:rsidRPr="00523F3B">
        <w:rPr>
          <w:sz w:val="28"/>
          <w:szCs w:val="28"/>
          <w:lang w:val="uk-UA"/>
        </w:rPr>
        <w:t xml:space="preserve"> обміну речовин і зниження цукру в крові [</w:t>
      </w:r>
      <w:fldSimple w:instr=" REF Гродзінський_1992 \n \h  \* MERGEFORMAT ">
        <w:r w:rsidR="00DA09D7" w:rsidRPr="00DA09D7">
          <w:rPr>
            <w:sz w:val="28"/>
            <w:szCs w:val="28"/>
            <w:lang w:val="uk-UA"/>
          </w:rPr>
          <w:t>24</w:t>
        </w:r>
      </w:fldSimple>
      <w:r w:rsidR="00FE6FCF" w:rsidRPr="00523F3B">
        <w:rPr>
          <w:sz w:val="28"/>
          <w:szCs w:val="28"/>
          <w:lang w:val="uk-UA"/>
        </w:rPr>
        <w:t>,</w:t>
      </w:r>
      <w:r w:rsidR="00441897" w:rsidRPr="00523F3B">
        <w:rPr>
          <w:sz w:val="28"/>
          <w:szCs w:val="28"/>
          <w:lang w:val="uk-UA"/>
        </w:rPr>
        <w:t xml:space="preserve"> </w:t>
      </w:r>
      <w:fldSimple w:instr=" REF энцикл_2007 \n \h  \* MERGEFORMAT ">
        <w:r w:rsidR="00DA09D7" w:rsidRPr="00DA09D7">
          <w:rPr>
            <w:sz w:val="28"/>
            <w:szCs w:val="28"/>
            <w:lang w:val="uk-UA"/>
          </w:rPr>
          <w:t>91</w:t>
        </w:r>
      </w:fldSimple>
      <w:r w:rsidRPr="00523F3B">
        <w:rPr>
          <w:sz w:val="28"/>
          <w:szCs w:val="28"/>
          <w:lang w:val="uk-UA"/>
        </w:rPr>
        <w:t xml:space="preserve">]. </w:t>
      </w:r>
    </w:p>
    <w:p w:rsidR="00E15187" w:rsidRPr="00523F3B" w:rsidRDefault="00071DFF" w:rsidP="009050F7">
      <w:pPr>
        <w:spacing w:line="360" w:lineRule="auto"/>
        <w:ind w:firstLine="708"/>
        <w:jc w:val="both"/>
        <w:outlineLvl w:val="1"/>
        <w:rPr>
          <w:snapToGrid w:val="0"/>
          <w:sz w:val="28"/>
          <w:szCs w:val="28"/>
        </w:rPr>
      </w:pPr>
      <w:r w:rsidRPr="00523F3B">
        <w:rPr>
          <w:sz w:val="28"/>
          <w:szCs w:val="28"/>
          <w:lang w:val="uk-UA"/>
        </w:rPr>
        <w:t>У свою чергу активність</w:t>
      </w:r>
      <w:r w:rsidR="00E3459E" w:rsidRPr="00523F3B">
        <w:rPr>
          <w:sz w:val="28"/>
          <w:szCs w:val="28"/>
          <w:lang w:val="uk-UA"/>
        </w:rPr>
        <w:t xml:space="preserve"> екстракту плодів горобини</w:t>
      </w:r>
      <w:r w:rsidRPr="00523F3B">
        <w:rPr>
          <w:sz w:val="28"/>
          <w:szCs w:val="28"/>
          <w:lang w:val="uk-UA"/>
        </w:rPr>
        <w:t xml:space="preserve"> може бути опосередкована в</w:t>
      </w:r>
      <w:r w:rsidR="00E3459E" w:rsidRPr="00523F3B">
        <w:rPr>
          <w:rStyle w:val="fontstyle01"/>
          <w:rFonts w:ascii="Times New Roman" w:hAnsi="Times New Roman"/>
          <w:color w:val="000000" w:themeColor="text1"/>
          <w:sz w:val="28"/>
          <w:szCs w:val="28"/>
          <w:lang w:val="uk-UA"/>
        </w:rPr>
        <w:t>міст</w:t>
      </w:r>
      <w:r w:rsidRPr="00523F3B">
        <w:rPr>
          <w:rStyle w:val="fontstyle01"/>
          <w:rFonts w:ascii="Times New Roman" w:hAnsi="Times New Roman"/>
          <w:color w:val="000000" w:themeColor="text1"/>
          <w:sz w:val="28"/>
          <w:szCs w:val="28"/>
          <w:lang w:val="uk-UA"/>
        </w:rPr>
        <w:t>ом</w:t>
      </w:r>
      <w:r w:rsidR="00E3459E" w:rsidRPr="00523F3B">
        <w:rPr>
          <w:rStyle w:val="fontstyle01"/>
          <w:rFonts w:ascii="Times New Roman" w:hAnsi="Times New Roman"/>
          <w:color w:val="000000" w:themeColor="text1"/>
          <w:sz w:val="28"/>
          <w:szCs w:val="28"/>
          <w:lang w:val="uk-UA"/>
        </w:rPr>
        <w:t xml:space="preserve"> ряду БАР</w:t>
      </w:r>
      <w:r w:rsidRPr="00523F3B">
        <w:rPr>
          <w:rStyle w:val="fontstyle01"/>
          <w:rFonts w:ascii="Times New Roman" w:hAnsi="Times New Roman"/>
          <w:color w:val="000000" w:themeColor="text1"/>
          <w:sz w:val="28"/>
          <w:szCs w:val="28"/>
          <w:lang w:val="uk-UA"/>
        </w:rPr>
        <w:t>, які</w:t>
      </w:r>
      <w:r w:rsidR="00E3459E" w:rsidRPr="00523F3B">
        <w:rPr>
          <w:rStyle w:val="fontstyle01"/>
          <w:rFonts w:ascii="Times New Roman" w:hAnsi="Times New Roman"/>
          <w:color w:val="000000" w:themeColor="text1"/>
          <w:sz w:val="28"/>
          <w:szCs w:val="28"/>
          <w:lang w:val="uk-UA"/>
        </w:rPr>
        <w:t xml:space="preserve"> зумовлю</w:t>
      </w:r>
      <w:r w:rsidRPr="00523F3B">
        <w:rPr>
          <w:rStyle w:val="fontstyle01"/>
          <w:rFonts w:ascii="Times New Roman" w:hAnsi="Times New Roman"/>
          <w:color w:val="000000" w:themeColor="text1"/>
          <w:sz w:val="28"/>
          <w:szCs w:val="28"/>
          <w:lang w:val="uk-UA"/>
        </w:rPr>
        <w:t>ють</w:t>
      </w:r>
      <w:r w:rsidR="00E3459E" w:rsidRPr="00523F3B">
        <w:rPr>
          <w:color w:val="000000" w:themeColor="text1"/>
          <w:sz w:val="28"/>
          <w:szCs w:val="28"/>
          <w:lang w:val="uk-UA"/>
        </w:rPr>
        <w:t xml:space="preserve"> антиоксидантну та церебропротекторну дії</w:t>
      </w:r>
      <w:r w:rsidRPr="00523F3B">
        <w:rPr>
          <w:color w:val="000000" w:themeColor="text1"/>
          <w:sz w:val="28"/>
          <w:szCs w:val="28"/>
          <w:lang w:val="uk-UA"/>
        </w:rPr>
        <w:t>, а саме</w:t>
      </w:r>
      <w:r w:rsidR="00E3459E" w:rsidRPr="00523F3B">
        <w:rPr>
          <w:color w:val="000000" w:themeColor="text1"/>
          <w:sz w:val="28"/>
          <w:szCs w:val="28"/>
          <w:lang w:val="uk-UA"/>
        </w:rPr>
        <w:t xml:space="preserve"> </w:t>
      </w:r>
      <w:r w:rsidRPr="00523F3B">
        <w:rPr>
          <w:snapToGrid w:val="0"/>
          <w:sz w:val="28"/>
          <w:szCs w:val="28"/>
          <w:lang w:val="uk-UA"/>
        </w:rPr>
        <w:t>амігдалином, що міститься в плодах та відновлює сульфгідрильні групи і захищає жири від пере окиснення. Саме з наявністю цих властивостей пов'язують застосування горобини в народній медицині при атеросклерозі</w:t>
      </w:r>
      <w:r w:rsidRPr="00523F3B">
        <w:rPr>
          <w:rStyle w:val="fontstyle01"/>
          <w:rFonts w:ascii="Times New Roman" w:hAnsi="Times New Roman"/>
          <w:color w:val="000000" w:themeColor="text1"/>
          <w:sz w:val="28"/>
          <w:szCs w:val="28"/>
          <w:lang w:val="uk-UA"/>
        </w:rPr>
        <w:t xml:space="preserve"> </w:t>
      </w:r>
      <w:r w:rsidR="00121F84" w:rsidRPr="00523F3B">
        <w:rPr>
          <w:rStyle w:val="fontstyle01"/>
          <w:rFonts w:ascii="Times New Roman" w:hAnsi="Times New Roman"/>
          <w:color w:val="000000" w:themeColor="text1"/>
          <w:sz w:val="28"/>
          <w:szCs w:val="28"/>
          <w:lang w:val="uk-UA"/>
        </w:rPr>
        <w:t>[</w:t>
      </w:r>
      <w:fldSimple w:instr=" REF Загайко_2015 \n \h  \* MERGEFORMAT ">
        <w:r w:rsidR="00DA09D7" w:rsidRPr="00DA09D7">
          <w:rPr>
            <w:rStyle w:val="fontstyle01"/>
            <w:rFonts w:ascii="Times New Roman" w:hAnsi="Times New Roman"/>
            <w:color w:val="000000" w:themeColor="text1"/>
            <w:sz w:val="28"/>
            <w:szCs w:val="28"/>
            <w:lang w:val="uk-UA"/>
          </w:rPr>
          <w:t>36</w:t>
        </w:r>
      </w:fldSimple>
      <w:r w:rsidR="00121F84" w:rsidRPr="00523F3B">
        <w:rPr>
          <w:rStyle w:val="fontstyle01"/>
          <w:rFonts w:ascii="Times New Roman" w:hAnsi="Times New Roman"/>
          <w:color w:val="000000" w:themeColor="text1"/>
          <w:sz w:val="28"/>
          <w:szCs w:val="28"/>
          <w:lang w:val="uk-UA"/>
        </w:rPr>
        <w:t xml:space="preserve">, </w:t>
      </w:r>
      <w:fldSimple w:instr=" REF Asgharpour_2013 \n \h  \* MERGEFORMAT ">
        <w:r w:rsidR="00DA09D7" w:rsidRPr="00DA09D7">
          <w:rPr>
            <w:rStyle w:val="fontstyle01"/>
            <w:rFonts w:ascii="Times New Roman" w:hAnsi="Times New Roman"/>
            <w:color w:val="000000" w:themeColor="text1"/>
            <w:sz w:val="28"/>
            <w:szCs w:val="28"/>
            <w:lang w:val="uk-UA"/>
          </w:rPr>
          <w:t>146</w:t>
        </w:r>
      </w:fldSimple>
      <w:r w:rsidR="00121F84" w:rsidRPr="00523F3B">
        <w:rPr>
          <w:rStyle w:val="fontstyle01"/>
          <w:rFonts w:ascii="Times New Roman" w:hAnsi="Times New Roman"/>
          <w:color w:val="000000" w:themeColor="text1"/>
          <w:sz w:val="28"/>
          <w:szCs w:val="28"/>
          <w:lang w:val="uk-UA"/>
        </w:rPr>
        <w:t>].</w:t>
      </w:r>
    </w:p>
    <w:p w:rsidR="00EF50C8" w:rsidRPr="00523F3B" w:rsidRDefault="00E3459E" w:rsidP="009050F7">
      <w:pPr>
        <w:spacing w:line="360" w:lineRule="auto"/>
        <w:ind w:firstLine="567"/>
        <w:jc w:val="both"/>
        <w:rPr>
          <w:snapToGrid w:val="0"/>
          <w:sz w:val="28"/>
          <w:szCs w:val="28"/>
          <w:lang w:val="uk-UA"/>
        </w:rPr>
      </w:pPr>
      <w:r w:rsidRPr="00523F3B">
        <w:rPr>
          <w:snapToGrid w:val="0"/>
          <w:sz w:val="28"/>
          <w:szCs w:val="28"/>
          <w:lang w:val="uk-UA"/>
        </w:rPr>
        <w:t>Маточне молочко складається з білків, вуглеводів, ліпідів (у тому числі стеролів та жирних кислот), мінеральних солей і вітамінів, що визначають різнобічні властивості [</w:t>
      </w:r>
      <w:fldSimple w:instr=" REF Pourmoradian_2012 \n \h  \* MERGEFORMAT ">
        <w:r w:rsidR="00DA09D7" w:rsidRPr="00DA09D7">
          <w:rPr>
            <w:snapToGrid w:val="0"/>
            <w:sz w:val="28"/>
            <w:szCs w:val="28"/>
            <w:lang w:val="uk-UA"/>
          </w:rPr>
          <w:t>306</w:t>
        </w:r>
      </w:fldSimple>
      <w:r w:rsidRPr="00523F3B">
        <w:rPr>
          <w:snapToGrid w:val="0"/>
          <w:sz w:val="28"/>
          <w:szCs w:val="28"/>
          <w:lang w:val="uk-UA"/>
        </w:rPr>
        <w:t>]. Проте</w:t>
      </w:r>
      <w:r w:rsidR="00E53EE1">
        <w:rPr>
          <w:snapToGrid w:val="0"/>
          <w:sz w:val="28"/>
          <w:szCs w:val="28"/>
          <w:lang w:val="uk-UA"/>
        </w:rPr>
        <w:t>,</w:t>
      </w:r>
      <w:r w:rsidRPr="00523F3B">
        <w:rPr>
          <w:snapToGrid w:val="0"/>
          <w:sz w:val="28"/>
          <w:szCs w:val="28"/>
          <w:lang w:val="uk-UA"/>
        </w:rPr>
        <w:t xml:space="preserve"> до цих пір</w:t>
      </w:r>
      <w:r w:rsidR="00E53EE1">
        <w:rPr>
          <w:snapToGrid w:val="0"/>
          <w:sz w:val="28"/>
          <w:szCs w:val="28"/>
          <w:lang w:val="uk-UA"/>
        </w:rPr>
        <w:t>,</w:t>
      </w:r>
      <w:r w:rsidRPr="00523F3B">
        <w:rPr>
          <w:snapToGrid w:val="0"/>
          <w:sz w:val="28"/>
          <w:szCs w:val="28"/>
          <w:lang w:val="uk-UA"/>
        </w:rPr>
        <w:t xml:space="preserve"> немає звітів, які показують наслідки впливу маточного молочка на пізнавальні поведінкові реакції, особливо за умов порушень, викликаних нейродегенеративними </w:t>
      </w:r>
      <w:r w:rsidR="008A7085" w:rsidRPr="00523F3B">
        <w:rPr>
          <w:snapToGrid w:val="0"/>
          <w:sz w:val="28"/>
          <w:szCs w:val="28"/>
          <w:lang w:val="uk-UA"/>
        </w:rPr>
        <w:t>захворюваннями</w:t>
      </w:r>
      <w:r w:rsidRPr="00523F3B">
        <w:rPr>
          <w:snapToGrid w:val="0"/>
          <w:sz w:val="28"/>
          <w:szCs w:val="28"/>
          <w:lang w:val="uk-UA"/>
        </w:rPr>
        <w:t>.</w:t>
      </w:r>
    </w:p>
    <w:p w:rsidR="00E3459E" w:rsidRPr="00523F3B" w:rsidRDefault="00E3459E" w:rsidP="009050F7">
      <w:pPr>
        <w:spacing w:line="360" w:lineRule="auto"/>
        <w:ind w:firstLine="567"/>
        <w:jc w:val="both"/>
        <w:rPr>
          <w:snapToGrid w:val="0"/>
          <w:sz w:val="28"/>
          <w:szCs w:val="28"/>
          <w:lang w:val="uk-UA"/>
        </w:rPr>
      </w:pPr>
      <w:r w:rsidRPr="00523F3B">
        <w:rPr>
          <w:snapToGrid w:val="0"/>
          <w:sz w:val="28"/>
          <w:szCs w:val="28"/>
          <w:lang w:val="uk-UA"/>
        </w:rPr>
        <w:t>В цілому отримані результати впливу на поведінкові реакції та когнітивні функції узгоджуються з даними досліджень інших авторів, що дозволило нам відібрати для подальшого дослідження екстракт плодів горобини, маточного молочка та ресвератрол</w:t>
      </w:r>
      <w:r w:rsidR="00FD5440">
        <w:rPr>
          <w:snapToGrid w:val="0"/>
          <w:sz w:val="28"/>
          <w:szCs w:val="28"/>
          <w:lang w:val="uk-UA"/>
        </w:rPr>
        <w:t xml:space="preserve"> (Додаток </w:t>
      </w:r>
      <w:r w:rsidR="00F51A08">
        <w:rPr>
          <w:snapToGrid w:val="0"/>
          <w:sz w:val="28"/>
          <w:szCs w:val="28"/>
          <w:lang w:val="uk-UA"/>
        </w:rPr>
        <w:t>А1, А2, А3, А4, А5</w:t>
      </w:r>
      <w:r w:rsidR="00FD5440">
        <w:rPr>
          <w:snapToGrid w:val="0"/>
          <w:sz w:val="28"/>
          <w:szCs w:val="28"/>
          <w:lang w:val="uk-UA"/>
        </w:rPr>
        <w:t>)</w:t>
      </w:r>
      <w:r w:rsidRPr="00523F3B">
        <w:rPr>
          <w:snapToGrid w:val="0"/>
          <w:sz w:val="28"/>
          <w:szCs w:val="28"/>
          <w:lang w:val="uk-UA"/>
        </w:rPr>
        <w:t>.</w:t>
      </w:r>
    </w:p>
    <w:p w:rsidR="00D27D47" w:rsidRPr="00523F3B" w:rsidRDefault="00D27D47" w:rsidP="009050F7">
      <w:pPr>
        <w:spacing w:line="360" w:lineRule="auto"/>
        <w:ind w:firstLine="567"/>
        <w:jc w:val="both"/>
        <w:rPr>
          <w:snapToGrid w:val="0"/>
          <w:sz w:val="28"/>
          <w:szCs w:val="28"/>
          <w:lang w:val="uk-UA"/>
        </w:rPr>
      </w:pPr>
    </w:p>
    <w:p w:rsidR="009E0177" w:rsidRPr="00523F3B" w:rsidRDefault="009E0177" w:rsidP="009050F7">
      <w:pPr>
        <w:spacing w:line="360" w:lineRule="auto"/>
        <w:ind w:firstLine="567"/>
        <w:jc w:val="both"/>
        <w:rPr>
          <w:sz w:val="28"/>
          <w:szCs w:val="28"/>
          <w:lang w:val="uk-UA"/>
        </w:rPr>
      </w:pPr>
      <w:r w:rsidRPr="00523F3B">
        <w:rPr>
          <w:snapToGrid w:val="0"/>
          <w:sz w:val="28"/>
          <w:szCs w:val="28"/>
          <w:lang w:val="uk-UA"/>
        </w:rPr>
        <w:lastRenderedPageBreak/>
        <w:t>Результати проведеного експерименту дозволяють зробити наступні висновки:</w:t>
      </w:r>
    </w:p>
    <w:p w:rsidR="009E0177" w:rsidRPr="00523F3B" w:rsidRDefault="008314B3" w:rsidP="009050F7">
      <w:pPr>
        <w:numPr>
          <w:ilvl w:val="0"/>
          <w:numId w:val="1"/>
        </w:numPr>
        <w:tabs>
          <w:tab w:val="left" w:pos="993"/>
        </w:tabs>
        <w:spacing w:line="360" w:lineRule="auto"/>
        <w:ind w:left="0" w:firstLine="567"/>
        <w:jc w:val="both"/>
        <w:rPr>
          <w:sz w:val="28"/>
          <w:szCs w:val="28"/>
          <w:lang w:val="uk-UA"/>
        </w:rPr>
      </w:pPr>
      <w:r w:rsidRPr="00523F3B">
        <w:rPr>
          <w:sz w:val="28"/>
          <w:szCs w:val="28"/>
          <w:lang w:val="uk-UA"/>
        </w:rPr>
        <w:t>В</w:t>
      </w:r>
      <w:r w:rsidR="009E0177" w:rsidRPr="00523F3B">
        <w:rPr>
          <w:sz w:val="28"/>
          <w:szCs w:val="28"/>
          <w:lang w:val="uk-UA"/>
        </w:rPr>
        <w:t xml:space="preserve">живання високофруктозного розчину </w:t>
      </w:r>
      <w:r w:rsidR="000D426A" w:rsidRPr="00523F3B">
        <w:rPr>
          <w:sz w:val="28"/>
          <w:szCs w:val="28"/>
          <w:lang w:val="uk-UA"/>
        </w:rPr>
        <w:t xml:space="preserve">призводить до </w:t>
      </w:r>
      <w:r w:rsidR="009E0177" w:rsidRPr="00523F3B">
        <w:rPr>
          <w:sz w:val="28"/>
          <w:szCs w:val="28"/>
          <w:lang w:val="uk-UA"/>
        </w:rPr>
        <w:t>пригнічення локомоторної та орієнтовно-дослідниць</w:t>
      </w:r>
      <w:r w:rsidR="009B5B0A" w:rsidRPr="00523F3B">
        <w:rPr>
          <w:sz w:val="28"/>
          <w:szCs w:val="28"/>
          <w:lang w:val="uk-UA"/>
        </w:rPr>
        <w:t>кої активності тварин в тесті «</w:t>
      </w:r>
      <w:r w:rsidR="0078336A">
        <w:rPr>
          <w:sz w:val="28"/>
          <w:szCs w:val="28"/>
          <w:lang w:val="uk-UA"/>
        </w:rPr>
        <w:t>в</w:t>
      </w:r>
      <w:r w:rsidR="009E0177" w:rsidRPr="00523F3B">
        <w:rPr>
          <w:sz w:val="28"/>
          <w:szCs w:val="28"/>
          <w:lang w:val="uk-UA"/>
        </w:rPr>
        <w:t>ідкрите поле», погіршення процесів навчання в тесті УРПУ та розвитку депресії.</w:t>
      </w:r>
    </w:p>
    <w:p w:rsidR="000D426A" w:rsidRPr="00523F3B" w:rsidRDefault="000D426A" w:rsidP="009050F7">
      <w:pPr>
        <w:numPr>
          <w:ilvl w:val="0"/>
          <w:numId w:val="1"/>
        </w:numPr>
        <w:tabs>
          <w:tab w:val="left" w:pos="993"/>
        </w:tabs>
        <w:spacing w:line="360" w:lineRule="auto"/>
        <w:ind w:left="0" w:firstLine="567"/>
        <w:jc w:val="both"/>
        <w:rPr>
          <w:sz w:val="28"/>
          <w:szCs w:val="28"/>
          <w:lang w:val="uk-UA"/>
        </w:rPr>
      </w:pPr>
      <w:r w:rsidRPr="00523F3B">
        <w:rPr>
          <w:sz w:val="28"/>
          <w:szCs w:val="28"/>
          <w:lang w:val="uk-UA"/>
        </w:rPr>
        <w:t xml:space="preserve">Екстракти </w:t>
      </w:r>
      <w:r w:rsidR="009B5B0A" w:rsidRPr="00523F3B">
        <w:rPr>
          <w:sz w:val="28"/>
          <w:szCs w:val="28"/>
          <w:lang w:val="uk-UA"/>
        </w:rPr>
        <w:t xml:space="preserve">плодів </w:t>
      </w:r>
      <w:r w:rsidRPr="00523F3B">
        <w:rPr>
          <w:sz w:val="28"/>
          <w:szCs w:val="28"/>
          <w:lang w:val="uk-UA"/>
        </w:rPr>
        <w:t>горобини</w:t>
      </w:r>
      <w:r w:rsidR="009B5B0A" w:rsidRPr="00523F3B">
        <w:rPr>
          <w:sz w:val="28"/>
          <w:szCs w:val="28"/>
          <w:lang w:val="uk-UA"/>
        </w:rPr>
        <w:t xml:space="preserve"> звичайної</w:t>
      </w:r>
      <w:r w:rsidRPr="00523F3B">
        <w:rPr>
          <w:sz w:val="28"/>
          <w:szCs w:val="28"/>
          <w:lang w:val="uk-UA"/>
        </w:rPr>
        <w:t xml:space="preserve">, </w:t>
      </w:r>
      <w:r w:rsidR="009B5B0A" w:rsidRPr="00523F3B">
        <w:rPr>
          <w:sz w:val="28"/>
          <w:szCs w:val="28"/>
          <w:lang w:val="uk-UA"/>
        </w:rPr>
        <w:t xml:space="preserve">листя </w:t>
      </w:r>
      <w:r w:rsidRPr="00523F3B">
        <w:rPr>
          <w:sz w:val="28"/>
          <w:szCs w:val="28"/>
          <w:lang w:val="uk-UA"/>
        </w:rPr>
        <w:t>горіху</w:t>
      </w:r>
      <w:r w:rsidR="009B5B0A" w:rsidRPr="00523F3B">
        <w:rPr>
          <w:sz w:val="28"/>
          <w:szCs w:val="28"/>
          <w:lang w:val="uk-UA"/>
        </w:rPr>
        <w:t xml:space="preserve"> волоського</w:t>
      </w:r>
      <w:r w:rsidRPr="00523F3B">
        <w:rPr>
          <w:sz w:val="28"/>
          <w:szCs w:val="28"/>
          <w:lang w:val="uk-UA"/>
        </w:rPr>
        <w:t xml:space="preserve">, </w:t>
      </w:r>
      <w:r w:rsidR="009B5B0A" w:rsidRPr="00523F3B">
        <w:rPr>
          <w:sz w:val="28"/>
          <w:szCs w:val="28"/>
          <w:lang w:val="uk-UA"/>
        </w:rPr>
        <w:t xml:space="preserve">листя </w:t>
      </w:r>
      <w:r w:rsidRPr="00523F3B">
        <w:rPr>
          <w:sz w:val="28"/>
          <w:szCs w:val="28"/>
          <w:lang w:val="uk-UA"/>
        </w:rPr>
        <w:t xml:space="preserve">малини </w:t>
      </w:r>
      <w:r w:rsidR="009B5B0A" w:rsidRPr="00523F3B">
        <w:rPr>
          <w:sz w:val="28"/>
          <w:szCs w:val="28"/>
          <w:lang w:val="uk-UA"/>
        </w:rPr>
        <w:t xml:space="preserve">звичайної </w:t>
      </w:r>
      <w:r w:rsidRPr="00523F3B">
        <w:rPr>
          <w:sz w:val="28"/>
          <w:szCs w:val="28"/>
          <w:lang w:val="uk-UA"/>
        </w:rPr>
        <w:t xml:space="preserve">та </w:t>
      </w:r>
      <w:r w:rsidR="009B5B0A" w:rsidRPr="00523F3B">
        <w:rPr>
          <w:sz w:val="28"/>
          <w:szCs w:val="28"/>
          <w:lang w:val="uk-UA"/>
        </w:rPr>
        <w:t xml:space="preserve">листя </w:t>
      </w:r>
      <w:r w:rsidRPr="00523F3B">
        <w:rPr>
          <w:sz w:val="28"/>
          <w:szCs w:val="28"/>
          <w:lang w:val="uk-UA"/>
        </w:rPr>
        <w:t>кропиви</w:t>
      </w:r>
      <w:r w:rsidR="009B5B0A" w:rsidRPr="00523F3B">
        <w:rPr>
          <w:sz w:val="28"/>
          <w:szCs w:val="28"/>
          <w:lang w:val="uk-UA"/>
        </w:rPr>
        <w:t xml:space="preserve"> дводомної</w:t>
      </w:r>
      <w:r w:rsidRPr="00523F3B">
        <w:rPr>
          <w:sz w:val="28"/>
          <w:szCs w:val="28"/>
          <w:lang w:val="uk-UA"/>
        </w:rPr>
        <w:t>, та ресвератрол у найбільшій мірі активують</w:t>
      </w:r>
      <w:r w:rsidR="009E0177" w:rsidRPr="00523F3B">
        <w:rPr>
          <w:sz w:val="28"/>
          <w:szCs w:val="28"/>
          <w:lang w:val="uk-UA"/>
        </w:rPr>
        <w:t xml:space="preserve"> </w:t>
      </w:r>
      <w:r w:rsidRPr="00523F3B">
        <w:rPr>
          <w:sz w:val="28"/>
          <w:szCs w:val="28"/>
          <w:lang w:val="uk-UA"/>
        </w:rPr>
        <w:t xml:space="preserve">процеси </w:t>
      </w:r>
      <w:r w:rsidR="009E0177" w:rsidRPr="00523F3B">
        <w:rPr>
          <w:sz w:val="28"/>
          <w:szCs w:val="28"/>
          <w:lang w:val="uk-UA"/>
        </w:rPr>
        <w:t xml:space="preserve">збудження </w:t>
      </w:r>
      <w:r w:rsidRPr="00523F3B">
        <w:rPr>
          <w:sz w:val="28"/>
          <w:szCs w:val="28"/>
          <w:lang w:val="uk-UA"/>
        </w:rPr>
        <w:t xml:space="preserve">у </w:t>
      </w:r>
      <w:r w:rsidR="009E0177" w:rsidRPr="00523F3B">
        <w:rPr>
          <w:sz w:val="28"/>
          <w:szCs w:val="28"/>
          <w:lang w:val="uk-UA"/>
        </w:rPr>
        <w:t>нервов</w:t>
      </w:r>
      <w:r w:rsidRPr="00523F3B">
        <w:rPr>
          <w:sz w:val="28"/>
          <w:szCs w:val="28"/>
          <w:lang w:val="uk-UA"/>
        </w:rPr>
        <w:t>ій</w:t>
      </w:r>
      <w:r w:rsidR="009E0177" w:rsidRPr="00523F3B">
        <w:rPr>
          <w:sz w:val="28"/>
          <w:szCs w:val="28"/>
          <w:lang w:val="uk-UA"/>
        </w:rPr>
        <w:t xml:space="preserve"> систем</w:t>
      </w:r>
      <w:r w:rsidRPr="00523F3B">
        <w:rPr>
          <w:sz w:val="28"/>
          <w:szCs w:val="28"/>
          <w:lang w:val="uk-UA"/>
        </w:rPr>
        <w:t>і</w:t>
      </w:r>
      <w:r w:rsidR="009E0177" w:rsidRPr="00523F3B">
        <w:rPr>
          <w:sz w:val="28"/>
          <w:szCs w:val="28"/>
          <w:lang w:val="uk-UA"/>
        </w:rPr>
        <w:t xml:space="preserve"> і </w:t>
      </w:r>
      <w:r w:rsidRPr="00523F3B">
        <w:rPr>
          <w:sz w:val="28"/>
          <w:szCs w:val="28"/>
          <w:lang w:val="uk-UA"/>
        </w:rPr>
        <w:t xml:space="preserve">тим самим, </w:t>
      </w:r>
      <w:r w:rsidR="009E0177" w:rsidRPr="00523F3B">
        <w:rPr>
          <w:sz w:val="28"/>
          <w:szCs w:val="28"/>
          <w:lang w:val="uk-UA"/>
        </w:rPr>
        <w:t>пом’якшують прояви пригнічення поведінков</w:t>
      </w:r>
      <w:r w:rsidRPr="00523F3B">
        <w:rPr>
          <w:sz w:val="28"/>
          <w:szCs w:val="28"/>
          <w:lang w:val="uk-UA"/>
        </w:rPr>
        <w:t>их</w:t>
      </w:r>
      <w:r w:rsidR="009E0177" w:rsidRPr="00523F3B">
        <w:rPr>
          <w:sz w:val="28"/>
          <w:szCs w:val="28"/>
          <w:lang w:val="uk-UA"/>
        </w:rPr>
        <w:t xml:space="preserve"> </w:t>
      </w:r>
      <w:r w:rsidRPr="00523F3B">
        <w:rPr>
          <w:sz w:val="28"/>
          <w:szCs w:val="28"/>
          <w:lang w:val="uk-UA"/>
        </w:rPr>
        <w:t>реакцій у</w:t>
      </w:r>
      <w:r w:rsidR="009E0177" w:rsidRPr="00523F3B">
        <w:rPr>
          <w:sz w:val="28"/>
          <w:szCs w:val="28"/>
          <w:lang w:val="uk-UA"/>
        </w:rPr>
        <w:t xml:space="preserve"> тварин </w:t>
      </w:r>
      <w:r w:rsidRPr="00523F3B">
        <w:rPr>
          <w:sz w:val="28"/>
          <w:szCs w:val="28"/>
          <w:lang w:val="uk-UA"/>
        </w:rPr>
        <w:t xml:space="preserve">з </w:t>
      </w:r>
      <w:r w:rsidR="009E0177" w:rsidRPr="00523F3B">
        <w:rPr>
          <w:sz w:val="28"/>
          <w:szCs w:val="28"/>
          <w:lang w:val="uk-UA"/>
        </w:rPr>
        <w:t>індукован</w:t>
      </w:r>
      <w:r w:rsidRPr="00523F3B">
        <w:rPr>
          <w:sz w:val="28"/>
          <w:szCs w:val="28"/>
          <w:lang w:val="uk-UA"/>
        </w:rPr>
        <w:t>им</w:t>
      </w:r>
      <w:r w:rsidR="009E0177" w:rsidRPr="00523F3B">
        <w:rPr>
          <w:sz w:val="28"/>
          <w:szCs w:val="28"/>
          <w:lang w:val="uk-UA"/>
        </w:rPr>
        <w:t xml:space="preserve"> метаболічн</w:t>
      </w:r>
      <w:r w:rsidRPr="00523F3B">
        <w:rPr>
          <w:sz w:val="28"/>
          <w:szCs w:val="28"/>
          <w:lang w:val="uk-UA"/>
        </w:rPr>
        <w:t>им</w:t>
      </w:r>
      <w:r w:rsidR="009E0177" w:rsidRPr="00523F3B">
        <w:rPr>
          <w:sz w:val="28"/>
          <w:szCs w:val="28"/>
          <w:lang w:val="uk-UA"/>
        </w:rPr>
        <w:t xml:space="preserve"> синдром</w:t>
      </w:r>
      <w:r w:rsidRPr="00523F3B">
        <w:rPr>
          <w:sz w:val="28"/>
          <w:szCs w:val="28"/>
          <w:lang w:val="uk-UA"/>
        </w:rPr>
        <w:t>ом</w:t>
      </w:r>
      <w:r w:rsidR="009E0177" w:rsidRPr="00523F3B">
        <w:rPr>
          <w:sz w:val="28"/>
          <w:szCs w:val="28"/>
          <w:lang w:val="uk-UA"/>
        </w:rPr>
        <w:t xml:space="preserve">. </w:t>
      </w:r>
    </w:p>
    <w:p w:rsidR="009E0177" w:rsidRPr="00523F3B" w:rsidRDefault="000D426A" w:rsidP="009050F7">
      <w:pPr>
        <w:numPr>
          <w:ilvl w:val="0"/>
          <w:numId w:val="1"/>
        </w:numPr>
        <w:tabs>
          <w:tab w:val="left" w:pos="993"/>
        </w:tabs>
        <w:spacing w:line="360" w:lineRule="auto"/>
        <w:ind w:left="0" w:firstLine="567"/>
        <w:jc w:val="both"/>
        <w:rPr>
          <w:sz w:val="28"/>
          <w:szCs w:val="28"/>
          <w:lang w:val="uk-UA"/>
        </w:rPr>
      </w:pPr>
      <w:r w:rsidRPr="00523F3B">
        <w:rPr>
          <w:sz w:val="28"/>
          <w:szCs w:val="28"/>
          <w:lang w:val="uk-UA"/>
        </w:rPr>
        <w:t>Е</w:t>
      </w:r>
      <w:r w:rsidR="009E0177" w:rsidRPr="00523F3B">
        <w:rPr>
          <w:sz w:val="28"/>
          <w:szCs w:val="28"/>
          <w:lang w:val="uk-UA"/>
        </w:rPr>
        <w:t xml:space="preserve">кстракти маточного молочка та </w:t>
      </w:r>
      <w:r w:rsidR="009B5B0A" w:rsidRPr="00523F3B">
        <w:rPr>
          <w:sz w:val="28"/>
          <w:szCs w:val="28"/>
          <w:lang w:val="uk-UA"/>
        </w:rPr>
        <w:t xml:space="preserve">плодів </w:t>
      </w:r>
      <w:r w:rsidR="009E0177" w:rsidRPr="00523F3B">
        <w:rPr>
          <w:sz w:val="28"/>
          <w:szCs w:val="28"/>
          <w:lang w:val="uk-UA"/>
        </w:rPr>
        <w:t>горобини</w:t>
      </w:r>
      <w:r w:rsidR="009B5B0A" w:rsidRPr="00523F3B">
        <w:rPr>
          <w:sz w:val="28"/>
          <w:szCs w:val="28"/>
          <w:lang w:val="uk-UA"/>
        </w:rPr>
        <w:t xml:space="preserve"> звичайної</w:t>
      </w:r>
      <w:r w:rsidR="009E0177" w:rsidRPr="00523F3B">
        <w:rPr>
          <w:sz w:val="28"/>
          <w:szCs w:val="28"/>
          <w:lang w:val="uk-UA"/>
        </w:rPr>
        <w:t xml:space="preserve">, а також ресвератрол </w:t>
      </w:r>
      <w:r w:rsidR="00132FE7" w:rsidRPr="00523F3B">
        <w:rPr>
          <w:sz w:val="28"/>
          <w:szCs w:val="28"/>
          <w:lang w:val="uk-UA"/>
        </w:rPr>
        <w:t>гальмують</w:t>
      </w:r>
      <w:r w:rsidR="009E0177" w:rsidRPr="00523F3B">
        <w:rPr>
          <w:sz w:val="28"/>
          <w:szCs w:val="28"/>
          <w:lang w:val="uk-UA"/>
        </w:rPr>
        <w:t xml:space="preserve"> розвиток когнітивного дефіциту </w:t>
      </w:r>
      <w:r w:rsidRPr="00523F3B">
        <w:rPr>
          <w:sz w:val="28"/>
          <w:szCs w:val="28"/>
          <w:lang w:val="uk-UA"/>
        </w:rPr>
        <w:t xml:space="preserve">та </w:t>
      </w:r>
      <w:r w:rsidR="009E0177" w:rsidRPr="00523F3B">
        <w:rPr>
          <w:sz w:val="28"/>
          <w:szCs w:val="28"/>
          <w:lang w:val="uk-UA"/>
        </w:rPr>
        <w:t xml:space="preserve">за своїм ноотропним потенціалом переважають </w:t>
      </w:r>
      <w:r w:rsidR="009B5B0A" w:rsidRPr="00523F3B">
        <w:rPr>
          <w:sz w:val="28"/>
          <w:szCs w:val="28"/>
          <w:lang w:val="uk-UA"/>
        </w:rPr>
        <w:t xml:space="preserve">препарат порівняння </w:t>
      </w:r>
      <w:r w:rsidR="009E0177" w:rsidRPr="00523F3B">
        <w:rPr>
          <w:sz w:val="28"/>
          <w:szCs w:val="28"/>
          <w:lang w:val="uk-UA"/>
        </w:rPr>
        <w:t xml:space="preserve">пірацетам. </w:t>
      </w:r>
    </w:p>
    <w:p w:rsidR="009E0177" w:rsidRPr="00523F3B" w:rsidRDefault="009E0177" w:rsidP="009050F7">
      <w:pPr>
        <w:numPr>
          <w:ilvl w:val="0"/>
          <w:numId w:val="1"/>
        </w:numPr>
        <w:tabs>
          <w:tab w:val="left" w:pos="993"/>
        </w:tabs>
        <w:spacing w:line="360" w:lineRule="auto"/>
        <w:ind w:left="0" w:firstLine="567"/>
        <w:jc w:val="both"/>
        <w:rPr>
          <w:sz w:val="28"/>
          <w:szCs w:val="28"/>
          <w:lang w:val="uk-UA"/>
        </w:rPr>
      </w:pPr>
      <w:r w:rsidRPr="00523F3B">
        <w:rPr>
          <w:sz w:val="28"/>
          <w:szCs w:val="28"/>
          <w:lang w:val="uk-UA"/>
        </w:rPr>
        <w:t xml:space="preserve">Ресвератрол, екстракти </w:t>
      </w:r>
      <w:r w:rsidR="009B5B0A" w:rsidRPr="00523F3B">
        <w:rPr>
          <w:sz w:val="28"/>
          <w:szCs w:val="28"/>
          <w:lang w:val="uk-UA"/>
        </w:rPr>
        <w:t xml:space="preserve">листя </w:t>
      </w:r>
      <w:r w:rsidRPr="00523F3B">
        <w:rPr>
          <w:sz w:val="28"/>
          <w:szCs w:val="28"/>
          <w:lang w:val="uk-UA"/>
        </w:rPr>
        <w:t>кропиви</w:t>
      </w:r>
      <w:r w:rsidR="009B5B0A" w:rsidRPr="00523F3B">
        <w:rPr>
          <w:sz w:val="28"/>
          <w:szCs w:val="28"/>
          <w:lang w:val="uk-UA"/>
        </w:rPr>
        <w:t xml:space="preserve"> дв</w:t>
      </w:r>
      <w:r w:rsidR="00121F84" w:rsidRPr="00523F3B">
        <w:rPr>
          <w:sz w:val="28"/>
          <w:szCs w:val="28"/>
          <w:lang w:val="uk-UA"/>
        </w:rPr>
        <w:t>о</w:t>
      </w:r>
      <w:r w:rsidR="006212FE" w:rsidRPr="00523F3B">
        <w:rPr>
          <w:sz w:val="28"/>
          <w:szCs w:val="28"/>
          <w:lang w:val="uk-UA"/>
        </w:rPr>
        <w:t>до</w:t>
      </w:r>
      <w:r w:rsidR="009B5B0A" w:rsidRPr="00523F3B">
        <w:rPr>
          <w:sz w:val="28"/>
          <w:szCs w:val="28"/>
          <w:lang w:val="uk-UA"/>
        </w:rPr>
        <w:t>мної</w:t>
      </w:r>
      <w:r w:rsidRPr="00523F3B">
        <w:rPr>
          <w:sz w:val="28"/>
          <w:szCs w:val="28"/>
          <w:lang w:val="uk-UA"/>
        </w:rPr>
        <w:t xml:space="preserve">, </w:t>
      </w:r>
      <w:r w:rsidR="009B5B0A" w:rsidRPr="00523F3B">
        <w:rPr>
          <w:sz w:val="28"/>
          <w:szCs w:val="28"/>
          <w:lang w:val="uk-UA"/>
        </w:rPr>
        <w:t xml:space="preserve">плодів </w:t>
      </w:r>
      <w:r w:rsidRPr="00523F3B">
        <w:rPr>
          <w:sz w:val="28"/>
          <w:szCs w:val="28"/>
          <w:lang w:val="uk-UA"/>
        </w:rPr>
        <w:t>горобини</w:t>
      </w:r>
      <w:r w:rsidR="009B5B0A" w:rsidRPr="00523F3B">
        <w:rPr>
          <w:sz w:val="28"/>
          <w:szCs w:val="28"/>
          <w:lang w:val="uk-UA"/>
        </w:rPr>
        <w:t xml:space="preserve"> звичайної</w:t>
      </w:r>
      <w:r w:rsidRPr="00523F3B">
        <w:rPr>
          <w:sz w:val="28"/>
          <w:szCs w:val="28"/>
          <w:lang w:val="uk-UA"/>
        </w:rPr>
        <w:t xml:space="preserve"> </w:t>
      </w:r>
      <w:r w:rsidR="009B5B0A" w:rsidRPr="00523F3B">
        <w:rPr>
          <w:sz w:val="28"/>
          <w:szCs w:val="28"/>
          <w:lang w:val="uk-UA"/>
        </w:rPr>
        <w:t>та</w:t>
      </w:r>
      <w:r w:rsidRPr="00523F3B">
        <w:rPr>
          <w:sz w:val="28"/>
          <w:szCs w:val="28"/>
          <w:lang w:val="uk-UA"/>
        </w:rPr>
        <w:t xml:space="preserve"> маточного молочка в найбільшій мірі </w:t>
      </w:r>
      <w:r w:rsidR="00132FE7" w:rsidRPr="00523F3B">
        <w:rPr>
          <w:sz w:val="28"/>
          <w:szCs w:val="28"/>
          <w:lang w:val="uk-UA"/>
        </w:rPr>
        <w:t>нівелюють</w:t>
      </w:r>
      <w:r w:rsidRPr="00523F3B">
        <w:rPr>
          <w:sz w:val="28"/>
          <w:szCs w:val="28"/>
          <w:lang w:val="uk-UA"/>
        </w:rPr>
        <w:t xml:space="preserve"> прояви депресії у тварин, </w:t>
      </w:r>
      <w:r w:rsidR="000D426A" w:rsidRPr="00523F3B">
        <w:rPr>
          <w:sz w:val="28"/>
          <w:szCs w:val="28"/>
          <w:lang w:val="uk-UA"/>
        </w:rPr>
        <w:t>що</w:t>
      </w:r>
      <w:r w:rsidRPr="00523F3B">
        <w:rPr>
          <w:sz w:val="28"/>
          <w:szCs w:val="28"/>
          <w:lang w:val="uk-UA"/>
        </w:rPr>
        <w:t xml:space="preserve"> виникають за умов </w:t>
      </w:r>
      <w:r w:rsidR="000D426A" w:rsidRPr="00523F3B">
        <w:rPr>
          <w:sz w:val="28"/>
          <w:szCs w:val="28"/>
          <w:lang w:val="uk-UA"/>
        </w:rPr>
        <w:t>відтворення</w:t>
      </w:r>
      <w:r w:rsidRPr="00523F3B">
        <w:rPr>
          <w:sz w:val="28"/>
          <w:szCs w:val="28"/>
          <w:lang w:val="uk-UA"/>
        </w:rPr>
        <w:t xml:space="preserve"> метаболічного синдрому.</w:t>
      </w:r>
    </w:p>
    <w:p w:rsidR="009E3DF4" w:rsidRPr="00523F3B" w:rsidRDefault="009E3DF4" w:rsidP="009050F7">
      <w:pPr>
        <w:spacing w:after="200" w:line="276" w:lineRule="auto"/>
        <w:rPr>
          <w:sz w:val="28"/>
          <w:szCs w:val="28"/>
          <w:lang w:val="uk-UA"/>
        </w:rPr>
      </w:pPr>
      <w:r w:rsidRPr="00523F3B">
        <w:rPr>
          <w:sz w:val="28"/>
          <w:szCs w:val="28"/>
          <w:lang w:val="uk-UA"/>
        </w:rPr>
        <w:br w:type="page"/>
      </w:r>
    </w:p>
    <w:p w:rsidR="00B56C2B" w:rsidRPr="00523F3B" w:rsidRDefault="00B56C2B" w:rsidP="009050F7">
      <w:pPr>
        <w:spacing w:line="360" w:lineRule="auto"/>
        <w:ind w:firstLine="709"/>
        <w:jc w:val="center"/>
        <w:rPr>
          <w:b/>
          <w:sz w:val="28"/>
          <w:szCs w:val="28"/>
          <w:lang w:val="uk-UA"/>
        </w:rPr>
      </w:pPr>
      <w:r w:rsidRPr="00523F3B">
        <w:rPr>
          <w:b/>
          <w:sz w:val="28"/>
          <w:szCs w:val="28"/>
          <w:lang w:val="uk-UA"/>
        </w:rPr>
        <w:lastRenderedPageBreak/>
        <w:t>РОЗДІЛ 5</w:t>
      </w:r>
    </w:p>
    <w:p w:rsidR="00B56C2B" w:rsidRPr="00523F3B" w:rsidRDefault="00B56C2B" w:rsidP="009050F7">
      <w:pPr>
        <w:spacing w:line="360" w:lineRule="auto"/>
        <w:ind w:firstLine="709"/>
        <w:jc w:val="center"/>
        <w:rPr>
          <w:b/>
          <w:sz w:val="28"/>
          <w:szCs w:val="28"/>
          <w:lang w:val="uk-UA"/>
        </w:rPr>
      </w:pPr>
      <w:r w:rsidRPr="00523F3B">
        <w:rPr>
          <w:b/>
          <w:bCs/>
          <w:sz w:val="28"/>
          <w:szCs w:val="28"/>
          <w:lang w:val="uk-UA"/>
        </w:rPr>
        <w:t xml:space="preserve">ВПЛИВ АПІ- ТА ФІТОПРЕПАРАТІВ НА АКТИВНІСТЬ ПРОЦЕСІВ ВІЛЬНОРАДИКАЛЬНОГО </w:t>
      </w:r>
      <w:r w:rsidR="00FD270F">
        <w:rPr>
          <w:b/>
          <w:bCs/>
          <w:sz w:val="28"/>
          <w:szCs w:val="28"/>
          <w:lang w:val="uk-UA"/>
        </w:rPr>
        <w:t>ОКИСНЕННЯ</w:t>
      </w:r>
      <w:r w:rsidRPr="00523F3B">
        <w:rPr>
          <w:b/>
          <w:bCs/>
          <w:sz w:val="28"/>
          <w:szCs w:val="28"/>
          <w:lang w:val="uk-UA"/>
        </w:rPr>
        <w:t xml:space="preserve">, ОБМІН ОКСИДУ АЗОТУ ТА ГІСТОМОРФОМЕТРИЧНІ </w:t>
      </w:r>
      <w:r w:rsidRPr="00523F3B">
        <w:rPr>
          <w:b/>
          <w:sz w:val="28"/>
          <w:szCs w:val="28"/>
          <w:lang w:val="uk-UA"/>
        </w:rPr>
        <w:t>ПОКАЗНИКИ СТРУКТУР ГОЛОВНОГО МОЗКУ ЩУРІВ З ЕКСПЕРИМЕНТАЛЬНИМ МЕТАБОЛІЧНИМ СИНДРОМОМ</w:t>
      </w:r>
      <w:r w:rsidRPr="00523F3B">
        <w:rPr>
          <w:b/>
          <w:bCs/>
          <w:sz w:val="28"/>
          <w:szCs w:val="28"/>
          <w:lang w:val="uk-UA"/>
        </w:rPr>
        <w:t xml:space="preserve"> </w:t>
      </w:r>
    </w:p>
    <w:p w:rsidR="00B56C2B" w:rsidRPr="00523F3B" w:rsidRDefault="00B56C2B" w:rsidP="009050F7">
      <w:pPr>
        <w:spacing w:line="360" w:lineRule="auto"/>
        <w:ind w:firstLine="709"/>
        <w:jc w:val="both"/>
        <w:rPr>
          <w:sz w:val="28"/>
          <w:szCs w:val="28"/>
          <w:lang w:val="uk-UA"/>
        </w:rPr>
      </w:pPr>
    </w:p>
    <w:p w:rsidR="00B56C2B" w:rsidRPr="003704BC" w:rsidRDefault="00B56C2B" w:rsidP="009050F7">
      <w:pPr>
        <w:spacing w:line="360" w:lineRule="auto"/>
        <w:ind w:firstLine="567"/>
        <w:jc w:val="both"/>
        <w:rPr>
          <w:sz w:val="28"/>
          <w:szCs w:val="28"/>
          <w:lang w:val="uk-UA"/>
        </w:rPr>
      </w:pPr>
      <w:r w:rsidRPr="00523F3B">
        <w:rPr>
          <w:sz w:val="28"/>
          <w:szCs w:val="28"/>
          <w:lang w:val="uk-UA"/>
        </w:rPr>
        <w:t>Даний розділ присвячений оцінці ролі процесів вільнорадикального окиснення, стану систем антиоксидантного захисту, обігу оксиду азоту та гістоморфометричних змін в головному мозку щурів за умов експериментального метаболічного синдрому і визначення їх значення у механізмах нейропротекції засобів природного походження. Згідно результатів Розділів 3 та 4 встановлено, що найбільший рівень активності та універсалізм по відношенню до різних маркерів метаболічного синдрому та порушень поведінкових</w:t>
      </w:r>
      <w:r w:rsidRPr="003704BC">
        <w:rPr>
          <w:sz w:val="28"/>
          <w:szCs w:val="28"/>
          <w:lang w:val="uk-UA"/>
        </w:rPr>
        <w:t xml:space="preserve"> реакцій і когнітивних функцій виявили ресвератрол, екстракти плодів горобини звичайної та маточного молочка, які було обрано для подальших досліджень.</w:t>
      </w:r>
    </w:p>
    <w:p w:rsidR="00B56C2B" w:rsidRPr="003704BC" w:rsidRDefault="00B56C2B" w:rsidP="009050F7">
      <w:pPr>
        <w:spacing w:line="360" w:lineRule="auto"/>
        <w:ind w:firstLine="567"/>
        <w:jc w:val="both"/>
        <w:rPr>
          <w:sz w:val="28"/>
          <w:szCs w:val="28"/>
          <w:lang w:val="uk-UA"/>
        </w:rPr>
      </w:pPr>
    </w:p>
    <w:p w:rsidR="00B56C2B" w:rsidRPr="00AB1323" w:rsidRDefault="00B56C2B" w:rsidP="009050F7">
      <w:pPr>
        <w:spacing w:line="360" w:lineRule="auto"/>
        <w:ind w:firstLine="567"/>
        <w:jc w:val="both"/>
        <w:rPr>
          <w:sz w:val="28"/>
          <w:szCs w:val="28"/>
          <w:lang w:val="uk-UA"/>
        </w:rPr>
      </w:pPr>
      <w:r w:rsidRPr="00FD270F">
        <w:rPr>
          <w:sz w:val="28"/>
          <w:szCs w:val="28"/>
          <w:lang w:val="uk-UA"/>
        </w:rPr>
        <w:t>5.1.</w:t>
      </w:r>
      <w:r w:rsidRPr="00AB1323">
        <w:rPr>
          <w:sz w:val="28"/>
          <w:szCs w:val="28"/>
          <w:lang w:val="uk-UA"/>
        </w:rPr>
        <w:t xml:space="preserve"> Вплив</w:t>
      </w:r>
      <w:r w:rsidRPr="00FD270F">
        <w:rPr>
          <w:sz w:val="28"/>
          <w:szCs w:val="28"/>
          <w:lang w:val="uk-UA"/>
        </w:rPr>
        <w:t xml:space="preserve"> ресвератролу,</w:t>
      </w:r>
      <w:r w:rsidRPr="00AB1323">
        <w:rPr>
          <w:sz w:val="28"/>
          <w:szCs w:val="28"/>
          <w:lang w:val="uk-UA"/>
        </w:rPr>
        <w:t xml:space="preserve"> екстрактів плодів</w:t>
      </w:r>
      <w:r w:rsidRPr="00FD270F">
        <w:rPr>
          <w:sz w:val="28"/>
          <w:szCs w:val="28"/>
          <w:lang w:val="uk-UA"/>
        </w:rPr>
        <w:t xml:space="preserve"> горобини та маточного молочка на стан</w:t>
      </w:r>
      <w:r w:rsidRPr="00AB1323">
        <w:rPr>
          <w:sz w:val="28"/>
          <w:szCs w:val="28"/>
          <w:lang w:val="uk-UA"/>
        </w:rPr>
        <w:t xml:space="preserve"> процесів вільнорадикального </w:t>
      </w:r>
      <w:r w:rsidR="00FD270F">
        <w:rPr>
          <w:sz w:val="28"/>
          <w:szCs w:val="28"/>
          <w:lang w:val="uk-UA"/>
        </w:rPr>
        <w:t>окиснення</w:t>
      </w:r>
      <w:r w:rsidRPr="00AB1323">
        <w:rPr>
          <w:sz w:val="28"/>
          <w:szCs w:val="28"/>
          <w:lang w:val="uk-UA"/>
        </w:rPr>
        <w:t xml:space="preserve"> ліпідів, білків та активність супероксидисмутази в неокортексі щурів з метаболічним синдромом</w:t>
      </w:r>
    </w:p>
    <w:p w:rsidR="00B56C2B" w:rsidRPr="00AB1323" w:rsidRDefault="00B56C2B" w:rsidP="009050F7">
      <w:pPr>
        <w:spacing w:line="360" w:lineRule="auto"/>
        <w:ind w:firstLine="567"/>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Згідно отриманих результатів, формування та перебіг метаболічного синдрому у щурів, індукованого тривалим, впродовж 8-ми тижнів, вживанням високофруктозного розчину супроводжувалися активацією процесів вільнорадикального </w:t>
      </w:r>
      <w:r w:rsidR="00FD270F">
        <w:rPr>
          <w:sz w:val="28"/>
          <w:szCs w:val="28"/>
          <w:lang w:val="uk-UA"/>
        </w:rPr>
        <w:t>окиснення</w:t>
      </w:r>
      <w:r w:rsidRPr="00AB1323">
        <w:rPr>
          <w:sz w:val="28"/>
          <w:szCs w:val="28"/>
          <w:lang w:val="uk-UA"/>
        </w:rPr>
        <w:t xml:space="preserve"> ліпідів та білків у неокортексі головного мозку. Свідченням цього було зростання на 131,3 % (р &lt; 0,01) рівнів МДА, на 80,6 % (р &lt; 0,05) — АФГ і на 170,9 % (р &lt; 0,01) — КФГ по </w:t>
      </w:r>
      <w:r w:rsidRPr="00AB1323">
        <w:rPr>
          <w:sz w:val="28"/>
          <w:szCs w:val="28"/>
          <w:lang w:val="uk-UA"/>
        </w:rPr>
        <w:lastRenderedPageBreak/>
        <w:t xml:space="preserve">відношенню до аналогічних показників групи інтактного контролю (табл. 5.1). </w:t>
      </w:r>
    </w:p>
    <w:p w:rsidR="00B56C2B" w:rsidRPr="00AB1323" w:rsidRDefault="00F91C2A" w:rsidP="009050F7">
      <w:pPr>
        <w:spacing w:line="360" w:lineRule="auto"/>
        <w:ind w:firstLine="567"/>
        <w:jc w:val="both"/>
        <w:rPr>
          <w:sz w:val="28"/>
          <w:szCs w:val="28"/>
          <w:lang w:val="uk-UA"/>
        </w:rPr>
      </w:pPr>
      <w:r w:rsidRPr="00AB1323">
        <w:rPr>
          <w:sz w:val="28"/>
          <w:szCs w:val="28"/>
          <w:lang w:val="uk-UA"/>
        </w:rPr>
        <w:t>На тлі</w:t>
      </w:r>
      <w:r w:rsidR="00B56C2B" w:rsidRPr="00AB1323">
        <w:rPr>
          <w:sz w:val="28"/>
          <w:szCs w:val="28"/>
          <w:lang w:val="uk-UA"/>
        </w:rPr>
        <w:t xml:space="preserve"> активації процесів ліпопероксидації та окисної модифікації білка у щурів даної групи, спостерігалося зниження на 50,8 % (р &lt; 0,05) активності СОД та зростання на 44,2 % (р &lt; 0,01) вмісту стабільних метаболітів оксиду азоту (табл. 5.1). </w:t>
      </w:r>
    </w:p>
    <w:p w:rsidR="00B56C2B" w:rsidRPr="00AB1323" w:rsidRDefault="00B56C2B" w:rsidP="009050F7">
      <w:pPr>
        <w:spacing w:line="336" w:lineRule="auto"/>
        <w:ind w:firstLine="684"/>
        <w:jc w:val="right"/>
        <w:rPr>
          <w:i/>
          <w:sz w:val="28"/>
          <w:szCs w:val="28"/>
          <w:lang w:val="uk-UA"/>
        </w:rPr>
      </w:pPr>
    </w:p>
    <w:p w:rsidR="00B56C2B" w:rsidRPr="00AB1323" w:rsidRDefault="00B56C2B" w:rsidP="009050F7">
      <w:pPr>
        <w:spacing w:line="336" w:lineRule="auto"/>
        <w:ind w:firstLine="684"/>
        <w:jc w:val="right"/>
        <w:rPr>
          <w:i/>
          <w:sz w:val="28"/>
          <w:szCs w:val="28"/>
          <w:lang w:val="uk-UA"/>
        </w:rPr>
      </w:pPr>
      <w:r w:rsidRPr="00AB1323">
        <w:rPr>
          <w:i/>
          <w:sz w:val="28"/>
          <w:szCs w:val="28"/>
          <w:lang w:val="uk-UA"/>
        </w:rPr>
        <w:t>Таблиця 5.1</w:t>
      </w:r>
    </w:p>
    <w:p w:rsidR="00B56C2B" w:rsidRPr="00AB1323" w:rsidRDefault="00B56C2B" w:rsidP="009050F7">
      <w:pPr>
        <w:spacing w:line="360" w:lineRule="auto"/>
        <w:jc w:val="center"/>
        <w:rPr>
          <w:sz w:val="28"/>
          <w:szCs w:val="28"/>
          <w:lang w:val="uk-UA"/>
        </w:rPr>
      </w:pPr>
      <w:r w:rsidRPr="00AB1323">
        <w:rPr>
          <w:sz w:val="28"/>
          <w:szCs w:val="28"/>
          <w:lang w:val="uk-UA"/>
        </w:rPr>
        <w:t xml:space="preserve">Вміст продуктів окисної модифікації білків  в корі головного мозку </w:t>
      </w:r>
    </w:p>
    <w:p w:rsidR="00B56C2B" w:rsidRPr="00AB1323" w:rsidRDefault="00B56C2B" w:rsidP="009050F7">
      <w:pPr>
        <w:spacing w:line="360" w:lineRule="auto"/>
        <w:jc w:val="center"/>
        <w:rPr>
          <w:sz w:val="28"/>
          <w:szCs w:val="28"/>
          <w:lang w:val="uk-UA"/>
        </w:rPr>
      </w:pPr>
      <w:r w:rsidRPr="00AB1323">
        <w:rPr>
          <w:sz w:val="28"/>
          <w:szCs w:val="28"/>
          <w:lang w:val="uk-UA"/>
        </w:rPr>
        <w:t xml:space="preserve">у щурів з метаболічним синдромом </w:t>
      </w:r>
      <w:r w:rsidR="00F91C2A" w:rsidRPr="00AB1323">
        <w:rPr>
          <w:sz w:val="28"/>
          <w:szCs w:val="28"/>
          <w:lang w:val="uk-UA"/>
        </w:rPr>
        <w:t>на тлі</w:t>
      </w:r>
      <w:r w:rsidRPr="00AB1323">
        <w:rPr>
          <w:sz w:val="28"/>
          <w:szCs w:val="28"/>
          <w:lang w:val="uk-UA"/>
        </w:rPr>
        <w:t xml:space="preserve"> введення </w:t>
      </w:r>
      <w:r w:rsidR="0078336A">
        <w:rPr>
          <w:sz w:val="28"/>
          <w:szCs w:val="28"/>
          <w:lang w:val="uk-UA"/>
        </w:rPr>
        <w:t>досліджуваних засобів</w:t>
      </w:r>
      <w:r w:rsidRPr="00AB1323">
        <w:rPr>
          <w:sz w:val="28"/>
          <w:szCs w:val="28"/>
          <w:lang w:val="uk-UA"/>
        </w:rPr>
        <w:t xml:space="preserve">, </w:t>
      </w:r>
      <w:r w:rsidRPr="00AB1323">
        <w:rPr>
          <w:sz w:val="28"/>
          <w:lang w:val="uk-UA"/>
        </w:rPr>
        <w:t>M ± m</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68"/>
        <w:gridCol w:w="1559"/>
        <w:gridCol w:w="1559"/>
        <w:gridCol w:w="1418"/>
        <w:gridCol w:w="1418"/>
        <w:gridCol w:w="1418"/>
      </w:tblGrid>
      <w:tr w:rsidR="00B56C2B" w:rsidRPr="00AB1323" w:rsidTr="00445C94">
        <w:trPr>
          <w:trHeight w:val="300"/>
        </w:trPr>
        <w:tc>
          <w:tcPr>
            <w:tcW w:w="2268" w:type="dxa"/>
            <w:vAlign w:val="center"/>
          </w:tcPr>
          <w:p w:rsidR="00B56C2B" w:rsidRPr="00AB1323" w:rsidRDefault="00B56C2B" w:rsidP="009050F7">
            <w:pPr>
              <w:jc w:val="center"/>
              <w:rPr>
                <w:sz w:val="28"/>
                <w:szCs w:val="28"/>
                <w:lang w:val="uk-UA"/>
              </w:rPr>
            </w:pPr>
            <w:r w:rsidRPr="00AB1323">
              <w:rPr>
                <w:sz w:val="28"/>
                <w:szCs w:val="28"/>
                <w:lang w:val="uk-UA"/>
              </w:rPr>
              <w:t>Групи тварин</w:t>
            </w:r>
          </w:p>
        </w:tc>
        <w:tc>
          <w:tcPr>
            <w:tcW w:w="1559" w:type="dxa"/>
            <w:vAlign w:val="center"/>
          </w:tcPr>
          <w:p w:rsidR="00B56C2B" w:rsidRPr="00AB1323" w:rsidRDefault="00B56C2B" w:rsidP="009050F7">
            <w:pPr>
              <w:pStyle w:val="a8"/>
              <w:jc w:val="center"/>
              <w:rPr>
                <w:rFonts w:ascii="Times New Roman" w:hAnsi="Times New Roman"/>
                <w:sz w:val="28"/>
                <w:szCs w:val="28"/>
                <w:lang w:val="uk-UA"/>
              </w:rPr>
            </w:pPr>
            <w:r w:rsidRPr="00AB1323">
              <w:rPr>
                <w:rFonts w:ascii="Times New Roman" w:hAnsi="Times New Roman"/>
                <w:sz w:val="28"/>
                <w:szCs w:val="28"/>
                <w:lang w:val="uk-UA"/>
              </w:rPr>
              <w:t>СОД</w:t>
            </w:r>
          </w:p>
          <w:p w:rsidR="00B56C2B" w:rsidRPr="00AB1323" w:rsidRDefault="00B56C2B" w:rsidP="009050F7">
            <w:pPr>
              <w:pStyle w:val="a8"/>
              <w:jc w:val="center"/>
              <w:rPr>
                <w:rFonts w:ascii="Times New Roman" w:hAnsi="Times New Roman"/>
                <w:sz w:val="28"/>
                <w:szCs w:val="28"/>
                <w:lang w:val="uk-UA"/>
              </w:rPr>
            </w:pPr>
            <w:r w:rsidRPr="00AB1323">
              <w:rPr>
                <w:rFonts w:ascii="Times New Roman" w:hAnsi="Times New Roman"/>
                <w:i/>
                <w:sz w:val="28"/>
                <w:szCs w:val="28"/>
                <w:lang w:val="uk-UA"/>
              </w:rPr>
              <w:t>акт.од/мг білка</w:t>
            </w:r>
          </w:p>
        </w:tc>
        <w:tc>
          <w:tcPr>
            <w:tcW w:w="1559" w:type="dxa"/>
            <w:vAlign w:val="center"/>
          </w:tcPr>
          <w:p w:rsidR="00B56C2B" w:rsidRPr="00AB1323" w:rsidRDefault="00B56C2B" w:rsidP="009050F7">
            <w:pPr>
              <w:pStyle w:val="a8"/>
              <w:jc w:val="center"/>
              <w:rPr>
                <w:rFonts w:ascii="Times New Roman" w:hAnsi="Times New Roman"/>
                <w:sz w:val="28"/>
                <w:szCs w:val="28"/>
                <w:lang w:val="uk-UA"/>
              </w:rPr>
            </w:pPr>
            <w:r w:rsidRPr="00AB1323">
              <w:rPr>
                <w:rFonts w:ascii="Times New Roman" w:hAnsi="Times New Roman"/>
                <w:sz w:val="28"/>
                <w:szCs w:val="28"/>
                <w:lang w:val="uk-UA"/>
              </w:rPr>
              <w:t>МДА</w:t>
            </w:r>
          </w:p>
          <w:p w:rsidR="00B56C2B" w:rsidRPr="00AB1323" w:rsidRDefault="00B56C2B" w:rsidP="009050F7">
            <w:pPr>
              <w:pStyle w:val="a8"/>
              <w:jc w:val="center"/>
              <w:rPr>
                <w:rFonts w:ascii="Times New Roman" w:hAnsi="Times New Roman"/>
                <w:sz w:val="28"/>
                <w:szCs w:val="28"/>
                <w:lang w:val="uk-UA"/>
              </w:rPr>
            </w:pPr>
            <w:r w:rsidRPr="00AB1323">
              <w:rPr>
                <w:rFonts w:ascii="Times New Roman" w:hAnsi="Times New Roman"/>
                <w:i/>
                <w:sz w:val="28"/>
                <w:szCs w:val="28"/>
                <w:lang w:val="uk-UA"/>
              </w:rPr>
              <w:t>нМоль/мг білка</w:t>
            </w:r>
          </w:p>
        </w:tc>
        <w:tc>
          <w:tcPr>
            <w:tcW w:w="1418" w:type="dxa"/>
            <w:vAlign w:val="center"/>
          </w:tcPr>
          <w:p w:rsidR="00B56C2B" w:rsidRPr="00AB1323" w:rsidRDefault="00B56C2B" w:rsidP="009050F7">
            <w:pPr>
              <w:pStyle w:val="a8"/>
              <w:jc w:val="center"/>
              <w:rPr>
                <w:rFonts w:ascii="Times New Roman" w:hAnsi="Times New Roman"/>
                <w:sz w:val="28"/>
                <w:szCs w:val="28"/>
                <w:lang w:val="uk-UA"/>
              </w:rPr>
            </w:pPr>
            <w:r w:rsidRPr="00AB1323">
              <w:rPr>
                <w:rFonts w:ascii="Times New Roman" w:hAnsi="Times New Roman"/>
                <w:sz w:val="28"/>
                <w:szCs w:val="28"/>
                <w:lang w:val="uk-UA"/>
              </w:rPr>
              <w:t>АФГ,</w:t>
            </w:r>
          </w:p>
          <w:p w:rsidR="00B56C2B" w:rsidRPr="00AB1323" w:rsidRDefault="00B56C2B" w:rsidP="009050F7">
            <w:pPr>
              <w:pStyle w:val="a8"/>
              <w:jc w:val="center"/>
              <w:rPr>
                <w:rFonts w:ascii="Times New Roman" w:hAnsi="Times New Roman"/>
                <w:sz w:val="28"/>
                <w:szCs w:val="28"/>
                <w:lang w:val="uk-UA"/>
              </w:rPr>
            </w:pPr>
            <w:r w:rsidRPr="00AB1323">
              <w:rPr>
                <w:rFonts w:ascii="Times New Roman" w:hAnsi="Times New Roman"/>
                <w:i/>
                <w:sz w:val="28"/>
                <w:szCs w:val="28"/>
                <w:lang w:val="uk-UA"/>
              </w:rPr>
              <w:t>у.о./г. білка</w:t>
            </w:r>
          </w:p>
        </w:tc>
        <w:tc>
          <w:tcPr>
            <w:tcW w:w="1418" w:type="dxa"/>
            <w:vAlign w:val="center"/>
          </w:tcPr>
          <w:p w:rsidR="00B56C2B" w:rsidRPr="00AB1323" w:rsidRDefault="00B56C2B" w:rsidP="009050F7">
            <w:pPr>
              <w:pStyle w:val="a8"/>
              <w:jc w:val="center"/>
              <w:rPr>
                <w:rFonts w:ascii="Times New Roman" w:hAnsi="Times New Roman"/>
                <w:sz w:val="28"/>
                <w:szCs w:val="28"/>
                <w:lang w:val="uk-UA"/>
              </w:rPr>
            </w:pPr>
            <w:r w:rsidRPr="00AB1323">
              <w:rPr>
                <w:rFonts w:ascii="Times New Roman" w:hAnsi="Times New Roman"/>
                <w:sz w:val="28"/>
                <w:szCs w:val="28"/>
                <w:lang w:val="uk-UA"/>
              </w:rPr>
              <w:t>КФГ,</w:t>
            </w:r>
          </w:p>
          <w:p w:rsidR="00B56C2B" w:rsidRPr="00AB1323" w:rsidRDefault="00B56C2B" w:rsidP="009050F7">
            <w:pPr>
              <w:pStyle w:val="a8"/>
              <w:jc w:val="center"/>
              <w:rPr>
                <w:rFonts w:ascii="Times New Roman" w:hAnsi="Times New Roman"/>
                <w:sz w:val="28"/>
                <w:szCs w:val="28"/>
                <w:lang w:val="uk-UA"/>
              </w:rPr>
            </w:pPr>
            <w:r w:rsidRPr="00AB1323">
              <w:rPr>
                <w:rFonts w:ascii="Times New Roman" w:hAnsi="Times New Roman"/>
                <w:i/>
                <w:sz w:val="28"/>
                <w:szCs w:val="28"/>
                <w:lang w:val="uk-UA"/>
              </w:rPr>
              <w:t>у.о./г. білка</w:t>
            </w:r>
          </w:p>
        </w:tc>
        <w:tc>
          <w:tcPr>
            <w:tcW w:w="1418" w:type="dxa"/>
            <w:vAlign w:val="center"/>
          </w:tcPr>
          <w:p w:rsidR="00B56C2B" w:rsidRPr="00AB1323" w:rsidRDefault="00B56C2B" w:rsidP="009050F7">
            <w:pPr>
              <w:pStyle w:val="a8"/>
              <w:jc w:val="center"/>
              <w:rPr>
                <w:rFonts w:ascii="Times New Roman" w:hAnsi="Times New Roman"/>
                <w:sz w:val="28"/>
                <w:szCs w:val="28"/>
                <w:lang w:val="uk-UA"/>
              </w:rPr>
            </w:pPr>
            <w:r w:rsidRPr="00AB1323">
              <w:rPr>
                <w:rFonts w:ascii="Times New Roman" w:hAnsi="Times New Roman"/>
                <w:sz w:val="28"/>
                <w:szCs w:val="28"/>
                <w:lang w:val="uk-UA"/>
              </w:rPr>
              <w:t>NO</w:t>
            </w:r>
            <w:r w:rsidRPr="00AB1323">
              <w:rPr>
                <w:rFonts w:ascii="Times New Roman" w:hAnsi="Times New Roman"/>
                <w:sz w:val="28"/>
                <w:szCs w:val="28"/>
                <w:vertAlign w:val="subscript"/>
                <w:lang w:val="uk-UA"/>
              </w:rPr>
              <w:t>x</w:t>
            </w:r>
            <w:r w:rsidRPr="00AB1323">
              <w:rPr>
                <w:rFonts w:ascii="Times New Roman" w:hAnsi="Times New Roman"/>
                <w:sz w:val="28"/>
                <w:szCs w:val="28"/>
                <w:lang w:val="uk-UA"/>
              </w:rPr>
              <w:t>,</w:t>
            </w:r>
          </w:p>
          <w:p w:rsidR="00B56C2B" w:rsidRPr="00AB1323" w:rsidRDefault="00B56C2B" w:rsidP="009050F7">
            <w:pPr>
              <w:pStyle w:val="a8"/>
              <w:jc w:val="center"/>
              <w:rPr>
                <w:rFonts w:ascii="Times New Roman" w:hAnsi="Times New Roman"/>
                <w:sz w:val="28"/>
                <w:szCs w:val="28"/>
                <w:lang w:val="uk-UA"/>
              </w:rPr>
            </w:pPr>
            <w:r w:rsidRPr="00AB1323">
              <w:rPr>
                <w:rFonts w:ascii="Times New Roman" w:hAnsi="Times New Roman"/>
                <w:i/>
                <w:sz w:val="28"/>
                <w:szCs w:val="28"/>
                <w:lang w:val="uk-UA"/>
              </w:rPr>
              <w:t>мкмоль/л</w:t>
            </w:r>
          </w:p>
        </w:tc>
      </w:tr>
      <w:tr w:rsidR="0078336A" w:rsidRPr="00AB1323" w:rsidTr="00445C94">
        <w:trPr>
          <w:trHeight w:val="164"/>
        </w:trPr>
        <w:tc>
          <w:tcPr>
            <w:tcW w:w="2268" w:type="dxa"/>
          </w:tcPr>
          <w:p w:rsidR="0078336A" w:rsidRPr="00AB1323" w:rsidRDefault="0078336A" w:rsidP="00FF4126">
            <w:pPr>
              <w:pStyle w:val="a8"/>
              <w:spacing w:line="276" w:lineRule="auto"/>
              <w:rPr>
                <w:rFonts w:ascii="Times New Roman" w:hAnsi="Times New Roman"/>
                <w:sz w:val="28"/>
                <w:szCs w:val="28"/>
                <w:lang w:val="uk-UA"/>
              </w:rPr>
            </w:pPr>
            <w:r w:rsidRPr="00AB1323">
              <w:rPr>
                <w:rFonts w:ascii="Times New Roman" w:hAnsi="Times New Roman"/>
                <w:sz w:val="28"/>
                <w:szCs w:val="28"/>
                <w:lang w:val="uk-UA"/>
              </w:rPr>
              <w:t xml:space="preserve">Група контролю, </w:t>
            </w:r>
            <w:r w:rsidRPr="00AB1323">
              <w:rPr>
                <w:rFonts w:ascii="Times New Roman" w:hAnsi="Times New Roman"/>
                <w:sz w:val="28"/>
                <w:lang w:val="uk-UA"/>
              </w:rPr>
              <w:t>n=6</w:t>
            </w:r>
          </w:p>
        </w:tc>
        <w:tc>
          <w:tcPr>
            <w:tcW w:w="1559" w:type="dxa"/>
          </w:tcPr>
          <w:p w:rsidR="0078336A" w:rsidRPr="00AB1323" w:rsidRDefault="0078336A" w:rsidP="00FF4126">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1,07 ±</w:t>
            </w:r>
          </w:p>
          <w:p w:rsidR="0078336A" w:rsidRPr="00AB1323" w:rsidRDefault="0078336A" w:rsidP="00FF4126">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0,076</w:t>
            </w:r>
          </w:p>
        </w:tc>
        <w:tc>
          <w:tcPr>
            <w:tcW w:w="1559" w:type="dxa"/>
          </w:tcPr>
          <w:p w:rsidR="0078336A" w:rsidRPr="00AB1323" w:rsidRDefault="0078336A" w:rsidP="00FF4126">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4,32 ± 0,519</w:t>
            </w:r>
          </w:p>
        </w:tc>
        <w:tc>
          <w:tcPr>
            <w:tcW w:w="1418" w:type="dxa"/>
          </w:tcPr>
          <w:p w:rsidR="0078336A" w:rsidRPr="00AB1323" w:rsidRDefault="0078336A" w:rsidP="00FF4126">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0,26 ± 0,046</w:t>
            </w:r>
          </w:p>
        </w:tc>
        <w:tc>
          <w:tcPr>
            <w:tcW w:w="1418" w:type="dxa"/>
          </w:tcPr>
          <w:p w:rsidR="0078336A" w:rsidRPr="00AB1323" w:rsidRDefault="0078336A" w:rsidP="00FF4126">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0,34 ± 0,046</w:t>
            </w:r>
          </w:p>
        </w:tc>
        <w:tc>
          <w:tcPr>
            <w:tcW w:w="1418" w:type="dxa"/>
          </w:tcPr>
          <w:p w:rsidR="0078336A" w:rsidRPr="00AB1323" w:rsidRDefault="0078336A" w:rsidP="00FF4126">
            <w:pPr>
              <w:jc w:val="center"/>
              <w:rPr>
                <w:sz w:val="28"/>
                <w:szCs w:val="28"/>
                <w:lang w:val="uk-UA"/>
              </w:rPr>
            </w:pPr>
            <w:r w:rsidRPr="00AB1323">
              <w:rPr>
                <w:sz w:val="28"/>
                <w:szCs w:val="28"/>
                <w:lang w:val="uk-UA"/>
              </w:rPr>
              <w:t>10,95 ± 0,298</w:t>
            </w:r>
          </w:p>
        </w:tc>
      </w:tr>
      <w:tr w:rsidR="0078336A" w:rsidRPr="00AB1323" w:rsidTr="00445C94">
        <w:tc>
          <w:tcPr>
            <w:tcW w:w="2268" w:type="dxa"/>
          </w:tcPr>
          <w:p w:rsidR="0078336A" w:rsidRPr="00AB1323" w:rsidRDefault="0078336A" w:rsidP="00FF4126">
            <w:pPr>
              <w:pStyle w:val="a8"/>
              <w:spacing w:line="276" w:lineRule="auto"/>
              <w:rPr>
                <w:rFonts w:ascii="Times New Roman" w:hAnsi="Times New Roman"/>
                <w:sz w:val="28"/>
                <w:szCs w:val="28"/>
                <w:lang w:val="uk-UA"/>
              </w:rPr>
            </w:pPr>
            <w:r w:rsidRPr="00AB1323">
              <w:rPr>
                <w:rFonts w:ascii="Times New Roman" w:hAnsi="Times New Roman"/>
                <w:sz w:val="28"/>
                <w:szCs w:val="28"/>
                <w:lang w:val="uk-UA"/>
              </w:rPr>
              <w:t>Модель МС,</w:t>
            </w:r>
          </w:p>
          <w:p w:rsidR="0078336A" w:rsidRPr="00AB1323" w:rsidRDefault="0078336A" w:rsidP="00FF4126">
            <w:pPr>
              <w:pStyle w:val="a8"/>
              <w:spacing w:line="276" w:lineRule="auto"/>
              <w:rPr>
                <w:rFonts w:ascii="Times New Roman" w:hAnsi="Times New Roman"/>
                <w:sz w:val="28"/>
                <w:szCs w:val="28"/>
                <w:lang w:val="uk-UA"/>
              </w:rPr>
            </w:pPr>
            <w:r w:rsidRPr="00AB1323">
              <w:rPr>
                <w:rFonts w:ascii="Times New Roman" w:hAnsi="Times New Roman"/>
                <w:sz w:val="28"/>
                <w:szCs w:val="28"/>
                <w:lang w:val="uk-UA"/>
              </w:rPr>
              <w:t xml:space="preserve"> </w:t>
            </w:r>
            <w:r w:rsidRPr="00AB1323">
              <w:rPr>
                <w:rFonts w:ascii="Times New Roman" w:hAnsi="Times New Roman"/>
                <w:sz w:val="28"/>
                <w:lang w:val="uk-UA"/>
              </w:rPr>
              <w:t>n=6</w:t>
            </w:r>
            <w:r w:rsidRPr="00AB1323">
              <w:rPr>
                <w:rFonts w:ascii="Times New Roman" w:hAnsi="Times New Roman"/>
                <w:sz w:val="28"/>
                <w:szCs w:val="28"/>
                <w:lang w:val="uk-UA"/>
              </w:rPr>
              <w:t xml:space="preserve"> </w:t>
            </w:r>
          </w:p>
        </w:tc>
        <w:tc>
          <w:tcPr>
            <w:tcW w:w="1559" w:type="dxa"/>
          </w:tcPr>
          <w:p w:rsidR="0078336A" w:rsidRPr="00AB1323" w:rsidRDefault="0078336A" w:rsidP="00FF4126">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0,53 ± 0,169*</w:t>
            </w:r>
          </w:p>
        </w:tc>
        <w:tc>
          <w:tcPr>
            <w:tcW w:w="1559" w:type="dxa"/>
          </w:tcPr>
          <w:p w:rsidR="0078336A" w:rsidRPr="00AB1323" w:rsidRDefault="0078336A" w:rsidP="00FF4126">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9,99 ± 1,135**</w:t>
            </w:r>
          </w:p>
        </w:tc>
        <w:tc>
          <w:tcPr>
            <w:tcW w:w="1418" w:type="dxa"/>
          </w:tcPr>
          <w:p w:rsidR="0078336A" w:rsidRPr="00AB1323" w:rsidRDefault="0078336A" w:rsidP="00FF4126">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0,47 ± 0,022*</w:t>
            </w:r>
          </w:p>
        </w:tc>
        <w:tc>
          <w:tcPr>
            <w:tcW w:w="1418" w:type="dxa"/>
          </w:tcPr>
          <w:p w:rsidR="0078336A" w:rsidRPr="00AB1323" w:rsidRDefault="0078336A" w:rsidP="00FF4126">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0,92 ± 0,060**</w:t>
            </w:r>
          </w:p>
        </w:tc>
        <w:tc>
          <w:tcPr>
            <w:tcW w:w="1418" w:type="dxa"/>
          </w:tcPr>
          <w:p w:rsidR="0078336A" w:rsidRPr="00AB1323" w:rsidRDefault="0078336A" w:rsidP="00FF4126">
            <w:pPr>
              <w:jc w:val="center"/>
              <w:rPr>
                <w:sz w:val="28"/>
                <w:szCs w:val="28"/>
                <w:lang w:val="uk-UA"/>
              </w:rPr>
            </w:pPr>
            <w:r w:rsidRPr="00AB1323">
              <w:rPr>
                <w:sz w:val="28"/>
                <w:szCs w:val="28"/>
                <w:lang w:val="uk-UA"/>
              </w:rPr>
              <w:t>18,05 ± 1,794**</w:t>
            </w:r>
          </w:p>
        </w:tc>
      </w:tr>
      <w:tr w:rsidR="0078336A" w:rsidRPr="00AB1323" w:rsidTr="00445C94">
        <w:tc>
          <w:tcPr>
            <w:tcW w:w="2268" w:type="dxa"/>
          </w:tcPr>
          <w:p w:rsidR="0078336A" w:rsidRPr="00AB1323" w:rsidRDefault="0078336A" w:rsidP="009050F7">
            <w:pPr>
              <w:pStyle w:val="a8"/>
              <w:spacing w:line="276" w:lineRule="auto"/>
              <w:rPr>
                <w:rFonts w:ascii="Times New Roman" w:hAnsi="Times New Roman"/>
                <w:sz w:val="28"/>
                <w:szCs w:val="28"/>
                <w:lang w:val="uk-UA"/>
              </w:rPr>
            </w:pPr>
            <w:r w:rsidRPr="00AB1323">
              <w:rPr>
                <w:rFonts w:ascii="Times New Roman" w:hAnsi="Times New Roman"/>
                <w:sz w:val="28"/>
                <w:szCs w:val="28"/>
                <w:lang w:val="uk-UA"/>
              </w:rPr>
              <w:t xml:space="preserve">МС + ресвератрол </w:t>
            </w:r>
          </w:p>
          <w:p w:rsidR="0078336A" w:rsidRPr="00AB1323" w:rsidRDefault="0078336A" w:rsidP="009050F7">
            <w:pPr>
              <w:pStyle w:val="a8"/>
              <w:spacing w:line="276" w:lineRule="auto"/>
              <w:rPr>
                <w:rFonts w:ascii="Times New Roman" w:hAnsi="Times New Roman"/>
                <w:sz w:val="28"/>
                <w:szCs w:val="28"/>
                <w:lang w:val="uk-UA"/>
              </w:rPr>
            </w:pPr>
            <w:r w:rsidRPr="00AB1323">
              <w:rPr>
                <w:rFonts w:ascii="Times New Roman" w:hAnsi="Times New Roman"/>
                <w:sz w:val="28"/>
                <w:szCs w:val="28"/>
                <w:lang w:val="uk-UA"/>
              </w:rPr>
              <w:t xml:space="preserve">20 мг/кг, </w:t>
            </w:r>
            <w:r w:rsidRPr="00AB1323">
              <w:rPr>
                <w:rFonts w:ascii="Times New Roman" w:hAnsi="Times New Roman"/>
                <w:sz w:val="28"/>
                <w:lang w:val="uk-UA"/>
              </w:rPr>
              <w:t>n=7</w:t>
            </w:r>
          </w:p>
        </w:tc>
        <w:tc>
          <w:tcPr>
            <w:tcW w:w="1559"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 xml:space="preserve">0,50 ± </w:t>
            </w:r>
          </w:p>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0,105</w:t>
            </w:r>
          </w:p>
        </w:tc>
        <w:tc>
          <w:tcPr>
            <w:tcW w:w="1559"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6,63 ± 0,641#</w:t>
            </w:r>
          </w:p>
        </w:tc>
        <w:tc>
          <w:tcPr>
            <w:tcW w:w="1418"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0,30 ± 0,044</w:t>
            </w:r>
            <w:r w:rsidRPr="00AB1323">
              <w:rPr>
                <w:rFonts w:ascii="Times New Roman" w:hAnsi="Times New Roman"/>
                <w:sz w:val="28"/>
                <w:szCs w:val="28"/>
                <w:vertAlign w:val="superscript"/>
                <w:lang w:val="uk-UA"/>
              </w:rPr>
              <w:t>#</w:t>
            </w:r>
          </w:p>
        </w:tc>
        <w:tc>
          <w:tcPr>
            <w:tcW w:w="1418"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0,43 ± 0,071</w:t>
            </w:r>
            <w:r w:rsidRPr="00AB1323">
              <w:rPr>
                <w:rFonts w:ascii="Times New Roman" w:hAnsi="Times New Roman"/>
                <w:sz w:val="28"/>
                <w:szCs w:val="28"/>
                <w:vertAlign w:val="superscript"/>
                <w:lang w:val="uk-UA"/>
              </w:rPr>
              <w:t>##</w:t>
            </w:r>
          </w:p>
        </w:tc>
        <w:tc>
          <w:tcPr>
            <w:tcW w:w="1418" w:type="dxa"/>
          </w:tcPr>
          <w:p w:rsidR="0078336A" w:rsidRPr="00AB1323" w:rsidRDefault="0078336A" w:rsidP="009050F7">
            <w:pPr>
              <w:jc w:val="center"/>
              <w:rPr>
                <w:sz w:val="28"/>
                <w:szCs w:val="28"/>
                <w:lang w:val="uk-UA"/>
              </w:rPr>
            </w:pPr>
            <w:r w:rsidRPr="00AB1323">
              <w:rPr>
                <w:sz w:val="28"/>
                <w:szCs w:val="28"/>
                <w:lang w:val="uk-UA"/>
              </w:rPr>
              <w:t>9,58 ± 1,035</w:t>
            </w:r>
            <w:r w:rsidRPr="00AB1323">
              <w:rPr>
                <w:sz w:val="28"/>
                <w:szCs w:val="28"/>
                <w:vertAlign w:val="superscript"/>
                <w:lang w:val="uk-UA"/>
              </w:rPr>
              <w:t>##</w:t>
            </w:r>
          </w:p>
        </w:tc>
      </w:tr>
      <w:tr w:rsidR="0078336A" w:rsidRPr="00AB1323" w:rsidTr="00445C94">
        <w:tc>
          <w:tcPr>
            <w:tcW w:w="2268" w:type="dxa"/>
          </w:tcPr>
          <w:p w:rsidR="0078336A" w:rsidRPr="00AB1323" w:rsidRDefault="0078336A" w:rsidP="009050F7">
            <w:pPr>
              <w:pStyle w:val="a8"/>
              <w:spacing w:line="276" w:lineRule="auto"/>
              <w:rPr>
                <w:rFonts w:ascii="Times New Roman" w:hAnsi="Times New Roman"/>
                <w:sz w:val="28"/>
                <w:szCs w:val="28"/>
                <w:lang w:val="uk-UA"/>
              </w:rPr>
            </w:pPr>
            <w:r w:rsidRPr="00AB1323">
              <w:rPr>
                <w:rFonts w:ascii="Times New Roman" w:hAnsi="Times New Roman"/>
                <w:sz w:val="28"/>
                <w:szCs w:val="28"/>
                <w:lang w:val="uk-UA"/>
              </w:rPr>
              <w:t xml:space="preserve">МС + екстракт плодів горобини </w:t>
            </w:r>
          </w:p>
          <w:p w:rsidR="0078336A" w:rsidRPr="00AB1323" w:rsidRDefault="0078336A" w:rsidP="009050F7">
            <w:pPr>
              <w:pStyle w:val="a8"/>
              <w:spacing w:line="276" w:lineRule="auto"/>
              <w:rPr>
                <w:rFonts w:ascii="Times New Roman" w:hAnsi="Times New Roman"/>
                <w:sz w:val="28"/>
                <w:szCs w:val="28"/>
                <w:lang w:val="uk-UA"/>
              </w:rPr>
            </w:pPr>
            <w:r w:rsidRPr="00AB1323">
              <w:rPr>
                <w:rFonts w:ascii="Times New Roman" w:hAnsi="Times New Roman"/>
                <w:sz w:val="28"/>
                <w:szCs w:val="28"/>
                <w:lang w:val="uk-UA"/>
              </w:rPr>
              <w:t xml:space="preserve">1,5 мл/кг, </w:t>
            </w:r>
            <w:r w:rsidRPr="00AB1323">
              <w:rPr>
                <w:rFonts w:ascii="Times New Roman" w:hAnsi="Times New Roman"/>
                <w:sz w:val="28"/>
                <w:lang w:val="uk-UA"/>
              </w:rPr>
              <w:t>n=7</w:t>
            </w:r>
          </w:p>
        </w:tc>
        <w:tc>
          <w:tcPr>
            <w:tcW w:w="1559"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2,04 ± 0,394</w:t>
            </w:r>
            <w:r w:rsidRPr="00AB1323">
              <w:rPr>
                <w:rFonts w:ascii="Times New Roman" w:hAnsi="Times New Roman"/>
                <w:sz w:val="28"/>
                <w:szCs w:val="28"/>
                <w:vertAlign w:val="superscript"/>
                <w:lang w:val="uk-UA"/>
              </w:rPr>
              <w:t>#</w:t>
            </w:r>
          </w:p>
        </w:tc>
        <w:tc>
          <w:tcPr>
            <w:tcW w:w="1559"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6,17 ± 0,958</w:t>
            </w:r>
            <w:r w:rsidRPr="00AB1323">
              <w:rPr>
                <w:rFonts w:ascii="Times New Roman" w:hAnsi="Times New Roman"/>
                <w:sz w:val="28"/>
                <w:szCs w:val="28"/>
                <w:vertAlign w:val="superscript"/>
                <w:lang w:val="uk-UA"/>
              </w:rPr>
              <w:t>#</w:t>
            </w:r>
          </w:p>
        </w:tc>
        <w:tc>
          <w:tcPr>
            <w:tcW w:w="1418"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0,27 ± 0,035</w:t>
            </w:r>
            <w:r w:rsidRPr="00AB1323">
              <w:rPr>
                <w:rFonts w:ascii="Times New Roman" w:hAnsi="Times New Roman"/>
                <w:sz w:val="28"/>
                <w:szCs w:val="28"/>
                <w:vertAlign w:val="superscript"/>
                <w:lang w:val="uk-UA"/>
              </w:rPr>
              <w:t>#</w:t>
            </w:r>
          </w:p>
        </w:tc>
        <w:tc>
          <w:tcPr>
            <w:tcW w:w="1418"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0,37 ± 0,057</w:t>
            </w:r>
            <w:r w:rsidRPr="00AB1323">
              <w:rPr>
                <w:rFonts w:ascii="Times New Roman" w:hAnsi="Times New Roman"/>
                <w:sz w:val="28"/>
                <w:szCs w:val="28"/>
                <w:vertAlign w:val="superscript"/>
                <w:lang w:val="uk-UA"/>
              </w:rPr>
              <w:t>##</w:t>
            </w:r>
          </w:p>
        </w:tc>
        <w:tc>
          <w:tcPr>
            <w:tcW w:w="1418" w:type="dxa"/>
          </w:tcPr>
          <w:p w:rsidR="0078336A" w:rsidRPr="00AB1323" w:rsidRDefault="0078336A" w:rsidP="009050F7">
            <w:pPr>
              <w:jc w:val="center"/>
              <w:rPr>
                <w:sz w:val="28"/>
                <w:szCs w:val="28"/>
                <w:lang w:val="uk-UA"/>
              </w:rPr>
            </w:pPr>
            <w:r w:rsidRPr="00AB1323">
              <w:rPr>
                <w:sz w:val="28"/>
                <w:szCs w:val="28"/>
                <w:lang w:val="uk-UA"/>
              </w:rPr>
              <w:t>12,26 ± 0,327</w:t>
            </w:r>
            <w:r w:rsidRPr="00AB1323">
              <w:rPr>
                <w:sz w:val="28"/>
                <w:szCs w:val="28"/>
                <w:vertAlign w:val="superscript"/>
                <w:lang w:val="uk-UA"/>
              </w:rPr>
              <w:t>#</w:t>
            </w:r>
          </w:p>
        </w:tc>
      </w:tr>
      <w:tr w:rsidR="0078336A" w:rsidRPr="00AB1323" w:rsidTr="00445C94">
        <w:tc>
          <w:tcPr>
            <w:tcW w:w="2268" w:type="dxa"/>
          </w:tcPr>
          <w:p w:rsidR="0078336A" w:rsidRPr="00AB1323" w:rsidRDefault="0078336A" w:rsidP="009050F7">
            <w:pPr>
              <w:pStyle w:val="a8"/>
              <w:spacing w:line="276" w:lineRule="auto"/>
              <w:rPr>
                <w:rFonts w:ascii="Times New Roman" w:hAnsi="Times New Roman"/>
                <w:sz w:val="28"/>
                <w:szCs w:val="28"/>
                <w:lang w:val="uk-UA"/>
              </w:rPr>
            </w:pPr>
            <w:r w:rsidRPr="00AB1323">
              <w:rPr>
                <w:rFonts w:ascii="Times New Roman" w:hAnsi="Times New Roman"/>
                <w:sz w:val="28"/>
                <w:szCs w:val="28"/>
                <w:lang w:val="uk-UA"/>
              </w:rPr>
              <w:t xml:space="preserve">МС + екстракт маточного молочка 1,5 мл/кг, </w:t>
            </w:r>
            <w:r w:rsidRPr="00AB1323">
              <w:rPr>
                <w:rFonts w:ascii="Times New Roman" w:hAnsi="Times New Roman"/>
                <w:sz w:val="28"/>
                <w:lang w:val="uk-UA"/>
              </w:rPr>
              <w:t>n=8</w:t>
            </w:r>
          </w:p>
        </w:tc>
        <w:tc>
          <w:tcPr>
            <w:tcW w:w="1559"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2,41 ± 0,386</w:t>
            </w:r>
            <w:r w:rsidRPr="00AB1323">
              <w:rPr>
                <w:rFonts w:ascii="Times New Roman" w:hAnsi="Times New Roman"/>
                <w:sz w:val="28"/>
                <w:szCs w:val="28"/>
                <w:vertAlign w:val="superscript"/>
                <w:lang w:val="uk-UA"/>
              </w:rPr>
              <w:t>##</w:t>
            </w:r>
          </w:p>
        </w:tc>
        <w:tc>
          <w:tcPr>
            <w:tcW w:w="1559"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4,93 ± 0,870</w:t>
            </w:r>
            <w:r w:rsidRPr="00AB1323">
              <w:rPr>
                <w:rFonts w:ascii="Times New Roman" w:hAnsi="Times New Roman"/>
                <w:sz w:val="28"/>
                <w:szCs w:val="28"/>
                <w:vertAlign w:val="superscript"/>
                <w:lang w:val="uk-UA"/>
              </w:rPr>
              <w:t>#</w:t>
            </w:r>
          </w:p>
        </w:tc>
        <w:tc>
          <w:tcPr>
            <w:tcW w:w="1418"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0,26 ± 0,034</w:t>
            </w:r>
            <w:r w:rsidRPr="00AB1323">
              <w:rPr>
                <w:rFonts w:ascii="Times New Roman" w:hAnsi="Times New Roman"/>
                <w:sz w:val="28"/>
                <w:szCs w:val="28"/>
                <w:vertAlign w:val="superscript"/>
                <w:lang w:val="uk-UA"/>
              </w:rPr>
              <w:t>##</w:t>
            </w:r>
          </w:p>
        </w:tc>
        <w:tc>
          <w:tcPr>
            <w:tcW w:w="1418" w:type="dxa"/>
          </w:tcPr>
          <w:p w:rsidR="0078336A" w:rsidRPr="00AB1323" w:rsidRDefault="0078336A" w:rsidP="009050F7">
            <w:pPr>
              <w:pStyle w:val="a8"/>
              <w:spacing w:line="276" w:lineRule="auto"/>
              <w:jc w:val="center"/>
              <w:rPr>
                <w:rFonts w:ascii="Times New Roman" w:hAnsi="Times New Roman"/>
                <w:sz w:val="28"/>
                <w:szCs w:val="28"/>
                <w:lang w:val="uk-UA"/>
              </w:rPr>
            </w:pPr>
            <w:r w:rsidRPr="00AB1323">
              <w:rPr>
                <w:rFonts w:ascii="Times New Roman" w:hAnsi="Times New Roman"/>
                <w:sz w:val="28"/>
                <w:szCs w:val="28"/>
                <w:lang w:val="uk-UA"/>
              </w:rPr>
              <w:t>0,41 ± 0,052</w:t>
            </w:r>
            <w:r w:rsidRPr="00AB1323">
              <w:rPr>
                <w:rFonts w:ascii="Times New Roman" w:hAnsi="Times New Roman"/>
                <w:sz w:val="28"/>
                <w:szCs w:val="28"/>
                <w:vertAlign w:val="superscript"/>
                <w:lang w:val="uk-UA"/>
              </w:rPr>
              <w:t>##</w:t>
            </w:r>
          </w:p>
        </w:tc>
        <w:tc>
          <w:tcPr>
            <w:tcW w:w="1418" w:type="dxa"/>
          </w:tcPr>
          <w:p w:rsidR="0078336A" w:rsidRPr="00AB1323" w:rsidRDefault="0078336A" w:rsidP="009050F7">
            <w:pPr>
              <w:jc w:val="center"/>
              <w:rPr>
                <w:sz w:val="28"/>
                <w:szCs w:val="28"/>
                <w:lang w:val="uk-UA"/>
              </w:rPr>
            </w:pPr>
            <w:r w:rsidRPr="00AB1323">
              <w:rPr>
                <w:sz w:val="28"/>
                <w:szCs w:val="28"/>
                <w:lang w:val="uk-UA"/>
              </w:rPr>
              <w:t>12,36 ± 0,605</w:t>
            </w:r>
            <w:r w:rsidRPr="00AB1323">
              <w:rPr>
                <w:sz w:val="28"/>
                <w:szCs w:val="28"/>
                <w:vertAlign w:val="superscript"/>
                <w:lang w:val="uk-UA"/>
              </w:rPr>
              <w:t>#</w:t>
            </w:r>
          </w:p>
        </w:tc>
      </w:tr>
    </w:tbl>
    <w:p w:rsidR="00B56C2B" w:rsidRPr="00AB1323" w:rsidRDefault="00B56C2B" w:rsidP="009050F7">
      <w:pPr>
        <w:spacing w:line="360" w:lineRule="auto"/>
        <w:ind w:left="709"/>
        <w:jc w:val="both"/>
        <w:rPr>
          <w:sz w:val="28"/>
          <w:szCs w:val="28"/>
          <w:lang w:val="uk-UA"/>
        </w:rPr>
      </w:pPr>
      <w:r w:rsidRPr="00AB1323">
        <w:rPr>
          <w:sz w:val="28"/>
          <w:szCs w:val="28"/>
          <w:lang w:val="uk-UA"/>
        </w:rPr>
        <w:t xml:space="preserve">Примітки: </w:t>
      </w:r>
    </w:p>
    <w:p w:rsidR="00B56C2B" w:rsidRPr="00AB1323" w:rsidRDefault="00B56C2B" w:rsidP="009050F7">
      <w:pPr>
        <w:pStyle w:val="a9"/>
        <w:numPr>
          <w:ilvl w:val="0"/>
          <w:numId w:val="23"/>
        </w:numPr>
        <w:spacing w:line="360" w:lineRule="auto"/>
        <w:ind w:left="709"/>
        <w:jc w:val="both"/>
        <w:rPr>
          <w:sz w:val="28"/>
          <w:szCs w:val="28"/>
          <w:lang w:val="uk-UA"/>
        </w:rPr>
      </w:pPr>
      <w:r w:rsidRPr="00AB1323">
        <w:rPr>
          <w:sz w:val="28"/>
          <w:szCs w:val="28"/>
          <w:lang w:val="uk-UA"/>
        </w:rPr>
        <w:t>* — р &lt; 0,05; ** — р &lt; 0,01 щодо значень групи контролю (інтактних тварин),</w:t>
      </w:r>
    </w:p>
    <w:p w:rsidR="00B56C2B" w:rsidRPr="00AB1323" w:rsidRDefault="00B56C2B" w:rsidP="009050F7">
      <w:pPr>
        <w:pStyle w:val="a9"/>
        <w:numPr>
          <w:ilvl w:val="0"/>
          <w:numId w:val="23"/>
        </w:numPr>
        <w:spacing w:line="360" w:lineRule="auto"/>
        <w:ind w:left="709"/>
        <w:jc w:val="both"/>
        <w:rPr>
          <w:sz w:val="28"/>
          <w:szCs w:val="28"/>
          <w:lang w:val="uk-UA"/>
        </w:rPr>
      </w:pPr>
      <w:r w:rsidRPr="00AB1323">
        <w:rPr>
          <w:sz w:val="28"/>
          <w:szCs w:val="28"/>
          <w:lang w:val="uk-UA"/>
        </w:rPr>
        <w:t>#</w:t>
      </w:r>
      <w:r w:rsidRPr="00AB1323">
        <w:rPr>
          <w:b/>
          <w:sz w:val="28"/>
          <w:szCs w:val="28"/>
          <w:lang w:val="uk-UA"/>
        </w:rPr>
        <w:t xml:space="preserve"> </w:t>
      </w:r>
      <w:r w:rsidRPr="00AB1323">
        <w:rPr>
          <w:sz w:val="28"/>
          <w:szCs w:val="28"/>
          <w:lang w:val="uk-UA"/>
        </w:rPr>
        <w:t>—</w:t>
      </w:r>
      <w:r w:rsidRPr="00AB1323">
        <w:rPr>
          <w:b/>
          <w:sz w:val="28"/>
          <w:szCs w:val="28"/>
          <w:lang w:val="uk-UA"/>
        </w:rPr>
        <w:t xml:space="preserve"> </w:t>
      </w:r>
      <w:r w:rsidRPr="00AB1323">
        <w:rPr>
          <w:sz w:val="28"/>
          <w:szCs w:val="28"/>
          <w:lang w:val="uk-UA"/>
        </w:rPr>
        <w:t>р &lt; 0,05; ##</w:t>
      </w:r>
      <w:r w:rsidRPr="00AB1323">
        <w:rPr>
          <w:b/>
          <w:sz w:val="28"/>
          <w:szCs w:val="28"/>
          <w:lang w:val="uk-UA"/>
        </w:rPr>
        <w:t xml:space="preserve"> </w:t>
      </w:r>
      <w:r w:rsidRPr="00AB1323">
        <w:rPr>
          <w:sz w:val="28"/>
          <w:szCs w:val="28"/>
          <w:lang w:val="uk-UA"/>
        </w:rPr>
        <w:t>—</w:t>
      </w:r>
      <w:r w:rsidRPr="00AB1323">
        <w:rPr>
          <w:b/>
          <w:sz w:val="28"/>
          <w:szCs w:val="28"/>
          <w:lang w:val="uk-UA"/>
        </w:rPr>
        <w:t xml:space="preserve"> </w:t>
      </w:r>
      <w:r w:rsidRPr="00AB1323">
        <w:rPr>
          <w:sz w:val="28"/>
          <w:szCs w:val="28"/>
          <w:lang w:val="uk-UA"/>
        </w:rPr>
        <w:t>р &lt; 0,01 щодо показників групи тварин з індукованим метаболічним синдромом.</w:t>
      </w:r>
    </w:p>
    <w:p w:rsidR="00B56C2B" w:rsidRPr="00AB1323" w:rsidRDefault="00B56C2B" w:rsidP="009050F7">
      <w:pPr>
        <w:ind w:firstLine="567"/>
        <w:jc w:val="both"/>
        <w:rPr>
          <w:sz w:val="16"/>
          <w:szCs w:val="16"/>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lastRenderedPageBreak/>
        <w:t xml:space="preserve">Встановлено, що курсове внутрішньошлункове введення ресвератролу впродовж 2-х тижнів призвело до зниження проявів оксидативної напруги та явищ карбонільного стресу в неокортексі, що проявлялося відповідно зниженням на 33,6 % (р &lt; 0,05), 36,0 % (р &lt; 0,05) та 53,6 % (р &lt; 0,01) концентрації МДА, АФГ та КФГ (табл. 5.1). Також, відмічалося і зменшення вмісту стабільних метаболітів оксиду азоту на 46,9 % (р &lt; 0,05). Характерно, що дані явища не супроводжувалися істотними змінами активності СОД (табл. 5.1). </w:t>
      </w:r>
    </w:p>
    <w:p w:rsidR="00B56C2B" w:rsidRPr="00AB1323" w:rsidRDefault="00B56C2B" w:rsidP="009050F7">
      <w:pPr>
        <w:spacing w:line="360" w:lineRule="auto"/>
        <w:ind w:firstLine="567"/>
        <w:jc w:val="both"/>
        <w:rPr>
          <w:sz w:val="28"/>
          <w:szCs w:val="28"/>
          <w:lang w:val="uk-UA"/>
        </w:rPr>
      </w:pPr>
      <w:r w:rsidRPr="00AB1323">
        <w:rPr>
          <w:sz w:val="28"/>
          <w:szCs w:val="28"/>
          <w:lang w:val="uk-UA"/>
        </w:rPr>
        <w:t>Введення екстракту плодів горобини звичайної за відповідних умов експерименту також сприяло пригніченню інтенсивності проявів оксидативного стресу в корі великих півкуль тварин з метаболічним синдромом. Зокрема, використання цього фітотерапевтичного засобу супроводжувалося істотним зниженням на 38,2 % (р &lt; 0,05) концентрації МДА, а також на 42,9 % (р &lt; 0,05) та 59,2 % (р &lt; 0,01) рівнів ранніх та пізніх маркерів ОМБ (табл. 5.1). При цьому, вміст NO</w:t>
      </w:r>
      <w:r w:rsidRPr="00AB1323">
        <w:rPr>
          <w:sz w:val="28"/>
          <w:szCs w:val="28"/>
          <w:vertAlign w:val="subscript"/>
          <w:lang w:val="uk-UA"/>
        </w:rPr>
        <w:t xml:space="preserve">x </w:t>
      </w:r>
      <w:r w:rsidRPr="00AB1323">
        <w:rPr>
          <w:sz w:val="28"/>
          <w:szCs w:val="28"/>
          <w:lang w:val="uk-UA"/>
        </w:rPr>
        <w:t>був на</w:t>
      </w:r>
      <w:r w:rsidRPr="00AB1323">
        <w:rPr>
          <w:sz w:val="28"/>
          <w:szCs w:val="28"/>
          <w:vertAlign w:val="subscript"/>
          <w:lang w:val="uk-UA"/>
        </w:rPr>
        <w:t xml:space="preserve"> </w:t>
      </w:r>
      <w:r w:rsidRPr="00AB1323">
        <w:rPr>
          <w:sz w:val="28"/>
          <w:szCs w:val="28"/>
          <w:lang w:val="uk-UA"/>
        </w:rPr>
        <w:t>32,1 % (р &lt; 0,05) нижчим показника тварин групи тварин з індукованим МС. Водночас, активність СОД у даному мозковому утворенні зростала в 3,86 (р &lt; 0,05) раз</w:t>
      </w:r>
      <w:r w:rsidR="0078336A">
        <w:rPr>
          <w:sz w:val="28"/>
          <w:szCs w:val="28"/>
          <w:lang w:val="uk-UA"/>
        </w:rPr>
        <w:t>у</w:t>
      </w:r>
      <w:r w:rsidRPr="00AB1323">
        <w:rPr>
          <w:sz w:val="28"/>
          <w:szCs w:val="28"/>
          <w:lang w:val="uk-UA"/>
        </w:rPr>
        <w:t>.</w:t>
      </w:r>
    </w:p>
    <w:p w:rsidR="00B56C2B" w:rsidRPr="00AB1323" w:rsidRDefault="00B56C2B" w:rsidP="009050F7">
      <w:pPr>
        <w:spacing w:line="360" w:lineRule="auto"/>
        <w:ind w:firstLine="567"/>
        <w:jc w:val="both"/>
        <w:rPr>
          <w:sz w:val="28"/>
          <w:szCs w:val="28"/>
          <w:lang w:val="uk-UA"/>
        </w:rPr>
      </w:pPr>
      <w:r w:rsidRPr="00AB1323">
        <w:rPr>
          <w:sz w:val="28"/>
          <w:szCs w:val="28"/>
          <w:lang w:val="uk-UA"/>
        </w:rPr>
        <w:t>Подібні зміни значень маркерів ліпопероксидації, окисної модифікації білка та стабільних метаболітів NO були зафіксовані і в групі експериментальних тварин, яким вводили екстракт маточного молочка. Так рівні МДА, АФГ, КФГ і NO</w:t>
      </w:r>
      <w:r w:rsidRPr="00AB1323">
        <w:rPr>
          <w:sz w:val="28"/>
          <w:szCs w:val="28"/>
          <w:vertAlign w:val="subscript"/>
          <w:lang w:val="uk-UA"/>
        </w:rPr>
        <w:t xml:space="preserve">x </w:t>
      </w:r>
      <w:r w:rsidRPr="00AB1323">
        <w:rPr>
          <w:sz w:val="28"/>
          <w:szCs w:val="28"/>
          <w:lang w:val="uk-UA"/>
        </w:rPr>
        <w:t>на 50,6 % (р &lt; 0,05), 45,1  % (р &lt; 0,01), 55,9 % (р &lt; 0,01) та 31,5 % (р &lt; 0,05) були нижчими значень групи тварин з експериментально відтвореним еквівалентом МС. При цьому активність СОД у цій групі зростала в 4,6 раз</w:t>
      </w:r>
      <w:r w:rsidR="0078336A">
        <w:rPr>
          <w:sz w:val="28"/>
          <w:szCs w:val="28"/>
          <w:lang w:val="uk-UA"/>
        </w:rPr>
        <w:t>у</w:t>
      </w:r>
      <w:r w:rsidRPr="00AB1323">
        <w:rPr>
          <w:sz w:val="28"/>
          <w:szCs w:val="28"/>
          <w:lang w:val="uk-UA"/>
        </w:rPr>
        <w:t xml:space="preserve"> (р &lt; 0,01) відносно значень групи тварин з еквівалентом МС (табл. 5.1). </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Отже, перебіг метаболічного синдрому, індукованого високофруктозним розчином, сприяє розвитку окисної напруги у нейронах неокортексу щурів, яка виявляється розвитком карбонільного стресу, інтенсифікацією продукції оксиду азоту </w:t>
      </w:r>
      <w:r w:rsidR="00F91C2A" w:rsidRPr="00AB1323">
        <w:rPr>
          <w:sz w:val="28"/>
          <w:szCs w:val="28"/>
          <w:lang w:val="uk-UA"/>
        </w:rPr>
        <w:t>на тлі</w:t>
      </w:r>
      <w:r w:rsidRPr="00AB1323">
        <w:rPr>
          <w:sz w:val="28"/>
          <w:szCs w:val="28"/>
          <w:lang w:val="uk-UA"/>
        </w:rPr>
        <w:t xml:space="preserve"> зниження активності системи </w:t>
      </w:r>
      <w:r w:rsidRPr="00AB1323">
        <w:rPr>
          <w:sz w:val="28"/>
          <w:szCs w:val="28"/>
          <w:lang w:val="uk-UA"/>
        </w:rPr>
        <w:lastRenderedPageBreak/>
        <w:t xml:space="preserve">антиоксидантного захисту. Курсове, внутрішньошлункове введення ресвератролу, а також екстрактів плодів горобини звичайної та маточного молочка, знижує прояви стресу, що виникають внаслідок формування даної патології та сприяє відновленню активності системи антиоксидантного захисту. За даних умов, найбільш </w:t>
      </w:r>
      <w:r w:rsidR="00FF4126">
        <w:rPr>
          <w:sz w:val="28"/>
          <w:szCs w:val="28"/>
          <w:lang w:val="uk-UA"/>
        </w:rPr>
        <w:t>суттєвий</w:t>
      </w:r>
      <w:r w:rsidRPr="00AB1323">
        <w:rPr>
          <w:sz w:val="28"/>
          <w:szCs w:val="28"/>
          <w:lang w:val="uk-UA"/>
        </w:rPr>
        <w:t xml:space="preserve"> потенціал, спостерігався при застосуванні екстракту горобини та екстракту маточного молочка. Істотне зниження вмісту МДА, АФГ та КФГ на тлі відсутності впливу на активність СОД за умов введення ресвератролу може свідчити про наявність власних високих антирадикальних властивостей цього </w:t>
      </w:r>
      <w:r w:rsidR="00E53EE1">
        <w:rPr>
          <w:sz w:val="28"/>
          <w:szCs w:val="28"/>
          <w:lang w:val="uk-UA"/>
        </w:rPr>
        <w:t>стільбену</w:t>
      </w:r>
      <w:r w:rsidRPr="00AB1323">
        <w:rPr>
          <w:sz w:val="28"/>
          <w:szCs w:val="28"/>
          <w:lang w:val="uk-UA"/>
        </w:rPr>
        <w:t>.</w:t>
      </w:r>
    </w:p>
    <w:p w:rsidR="00B56C2B" w:rsidRPr="00AB1323" w:rsidRDefault="00B56C2B" w:rsidP="009050F7">
      <w:pPr>
        <w:spacing w:line="360" w:lineRule="auto"/>
        <w:ind w:firstLine="567"/>
        <w:jc w:val="both"/>
        <w:rPr>
          <w:b/>
          <w:sz w:val="28"/>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5.2. Визначення морфологічних змін тканин неокортексу щурів із метаболічним синдромом за умов введення </w:t>
      </w:r>
      <w:r w:rsidR="00BD757D">
        <w:rPr>
          <w:sz w:val="28"/>
          <w:szCs w:val="28"/>
          <w:lang w:val="uk-UA"/>
        </w:rPr>
        <w:t>досліджуваних засобів</w:t>
      </w:r>
      <w:r w:rsidRPr="00AB1323">
        <w:rPr>
          <w:sz w:val="28"/>
          <w:szCs w:val="28"/>
          <w:lang w:val="uk-UA"/>
        </w:rPr>
        <w:t xml:space="preserve"> </w:t>
      </w:r>
    </w:p>
    <w:p w:rsidR="00B56C2B" w:rsidRPr="00AB1323" w:rsidRDefault="00B56C2B" w:rsidP="009050F7">
      <w:pPr>
        <w:spacing w:line="360" w:lineRule="auto"/>
        <w:ind w:firstLine="567"/>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color w:val="000000"/>
          <w:sz w:val="28"/>
          <w:szCs w:val="28"/>
          <w:lang w:val="uk-UA"/>
        </w:rPr>
        <w:t>У процесі морфологічного дослідження було встановлено, що у групи щурів з експериментальним метаболічним синдромом зміни клітинного складу фронтальної кори головного мозку носили дегенеративно-деструктивний характер та спостерігалися на тлі помірного набряку нейропіле (рис. 5.1).</w:t>
      </w:r>
      <w:r w:rsidRPr="00AB1323">
        <w:rPr>
          <w:sz w:val="28"/>
          <w:szCs w:val="28"/>
          <w:lang w:val="uk-UA"/>
        </w:rPr>
        <w:t xml:space="preserve"> </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У неокортексі щурів з метаболічним синдромом відзначалося зменшення на 33,4 % (p &lt; 0,05) вмісту нормохромних нейронів у порівнянні з групою інтактних тварин (рис. 5.1). </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Водночас, нейронодистрофія фронтальної кори в даній групі протікала по гіпо- та гіперхромному типу, та була зворотною. Гіпохромна дистрофія нейронів характеризувалася різними формами хроматолізу (осередковим, центральним, </w:t>
      </w:r>
      <w:r w:rsidRPr="00AB1323">
        <w:rPr>
          <w:color w:val="000000"/>
          <w:sz w:val="28"/>
          <w:szCs w:val="28"/>
          <w:lang w:val="uk-UA"/>
        </w:rPr>
        <w:t xml:space="preserve">периферичним). Ядра нейронів мали округлу форму та гетерогенне забарвлення. Відзначалася гідратація ядер та тіл нейронів, збільшення </w:t>
      </w:r>
      <w:r w:rsidRPr="00AB1323">
        <w:rPr>
          <w:sz w:val="28"/>
          <w:szCs w:val="28"/>
          <w:lang w:val="uk-UA"/>
        </w:rPr>
        <w:t>ядерно-цитоплазматичного індексу. Звертало увагу і збільшення у 2,3 раз</w:t>
      </w:r>
      <w:r w:rsidR="0078336A">
        <w:rPr>
          <w:sz w:val="28"/>
          <w:szCs w:val="28"/>
          <w:lang w:val="uk-UA"/>
        </w:rPr>
        <w:t>у</w:t>
      </w:r>
      <w:r w:rsidRPr="00AB1323">
        <w:rPr>
          <w:sz w:val="28"/>
          <w:szCs w:val="28"/>
          <w:lang w:val="uk-UA"/>
        </w:rPr>
        <w:t xml:space="preserve"> (p &lt; 0,05) вмісту гіпохромних нейронів, порівняно до контрольної групи тварин, що, скоріш за все, свідчило про їх попередню високу активність (рис. 5.1). </w:t>
      </w:r>
    </w:p>
    <w:p w:rsidR="00B56C2B" w:rsidRPr="00AB1323" w:rsidRDefault="00B56C2B" w:rsidP="009050F7">
      <w:pPr>
        <w:spacing w:line="360" w:lineRule="auto"/>
        <w:jc w:val="center"/>
        <w:rPr>
          <w:sz w:val="28"/>
          <w:szCs w:val="28"/>
          <w:lang w:val="uk-UA"/>
        </w:rPr>
      </w:pPr>
      <w:r w:rsidRPr="00AB1323">
        <w:rPr>
          <w:noProof/>
        </w:rPr>
        <w:lastRenderedPageBreak/>
        <w:drawing>
          <wp:inline distT="0" distB="0" distL="0" distR="0">
            <wp:extent cx="6163758" cy="3651504"/>
            <wp:effectExtent l="12192" t="6096" r="6410" b="0"/>
            <wp:docPr id="8"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56C2B" w:rsidRPr="00AB1323" w:rsidRDefault="00B56C2B" w:rsidP="009050F7">
      <w:pPr>
        <w:spacing w:line="360" w:lineRule="auto"/>
        <w:ind w:firstLine="567"/>
        <w:jc w:val="both"/>
        <w:rPr>
          <w:sz w:val="28"/>
          <w:szCs w:val="28"/>
          <w:lang w:val="uk-UA"/>
        </w:rPr>
      </w:pPr>
      <w:r w:rsidRPr="00AB1323">
        <w:rPr>
          <w:b/>
          <w:sz w:val="28"/>
          <w:szCs w:val="28"/>
          <w:lang w:val="uk-UA"/>
        </w:rPr>
        <w:t xml:space="preserve">Рис. 5.1. </w:t>
      </w:r>
      <w:r w:rsidRPr="00AB1323">
        <w:rPr>
          <w:sz w:val="28"/>
          <w:szCs w:val="28"/>
          <w:lang w:val="uk-UA"/>
        </w:rPr>
        <w:t xml:space="preserve">Відсоткове співвідношення різних морфологічних форм нервових клітин неокортексу щурів з метаболічним синдромом </w:t>
      </w:r>
      <w:r w:rsidR="00F91C2A" w:rsidRPr="00AB1323">
        <w:rPr>
          <w:sz w:val="28"/>
          <w:szCs w:val="28"/>
          <w:lang w:val="uk-UA"/>
        </w:rPr>
        <w:t>на тлі</w:t>
      </w:r>
      <w:r w:rsidRPr="00AB1323">
        <w:rPr>
          <w:sz w:val="28"/>
          <w:szCs w:val="28"/>
          <w:lang w:val="uk-UA"/>
        </w:rPr>
        <w:t xml:space="preserve"> введення </w:t>
      </w:r>
      <w:r w:rsidR="0078336A">
        <w:rPr>
          <w:sz w:val="28"/>
          <w:szCs w:val="28"/>
          <w:lang w:val="uk-UA"/>
        </w:rPr>
        <w:t>досліджуваних засобів.</w:t>
      </w:r>
      <w:r w:rsidRPr="00AB1323">
        <w:rPr>
          <w:sz w:val="28"/>
          <w:szCs w:val="28"/>
          <w:lang w:val="uk-UA"/>
        </w:rPr>
        <w:t xml:space="preserve"> </w:t>
      </w:r>
    </w:p>
    <w:p w:rsidR="00B56C2B" w:rsidRPr="00AB1323" w:rsidRDefault="00B56C2B" w:rsidP="009050F7">
      <w:pPr>
        <w:spacing w:line="360" w:lineRule="auto"/>
        <w:ind w:left="709"/>
        <w:jc w:val="both"/>
        <w:rPr>
          <w:sz w:val="28"/>
          <w:szCs w:val="28"/>
          <w:lang w:val="uk-UA"/>
        </w:rPr>
      </w:pPr>
      <w:r w:rsidRPr="00AB1323">
        <w:rPr>
          <w:sz w:val="28"/>
          <w:szCs w:val="28"/>
          <w:lang w:val="uk-UA"/>
        </w:rPr>
        <w:t>* —</w:t>
      </w:r>
      <w:r w:rsidRPr="00AB1323">
        <w:rPr>
          <w:b/>
          <w:sz w:val="28"/>
          <w:szCs w:val="28"/>
          <w:lang w:val="uk-UA"/>
        </w:rPr>
        <w:t xml:space="preserve"> </w:t>
      </w:r>
      <w:r w:rsidRPr="00AB1323">
        <w:rPr>
          <w:sz w:val="28"/>
          <w:szCs w:val="28"/>
          <w:lang w:val="uk-UA"/>
        </w:rPr>
        <w:t xml:space="preserve">р &lt; 0,05 щодо значень групи контролю (інтактних тварин), </w:t>
      </w:r>
    </w:p>
    <w:p w:rsidR="00B56C2B" w:rsidRPr="00AB1323" w:rsidRDefault="00B56C2B" w:rsidP="009050F7">
      <w:pPr>
        <w:spacing w:line="360" w:lineRule="auto"/>
        <w:ind w:left="709"/>
        <w:jc w:val="both"/>
        <w:rPr>
          <w:sz w:val="28"/>
          <w:szCs w:val="28"/>
          <w:lang w:val="uk-UA"/>
        </w:rPr>
      </w:pPr>
      <w:r w:rsidRPr="00AB1323">
        <w:rPr>
          <w:sz w:val="28"/>
          <w:szCs w:val="28"/>
          <w:lang w:val="uk-UA"/>
        </w:rPr>
        <w:t>#</w:t>
      </w:r>
      <w:r w:rsidRPr="00AB1323">
        <w:rPr>
          <w:b/>
          <w:sz w:val="28"/>
          <w:szCs w:val="28"/>
          <w:lang w:val="uk-UA"/>
        </w:rPr>
        <w:t xml:space="preserve"> </w:t>
      </w:r>
      <w:r w:rsidRPr="00AB1323">
        <w:rPr>
          <w:sz w:val="28"/>
          <w:szCs w:val="28"/>
          <w:lang w:val="uk-UA"/>
        </w:rPr>
        <w:t>—</w:t>
      </w:r>
      <w:r w:rsidRPr="00AB1323">
        <w:rPr>
          <w:b/>
          <w:sz w:val="28"/>
          <w:szCs w:val="28"/>
          <w:lang w:val="uk-UA"/>
        </w:rPr>
        <w:t xml:space="preserve"> </w:t>
      </w:r>
      <w:r w:rsidRPr="00AB1323">
        <w:rPr>
          <w:sz w:val="28"/>
          <w:szCs w:val="28"/>
          <w:lang w:val="uk-UA"/>
        </w:rPr>
        <w:t>р &lt; 0,05 щодо показників групи тварин з індукованим метаболічним синдромом.</w:t>
      </w:r>
    </w:p>
    <w:p w:rsidR="00B56C2B" w:rsidRPr="00AB1323" w:rsidRDefault="00B56C2B" w:rsidP="009050F7">
      <w:pPr>
        <w:spacing w:line="360" w:lineRule="auto"/>
        <w:ind w:left="709"/>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Гіперхромні нейрони характеризувалися гіперхроматозом ядра, цитоплазми за рахунок збільшення вмісту тигроїду та були функціонально активними. Іноді в таких клітинах спостерігалися вогнища хроматолізу. Ядро зазвичай було зменшено в об’ємі та мало чіткі контури (рис. 5.2). </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При цьому, у групі тварин з індукованим МС відмічалось збільшення на 22,2 % (p &lt; 0,05) кількості гіперхромних клітин. Це можна розглядати, як прояв компенсаторних процесів у зв’язку з функціональною недостатністю гіпохромних нейронів. Також, </w:t>
      </w:r>
      <w:r w:rsidR="00F91C2A" w:rsidRPr="00AB1323">
        <w:rPr>
          <w:sz w:val="28"/>
          <w:szCs w:val="28"/>
          <w:lang w:val="uk-UA"/>
        </w:rPr>
        <w:t>на тлі</w:t>
      </w:r>
      <w:r w:rsidRPr="00AB1323">
        <w:rPr>
          <w:sz w:val="28"/>
          <w:szCs w:val="28"/>
          <w:lang w:val="uk-UA"/>
        </w:rPr>
        <w:t xml:space="preserve"> вживання високофруктозного розчину впродовж 8-ми тижнів, відзначалося суттєве зростання у 2,6 раз  (p &lt; 0,05) кількості пікноморфних нейронів та у 1,8 раз</w:t>
      </w:r>
      <w:r w:rsidR="0078336A">
        <w:rPr>
          <w:sz w:val="28"/>
          <w:szCs w:val="28"/>
          <w:lang w:val="uk-UA"/>
        </w:rPr>
        <w:t>у</w:t>
      </w:r>
      <w:r w:rsidRPr="00AB1323">
        <w:rPr>
          <w:sz w:val="28"/>
          <w:szCs w:val="28"/>
          <w:lang w:val="uk-UA"/>
        </w:rPr>
        <w:t xml:space="preserve"> (p &lt; 0,05) клітин-тіней, що </w:t>
      </w:r>
      <w:r w:rsidRPr="00AB1323">
        <w:rPr>
          <w:sz w:val="28"/>
          <w:szCs w:val="28"/>
          <w:lang w:val="uk-UA"/>
        </w:rPr>
        <w:lastRenderedPageBreak/>
        <w:t>свідчило про активні незворотні некробіотичні процеси у фронтальній корі головного мозку щурів (рис. 5.1).</w:t>
      </w:r>
    </w:p>
    <w:p w:rsidR="00B56C2B" w:rsidRPr="00AB1323" w:rsidRDefault="0020471A" w:rsidP="009050F7">
      <w:pPr>
        <w:spacing w:line="360" w:lineRule="auto"/>
        <w:ind w:firstLine="567"/>
        <w:jc w:val="center"/>
        <w:rPr>
          <w:sz w:val="28"/>
          <w:szCs w:val="28"/>
          <w:lang w:val="uk-UA"/>
        </w:rPr>
      </w:pPr>
      <w:r w:rsidRPr="0020471A">
        <w:rPr>
          <w:noProof/>
          <w:sz w:val="22"/>
          <w:szCs w:val="22"/>
        </w:rPr>
        <w:pict>
          <v:shapetype id="_x0000_t202" coordsize="21600,21600" o:spt="202" path="m,l,21600r21600,l21600,xe">
            <v:stroke joinstyle="miter"/>
            <v:path gradientshapeok="t" o:connecttype="rect"/>
          </v:shapetype>
          <v:shape id="Поле 62" o:spid="_x0000_s1168" type="#_x0000_t202" style="position:absolute;left:0;text-align:left;margin-left:383.8pt;margin-top:241.4pt;width:30.15pt;height:28.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">
            <v:textbox>
              <w:txbxContent>
                <w:p w:rsidR="00C3571D" w:rsidRPr="00AE122D" w:rsidRDefault="00C3571D" w:rsidP="00B56C2B">
                  <w:pPr>
                    <w:ind w:right="-92"/>
                    <w:rPr>
                      <w:rFonts w:ascii="Arial" w:hAnsi="Arial" w:cs="Arial"/>
                      <w:sz w:val="28"/>
                    </w:rPr>
                  </w:pPr>
                  <w:r>
                    <w:rPr>
                      <w:rFonts w:ascii="Arial" w:hAnsi="Arial" w:cs="Arial"/>
                      <w:sz w:val="28"/>
                    </w:rPr>
                    <w:t>Б</w:t>
                  </w:r>
                </w:p>
              </w:txbxContent>
            </v:textbox>
          </v:shape>
        </w:pict>
      </w:r>
      <w:r w:rsidRPr="0020471A">
        <w:rPr>
          <w:noProof/>
          <w:sz w:val="22"/>
          <w:szCs w:val="22"/>
        </w:rPr>
        <w:pict>
          <v:shape id="Поле 61" o:spid="_x0000_s1169" type="#_x0000_t202" style="position:absolute;left:0;text-align:left;margin-left:383.8pt;margin-top:-.65pt;width:30.15pt;height:28.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">
            <v:textbox>
              <w:txbxContent>
                <w:p w:rsidR="00C3571D" w:rsidRPr="00AE122D" w:rsidRDefault="00C3571D" w:rsidP="00B56C2B">
                  <w:pPr>
                    <w:ind w:right="-92"/>
                    <w:rPr>
                      <w:rFonts w:ascii="Arial" w:hAnsi="Arial" w:cs="Arial"/>
                      <w:sz w:val="28"/>
                      <w:lang w:val="en-US"/>
                    </w:rPr>
                  </w:pPr>
                  <w:r w:rsidRPr="00AE122D">
                    <w:rPr>
                      <w:rFonts w:ascii="Arial" w:hAnsi="Arial" w:cs="Arial"/>
                      <w:sz w:val="28"/>
                      <w:lang w:val="en-US"/>
                    </w:rPr>
                    <w:t>A</w:t>
                  </w:r>
                </w:p>
              </w:txbxContent>
            </v:textbox>
          </v:shape>
        </w:pict>
      </w:r>
      <w:r w:rsidR="00B56C2B" w:rsidRPr="00AB1323">
        <w:rPr>
          <w:noProof/>
        </w:rPr>
        <w:drawing>
          <wp:inline distT="0" distB="0" distL="0" distR="0">
            <wp:extent cx="4244210" cy="29972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srcRect l="33274" t="42093" r="32206" b="14548"/>
                    <a:stretch/>
                  </pic:blipFill>
                  <pic:spPr bwMode="auto">
                    <a:xfrm>
                      <a:off x="0" y="0"/>
                      <a:ext cx="4259503" cy="300800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56C2B" w:rsidRPr="00AB1323" w:rsidRDefault="00B56C2B" w:rsidP="009050F7">
      <w:pPr>
        <w:spacing w:line="360" w:lineRule="auto"/>
        <w:ind w:firstLine="567"/>
        <w:jc w:val="center"/>
        <w:rPr>
          <w:sz w:val="28"/>
          <w:szCs w:val="28"/>
          <w:lang w:val="uk-UA"/>
        </w:rPr>
      </w:pPr>
      <w:r w:rsidRPr="00AB1323">
        <w:rPr>
          <w:noProof/>
        </w:rPr>
        <w:drawing>
          <wp:inline distT="0" distB="0" distL="0" distR="0">
            <wp:extent cx="4249782" cy="30988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cstate="print"/>
                    <a:srcRect l="32740" t="36713" r="33096" b="18979"/>
                    <a:stretch/>
                  </pic:blipFill>
                  <pic:spPr bwMode="auto">
                    <a:xfrm>
                      <a:off x="0" y="0"/>
                      <a:ext cx="4258370" cy="3105062"/>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56C2B" w:rsidRPr="00AB1323" w:rsidRDefault="00B56C2B" w:rsidP="009050F7">
      <w:pPr>
        <w:spacing w:line="360" w:lineRule="auto"/>
        <w:ind w:firstLine="567"/>
        <w:jc w:val="both"/>
        <w:rPr>
          <w:sz w:val="28"/>
          <w:szCs w:val="28"/>
          <w:lang w:val="uk-UA"/>
        </w:rPr>
      </w:pPr>
      <w:r w:rsidRPr="00AB1323">
        <w:rPr>
          <w:b/>
          <w:sz w:val="28"/>
          <w:szCs w:val="28"/>
          <w:lang w:val="uk-UA"/>
        </w:rPr>
        <w:t>Рис. 5.2.</w:t>
      </w:r>
      <w:r w:rsidRPr="00AB1323">
        <w:rPr>
          <w:sz w:val="28"/>
          <w:szCs w:val="28"/>
          <w:lang w:val="uk-UA"/>
        </w:rPr>
        <w:t xml:space="preserve"> Ділянка фронтальної кори головного мозку щурів: А – група тварин з фруктозоіндукованим метаболічним синдромом; Б – група інтактних тварин (контроль). Хроматоліз нейроцитів (1). Помірний набряк нейропіле (2). Гіперхромні нейрони (3). Клітини-тіні (4). Зовнішній зернистий шар (5). Пірамідний шар (6). Внутрішній зернистий шар (7). Гангліонарний шар (8). Артеріола (9). Забарвлення метиленовим синім-азуром ІІ. ×200.</w:t>
      </w:r>
    </w:p>
    <w:p w:rsidR="00B56C2B" w:rsidRPr="00AB1323" w:rsidRDefault="00B56C2B" w:rsidP="009050F7">
      <w:pPr>
        <w:spacing w:line="360" w:lineRule="auto"/>
        <w:ind w:firstLine="567"/>
        <w:jc w:val="both"/>
        <w:rPr>
          <w:sz w:val="28"/>
          <w:szCs w:val="28"/>
          <w:lang w:val="uk-UA"/>
        </w:rPr>
      </w:pPr>
      <w:r w:rsidRPr="00AB1323">
        <w:rPr>
          <w:sz w:val="28"/>
          <w:szCs w:val="28"/>
          <w:lang w:val="uk-UA"/>
        </w:rPr>
        <w:lastRenderedPageBreak/>
        <w:t xml:space="preserve">Пікноморфні клітини мали подовжено-веретеноподібну форму і були значно зменшені в розмірі. Їх інтенсивно забарвлені відростки були звивисті та простежувалися на значній відстані. Часто межі ядра </w:t>
      </w:r>
      <w:r w:rsidR="00F91C2A" w:rsidRPr="00AB1323">
        <w:rPr>
          <w:sz w:val="28"/>
          <w:szCs w:val="28"/>
          <w:lang w:val="uk-UA"/>
        </w:rPr>
        <w:t>на тлі</w:t>
      </w:r>
      <w:r w:rsidRPr="00AB1323">
        <w:rPr>
          <w:sz w:val="28"/>
          <w:szCs w:val="28"/>
          <w:lang w:val="uk-UA"/>
        </w:rPr>
        <w:t xml:space="preserve"> інтенсивно забарвленої цитоплазми не візуалізувалися. Клітини-тіні характеризувалися розрідженням і спустошенням цитоплазми, відсутністю ядра та ядерця (рис. 5.2).</w:t>
      </w:r>
    </w:p>
    <w:p w:rsidR="00B56C2B" w:rsidRPr="00AB1323" w:rsidRDefault="00B56C2B" w:rsidP="009050F7">
      <w:pPr>
        <w:spacing w:line="360" w:lineRule="auto"/>
        <w:ind w:firstLine="567"/>
        <w:jc w:val="both"/>
        <w:rPr>
          <w:color w:val="000000"/>
          <w:sz w:val="28"/>
          <w:szCs w:val="28"/>
          <w:lang w:val="uk-UA"/>
        </w:rPr>
      </w:pPr>
      <w:r w:rsidRPr="00AB1323">
        <w:rPr>
          <w:color w:val="000000"/>
          <w:sz w:val="28"/>
          <w:szCs w:val="28"/>
          <w:lang w:val="uk-UA"/>
        </w:rPr>
        <w:t xml:space="preserve">Дослідження пошарового розташування нейроцитів у групі тварин, яким вводили ресвератрол, показало збереження нормальної структури шарів у складі фронтальної кори (рис. 5.3). Поліморфні нейрони тварин даної групи були представлені характерними для інтактної групи тварин різновидами клітин. Нервові клітини з реактивними змінами складали чисельну групу і відрізнялися великою різноманітністю. Найчастіше зустрічалися нервові клітини зі зміненими тинкторіальними властивостями. На тлі поліхроматофільних нейроцитів відзначалося помірне зменшення набряку нейропіле (рис. 5.3). </w:t>
      </w:r>
    </w:p>
    <w:p w:rsidR="00B56C2B" w:rsidRPr="00AB1323" w:rsidRDefault="00B56C2B" w:rsidP="009050F7">
      <w:pPr>
        <w:spacing w:line="360" w:lineRule="auto"/>
        <w:ind w:firstLine="567"/>
        <w:jc w:val="both"/>
        <w:rPr>
          <w:sz w:val="28"/>
          <w:szCs w:val="28"/>
          <w:lang w:val="uk-UA"/>
        </w:rPr>
      </w:pPr>
      <w:r w:rsidRPr="00AB1323">
        <w:rPr>
          <w:color w:val="000000"/>
          <w:sz w:val="28"/>
          <w:szCs w:val="28"/>
          <w:lang w:val="uk-UA"/>
        </w:rPr>
        <w:t xml:space="preserve">Кількісний аналіз вмісту різних </w:t>
      </w:r>
      <w:r w:rsidRPr="00AB1323">
        <w:rPr>
          <w:sz w:val="28"/>
          <w:szCs w:val="28"/>
          <w:lang w:val="uk-UA"/>
        </w:rPr>
        <w:t xml:space="preserve">морфофункціональних форм нервових клітин даної групи показав, що кількість нормохромних нейронів достовірно не відрізнялась від групи тварин з індукованим МС (рис. 5.1). Водночас, застосування ресвератролу призводило до зменшення вмісту виснажених гіпохромних нейронів на 25,8 % (p &lt; 0,05) у порівнянні з значеннями тварин, що вживали високофруктозний розчин впродовж експерименту (рис. 5.1). </w:t>
      </w:r>
    </w:p>
    <w:p w:rsidR="00B56C2B" w:rsidRPr="00AB1323" w:rsidRDefault="00B56C2B" w:rsidP="009050F7">
      <w:pPr>
        <w:spacing w:line="360" w:lineRule="auto"/>
        <w:ind w:firstLine="567"/>
        <w:jc w:val="both"/>
        <w:rPr>
          <w:sz w:val="28"/>
          <w:szCs w:val="28"/>
          <w:lang w:val="uk-UA"/>
        </w:rPr>
      </w:pPr>
      <w:r w:rsidRPr="00AB1323">
        <w:rPr>
          <w:sz w:val="28"/>
          <w:szCs w:val="28"/>
          <w:lang w:val="uk-UA"/>
        </w:rPr>
        <w:t>Також відзначалося зростання вмісту гіперхромних нейронів, що перевищувало значення групи тварин з індукованим МС та могло свідчити про вплив ресвератролу на метаболізм клітин, проте це значення не мало статистичної достовірності. Рівень пікноформних нейронів перевищував значення групи тварин з відтвореним МС на 36,0 % (p &gt; 0,05). Кількість клітин-тіней, які характеризувалися глибоким розрядженням і спустошенням цитоплазми, відсутністю ядра і ядерця, та були представлені лише блідою тінню в оточені гіпертрофованих гліоцитів, була на 22,2 % (p &lt; 0,05) нижче від показників тварин з МС.</w:t>
      </w:r>
    </w:p>
    <w:p w:rsidR="00B56C2B" w:rsidRPr="00AB1323" w:rsidRDefault="00FE68CD" w:rsidP="009050F7">
      <w:pPr>
        <w:spacing w:line="360" w:lineRule="auto"/>
        <w:jc w:val="center"/>
        <w:rPr>
          <w:sz w:val="28"/>
          <w:szCs w:val="28"/>
          <w:lang w:val="uk-UA"/>
        </w:rPr>
      </w:pPr>
      <w:r>
        <w:rPr>
          <w:noProof/>
          <w:sz w:val="28"/>
          <w:szCs w:val="28"/>
        </w:rPr>
        <w:lastRenderedPageBreak/>
        <w:drawing>
          <wp:inline distT="0" distB="0" distL="0" distR="0">
            <wp:extent cx="5866130" cy="3705225"/>
            <wp:effectExtent l="19050" t="0" r="127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srcRect/>
                    <a:stretch>
                      <a:fillRect/>
                    </a:stretch>
                  </pic:blipFill>
                  <pic:spPr bwMode="auto">
                    <a:xfrm>
                      <a:off x="0" y="0"/>
                      <a:ext cx="5866130" cy="3705225"/>
                    </a:xfrm>
                    <a:prstGeom prst="rect">
                      <a:avLst/>
                    </a:prstGeom>
                    <a:noFill/>
                    <a:ln w="9525">
                      <a:noFill/>
                      <a:miter lim="800000"/>
                      <a:headEnd/>
                      <a:tailEnd/>
                    </a:ln>
                  </pic:spPr>
                </pic:pic>
              </a:graphicData>
            </a:graphic>
          </wp:inline>
        </w:drawing>
      </w:r>
    </w:p>
    <w:p w:rsidR="00B56C2B" w:rsidRPr="00E53EE1" w:rsidRDefault="00B56C2B" w:rsidP="009050F7">
      <w:pPr>
        <w:spacing w:line="360" w:lineRule="auto"/>
        <w:ind w:firstLine="567"/>
        <w:jc w:val="both"/>
        <w:rPr>
          <w:sz w:val="28"/>
          <w:szCs w:val="28"/>
          <w:lang w:val="uk-UA"/>
        </w:rPr>
      </w:pPr>
      <w:r w:rsidRPr="00E53EE1">
        <w:rPr>
          <w:b/>
          <w:sz w:val="28"/>
          <w:szCs w:val="28"/>
          <w:lang w:val="uk-UA"/>
        </w:rPr>
        <w:t>Рис. 5.3.</w:t>
      </w:r>
      <w:r w:rsidRPr="00E53EE1">
        <w:rPr>
          <w:sz w:val="28"/>
          <w:szCs w:val="28"/>
          <w:lang w:val="uk-UA"/>
        </w:rPr>
        <w:t xml:space="preserve"> Ділянка фронтальної кори головного мозку щурів із метаболічним синдромом за умов курсового введення ресвератролу. Осередки периваскулярних набряків (1), спустошення судин (2) та зони капіляростазу (3). Пікноформні нейрони (4). Клітини-тіні (4). Забарвлення метиленовим синім-азуром ІІ. ×200.</w:t>
      </w:r>
    </w:p>
    <w:p w:rsidR="00B56C2B" w:rsidRPr="00AB1323" w:rsidRDefault="00B56C2B" w:rsidP="009050F7">
      <w:pPr>
        <w:tabs>
          <w:tab w:val="left" w:pos="851"/>
        </w:tabs>
        <w:spacing w:line="360" w:lineRule="auto"/>
        <w:ind w:left="709"/>
        <w:jc w:val="both"/>
        <w:rPr>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Сіра речовина великих півкуль групи щурів з МС, яким вводили екстракт плодів горобини, була сформована різними за формою і ступенем фарбування нейронами, що утворювали характерну цитоархітектоніку (рис. 5.4). Межі між шарами були умовні та відповідали пошаровому розташуванню нейронів в контрольній групі тварин. При морфологічній оцінці неокортексу на себе звертала увагу наявність перинейронального набряку гіперхромних нейроцитів. </w:t>
      </w:r>
    </w:p>
    <w:p w:rsidR="00B56C2B" w:rsidRPr="00AB1323" w:rsidRDefault="00B56C2B" w:rsidP="009050F7">
      <w:pPr>
        <w:spacing w:line="360" w:lineRule="auto"/>
        <w:ind w:firstLine="567"/>
        <w:jc w:val="both"/>
        <w:rPr>
          <w:color w:val="000000"/>
          <w:sz w:val="28"/>
          <w:szCs w:val="28"/>
          <w:lang w:val="uk-UA"/>
        </w:rPr>
      </w:pPr>
      <w:r w:rsidRPr="00AB1323">
        <w:rPr>
          <w:color w:val="000000"/>
          <w:sz w:val="28"/>
          <w:szCs w:val="28"/>
          <w:lang w:val="uk-UA"/>
        </w:rPr>
        <w:t>В даній групі спостерігались нейроцити різних розмірів і форми з явищами вакуолізації, набряку, а також різними тинкторіальними властивостями цитоплазми. При цьому нервові клітини загалом зберігали свої основні ознаки, цілісність ядра та ядерця, а спостережувані в них зміни були зворотними.</w:t>
      </w:r>
    </w:p>
    <w:p w:rsidR="00B56C2B" w:rsidRPr="00AB1323" w:rsidRDefault="00B56C2B" w:rsidP="009050F7">
      <w:pPr>
        <w:spacing w:line="360" w:lineRule="auto"/>
        <w:jc w:val="center"/>
        <w:rPr>
          <w:sz w:val="28"/>
          <w:szCs w:val="28"/>
          <w:lang w:val="uk-UA"/>
        </w:rPr>
      </w:pPr>
      <w:r w:rsidRPr="00AB1323">
        <w:rPr>
          <w:b/>
          <w:noProof/>
          <w:sz w:val="28"/>
          <w:szCs w:val="28"/>
        </w:rPr>
        <w:lastRenderedPageBreak/>
        <w:drawing>
          <wp:inline distT="0" distB="0" distL="0" distR="0">
            <wp:extent cx="5690870" cy="3466465"/>
            <wp:effectExtent l="19050" t="0" r="5080" b="0"/>
            <wp:docPr id="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7" cstate="print"/>
                    <a:srcRect/>
                    <a:stretch>
                      <a:fillRect/>
                    </a:stretch>
                  </pic:blipFill>
                  <pic:spPr bwMode="auto">
                    <a:xfrm>
                      <a:off x="0" y="0"/>
                      <a:ext cx="5690870" cy="3466465"/>
                    </a:xfrm>
                    <a:prstGeom prst="rect">
                      <a:avLst/>
                    </a:prstGeom>
                    <a:noFill/>
                    <a:ln w="9525">
                      <a:noFill/>
                      <a:miter lim="800000"/>
                      <a:headEnd/>
                      <a:tailEnd/>
                    </a:ln>
                  </pic:spPr>
                </pic:pic>
              </a:graphicData>
            </a:graphic>
          </wp:inline>
        </w:drawing>
      </w:r>
    </w:p>
    <w:p w:rsidR="00B56C2B" w:rsidRPr="00AB1323" w:rsidRDefault="00B56C2B" w:rsidP="009050F7">
      <w:pPr>
        <w:spacing w:line="360" w:lineRule="auto"/>
        <w:ind w:firstLine="567"/>
        <w:jc w:val="both"/>
        <w:rPr>
          <w:sz w:val="28"/>
          <w:szCs w:val="28"/>
          <w:lang w:val="uk-UA"/>
        </w:rPr>
      </w:pPr>
      <w:r w:rsidRPr="00AB1323">
        <w:rPr>
          <w:b/>
          <w:sz w:val="28"/>
          <w:szCs w:val="28"/>
          <w:lang w:val="uk-UA"/>
        </w:rPr>
        <w:t>Рис. 5.4.</w:t>
      </w:r>
      <w:r w:rsidRPr="00AB1323">
        <w:rPr>
          <w:sz w:val="28"/>
          <w:szCs w:val="28"/>
          <w:lang w:val="uk-UA"/>
        </w:rPr>
        <w:t xml:space="preserve"> Ділянка фронтальної кори головного мозку щурів із метаболічним синдромом за умов  застосуванням екстракту плодів горобини. Перинейрональний набряк гіперхромних нейронів (1), ознаки капіляростазу (2). Гіпохромні нейрони (3). Апоптоз нейроцита (4). Забарвлення метиленовим синім-азуром ІІ. ×200.</w:t>
      </w: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t>Поліморфність складу фронтальної кори при введенні екстракту горобини характеризувалася помірним збільшенням кількості нормохромних нейронів на 13,4 % (p &gt; 0,05) при порівнянні з показниками групи тварин з відтвореним МС (рис. 5.1). Вміст гіпохромних нейронів та гіперхромних нейронів був нижчим групи тварин з МС на 10,1 % (p</w:t>
      </w:r>
      <w:r w:rsidRPr="00AB1323">
        <w:rPr>
          <w:lang w:val="uk-UA"/>
        </w:rPr>
        <w:t> </w:t>
      </w:r>
      <w:r w:rsidRPr="00AB1323">
        <w:rPr>
          <w:sz w:val="28"/>
          <w:szCs w:val="28"/>
          <w:lang w:val="uk-UA"/>
        </w:rPr>
        <w:t>&gt; 0,05) та 9,9 % (p &gt; 0,05) відповідно. Водночас, кількість пікноморфних нейронів була меншою на 8,0 % (p&gt;0,05), а кількість клітин-тіней на 11,1 % (p&gt;0,05) перевищувала значення групи тварин з індукованим МС (рис. 5.1). У клітинах з ознаками нейронодистрофії по гіпо- чи гіперхромних типах, відмічались множинні вакуолі в цитоплазмі, зсув ядра та ядерця до периферії.</w:t>
      </w:r>
    </w:p>
    <w:p w:rsidR="00B56C2B" w:rsidRPr="00AB1323" w:rsidRDefault="00B56C2B" w:rsidP="009050F7">
      <w:pPr>
        <w:spacing w:line="360" w:lineRule="auto"/>
        <w:ind w:firstLine="567"/>
        <w:jc w:val="both"/>
        <w:rPr>
          <w:sz w:val="28"/>
          <w:szCs w:val="28"/>
          <w:lang w:val="uk-UA"/>
        </w:rPr>
      </w:pPr>
      <w:r w:rsidRPr="00AB1323">
        <w:rPr>
          <w:sz w:val="28"/>
          <w:szCs w:val="28"/>
          <w:lang w:val="uk-UA"/>
        </w:rPr>
        <w:lastRenderedPageBreak/>
        <w:t xml:space="preserve">Цитоархітектоніка неокортексу щурів, яким вводили екстракт маточного молочка, характеризувалася пошаровим розташуванням нейронів, при цьому межі між шарами були умовні чи визначались без утруднення (рис. 5.5). Інтенсивність базофілії нейронів коливалася від помірної до вираженої. </w:t>
      </w:r>
    </w:p>
    <w:p w:rsidR="00B56C2B" w:rsidRPr="00AB1323" w:rsidRDefault="00B56C2B" w:rsidP="009050F7">
      <w:pPr>
        <w:spacing w:line="360" w:lineRule="auto"/>
        <w:jc w:val="both"/>
        <w:rPr>
          <w:sz w:val="28"/>
          <w:szCs w:val="28"/>
          <w:lang w:val="uk-UA"/>
        </w:rPr>
      </w:pPr>
      <w:r w:rsidRPr="00AB1323">
        <w:rPr>
          <w:noProof/>
          <w:sz w:val="28"/>
          <w:szCs w:val="28"/>
        </w:rPr>
        <w:drawing>
          <wp:inline distT="0" distB="0" distL="0" distR="0">
            <wp:extent cx="5868670" cy="3780155"/>
            <wp:effectExtent l="19050" t="0" r="0" b="0"/>
            <wp:docPr id="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8" cstate="print"/>
                    <a:srcRect/>
                    <a:stretch>
                      <a:fillRect/>
                    </a:stretch>
                  </pic:blipFill>
                  <pic:spPr bwMode="auto">
                    <a:xfrm>
                      <a:off x="0" y="0"/>
                      <a:ext cx="5868670" cy="3780155"/>
                    </a:xfrm>
                    <a:prstGeom prst="rect">
                      <a:avLst/>
                    </a:prstGeom>
                    <a:noFill/>
                    <a:ln w="9525">
                      <a:noFill/>
                      <a:miter lim="800000"/>
                      <a:headEnd/>
                      <a:tailEnd/>
                    </a:ln>
                  </pic:spPr>
                </pic:pic>
              </a:graphicData>
            </a:graphic>
          </wp:inline>
        </w:drawing>
      </w:r>
    </w:p>
    <w:p w:rsidR="00B56C2B" w:rsidRPr="00AB1323" w:rsidRDefault="00B56C2B" w:rsidP="009050F7">
      <w:pPr>
        <w:spacing w:line="360" w:lineRule="auto"/>
        <w:ind w:firstLine="567"/>
        <w:jc w:val="both"/>
        <w:rPr>
          <w:sz w:val="28"/>
          <w:szCs w:val="28"/>
          <w:lang w:val="uk-UA"/>
        </w:rPr>
      </w:pPr>
      <w:r w:rsidRPr="00AB1323">
        <w:rPr>
          <w:b/>
          <w:sz w:val="28"/>
          <w:szCs w:val="28"/>
          <w:lang w:val="uk-UA"/>
        </w:rPr>
        <w:t>Рис. 5.5.</w:t>
      </w:r>
      <w:r w:rsidRPr="00AB1323">
        <w:rPr>
          <w:sz w:val="28"/>
          <w:szCs w:val="28"/>
          <w:lang w:val="uk-UA"/>
        </w:rPr>
        <w:t xml:space="preserve"> Ділянка фронтальної кори головного мозку щурів із метаболічним синдромом </w:t>
      </w:r>
      <w:r w:rsidR="00F91C2A" w:rsidRPr="00AB1323">
        <w:rPr>
          <w:sz w:val="28"/>
          <w:szCs w:val="28"/>
          <w:lang w:val="uk-UA"/>
        </w:rPr>
        <w:t>на тлі</w:t>
      </w:r>
      <w:r w:rsidRPr="00AB1323">
        <w:rPr>
          <w:sz w:val="28"/>
          <w:szCs w:val="28"/>
          <w:lang w:val="uk-UA"/>
        </w:rPr>
        <w:t xml:space="preserve"> введення екстракту маточного молочка. Чисельні гіпохромні нейрони (1), перивазальний набряк (2), поодинокі некробіотично змінені гліоцити (3). Забарвлення метиленовим синім-азуром ІІ. ×200.</w:t>
      </w:r>
    </w:p>
    <w:p w:rsidR="00B56C2B" w:rsidRPr="00AB1323" w:rsidRDefault="00B56C2B" w:rsidP="009050F7">
      <w:pPr>
        <w:spacing w:line="360" w:lineRule="auto"/>
        <w:ind w:left="709"/>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Вміст нормохромних нейронів в даній групі суттєво не відрізнявся від показника групи тварин, що вживали високофруктозний розчин впродовж    8-ми тижнів. При цьому, доля гіпохромних нейронів була на 25,7 % (p &lt; 0,05) вище від групи тварин з МС (рис. 5.1). Гіпохромні нейроцити характеризувались світлим забарвленням цитоплазми, ймовірно, через низький вміст базофільної речовини, РНК та білка. При цьому цитоплазма </w:t>
      </w:r>
      <w:r w:rsidRPr="00AB1323">
        <w:rPr>
          <w:sz w:val="28"/>
          <w:szCs w:val="28"/>
          <w:lang w:val="uk-UA"/>
        </w:rPr>
        <w:lastRenderedPageBreak/>
        <w:t xml:space="preserve">часто мала нерівномірне забарвлення, що відповідало різним видам хроматолізу. Ядра в гіпохромних нейроцитах слабко зафарбовувались, були переважно збільшені в об'ємі і нерідко розташовувалися ексцентрично (рис. 5.5). Кількість гіперхромних нервових клітин на 13,5 % (p &gt; 0,05) була нижчою від групи тварин з індукованим МС. Вміст пікноморфних нейронів та клітин-тіней був на 36,0 % (p &lt; 0,05) та 33,3 % (p &gt; 0,05) відповідно меншим від значень тварин з експериментальним МС (рис. 5.1). </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Водночас, морфометричний аналіз щільності нейронів в групі тварин з індукованим МС встановив зниження на 26,1 % (p &lt; 0,05) цього показника у порівнянні з інтактними тваринами (табл. 5.2). Середня площа тіл нервових клітин переважала над показником інтактної групи, проте не досягала статистичної значущості. Некробіотичні зміни нейроцитів характеризувалися </w:t>
      </w:r>
      <w:r w:rsidR="00FF4126">
        <w:rPr>
          <w:sz w:val="28"/>
          <w:szCs w:val="28"/>
          <w:lang w:val="uk-UA"/>
        </w:rPr>
        <w:t>суттєвим</w:t>
      </w:r>
      <w:r w:rsidRPr="00AB1323">
        <w:rPr>
          <w:sz w:val="28"/>
          <w:szCs w:val="28"/>
          <w:lang w:val="uk-UA"/>
        </w:rPr>
        <w:t xml:space="preserve"> збільшенням на 74,5 % (p &lt; 0,05) кількості апоптотично та деструктивно-змінених форм по відношенню до рівня групи контролю (табл. 5.2).</w:t>
      </w:r>
    </w:p>
    <w:p w:rsidR="00B56C2B" w:rsidRPr="00AB1323" w:rsidRDefault="00B56C2B" w:rsidP="009050F7">
      <w:pPr>
        <w:spacing w:line="360" w:lineRule="auto"/>
        <w:ind w:firstLine="567"/>
        <w:jc w:val="both"/>
        <w:rPr>
          <w:color w:val="000000"/>
          <w:sz w:val="28"/>
          <w:szCs w:val="28"/>
          <w:lang w:val="uk-UA"/>
        </w:rPr>
      </w:pPr>
      <w:r w:rsidRPr="00AB1323">
        <w:rPr>
          <w:sz w:val="28"/>
          <w:szCs w:val="28"/>
          <w:lang w:val="uk-UA"/>
        </w:rPr>
        <w:t xml:space="preserve">Морфологічні зміни макроглії у групі тварин, що вживали високофруктозний розчин, стосувалися насамперед астроцитів і характеризувалися ознаками гідропічної дистофії. Нерідко поруч із темними нейронами у стані апоптозу спостерігалися некробіотично змінені перинейрональні гліоцити. Чисельна щільність гліоцитів зменшувалась несуттєво у порівнянні з інтактними тваринами, натомість значення середньої площі тіл гліоцитів переважало значення інтактних тварин на 25,8 % (p &lt; 0,05). При цьому, величина нейрогліального індексу була на 56,5 % (p &lt; 0,05) вищою за </w:t>
      </w:r>
      <w:r w:rsidRPr="00AB1323">
        <w:rPr>
          <w:color w:val="000000"/>
          <w:sz w:val="28"/>
          <w:szCs w:val="28"/>
          <w:lang w:val="uk-UA"/>
        </w:rPr>
        <w:t xml:space="preserve">показники щурів контрольної групи (табл.5.2). </w:t>
      </w:r>
    </w:p>
    <w:p w:rsidR="00B56C2B" w:rsidRDefault="00B56C2B" w:rsidP="009050F7">
      <w:pPr>
        <w:spacing w:line="360" w:lineRule="auto"/>
        <w:ind w:firstLine="709"/>
        <w:jc w:val="both"/>
        <w:rPr>
          <w:sz w:val="28"/>
          <w:szCs w:val="28"/>
          <w:lang w:val="uk-UA"/>
        </w:rPr>
      </w:pPr>
      <w:r w:rsidRPr="00AB1323">
        <w:rPr>
          <w:sz w:val="28"/>
          <w:szCs w:val="28"/>
          <w:lang w:val="uk-UA"/>
        </w:rPr>
        <w:t xml:space="preserve">Морфометричний аналіз неокортексу щурів з метаболічним синдромом за умов курсового введення ресвератролу виявив збільшення на 11,0 % (p &gt; 0,05) чисельної щільності нейронів у порівнянні з групою тварин з індукованим МС (табл. 5.2). </w:t>
      </w:r>
    </w:p>
    <w:p w:rsidR="00FE68CD" w:rsidRDefault="00FE68CD" w:rsidP="009050F7">
      <w:pPr>
        <w:spacing w:line="360" w:lineRule="auto"/>
        <w:ind w:firstLine="709"/>
        <w:jc w:val="both"/>
        <w:rPr>
          <w:sz w:val="28"/>
          <w:szCs w:val="28"/>
          <w:lang w:val="uk-UA"/>
        </w:rPr>
      </w:pPr>
    </w:p>
    <w:p w:rsidR="00FE68CD" w:rsidRPr="00AB1323" w:rsidRDefault="00FE68CD" w:rsidP="009050F7">
      <w:pPr>
        <w:spacing w:line="360" w:lineRule="auto"/>
        <w:ind w:firstLine="709"/>
        <w:jc w:val="both"/>
        <w:rPr>
          <w:sz w:val="28"/>
          <w:szCs w:val="28"/>
          <w:lang w:val="uk-UA"/>
        </w:rPr>
      </w:pPr>
    </w:p>
    <w:p w:rsidR="00B56C2B" w:rsidRPr="00AB1323" w:rsidRDefault="00B56C2B" w:rsidP="009050F7">
      <w:pPr>
        <w:spacing w:line="360" w:lineRule="auto"/>
        <w:ind w:firstLine="709"/>
        <w:jc w:val="right"/>
        <w:rPr>
          <w:i/>
          <w:sz w:val="28"/>
          <w:szCs w:val="28"/>
          <w:lang w:val="uk-UA"/>
        </w:rPr>
      </w:pPr>
      <w:r w:rsidRPr="00AB1323">
        <w:rPr>
          <w:i/>
          <w:sz w:val="28"/>
          <w:szCs w:val="28"/>
          <w:lang w:val="uk-UA"/>
        </w:rPr>
        <w:lastRenderedPageBreak/>
        <w:t>Таблиця 5.2</w:t>
      </w:r>
    </w:p>
    <w:p w:rsidR="00FE68CD" w:rsidRDefault="00FE68CD" w:rsidP="00FE68CD">
      <w:pPr>
        <w:spacing w:line="360" w:lineRule="auto"/>
        <w:ind w:firstLine="709"/>
        <w:jc w:val="center"/>
        <w:rPr>
          <w:sz w:val="28"/>
          <w:szCs w:val="28"/>
          <w:lang w:val="uk-UA"/>
        </w:rPr>
      </w:pPr>
      <w:r>
        <w:rPr>
          <w:sz w:val="28"/>
          <w:szCs w:val="28"/>
          <w:lang w:val="uk-UA"/>
        </w:rPr>
        <w:t>М</w:t>
      </w:r>
      <w:r w:rsidR="00B56C2B" w:rsidRPr="00AB1323">
        <w:rPr>
          <w:sz w:val="28"/>
          <w:szCs w:val="28"/>
          <w:lang w:val="uk-UA"/>
        </w:rPr>
        <w:t>орфофункціональні показники</w:t>
      </w:r>
      <w:r>
        <w:rPr>
          <w:sz w:val="28"/>
          <w:szCs w:val="28"/>
          <w:lang w:val="uk-UA"/>
        </w:rPr>
        <w:t xml:space="preserve"> </w:t>
      </w:r>
      <w:r w:rsidR="00B56C2B" w:rsidRPr="00AB1323">
        <w:rPr>
          <w:sz w:val="28"/>
          <w:szCs w:val="28"/>
          <w:lang w:val="uk-UA"/>
        </w:rPr>
        <w:t xml:space="preserve">IV-V шарів </w:t>
      </w:r>
      <w:r w:rsidR="002D5E33" w:rsidRPr="00AB1323">
        <w:rPr>
          <w:sz w:val="28"/>
          <w:szCs w:val="28"/>
          <w:lang w:val="uk-UA"/>
        </w:rPr>
        <w:t>неокортексу</w:t>
      </w:r>
      <w:r w:rsidR="00B56C2B" w:rsidRPr="00AB1323">
        <w:rPr>
          <w:sz w:val="28"/>
          <w:szCs w:val="28"/>
          <w:lang w:val="uk-UA"/>
        </w:rPr>
        <w:t xml:space="preserve"> щурів </w:t>
      </w:r>
      <w:r w:rsidRPr="003704BC">
        <w:rPr>
          <w:rFonts w:eastAsia="Calibri"/>
          <w:sz w:val="28"/>
          <w:szCs w:val="28"/>
          <w:lang w:val="uk-UA"/>
        </w:rPr>
        <w:t xml:space="preserve">на </w:t>
      </w:r>
      <w:r w:rsidRPr="003704BC">
        <w:rPr>
          <w:rFonts w:eastAsia="Calibri"/>
          <w:color w:val="000000" w:themeColor="text1"/>
          <w:sz w:val="28"/>
          <w:szCs w:val="28"/>
          <w:lang w:val="uk-UA"/>
        </w:rPr>
        <w:t>тлі</w:t>
      </w:r>
      <w:r w:rsidRPr="003704BC">
        <w:rPr>
          <w:rFonts w:eastAsia="Calibri"/>
          <w:sz w:val="28"/>
          <w:szCs w:val="28"/>
          <w:lang w:val="uk-UA"/>
        </w:rPr>
        <w:t xml:space="preserve"> </w:t>
      </w:r>
      <w:r w:rsidRPr="003704BC">
        <w:rPr>
          <w:sz w:val="28"/>
          <w:szCs w:val="28"/>
          <w:lang w:val="uk-UA"/>
        </w:rPr>
        <w:t>метаболічного синдрому</w:t>
      </w:r>
      <w:r>
        <w:rPr>
          <w:sz w:val="28"/>
          <w:szCs w:val="28"/>
          <w:lang w:val="uk-UA"/>
        </w:rPr>
        <w:t xml:space="preserve"> </w:t>
      </w:r>
      <w:r w:rsidRPr="003704BC">
        <w:rPr>
          <w:sz w:val="28"/>
          <w:lang w:val="uk-UA"/>
        </w:rPr>
        <w:t xml:space="preserve">та курсового введення </w:t>
      </w:r>
      <w:r>
        <w:rPr>
          <w:sz w:val="28"/>
          <w:lang w:val="uk-UA"/>
        </w:rPr>
        <w:t>досліджуваних засобів</w:t>
      </w:r>
      <w:r w:rsidR="00B56C2B" w:rsidRPr="00AB1323">
        <w:rPr>
          <w:sz w:val="28"/>
          <w:szCs w:val="28"/>
          <w:lang w:val="uk-UA"/>
        </w:rPr>
        <w:t xml:space="preserve">, </w:t>
      </w:r>
    </w:p>
    <w:p w:rsidR="00B56C2B" w:rsidRPr="00AB1323" w:rsidRDefault="00B56C2B" w:rsidP="00FE68CD">
      <w:pPr>
        <w:spacing w:line="360" w:lineRule="auto"/>
        <w:ind w:firstLine="709"/>
        <w:jc w:val="center"/>
        <w:rPr>
          <w:sz w:val="28"/>
          <w:lang w:val="uk-UA"/>
        </w:rPr>
      </w:pPr>
      <w:r w:rsidRPr="00AB1323">
        <w:rPr>
          <w:sz w:val="28"/>
          <w:lang w:val="uk-UA"/>
        </w:rPr>
        <w:t>M ± m, n=6</w:t>
      </w:r>
    </w:p>
    <w:tbl>
      <w:tblPr>
        <w:tblpPr w:leftFromText="180" w:rightFromText="180" w:vertAnchor="text" w:horzAnchor="margin" w:tblpX="7" w:tblpY="170"/>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60"/>
        <w:gridCol w:w="1417"/>
        <w:gridCol w:w="1418"/>
        <w:gridCol w:w="1453"/>
        <w:gridCol w:w="1453"/>
        <w:gridCol w:w="1452"/>
      </w:tblGrid>
      <w:tr w:rsidR="00B56C2B" w:rsidRPr="00AB1323" w:rsidTr="00445C94">
        <w:trPr>
          <w:trHeight w:val="828"/>
        </w:trPr>
        <w:tc>
          <w:tcPr>
            <w:tcW w:w="2660" w:type="dxa"/>
            <w:shd w:val="clear" w:color="auto" w:fill="auto"/>
            <w:vAlign w:val="center"/>
          </w:tcPr>
          <w:p w:rsidR="00B56C2B" w:rsidRPr="00AB1323" w:rsidRDefault="00B56C2B" w:rsidP="009050F7">
            <w:pPr>
              <w:tabs>
                <w:tab w:val="left" w:pos="3969"/>
              </w:tabs>
              <w:spacing w:line="360" w:lineRule="auto"/>
              <w:jc w:val="center"/>
              <w:rPr>
                <w:sz w:val="28"/>
                <w:szCs w:val="28"/>
                <w:lang w:val="uk-UA"/>
              </w:rPr>
            </w:pPr>
            <w:r w:rsidRPr="00AB1323">
              <w:rPr>
                <w:sz w:val="28"/>
                <w:szCs w:val="28"/>
                <w:lang w:val="uk-UA"/>
              </w:rPr>
              <w:t>Показник</w:t>
            </w:r>
          </w:p>
        </w:tc>
        <w:tc>
          <w:tcPr>
            <w:tcW w:w="1417" w:type="dxa"/>
            <w:vAlign w:val="center"/>
          </w:tcPr>
          <w:p w:rsidR="00B56C2B" w:rsidRPr="00AB1323" w:rsidRDefault="00B56C2B" w:rsidP="009050F7">
            <w:pPr>
              <w:ind w:left="-108"/>
              <w:jc w:val="center"/>
              <w:rPr>
                <w:sz w:val="28"/>
                <w:szCs w:val="28"/>
                <w:lang w:val="uk-UA"/>
              </w:rPr>
            </w:pPr>
            <w:r w:rsidRPr="00AB1323">
              <w:rPr>
                <w:sz w:val="28"/>
                <w:szCs w:val="28"/>
                <w:lang w:val="uk-UA"/>
              </w:rPr>
              <w:t>Група контролю</w:t>
            </w:r>
          </w:p>
        </w:tc>
        <w:tc>
          <w:tcPr>
            <w:tcW w:w="1418" w:type="dxa"/>
            <w:vAlign w:val="center"/>
          </w:tcPr>
          <w:p w:rsidR="00B56C2B" w:rsidRPr="00AB1323" w:rsidRDefault="00B56C2B" w:rsidP="009050F7">
            <w:pPr>
              <w:ind w:left="-108"/>
              <w:jc w:val="center"/>
              <w:rPr>
                <w:sz w:val="28"/>
                <w:szCs w:val="28"/>
                <w:lang w:val="uk-UA"/>
              </w:rPr>
            </w:pPr>
            <w:r w:rsidRPr="00AB1323">
              <w:rPr>
                <w:sz w:val="28"/>
                <w:szCs w:val="28"/>
                <w:lang w:val="uk-UA"/>
              </w:rPr>
              <w:t>Модель МС</w:t>
            </w:r>
          </w:p>
        </w:tc>
        <w:tc>
          <w:tcPr>
            <w:tcW w:w="1453" w:type="dxa"/>
            <w:vAlign w:val="center"/>
          </w:tcPr>
          <w:p w:rsidR="00B56C2B" w:rsidRPr="00AB1323" w:rsidRDefault="00D27D47" w:rsidP="009050F7">
            <w:pPr>
              <w:ind w:left="-108"/>
              <w:jc w:val="center"/>
              <w:rPr>
                <w:sz w:val="28"/>
                <w:szCs w:val="28"/>
                <w:lang w:val="uk-UA"/>
              </w:rPr>
            </w:pPr>
            <w:r w:rsidRPr="00AB1323">
              <w:rPr>
                <w:sz w:val="28"/>
                <w:szCs w:val="28"/>
                <w:lang w:val="uk-UA"/>
              </w:rPr>
              <w:t>МС + р</w:t>
            </w:r>
            <w:r w:rsidR="00B56C2B" w:rsidRPr="00AB1323">
              <w:rPr>
                <w:sz w:val="28"/>
                <w:szCs w:val="28"/>
                <w:lang w:val="uk-UA"/>
              </w:rPr>
              <w:t>есверат-рол 20 мг/кг</w:t>
            </w:r>
          </w:p>
        </w:tc>
        <w:tc>
          <w:tcPr>
            <w:tcW w:w="1453" w:type="dxa"/>
            <w:shd w:val="clear" w:color="auto" w:fill="auto"/>
            <w:vAlign w:val="center"/>
          </w:tcPr>
          <w:p w:rsidR="00B56C2B" w:rsidRPr="00AB1323" w:rsidRDefault="00D27D47" w:rsidP="009050F7">
            <w:pPr>
              <w:ind w:left="-108"/>
              <w:jc w:val="center"/>
              <w:rPr>
                <w:sz w:val="28"/>
                <w:szCs w:val="28"/>
                <w:lang w:val="uk-UA"/>
              </w:rPr>
            </w:pPr>
            <w:r w:rsidRPr="00AB1323">
              <w:rPr>
                <w:sz w:val="28"/>
                <w:szCs w:val="28"/>
                <w:lang w:val="uk-UA"/>
              </w:rPr>
              <w:t>МС + е</w:t>
            </w:r>
            <w:r w:rsidR="00B56C2B" w:rsidRPr="00AB1323">
              <w:rPr>
                <w:sz w:val="28"/>
                <w:szCs w:val="28"/>
                <w:lang w:val="uk-UA"/>
              </w:rPr>
              <w:t>кстракт плодів горобини 1,5 мл/кг</w:t>
            </w:r>
          </w:p>
        </w:tc>
        <w:tc>
          <w:tcPr>
            <w:tcW w:w="1452" w:type="dxa"/>
            <w:shd w:val="clear" w:color="auto" w:fill="auto"/>
            <w:vAlign w:val="center"/>
          </w:tcPr>
          <w:p w:rsidR="00B56C2B" w:rsidRPr="00AB1323" w:rsidRDefault="00D27D47" w:rsidP="009050F7">
            <w:pPr>
              <w:ind w:left="-108"/>
              <w:jc w:val="center"/>
              <w:rPr>
                <w:sz w:val="28"/>
                <w:szCs w:val="28"/>
                <w:lang w:val="uk-UA"/>
              </w:rPr>
            </w:pPr>
            <w:r w:rsidRPr="00AB1323">
              <w:rPr>
                <w:sz w:val="28"/>
                <w:szCs w:val="28"/>
                <w:lang w:val="uk-UA"/>
              </w:rPr>
              <w:t>МС + е</w:t>
            </w:r>
            <w:r w:rsidR="00B56C2B" w:rsidRPr="00AB1323">
              <w:rPr>
                <w:sz w:val="28"/>
                <w:szCs w:val="28"/>
                <w:lang w:val="uk-UA"/>
              </w:rPr>
              <w:t>кстракт маточного молочка 1,5 мл/кг</w:t>
            </w:r>
          </w:p>
        </w:tc>
      </w:tr>
      <w:tr w:rsidR="00B56C2B" w:rsidRPr="00AB1323" w:rsidTr="00445C94">
        <w:trPr>
          <w:trHeight w:val="828"/>
        </w:trPr>
        <w:tc>
          <w:tcPr>
            <w:tcW w:w="2660" w:type="dxa"/>
            <w:shd w:val="clear" w:color="auto" w:fill="auto"/>
            <w:vAlign w:val="center"/>
          </w:tcPr>
          <w:p w:rsidR="00B56C2B" w:rsidRPr="00AB1323" w:rsidRDefault="00B56C2B" w:rsidP="009050F7">
            <w:pPr>
              <w:tabs>
                <w:tab w:val="left" w:pos="3969"/>
              </w:tabs>
              <w:rPr>
                <w:sz w:val="28"/>
                <w:szCs w:val="28"/>
                <w:lang w:val="uk-UA"/>
              </w:rPr>
            </w:pPr>
            <w:r w:rsidRPr="00AB1323">
              <w:rPr>
                <w:sz w:val="28"/>
                <w:szCs w:val="28"/>
                <w:lang w:val="uk-UA"/>
              </w:rPr>
              <w:t>Чисельна щільність нейронів, клітин/мм</w:t>
            </w:r>
            <w:r w:rsidRPr="00AB1323">
              <w:rPr>
                <w:sz w:val="28"/>
                <w:szCs w:val="28"/>
                <w:vertAlign w:val="superscript"/>
                <w:lang w:val="uk-UA"/>
              </w:rPr>
              <w:t>2</w:t>
            </w:r>
          </w:p>
        </w:tc>
        <w:tc>
          <w:tcPr>
            <w:tcW w:w="1417" w:type="dxa"/>
            <w:vAlign w:val="center"/>
          </w:tcPr>
          <w:p w:rsidR="00B56C2B" w:rsidRPr="00AB1323" w:rsidRDefault="00B56C2B" w:rsidP="009050F7">
            <w:pPr>
              <w:jc w:val="center"/>
              <w:rPr>
                <w:sz w:val="28"/>
                <w:szCs w:val="28"/>
                <w:lang w:val="uk-UA"/>
              </w:rPr>
            </w:pPr>
            <w:r w:rsidRPr="00AB1323">
              <w:rPr>
                <w:sz w:val="28"/>
                <w:szCs w:val="28"/>
                <w:lang w:val="uk-UA"/>
              </w:rPr>
              <w:t>1256,2±</w:t>
            </w:r>
          </w:p>
          <w:p w:rsidR="00B56C2B" w:rsidRPr="00AB1323" w:rsidRDefault="00B56C2B" w:rsidP="009050F7">
            <w:pPr>
              <w:jc w:val="center"/>
              <w:rPr>
                <w:sz w:val="28"/>
                <w:szCs w:val="28"/>
                <w:lang w:val="uk-UA"/>
              </w:rPr>
            </w:pPr>
            <w:r w:rsidRPr="00AB1323">
              <w:rPr>
                <w:sz w:val="28"/>
                <w:szCs w:val="28"/>
                <w:lang w:val="uk-UA"/>
              </w:rPr>
              <w:t>62,8</w:t>
            </w:r>
          </w:p>
        </w:tc>
        <w:tc>
          <w:tcPr>
            <w:tcW w:w="1418" w:type="dxa"/>
            <w:vAlign w:val="center"/>
          </w:tcPr>
          <w:p w:rsidR="00B56C2B" w:rsidRPr="00AB1323" w:rsidRDefault="00B56C2B" w:rsidP="009050F7">
            <w:pPr>
              <w:jc w:val="center"/>
              <w:rPr>
                <w:sz w:val="28"/>
                <w:szCs w:val="28"/>
                <w:lang w:val="uk-UA"/>
              </w:rPr>
            </w:pPr>
            <w:r w:rsidRPr="00AB1323">
              <w:rPr>
                <w:sz w:val="28"/>
                <w:szCs w:val="28"/>
                <w:lang w:val="uk-UA"/>
              </w:rPr>
              <w:t>928,7±</w:t>
            </w:r>
          </w:p>
          <w:p w:rsidR="00B56C2B" w:rsidRPr="00AB1323" w:rsidRDefault="00B56C2B" w:rsidP="009050F7">
            <w:pPr>
              <w:jc w:val="center"/>
              <w:rPr>
                <w:sz w:val="28"/>
                <w:szCs w:val="28"/>
                <w:lang w:val="uk-UA"/>
              </w:rPr>
            </w:pPr>
            <w:r w:rsidRPr="00AB1323">
              <w:rPr>
                <w:sz w:val="28"/>
                <w:szCs w:val="28"/>
                <w:lang w:val="uk-UA"/>
              </w:rPr>
              <w:t>66,7*</w:t>
            </w:r>
          </w:p>
        </w:tc>
        <w:tc>
          <w:tcPr>
            <w:tcW w:w="1453" w:type="dxa"/>
            <w:vAlign w:val="center"/>
          </w:tcPr>
          <w:p w:rsidR="00B56C2B" w:rsidRPr="00AB1323" w:rsidRDefault="00B56C2B" w:rsidP="009050F7">
            <w:pPr>
              <w:jc w:val="center"/>
              <w:rPr>
                <w:sz w:val="28"/>
                <w:szCs w:val="28"/>
                <w:lang w:val="uk-UA"/>
              </w:rPr>
            </w:pPr>
            <w:r w:rsidRPr="00AB1323">
              <w:rPr>
                <w:sz w:val="28"/>
                <w:szCs w:val="28"/>
                <w:lang w:val="uk-UA"/>
              </w:rPr>
              <w:t>1031,2±</w:t>
            </w:r>
          </w:p>
          <w:p w:rsidR="00B56C2B" w:rsidRPr="00AB1323" w:rsidRDefault="00B56C2B" w:rsidP="009050F7">
            <w:pPr>
              <w:jc w:val="center"/>
              <w:rPr>
                <w:sz w:val="28"/>
                <w:szCs w:val="28"/>
                <w:lang w:val="uk-UA"/>
              </w:rPr>
            </w:pPr>
            <w:r w:rsidRPr="00AB1323">
              <w:rPr>
                <w:sz w:val="28"/>
                <w:szCs w:val="28"/>
                <w:lang w:val="uk-UA"/>
              </w:rPr>
              <w:t>68,3*</w:t>
            </w:r>
          </w:p>
        </w:tc>
        <w:tc>
          <w:tcPr>
            <w:tcW w:w="1453"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1112,6±</w:t>
            </w:r>
          </w:p>
          <w:p w:rsidR="00B56C2B" w:rsidRPr="00AB1323" w:rsidRDefault="00B56C2B" w:rsidP="009050F7">
            <w:pPr>
              <w:jc w:val="center"/>
              <w:rPr>
                <w:sz w:val="28"/>
                <w:szCs w:val="28"/>
                <w:lang w:val="uk-UA"/>
              </w:rPr>
            </w:pPr>
            <w:r w:rsidRPr="00AB1323">
              <w:rPr>
                <w:sz w:val="28"/>
                <w:szCs w:val="28"/>
                <w:lang w:val="uk-UA"/>
              </w:rPr>
              <w:t>71,6</w:t>
            </w:r>
          </w:p>
        </w:tc>
        <w:tc>
          <w:tcPr>
            <w:tcW w:w="1452"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1066,3±</w:t>
            </w:r>
          </w:p>
          <w:p w:rsidR="00B56C2B" w:rsidRPr="00AB1323" w:rsidRDefault="00B56C2B" w:rsidP="009050F7">
            <w:pPr>
              <w:jc w:val="center"/>
              <w:rPr>
                <w:sz w:val="28"/>
                <w:szCs w:val="28"/>
                <w:lang w:val="uk-UA"/>
              </w:rPr>
            </w:pPr>
            <w:r w:rsidRPr="00AB1323">
              <w:rPr>
                <w:sz w:val="28"/>
                <w:szCs w:val="28"/>
                <w:lang w:val="uk-UA"/>
              </w:rPr>
              <w:t>69,4*</w:t>
            </w:r>
          </w:p>
        </w:tc>
      </w:tr>
      <w:tr w:rsidR="00B56C2B" w:rsidRPr="00AB1323" w:rsidTr="00445C94">
        <w:trPr>
          <w:trHeight w:val="828"/>
        </w:trPr>
        <w:tc>
          <w:tcPr>
            <w:tcW w:w="2660" w:type="dxa"/>
            <w:shd w:val="clear" w:color="auto" w:fill="auto"/>
            <w:vAlign w:val="center"/>
          </w:tcPr>
          <w:p w:rsidR="00B56C2B" w:rsidRPr="00AB1323" w:rsidRDefault="00B56C2B" w:rsidP="009050F7">
            <w:pPr>
              <w:tabs>
                <w:tab w:val="left" w:pos="3969"/>
              </w:tabs>
              <w:rPr>
                <w:sz w:val="28"/>
                <w:szCs w:val="28"/>
                <w:lang w:val="uk-UA"/>
              </w:rPr>
            </w:pPr>
            <w:r w:rsidRPr="00AB1323">
              <w:rPr>
                <w:sz w:val="28"/>
                <w:szCs w:val="28"/>
                <w:lang w:val="uk-UA"/>
              </w:rPr>
              <w:t>Середня площа тіла нейрона, мкм</w:t>
            </w:r>
            <w:r w:rsidRPr="00AB1323">
              <w:rPr>
                <w:sz w:val="28"/>
                <w:szCs w:val="28"/>
                <w:vertAlign w:val="superscript"/>
                <w:lang w:val="uk-UA"/>
              </w:rPr>
              <w:t>2</w:t>
            </w:r>
          </w:p>
        </w:tc>
        <w:tc>
          <w:tcPr>
            <w:tcW w:w="1417" w:type="dxa"/>
            <w:vAlign w:val="center"/>
          </w:tcPr>
          <w:p w:rsidR="00B56C2B" w:rsidRPr="00AB1323" w:rsidRDefault="00B56C2B" w:rsidP="009050F7">
            <w:pPr>
              <w:jc w:val="center"/>
              <w:rPr>
                <w:sz w:val="28"/>
                <w:szCs w:val="28"/>
                <w:lang w:val="uk-UA"/>
              </w:rPr>
            </w:pPr>
            <w:r w:rsidRPr="00AB1323">
              <w:rPr>
                <w:sz w:val="28"/>
                <w:szCs w:val="28"/>
                <w:lang w:val="uk-UA"/>
              </w:rPr>
              <w:t>84,9±</w:t>
            </w:r>
          </w:p>
          <w:p w:rsidR="00B56C2B" w:rsidRPr="00AB1323" w:rsidRDefault="00B56C2B" w:rsidP="009050F7">
            <w:pPr>
              <w:jc w:val="center"/>
              <w:rPr>
                <w:sz w:val="28"/>
                <w:szCs w:val="28"/>
                <w:lang w:val="uk-UA"/>
              </w:rPr>
            </w:pPr>
            <w:r w:rsidRPr="00AB1323">
              <w:rPr>
                <w:sz w:val="28"/>
                <w:szCs w:val="28"/>
                <w:lang w:val="uk-UA"/>
              </w:rPr>
              <w:t>7,8</w:t>
            </w:r>
          </w:p>
        </w:tc>
        <w:tc>
          <w:tcPr>
            <w:tcW w:w="1418" w:type="dxa"/>
            <w:vAlign w:val="center"/>
          </w:tcPr>
          <w:p w:rsidR="00B56C2B" w:rsidRPr="00AB1323" w:rsidRDefault="00B56C2B" w:rsidP="009050F7">
            <w:pPr>
              <w:jc w:val="center"/>
              <w:rPr>
                <w:sz w:val="28"/>
                <w:szCs w:val="28"/>
                <w:lang w:val="uk-UA"/>
              </w:rPr>
            </w:pPr>
            <w:r w:rsidRPr="00AB1323">
              <w:rPr>
                <w:sz w:val="28"/>
                <w:szCs w:val="28"/>
                <w:lang w:val="uk-UA"/>
              </w:rPr>
              <w:t>88,3±</w:t>
            </w:r>
          </w:p>
          <w:p w:rsidR="00B56C2B" w:rsidRPr="00AB1323" w:rsidRDefault="00B56C2B" w:rsidP="009050F7">
            <w:pPr>
              <w:jc w:val="center"/>
              <w:rPr>
                <w:sz w:val="28"/>
                <w:szCs w:val="28"/>
                <w:lang w:val="uk-UA"/>
              </w:rPr>
            </w:pPr>
            <w:r w:rsidRPr="00AB1323">
              <w:rPr>
                <w:sz w:val="28"/>
                <w:szCs w:val="28"/>
                <w:lang w:val="uk-UA"/>
              </w:rPr>
              <w:t>9,1</w:t>
            </w:r>
          </w:p>
        </w:tc>
        <w:tc>
          <w:tcPr>
            <w:tcW w:w="1453" w:type="dxa"/>
            <w:vAlign w:val="center"/>
          </w:tcPr>
          <w:p w:rsidR="00B56C2B" w:rsidRPr="00AB1323" w:rsidRDefault="00B56C2B" w:rsidP="009050F7">
            <w:pPr>
              <w:jc w:val="center"/>
              <w:rPr>
                <w:sz w:val="28"/>
                <w:szCs w:val="28"/>
                <w:lang w:val="uk-UA"/>
              </w:rPr>
            </w:pPr>
            <w:r w:rsidRPr="00AB1323">
              <w:rPr>
                <w:sz w:val="28"/>
                <w:szCs w:val="28"/>
                <w:lang w:val="uk-UA"/>
              </w:rPr>
              <w:t>85,7±</w:t>
            </w:r>
          </w:p>
          <w:p w:rsidR="00B56C2B" w:rsidRPr="00AB1323" w:rsidRDefault="00B56C2B" w:rsidP="009050F7">
            <w:pPr>
              <w:jc w:val="center"/>
              <w:rPr>
                <w:sz w:val="28"/>
                <w:szCs w:val="28"/>
                <w:lang w:val="uk-UA"/>
              </w:rPr>
            </w:pPr>
            <w:r w:rsidRPr="00AB1323">
              <w:rPr>
                <w:sz w:val="28"/>
                <w:szCs w:val="28"/>
                <w:lang w:val="uk-UA"/>
              </w:rPr>
              <w:t>8,2</w:t>
            </w:r>
          </w:p>
        </w:tc>
        <w:tc>
          <w:tcPr>
            <w:tcW w:w="1453"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87,5±</w:t>
            </w:r>
          </w:p>
          <w:p w:rsidR="00B56C2B" w:rsidRPr="00AB1323" w:rsidRDefault="00B56C2B" w:rsidP="009050F7">
            <w:pPr>
              <w:jc w:val="center"/>
              <w:rPr>
                <w:sz w:val="28"/>
                <w:szCs w:val="28"/>
                <w:lang w:val="uk-UA"/>
              </w:rPr>
            </w:pPr>
            <w:r w:rsidRPr="00AB1323">
              <w:rPr>
                <w:sz w:val="28"/>
                <w:szCs w:val="28"/>
                <w:lang w:val="uk-UA"/>
              </w:rPr>
              <w:t>8,9</w:t>
            </w:r>
          </w:p>
        </w:tc>
        <w:tc>
          <w:tcPr>
            <w:tcW w:w="1452"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91,6±</w:t>
            </w:r>
          </w:p>
          <w:p w:rsidR="00B56C2B" w:rsidRPr="00AB1323" w:rsidRDefault="00B56C2B" w:rsidP="009050F7">
            <w:pPr>
              <w:jc w:val="center"/>
              <w:rPr>
                <w:sz w:val="28"/>
                <w:szCs w:val="28"/>
                <w:lang w:val="uk-UA"/>
              </w:rPr>
            </w:pPr>
            <w:r w:rsidRPr="00AB1323">
              <w:rPr>
                <w:sz w:val="28"/>
                <w:szCs w:val="28"/>
                <w:lang w:val="uk-UA"/>
              </w:rPr>
              <w:t>9,4</w:t>
            </w:r>
          </w:p>
        </w:tc>
      </w:tr>
      <w:tr w:rsidR="00B56C2B" w:rsidRPr="00AB1323" w:rsidTr="00445C94">
        <w:trPr>
          <w:trHeight w:val="828"/>
        </w:trPr>
        <w:tc>
          <w:tcPr>
            <w:tcW w:w="2660" w:type="dxa"/>
            <w:shd w:val="clear" w:color="auto" w:fill="auto"/>
            <w:vAlign w:val="center"/>
          </w:tcPr>
          <w:p w:rsidR="00B56C2B" w:rsidRPr="00AB1323" w:rsidRDefault="00B56C2B" w:rsidP="009050F7">
            <w:pPr>
              <w:tabs>
                <w:tab w:val="left" w:pos="3969"/>
              </w:tabs>
              <w:rPr>
                <w:sz w:val="28"/>
                <w:szCs w:val="28"/>
                <w:lang w:val="uk-UA"/>
              </w:rPr>
            </w:pPr>
            <w:r w:rsidRPr="00AB1323">
              <w:rPr>
                <w:sz w:val="28"/>
                <w:szCs w:val="28"/>
                <w:lang w:val="uk-UA"/>
              </w:rPr>
              <w:t>Кількість апоптотично і деструктивно змінених нейронів, клітин/мм</w:t>
            </w:r>
            <w:r w:rsidRPr="00AB1323">
              <w:rPr>
                <w:sz w:val="28"/>
                <w:szCs w:val="28"/>
                <w:vertAlign w:val="superscript"/>
                <w:lang w:val="uk-UA"/>
              </w:rPr>
              <w:t>2</w:t>
            </w:r>
          </w:p>
        </w:tc>
        <w:tc>
          <w:tcPr>
            <w:tcW w:w="1417" w:type="dxa"/>
            <w:vAlign w:val="center"/>
          </w:tcPr>
          <w:p w:rsidR="00B56C2B" w:rsidRPr="00AB1323" w:rsidRDefault="00B56C2B" w:rsidP="009050F7">
            <w:pPr>
              <w:jc w:val="center"/>
              <w:rPr>
                <w:sz w:val="28"/>
                <w:szCs w:val="28"/>
                <w:lang w:val="uk-UA"/>
              </w:rPr>
            </w:pPr>
            <w:r w:rsidRPr="00AB1323">
              <w:rPr>
                <w:sz w:val="28"/>
                <w:szCs w:val="28"/>
                <w:lang w:val="uk-UA"/>
              </w:rPr>
              <w:t>31,4±</w:t>
            </w:r>
          </w:p>
          <w:p w:rsidR="00B56C2B" w:rsidRPr="00AB1323" w:rsidRDefault="00B56C2B" w:rsidP="009050F7">
            <w:pPr>
              <w:jc w:val="center"/>
              <w:rPr>
                <w:sz w:val="28"/>
                <w:szCs w:val="28"/>
                <w:lang w:val="uk-UA"/>
              </w:rPr>
            </w:pPr>
            <w:r w:rsidRPr="00AB1323">
              <w:rPr>
                <w:sz w:val="28"/>
                <w:szCs w:val="28"/>
                <w:lang w:val="uk-UA"/>
              </w:rPr>
              <w:t>1,5</w:t>
            </w:r>
          </w:p>
        </w:tc>
        <w:tc>
          <w:tcPr>
            <w:tcW w:w="1418" w:type="dxa"/>
            <w:vAlign w:val="center"/>
          </w:tcPr>
          <w:p w:rsidR="00B56C2B" w:rsidRPr="00AB1323" w:rsidRDefault="00B56C2B" w:rsidP="009050F7">
            <w:pPr>
              <w:jc w:val="center"/>
              <w:rPr>
                <w:sz w:val="28"/>
                <w:szCs w:val="28"/>
                <w:lang w:val="uk-UA"/>
              </w:rPr>
            </w:pPr>
            <w:r w:rsidRPr="00AB1323">
              <w:rPr>
                <w:sz w:val="28"/>
                <w:szCs w:val="28"/>
                <w:lang w:val="uk-UA"/>
              </w:rPr>
              <w:t>54,8±</w:t>
            </w:r>
          </w:p>
          <w:p w:rsidR="00B56C2B" w:rsidRPr="00AB1323" w:rsidRDefault="00B56C2B" w:rsidP="009050F7">
            <w:pPr>
              <w:jc w:val="center"/>
              <w:rPr>
                <w:sz w:val="28"/>
                <w:szCs w:val="28"/>
                <w:lang w:val="uk-UA"/>
              </w:rPr>
            </w:pPr>
            <w:r w:rsidRPr="00AB1323">
              <w:rPr>
                <w:sz w:val="28"/>
                <w:szCs w:val="28"/>
                <w:lang w:val="uk-UA"/>
              </w:rPr>
              <w:t>3,9*</w:t>
            </w:r>
          </w:p>
        </w:tc>
        <w:tc>
          <w:tcPr>
            <w:tcW w:w="1453" w:type="dxa"/>
            <w:vAlign w:val="center"/>
          </w:tcPr>
          <w:p w:rsidR="00B56C2B" w:rsidRPr="00AB1323" w:rsidRDefault="00B56C2B" w:rsidP="009050F7">
            <w:pPr>
              <w:jc w:val="center"/>
              <w:rPr>
                <w:sz w:val="28"/>
                <w:szCs w:val="28"/>
                <w:lang w:val="uk-UA"/>
              </w:rPr>
            </w:pPr>
            <w:r w:rsidRPr="00AB1323">
              <w:rPr>
                <w:sz w:val="28"/>
                <w:szCs w:val="28"/>
                <w:lang w:val="uk-UA"/>
              </w:rPr>
              <w:t>70,1±</w:t>
            </w:r>
          </w:p>
          <w:p w:rsidR="00B56C2B" w:rsidRPr="00AB1323" w:rsidRDefault="00B56C2B" w:rsidP="009050F7">
            <w:pPr>
              <w:jc w:val="center"/>
              <w:rPr>
                <w:sz w:val="28"/>
                <w:szCs w:val="28"/>
                <w:lang w:val="uk-UA"/>
              </w:rPr>
            </w:pPr>
            <w:r w:rsidRPr="00AB1323">
              <w:rPr>
                <w:sz w:val="28"/>
                <w:szCs w:val="28"/>
                <w:lang w:val="uk-UA"/>
              </w:rPr>
              <w:t>4,8*</w:t>
            </w:r>
          </w:p>
        </w:tc>
        <w:tc>
          <w:tcPr>
            <w:tcW w:w="1453"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58,9±</w:t>
            </w:r>
          </w:p>
          <w:p w:rsidR="00B56C2B" w:rsidRPr="00AB1323" w:rsidRDefault="00B56C2B" w:rsidP="009050F7">
            <w:pPr>
              <w:jc w:val="center"/>
              <w:rPr>
                <w:sz w:val="28"/>
                <w:szCs w:val="28"/>
                <w:lang w:val="uk-UA"/>
              </w:rPr>
            </w:pPr>
            <w:r w:rsidRPr="00AB1323">
              <w:rPr>
                <w:sz w:val="28"/>
                <w:szCs w:val="28"/>
                <w:lang w:val="uk-UA"/>
              </w:rPr>
              <w:t>4,1*</w:t>
            </w:r>
          </w:p>
        </w:tc>
        <w:tc>
          <w:tcPr>
            <w:tcW w:w="1452"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47,3±</w:t>
            </w:r>
          </w:p>
          <w:p w:rsidR="00B56C2B" w:rsidRPr="00AB1323" w:rsidRDefault="00B56C2B" w:rsidP="009050F7">
            <w:pPr>
              <w:jc w:val="center"/>
              <w:rPr>
                <w:sz w:val="28"/>
                <w:szCs w:val="28"/>
                <w:lang w:val="uk-UA"/>
              </w:rPr>
            </w:pPr>
            <w:r w:rsidRPr="00AB1323">
              <w:rPr>
                <w:sz w:val="28"/>
                <w:szCs w:val="28"/>
                <w:lang w:val="uk-UA"/>
              </w:rPr>
              <w:t>3,1*</w:t>
            </w:r>
          </w:p>
        </w:tc>
      </w:tr>
      <w:tr w:rsidR="00B56C2B" w:rsidRPr="00AB1323" w:rsidTr="00445C94">
        <w:trPr>
          <w:trHeight w:val="828"/>
        </w:trPr>
        <w:tc>
          <w:tcPr>
            <w:tcW w:w="2660" w:type="dxa"/>
            <w:shd w:val="clear" w:color="auto" w:fill="auto"/>
            <w:vAlign w:val="center"/>
          </w:tcPr>
          <w:p w:rsidR="00B56C2B" w:rsidRPr="00AB1323" w:rsidRDefault="00B56C2B" w:rsidP="009050F7">
            <w:pPr>
              <w:tabs>
                <w:tab w:val="left" w:pos="3969"/>
              </w:tabs>
              <w:rPr>
                <w:sz w:val="28"/>
                <w:szCs w:val="28"/>
                <w:lang w:val="uk-UA"/>
              </w:rPr>
            </w:pPr>
            <w:r w:rsidRPr="00AB1323">
              <w:rPr>
                <w:sz w:val="28"/>
                <w:szCs w:val="28"/>
                <w:lang w:val="uk-UA"/>
              </w:rPr>
              <w:t>Чисельна щільність гліоцитів, клітин/мм</w:t>
            </w:r>
            <w:r w:rsidRPr="00AB1323">
              <w:rPr>
                <w:sz w:val="28"/>
                <w:szCs w:val="28"/>
                <w:vertAlign w:val="superscript"/>
                <w:lang w:val="uk-UA"/>
              </w:rPr>
              <w:t>2</w:t>
            </w:r>
          </w:p>
        </w:tc>
        <w:tc>
          <w:tcPr>
            <w:tcW w:w="1417" w:type="dxa"/>
            <w:vAlign w:val="center"/>
          </w:tcPr>
          <w:p w:rsidR="00B56C2B" w:rsidRPr="00AB1323" w:rsidRDefault="00B56C2B" w:rsidP="009050F7">
            <w:pPr>
              <w:jc w:val="center"/>
              <w:rPr>
                <w:sz w:val="28"/>
                <w:szCs w:val="28"/>
                <w:lang w:val="uk-UA"/>
              </w:rPr>
            </w:pPr>
            <w:r w:rsidRPr="00AB1323">
              <w:rPr>
                <w:sz w:val="28"/>
                <w:szCs w:val="28"/>
                <w:lang w:val="uk-UA"/>
              </w:rPr>
              <w:t>395,2±</w:t>
            </w:r>
          </w:p>
          <w:p w:rsidR="00B56C2B" w:rsidRPr="00AB1323" w:rsidRDefault="00B56C2B" w:rsidP="009050F7">
            <w:pPr>
              <w:jc w:val="center"/>
              <w:rPr>
                <w:sz w:val="28"/>
                <w:szCs w:val="28"/>
                <w:lang w:val="uk-UA"/>
              </w:rPr>
            </w:pPr>
            <w:r w:rsidRPr="00AB1323">
              <w:rPr>
                <w:sz w:val="28"/>
                <w:szCs w:val="28"/>
                <w:lang w:val="uk-UA"/>
              </w:rPr>
              <w:t>19,9</w:t>
            </w:r>
          </w:p>
        </w:tc>
        <w:tc>
          <w:tcPr>
            <w:tcW w:w="1418" w:type="dxa"/>
            <w:vAlign w:val="center"/>
          </w:tcPr>
          <w:p w:rsidR="00B56C2B" w:rsidRPr="00AB1323" w:rsidRDefault="00B56C2B" w:rsidP="009050F7">
            <w:pPr>
              <w:jc w:val="center"/>
              <w:rPr>
                <w:sz w:val="28"/>
                <w:szCs w:val="28"/>
                <w:lang w:val="uk-UA"/>
              </w:rPr>
            </w:pPr>
            <w:r w:rsidRPr="00AB1323">
              <w:rPr>
                <w:sz w:val="28"/>
                <w:szCs w:val="28"/>
                <w:lang w:val="uk-UA"/>
              </w:rPr>
              <w:t>379,8±</w:t>
            </w:r>
          </w:p>
          <w:p w:rsidR="00B56C2B" w:rsidRPr="00AB1323" w:rsidRDefault="00B56C2B" w:rsidP="009050F7">
            <w:pPr>
              <w:jc w:val="center"/>
              <w:rPr>
                <w:sz w:val="28"/>
                <w:szCs w:val="28"/>
                <w:lang w:val="uk-UA"/>
              </w:rPr>
            </w:pPr>
            <w:r w:rsidRPr="00AB1323">
              <w:rPr>
                <w:sz w:val="28"/>
                <w:szCs w:val="28"/>
                <w:lang w:val="uk-UA"/>
              </w:rPr>
              <w:t>22,6</w:t>
            </w:r>
          </w:p>
        </w:tc>
        <w:tc>
          <w:tcPr>
            <w:tcW w:w="1453" w:type="dxa"/>
            <w:vAlign w:val="center"/>
          </w:tcPr>
          <w:p w:rsidR="00B56C2B" w:rsidRPr="00AB1323" w:rsidRDefault="00B56C2B" w:rsidP="009050F7">
            <w:pPr>
              <w:jc w:val="center"/>
              <w:rPr>
                <w:sz w:val="28"/>
                <w:szCs w:val="28"/>
                <w:lang w:val="uk-UA"/>
              </w:rPr>
            </w:pPr>
            <w:r w:rsidRPr="00AB1323">
              <w:rPr>
                <w:sz w:val="28"/>
                <w:szCs w:val="28"/>
                <w:lang w:val="uk-UA"/>
              </w:rPr>
              <w:t>386,1±</w:t>
            </w:r>
          </w:p>
          <w:p w:rsidR="00B56C2B" w:rsidRPr="00AB1323" w:rsidRDefault="00B56C2B" w:rsidP="009050F7">
            <w:pPr>
              <w:jc w:val="center"/>
              <w:rPr>
                <w:sz w:val="28"/>
                <w:szCs w:val="28"/>
                <w:lang w:val="uk-UA"/>
              </w:rPr>
            </w:pPr>
            <w:r w:rsidRPr="00AB1323">
              <w:rPr>
                <w:sz w:val="28"/>
                <w:szCs w:val="28"/>
                <w:lang w:val="uk-UA"/>
              </w:rPr>
              <w:t>24,4</w:t>
            </w:r>
          </w:p>
        </w:tc>
        <w:tc>
          <w:tcPr>
            <w:tcW w:w="1453"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402,1±</w:t>
            </w:r>
          </w:p>
          <w:p w:rsidR="00B56C2B" w:rsidRPr="00AB1323" w:rsidRDefault="00B56C2B" w:rsidP="009050F7">
            <w:pPr>
              <w:jc w:val="center"/>
              <w:rPr>
                <w:sz w:val="28"/>
                <w:szCs w:val="28"/>
                <w:lang w:val="uk-UA"/>
              </w:rPr>
            </w:pPr>
            <w:r w:rsidRPr="00AB1323">
              <w:rPr>
                <w:sz w:val="28"/>
                <w:szCs w:val="28"/>
                <w:lang w:val="uk-UA"/>
              </w:rPr>
              <w:t>26,8</w:t>
            </w:r>
          </w:p>
        </w:tc>
        <w:tc>
          <w:tcPr>
            <w:tcW w:w="1452"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413,5±</w:t>
            </w:r>
          </w:p>
          <w:p w:rsidR="00B56C2B" w:rsidRPr="00AB1323" w:rsidRDefault="00B56C2B" w:rsidP="009050F7">
            <w:pPr>
              <w:jc w:val="center"/>
              <w:rPr>
                <w:sz w:val="28"/>
                <w:szCs w:val="28"/>
                <w:lang w:val="uk-UA"/>
              </w:rPr>
            </w:pPr>
            <w:r w:rsidRPr="00AB1323">
              <w:rPr>
                <w:sz w:val="28"/>
                <w:szCs w:val="28"/>
                <w:lang w:val="uk-UA"/>
              </w:rPr>
              <w:t>28,1</w:t>
            </w:r>
          </w:p>
        </w:tc>
      </w:tr>
      <w:tr w:rsidR="00B56C2B" w:rsidRPr="00AB1323" w:rsidTr="00445C94">
        <w:trPr>
          <w:trHeight w:val="828"/>
        </w:trPr>
        <w:tc>
          <w:tcPr>
            <w:tcW w:w="2660" w:type="dxa"/>
            <w:shd w:val="clear" w:color="auto" w:fill="auto"/>
            <w:vAlign w:val="center"/>
          </w:tcPr>
          <w:p w:rsidR="00B56C2B" w:rsidRPr="00AB1323" w:rsidRDefault="00B56C2B" w:rsidP="009050F7">
            <w:pPr>
              <w:tabs>
                <w:tab w:val="left" w:pos="3969"/>
              </w:tabs>
              <w:rPr>
                <w:sz w:val="28"/>
                <w:szCs w:val="28"/>
                <w:lang w:val="uk-UA"/>
              </w:rPr>
            </w:pPr>
            <w:r w:rsidRPr="00AB1323">
              <w:rPr>
                <w:sz w:val="28"/>
                <w:szCs w:val="28"/>
                <w:lang w:val="uk-UA"/>
              </w:rPr>
              <w:t>Середня площа тіла гліоцита, мкм</w:t>
            </w:r>
            <w:r w:rsidRPr="00AB1323">
              <w:rPr>
                <w:sz w:val="28"/>
                <w:szCs w:val="28"/>
                <w:vertAlign w:val="superscript"/>
                <w:lang w:val="uk-UA"/>
              </w:rPr>
              <w:t>2</w:t>
            </w:r>
          </w:p>
        </w:tc>
        <w:tc>
          <w:tcPr>
            <w:tcW w:w="1417" w:type="dxa"/>
            <w:vAlign w:val="center"/>
          </w:tcPr>
          <w:p w:rsidR="00B56C2B" w:rsidRPr="00AB1323" w:rsidRDefault="00B56C2B" w:rsidP="009050F7">
            <w:pPr>
              <w:jc w:val="center"/>
              <w:rPr>
                <w:sz w:val="28"/>
                <w:szCs w:val="28"/>
                <w:lang w:val="uk-UA"/>
              </w:rPr>
            </w:pPr>
            <w:r w:rsidRPr="00AB1323">
              <w:rPr>
                <w:sz w:val="28"/>
                <w:szCs w:val="28"/>
                <w:lang w:val="uk-UA"/>
              </w:rPr>
              <w:t>22,1±</w:t>
            </w:r>
          </w:p>
          <w:p w:rsidR="00B56C2B" w:rsidRPr="00AB1323" w:rsidRDefault="00B56C2B" w:rsidP="009050F7">
            <w:pPr>
              <w:jc w:val="center"/>
              <w:rPr>
                <w:sz w:val="28"/>
                <w:szCs w:val="28"/>
                <w:lang w:val="uk-UA"/>
              </w:rPr>
            </w:pPr>
            <w:r w:rsidRPr="00AB1323">
              <w:rPr>
                <w:sz w:val="28"/>
                <w:szCs w:val="28"/>
                <w:lang w:val="uk-UA"/>
              </w:rPr>
              <w:t>1,2</w:t>
            </w:r>
          </w:p>
        </w:tc>
        <w:tc>
          <w:tcPr>
            <w:tcW w:w="1418" w:type="dxa"/>
            <w:vAlign w:val="center"/>
          </w:tcPr>
          <w:p w:rsidR="00B56C2B" w:rsidRPr="00AB1323" w:rsidRDefault="00B56C2B" w:rsidP="009050F7">
            <w:pPr>
              <w:jc w:val="center"/>
              <w:rPr>
                <w:sz w:val="28"/>
                <w:szCs w:val="28"/>
                <w:lang w:val="uk-UA"/>
              </w:rPr>
            </w:pPr>
            <w:r w:rsidRPr="00AB1323">
              <w:rPr>
                <w:sz w:val="28"/>
                <w:szCs w:val="28"/>
                <w:lang w:val="uk-UA"/>
              </w:rPr>
              <w:t>27,8±</w:t>
            </w:r>
          </w:p>
          <w:p w:rsidR="00B56C2B" w:rsidRPr="00AB1323" w:rsidRDefault="00B56C2B" w:rsidP="009050F7">
            <w:pPr>
              <w:jc w:val="center"/>
              <w:rPr>
                <w:sz w:val="28"/>
                <w:szCs w:val="28"/>
                <w:lang w:val="uk-UA"/>
              </w:rPr>
            </w:pPr>
            <w:r w:rsidRPr="00AB1323">
              <w:rPr>
                <w:sz w:val="28"/>
                <w:szCs w:val="28"/>
                <w:lang w:val="uk-UA"/>
              </w:rPr>
              <w:t>1,6*</w:t>
            </w:r>
          </w:p>
        </w:tc>
        <w:tc>
          <w:tcPr>
            <w:tcW w:w="1453" w:type="dxa"/>
            <w:vAlign w:val="center"/>
          </w:tcPr>
          <w:p w:rsidR="00B56C2B" w:rsidRPr="00AB1323" w:rsidRDefault="00B56C2B" w:rsidP="009050F7">
            <w:pPr>
              <w:jc w:val="center"/>
              <w:rPr>
                <w:sz w:val="28"/>
                <w:szCs w:val="28"/>
                <w:lang w:val="uk-UA"/>
              </w:rPr>
            </w:pPr>
            <w:r w:rsidRPr="00AB1323">
              <w:rPr>
                <w:sz w:val="28"/>
                <w:szCs w:val="28"/>
                <w:lang w:val="uk-UA"/>
              </w:rPr>
              <w:t>28,4±</w:t>
            </w:r>
          </w:p>
          <w:p w:rsidR="00B56C2B" w:rsidRPr="00AB1323" w:rsidRDefault="00B56C2B" w:rsidP="009050F7">
            <w:pPr>
              <w:jc w:val="center"/>
              <w:rPr>
                <w:sz w:val="28"/>
                <w:szCs w:val="28"/>
                <w:lang w:val="uk-UA"/>
              </w:rPr>
            </w:pPr>
            <w:r w:rsidRPr="00AB1323">
              <w:rPr>
                <w:sz w:val="28"/>
                <w:szCs w:val="28"/>
                <w:lang w:val="uk-UA"/>
              </w:rPr>
              <w:t>1,7*</w:t>
            </w:r>
          </w:p>
        </w:tc>
        <w:tc>
          <w:tcPr>
            <w:tcW w:w="1453"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29,3±</w:t>
            </w:r>
          </w:p>
          <w:p w:rsidR="00B56C2B" w:rsidRPr="00AB1323" w:rsidRDefault="00B56C2B" w:rsidP="009050F7">
            <w:pPr>
              <w:jc w:val="center"/>
              <w:rPr>
                <w:sz w:val="28"/>
                <w:szCs w:val="28"/>
                <w:lang w:val="uk-UA"/>
              </w:rPr>
            </w:pPr>
            <w:r w:rsidRPr="00AB1323">
              <w:rPr>
                <w:sz w:val="28"/>
                <w:szCs w:val="28"/>
                <w:lang w:val="uk-UA"/>
              </w:rPr>
              <w:t>1,8*</w:t>
            </w:r>
          </w:p>
        </w:tc>
        <w:tc>
          <w:tcPr>
            <w:tcW w:w="1452"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27,4±</w:t>
            </w:r>
          </w:p>
          <w:p w:rsidR="00B56C2B" w:rsidRPr="00AB1323" w:rsidRDefault="00B56C2B" w:rsidP="009050F7">
            <w:pPr>
              <w:jc w:val="center"/>
              <w:rPr>
                <w:sz w:val="28"/>
                <w:szCs w:val="28"/>
                <w:lang w:val="uk-UA"/>
              </w:rPr>
            </w:pPr>
            <w:r w:rsidRPr="00AB1323">
              <w:rPr>
                <w:sz w:val="28"/>
                <w:szCs w:val="28"/>
                <w:lang w:val="uk-UA"/>
              </w:rPr>
              <w:t>1,6*</w:t>
            </w:r>
          </w:p>
        </w:tc>
      </w:tr>
      <w:tr w:rsidR="00B56C2B" w:rsidRPr="00AB1323" w:rsidTr="00445C94">
        <w:trPr>
          <w:trHeight w:val="828"/>
        </w:trPr>
        <w:tc>
          <w:tcPr>
            <w:tcW w:w="2660" w:type="dxa"/>
            <w:shd w:val="clear" w:color="auto" w:fill="auto"/>
            <w:vAlign w:val="center"/>
          </w:tcPr>
          <w:p w:rsidR="00B56C2B" w:rsidRPr="00AB1323" w:rsidRDefault="00B56C2B" w:rsidP="009050F7">
            <w:pPr>
              <w:tabs>
                <w:tab w:val="left" w:pos="3969"/>
              </w:tabs>
              <w:rPr>
                <w:sz w:val="28"/>
                <w:szCs w:val="28"/>
                <w:lang w:val="uk-UA"/>
              </w:rPr>
            </w:pPr>
            <w:r w:rsidRPr="00AB1323">
              <w:rPr>
                <w:sz w:val="28"/>
                <w:szCs w:val="28"/>
                <w:lang w:val="uk-UA"/>
              </w:rPr>
              <w:t>Нейрогліальний індекс</w:t>
            </w:r>
          </w:p>
        </w:tc>
        <w:tc>
          <w:tcPr>
            <w:tcW w:w="1417" w:type="dxa"/>
            <w:vAlign w:val="center"/>
          </w:tcPr>
          <w:p w:rsidR="00B56C2B" w:rsidRPr="00AB1323" w:rsidRDefault="00B56C2B" w:rsidP="009050F7">
            <w:pPr>
              <w:jc w:val="center"/>
              <w:rPr>
                <w:sz w:val="28"/>
                <w:szCs w:val="28"/>
                <w:lang w:val="uk-UA"/>
              </w:rPr>
            </w:pPr>
            <w:r w:rsidRPr="00AB1323">
              <w:rPr>
                <w:sz w:val="28"/>
                <w:szCs w:val="28"/>
                <w:lang w:val="uk-UA"/>
              </w:rPr>
              <w:t>0,315±</w:t>
            </w:r>
          </w:p>
          <w:p w:rsidR="00B56C2B" w:rsidRPr="00AB1323" w:rsidRDefault="00B56C2B" w:rsidP="009050F7">
            <w:pPr>
              <w:jc w:val="center"/>
              <w:rPr>
                <w:sz w:val="28"/>
                <w:szCs w:val="28"/>
                <w:lang w:val="uk-UA"/>
              </w:rPr>
            </w:pPr>
            <w:r w:rsidRPr="00AB1323">
              <w:rPr>
                <w:sz w:val="28"/>
                <w:szCs w:val="28"/>
                <w:lang w:val="uk-UA"/>
              </w:rPr>
              <w:t>0,013</w:t>
            </w:r>
          </w:p>
        </w:tc>
        <w:tc>
          <w:tcPr>
            <w:tcW w:w="1418" w:type="dxa"/>
            <w:vAlign w:val="center"/>
          </w:tcPr>
          <w:p w:rsidR="00B56C2B" w:rsidRPr="00AB1323" w:rsidRDefault="00B56C2B" w:rsidP="009050F7">
            <w:pPr>
              <w:jc w:val="center"/>
              <w:rPr>
                <w:sz w:val="28"/>
                <w:szCs w:val="28"/>
                <w:lang w:val="uk-UA"/>
              </w:rPr>
            </w:pPr>
            <w:r w:rsidRPr="00AB1323">
              <w:rPr>
                <w:sz w:val="28"/>
                <w:szCs w:val="28"/>
                <w:lang w:val="uk-UA"/>
              </w:rPr>
              <w:t>0,493±</w:t>
            </w:r>
          </w:p>
          <w:p w:rsidR="00B56C2B" w:rsidRPr="00AB1323" w:rsidRDefault="00B56C2B" w:rsidP="009050F7">
            <w:pPr>
              <w:jc w:val="center"/>
              <w:rPr>
                <w:sz w:val="28"/>
                <w:szCs w:val="28"/>
                <w:lang w:val="uk-UA"/>
              </w:rPr>
            </w:pPr>
            <w:r w:rsidRPr="00AB1323">
              <w:rPr>
                <w:sz w:val="28"/>
                <w:szCs w:val="28"/>
                <w:lang w:val="uk-UA"/>
              </w:rPr>
              <w:t>0,031*</w:t>
            </w:r>
          </w:p>
        </w:tc>
        <w:tc>
          <w:tcPr>
            <w:tcW w:w="1453" w:type="dxa"/>
            <w:vAlign w:val="center"/>
          </w:tcPr>
          <w:p w:rsidR="00B56C2B" w:rsidRPr="00AB1323" w:rsidRDefault="00B56C2B" w:rsidP="009050F7">
            <w:pPr>
              <w:jc w:val="center"/>
              <w:rPr>
                <w:sz w:val="28"/>
                <w:szCs w:val="28"/>
                <w:lang w:val="uk-UA"/>
              </w:rPr>
            </w:pPr>
            <w:r w:rsidRPr="00AB1323">
              <w:rPr>
                <w:sz w:val="28"/>
                <w:szCs w:val="28"/>
                <w:lang w:val="uk-UA"/>
              </w:rPr>
              <w:t>0,374±</w:t>
            </w:r>
          </w:p>
          <w:p w:rsidR="00B56C2B" w:rsidRPr="00AB1323" w:rsidRDefault="00B56C2B" w:rsidP="009050F7">
            <w:pPr>
              <w:jc w:val="center"/>
              <w:rPr>
                <w:sz w:val="28"/>
                <w:szCs w:val="28"/>
                <w:lang w:val="uk-UA"/>
              </w:rPr>
            </w:pPr>
            <w:r w:rsidRPr="00AB1323">
              <w:rPr>
                <w:sz w:val="28"/>
                <w:szCs w:val="28"/>
                <w:lang w:val="uk-UA"/>
              </w:rPr>
              <w:t>0,022*</w:t>
            </w:r>
            <w:r w:rsidRPr="00AB1323">
              <w:rPr>
                <w:sz w:val="28"/>
                <w:szCs w:val="28"/>
                <w:vertAlign w:val="superscript"/>
                <w:lang w:val="uk-UA"/>
              </w:rPr>
              <w:t>#</w:t>
            </w:r>
          </w:p>
        </w:tc>
        <w:tc>
          <w:tcPr>
            <w:tcW w:w="1453"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0,361±</w:t>
            </w:r>
          </w:p>
          <w:p w:rsidR="00B56C2B" w:rsidRPr="00AB1323" w:rsidRDefault="00B56C2B" w:rsidP="009050F7">
            <w:pPr>
              <w:jc w:val="center"/>
              <w:rPr>
                <w:sz w:val="28"/>
                <w:szCs w:val="28"/>
                <w:lang w:val="uk-UA"/>
              </w:rPr>
            </w:pPr>
            <w:r w:rsidRPr="00AB1323">
              <w:rPr>
                <w:sz w:val="28"/>
                <w:szCs w:val="28"/>
                <w:lang w:val="uk-UA"/>
              </w:rPr>
              <w:t>0,021</w:t>
            </w:r>
            <w:r w:rsidRPr="00AB1323">
              <w:rPr>
                <w:sz w:val="28"/>
                <w:szCs w:val="28"/>
                <w:vertAlign w:val="superscript"/>
                <w:lang w:val="uk-UA"/>
              </w:rPr>
              <w:t>#</w:t>
            </w:r>
          </w:p>
        </w:tc>
        <w:tc>
          <w:tcPr>
            <w:tcW w:w="1452" w:type="dxa"/>
            <w:shd w:val="clear" w:color="auto" w:fill="auto"/>
            <w:vAlign w:val="center"/>
          </w:tcPr>
          <w:p w:rsidR="00B56C2B" w:rsidRPr="00AB1323" w:rsidRDefault="00B56C2B" w:rsidP="009050F7">
            <w:pPr>
              <w:jc w:val="center"/>
              <w:rPr>
                <w:sz w:val="28"/>
                <w:szCs w:val="28"/>
                <w:lang w:val="uk-UA"/>
              </w:rPr>
            </w:pPr>
            <w:r w:rsidRPr="00AB1323">
              <w:rPr>
                <w:sz w:val="28"/>
                <w:szCs w:val="28"/>
                <w:lang w:val="uk-UA"/>
              </w:rPr>
              <w:t>0,388±</w:t>
            </w:r>
          </w:p>
          <w:p w:rsidR="00B56C2B" w:rsidRPr="00AB1323" w:rsidRDefault="00B56C2B" w:rsidP="009050F7">
            <w:pPr>
              <w:jc w:val="center"/>
              <w:rPr>
                <w:sz w:val="28"/>
                <w:szCs w:val="28"/>
                <w:lang w:val="uk-UA"/>
              </w:rPr>
            </w:pPr>
            <w:r w:rsidRPr="00AB1323">
              <w:rPr>
                <w:sz w:val="28"/>
                <w:szCs w:val="28"/>
                <w:lang w:val="uk-UA"/>
              </w:rPr>
              <w:t>0,023*</w:t>
            </w:r>
            <w:r w:rsidRPr="00AB1323">
              <w:rPr>
                <w:sz w:val="28"/>
                <w:szCs w:val="28"/>
                <w:vertAlign w:val="superscript"/>
                <w:lang w:val="uk-UA"/>
              </w:rPr>
              <w:t>#</w:t>
            </w:r>
          </w:p>
        </w:tc>
      </w:tr>
    </w:tbl>
    <w:p w:rsidR="00B56C2B" w:rsidRPr="00AB1323" w:rsidRDefault="00B56C2B" w:rsidP="009050F7">
      <w:pPr>
        <w:spacing w:line="360" w:lineRule="auto"/>
        <w:ind w:left="567"/>
        <w:jc w:val="both"/>
        <w:rPr>
          <w:sz w:val="28"/>
          <w:szCs w:val="28"/>
          <w:lang w:val="uk-UA"/>
        </w:rPr>
      </w:pPr>
      <w:r w:rsidRPr="00AB1323">
        <w:rPr>
          <w:sz w:val="28"/>
          <w:szCs w:val="28"/>
          <w:lang w:val="uk-UA"/>
        </w:rPr>
        <w:t xml:space="preserve">Примітки: </w:t>
      </w:r>
    </w:p>
    <w:p w:rsidR="00B56C2B" w:rsidRPr="00AB1323" w:rsidRDefault="00B56C2B" w:rsidP="009050F7">
      <w:pPr>
        <w:pStyle w:val="a9"/>
        <w:numPr>
          <w:ilvl w:val="0"/>
          <w:numId w:val="24"/>
        </w:numPr>
        <w:spacing w:line="360" w:lineRule="auto"/>
        <w:ind w:left="567" w:firstLine="0"/>
        <w:jc w:val="both"/>
        <w:rPr>
          <w:sz w:val="28"/>
          <w:szCs w:val="28"/>
          <w:lang w:val="uk-UA"/>
        </w:rPr>
      </w:pPr>
      <w:r w:rsidRPr="00AB1323">
        <w:rPr>
          <w:sz w:val="28"/>
          <w:szCs w:val="28"/>
          <w:lang w:val="uk-UA"/>
        </w:rPr>
        <w:t xml:space="preserve">* — р &lt; 0,01 щодо показників групи контролю (інтактних тварин), </w:t>
      </w:r>
    </w:p>
    <w:p w:rsidR="00B56C2B" w:rsidRPr="00AB1323" w:rsidRDefault="00B56C2B" w:rsidP="009050F7">
      <w:pPr>
        <w:pStyle w:val="a9"/>
        <w:numPr>
          <w:ilvl w:val="0"/>
          <w:numId w:val="24"/>
        </w:numPr>
        <w:spacing w:line="360" w:lineRule="auto"/>
        <w:ind w:left="567" w:firstLine="0"/>
        <w:jc w:val="both"/>
        <w:rPr>
          <w:sz w:val="28"/>
          <w:szCs w:val="28"/>
          <w:lang w:val="uk-UA"/>
        </w:rPr>
      </w:pPr>
      <w:r w:rsidRPr="00AB1323">
        <w:rPr>
          <w:sz w:val="28"/>
          <w:szCs w:val="28"/>
          <w:lang w:val="uk-UA"/>
        </w:rPr>
        <w:t>#</w:t>
      </w:r>
      <w:r w:rsidRPr="00AB1323">
        <w:rPr>
          <w:b/>
          <w:sz w:val="28"/>
          <w:szCs w:val="28"/>
          <w:lang w:val="uk-UA"/>
        </w:rPr>
        <w:t xml:space="preserve"> </w:t>
      </w:r>
      <w:r w:rsidRPr="00AB1323">
        <w:rPr>
          <w:sz w:val="28"/>
          <w:szCs w:val="28"/>
          <w:lang w:val="uk-UA"/>
        </w:rPr>
        <w:t>—</w:t>
      </w:r>
      <w:r w:rsidRPr="00AB1323">
        <w:rPr>
          <w:b/>
          <w:sz w:val="28"/>
          <w:szCs w:val="28"/>
          <w:lang w:val="uk-UA"/>
        </w:rPr>
        <w:t xml:space="preserve"> </w:t>
      </w:r>
      <w:r w:rsidRPr="00AB1323">
        <w:rPr>
          <w:sz w:val="28"/>
          <w:szCs w:val="28"/>
          <w:lang w:val="uk-UA"/>
        </w:rPr>
        <w:t>р &lt; 0,05 щодо групи тварин з індукованим метаболічним синдромом.</w:t>
      </w: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t>Значення середньої площі тіл нейронів статистично не відрізнялося від значень групи тварин з індукованим МС. Натомість рівень апоптотично і деструктивно змінених нейронів був найвищим серед усіх досліджуваних груп та переважав рівень тварин з індукованим МС на 27,9 % (p</w:t>
      </w:r>
      <w:r w:rsidR="00121F84" w:rsidRPr="00AB1323">
        <w:rPr>
          <w:sz w:val="28"/>
          <w:szCs w:val="28"/>
          <w:lang w:val="uk-UA"/>
        </w:rPr>
        <w:t> </w:t>
      </w:r>
      <w:r w:rsidRPr="00AB1323">
        <w:rPr>
          <w:sz w:val="28"/>
          <w:szCs w:val="28"/>
          <w:lang w:val="uk-UA"/>
        </w:rPr>
        <w:t>&gt;</w:t>
      </w:r>
      <w:r w:rsidR="00121F84" w:rsidRPr="00AB1323">
        <w:rPr>
          <w:sz w:val="28"/>
          <w:szCs w:val="28"/>
          <w:lang w:val="uk-UA"/>
        </w:rPr>
        <w:t> </w:t>
      </w:r>
      <w:r w:rsidRPr="00AB1323">
        <w:rPr>
          <w:sz w:val="28"/>
          <w:szCs w:val="28"/>
          <w:lang w:val="uk-UA"/>
        </w:rPr>
        <w:t xml:space="preserve">0,05). У </w:t>
      </w:r>
      <w:r w:rsidRPr="00AB1323">
        <w:rPr>
          <w:sz w:val="28"/>
          <w:szCs w:val="28"/>
          <w:lang w:val="uk-UA"/>
        </w:rPr>
        <w:lastRenderedPageBreak/>
        <w:t>клітинних елементах макроглії виявлялись ознаки помірної дистрофії тіл астроцитів та гіпертрофія відростків клітин. Ядра клітин мали округлу форму та слабо забарвлювались фарбниками. Дослідження кількісних показників нейроглії не виявило суттєвого відхилення показника середньої площі тіл гліоцитів по відношенню до відповідного значення групи з відтвореним МС. Значення нейрогліального індексу на 24,1 % (p &lt; 0,05) було меншим відносно тварин з індукованим МС.</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Дослідження показника чисельної щільності нейронів у щурів із МС </w:t>
      </w:r>
      <w:r w:rsidR="00F91C2A" w:rsidRPr="00AB1323">
        <w:rPr>
          <w:sz w:val="28"/>
          <w:szCs w:val="28"/>
          <w:lang w:val="uk-UA"/>
        </w:rPr>
        <w:t>на тлі</w:t>
      </w:r>
      <w:r w:rsidRPr="00AB1323">
        <w:rPr>
          <w:sz w:val="28"/>
          <w:szCs w:val="28"/>
          <w:lang w:val="uk-UA"/>
        </w:rPr>
        <w:t xml:space="preserve"> введення екстракту плодів горобини виявило помірне, статистично незначиме зростання цього показника по відношенню до групи тварин з індукованим МС. Нейрогліальний компонент фронтальної кори характеризувався зменшенням набряку відростків астроцитів. Кількість апоптотично та деструктивно змінених нейронів, середня площа тіл гліоцитів та чисельна щільність гліоцитів не мали суттєвих відмінностей у порівнянні зі значеннями групи тварин з індукованим МС, проте рівень нейрогліального індексу був меншим на 26,8 % (p &lt; 0,05) (табл. 5.2). </w:t>
      </w:r>
    </w:p>
    <w:p w:rsidR="00B56C2B" w:rsidRPr="00AB1323" w:rsidRDefault="00B56C2B" w:rsidP="009050F7">
      <w:pPr>
        <w:spacing w:line="360" w:lineRule="auto"/>
        <w:ind w:firstLine="567"/>
        <w:jc w:val="both"/>
        <w:rPr>
          <w:sz w:val="28"/>
          <w:szCs w:val="28"/>
          <w:lang w:val="uk-UA"/>
        </w:rPr>
      </w:pPr>
      <w:r w:rsidRPr="00AB1323">
        <w:rPr>
          <w:sz w:val="28"/>
          <w:szCs w:val="28"/>
          <w:lang w:val="uk-UA"/>
        </w:rPr>
        <w:t>Нейроглія фронтальної кори щурів експериментальної групи, яким вводили екстракт маточного молочка, характеризувалася наявністю поодиноких некробіотично змінених гліоцитів, помірним розширенням відростків астроцитів, обмеженим набряком та деструкцією перикапілярних ніжок. Мікроскопічний аналіз нейронів фронтальної кори даної групи виявив зростання їх чисельної щільності на 14,8 % (p &lt; 0,05) у порівнянні з групою тварин з еквівалентом МС. Рівень апоптотично та деструктивно змінених нервових клітин даної групи був нижчим на 19,7 % (p&lt;0,05) відносно значень групи тварин з індукованим метаболічним синдромом. Водночас значення нейрогліального індексу були на 21,3 % (p &lt; 0,05) нижчими даних групи тварин з індукованим МС (табл. 5.2).</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Стан гемомікроциркуляторного русла неокортексу щурів за умов введення ресвератролу характеризувався наявністю локальних периваскулярних набряків, потовщенням стінки артерій середнього та </w:t>
      </w:r>
      <w:r w:rsidRPr="00AB1323">
        <w:rPr>
          <w:sz w:val="28"/>
          <w:szCs w:val="28"/>
          <w:lang w:val="uk-UA"/>
        </w:rPr>
        <w:lastRenderedPageBreak/>
        <w:t xml:space="preserve">дрібного калібру, а також звуженням їх просвіту. </w:t>
      </w:r>
      <w:r w:rsidRPr="00AB1323">
        <w:rPr>
          <w:color w:val="000000"/>
          <w:sz w:val="28"/>
          <w:szCs w:val="28"/>
          <w:lang w:val="uk-UA"/>
        </w:rPr>
        <w:t>У порівнянні з групою інтактних тварин, судини містили малу кількість формених елементів крові й місцями були порожніми, спустошеними, що</w:t>
      </w:r>
      <w:r w:rsidR="00FF4126">
        <w:rPr>
          <w:color w:val="000000"/>
          <w:sz w:val="28"/>
          <w:szCs w:val="28"/>
          <w:lang w:val="uk-UA"/>
        </w:rPr>
        <w:t>,</w:t>
      </w:r>
      <w:r w:rsidRPr="00AB1323">
        <w:rPr>
          <w:color w:val="000000"/>
          <w:sz w:val="28"/>
          <w:szCs w:val="28"/>
          <w:lang w:val="uk-UA"/>
        </w:rPr>
        <w:t xml:space="preserve"> ймовірно</w:t>
      </w:r>
      <w:r w:rsidR="00FF4126">
        <w:rPr>
          <w:color w:val="000000"/>
          <w:sz w:val="28"/>
          <w:szCs w:val="28"/>
          <w:lang w:val="uk-UA"/>
        </w:rPr>
        <w:t>,</w:t>
      </w:r>
      <w:r w:rsidRPr="00AB1323">
        <w:rPr>
          <w:color w:val="000000"/>
          <w:sz w:val="28"/>
          <w:szCs w:val="28"/>
          <w:lang w:val="uk-UA"/>
        </w:rPr>
        <w:t xml:space="preserve"> було пов'язано з погіршенням стану гемомікроциркуляції. Також у капілярах спостерігалося явище сладж-синдрому еритроцитів.</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Судинне русло неокортексу щурів, яким вводили екстракт плодів горобини характеризувалося обмеженням набряку навколо артеріол та прекапілярів, помірним потовщенням стінки та поодинокими ознаками капіляростазу. </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Морфологічні ознаки розладів гемомікроциркуляторного русла </w:t>
      </w:r>
      <w:r w:rsidR="002D5E33" w:rsidRPr="00AB1323">
        <w:rPr>
          <w:sz w:val="28"/>
          <w:szCs w:val="28"/>
          <w:lang w:val="uk-UA"/>
        </w:rPr>
        <w:t>неокортексу</w:t>
      </w:r>
      <w:r w:rsidRPr="00AB1323">
        <w:rPr>
          <w:sz w:val="28"/>
          <w:szCs w:val="28"/>
          <w:lang w:val="uk-UA"/>
        </w:rPr>
        <w:t xml:space="preserve"> тварин, яким вводили екстракт маточ</w:t>
      </w:r>
      <w:r w:rsidR="00FF4126">
        <w:rPr>
          <w:sz w:val="28"/>
          <w:szCs w:val="28"/>
          <w:lang w:val="uk-UA"/>
        </w:rPr>
        <w:t>ного молочка, були найменш вираже</w:t>
      </w:r>
      <w:r w:rsidRPr="00AB1323">
        <w:rPr>
          <w:sz w:val="28"/>
          <w:szCs w:val="28"/>
          <w:lang w:val="uk-UA"/>
        </w:rPr>
        <w:t xml:space="preserve">ними та проявлялися у вигляді обмеженого розпушення судинної стінки та помірного периваскулярного набряку. </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Отже, перебіг фруктозоіндукованого метаболічного синдрому у щурів призводить до істотних порушень нейронального і гліального </w:t>
      </w:r>
      <w:r w:rsidR="00FF4126">
        <w:rPr>
          <w:sz w:val="28"/>
          <w:szCs w:val="28"/>
          <w:lang w:val="uk-UA"/>
        </w:rPr>
        <w:t>апаратів неокортексу. В</w:t>
      </w:r>
      <w:r w:rsidRPr="00AB1323">
        <w:rPr>
          <w:sz w:val="28"/>
          <w:szCs w:val="28"/>
          <w:lang w:val="uk-UA"/>
        </w:rPr>
        <w:t>икористання екстракту ма</w:t>
      </w:r>
      <w:r w:rsidR="00FF4126">
        <w:rPr>
          <w:sz w:val="28"/>
          <w:szCs w:val="28"/>
          <w:lang w:val="uk-UA"/>
        </w:rPr>
        <w:t>точного молочка забезпечує вираже</w:t>
      </w:r>
      <w:r w:rsidRPr="00AB1323">
        <w:rPr>
          <w:sz w:val="28"/>
          <w:szCs w:val="28"/>
          <w:lang w:val="uk-UA"/>
        </w:rPr>
        <w:t xml:space="preserve">ний рівень захисту нейронів та глії неокортексу за умов експериментального МС. Водночас введення, екстрактів маточного молочка і горобини сприяє відновленню стану гемомікроциркуляторного русла </w:t>
      </w:r>
      <w:r w:rsidR="002D5E33" w:rsidRPr="00AB1323">
        <w:rPr>
          <w:sz w:val="28"/>
          <w:szCs w:val="28"/>
          <w:lang w:val="uk-UA"/>
        </w:rPr>
        <w:t>неокортексу</w:t>
      </w:r>
      <w:r w:rsidRPr="00AB1323">
        <w:rPr>
          <w:sz w:val="28"/>
          <w:szCs w:val="28"/>
          <w:lang w:val="uk-UA"/>
        </w:rPr>
        <w:t xml:space="preserve"> тварин з метаболічним синдромом.</w:t>
      </w:r>
    </w:p>
    <w:p w:rsidR="00B56C2B" w:rsidRPr="00AB1323" w:rsidRDefault="00B56C2B" w:rsidP="009050F7">
      <w:pPr>
        <w:spacing w:line="360" w:lineRule="auto"/>
        <w:ind w:firstLine="567"/>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5.3. Морфологічний аналіз впливу </w:t>
      </w:r>
      <w:r w:rsidR="00BD757D">
        <w:rPr>
          <w:sz w:val="28"/>
          <w:szCs w:val="28"/>
          <w:lang w:val="uk-UA"/>
        </w:rPr>
        <w:t>досліджуваних засобів</w:t>
      </w:r>
      <w:r w:rsidR="00BD757D" w:rsidRPr="00AB1323">
        <w:rPr>
          <w:sz w:val="28"/>
          <w:szCs w:val="28"/>
          <w:lang w:val="uk-UA"/>
        </w:rPr>
        <w:t xml:space="preserve"> </w:t>
      </w:r>
      <w:r w:rsidRPr="00AB1323">
        <w:rPr>
          <w:sz w:val="28"/>
          <w:szCs w:val="28"/>
          <w:lang w:val="uk-UA"/>
        </w:rPr>
        <w:t xml:space="preserve">на стан гіпокампа щурів із МС. </w:t>
      </w:r>
    </w:p>
    <w:p w:rsidR="00B56C2B" w:rsidRPr="00AB1323" w:rsidRDefault="00B56C2B" w:rsidP="009050F7">
      <w:pPr>
        <w:spacing w:line="360" w:lineRule="auto"/>
        <w:ind w:firstLine="567"/>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До складу гіпокампальної формації входили: зубчаста звивина, власне гіпокамп, основа гіпокампа (субікулюм) та енторіальна кора. Залежно від розмірів, щільності упакування та особливостей будови відростків пірамідальних клітин у гіпокампі виділяли 4 зони (СА1-СА4), кожна з яких складалося з трьох шарів: молекулярного, що містив поодинокі нейрони невеликого розміру, пірамідального із тілами пірамідальних нейронів та </w:t>
      </w:r>
      <w:r w:rsidRPr="00AB1323">
        <w:rPr>
          <w:sz w:val="28"/>
          <w:szCs w:val="28"/>
          <w:lang w:val="uk-UA"/>
        </w:rPr>
        <w:lastRenderedPageBreak/>
        <w:t xml:space="preserve">шару поліморфних клітин. У зубчастій звивині, що також входила до складу гіпокампальної формації, замість пірамідного шару нервових клітин виділявся шар зернистих нейронів. У групі щурів після вживання високофруктозного розчину впродовж 8-ми тижнів зберігалося пошарове розташування клітин, що відповідало гістологічній картині інтактної групи тварин (рис. 5.6). </w:t>
      </w:r>
    </w:p>
    <w:p w:rsidR="00B56C2B" w:rsidRPr="00AB1323" w:rsidRDefault="0020471A" w:rsidP="009050F7">
      <w:pPr>
        <w:spacing w:line="360" w:lineRule="auto"/>
        <w:jc w:val="both"/>
        <w:rPr>
          <w:sz w:val="28"/>
          <w:szCs w:val="28"/>
          <w:lang w:val="uk-UA"/>
        </w:rPr>
      </w:pPr>
      <w:r>
        <w:rPr>
          <w:noProof/>
          <w:sz w:val="28"/>
          <w:szCs w:val="28"/>
        </w:rPr>
        <w:pict>
          <v:group id="Group 21" o:spid="_x0000_s1170" style="position:absolute;left:0;text-align:left;margin-left:6.45pt;margin-top:2.45pt;width:483.25pt;height:304.55pt;z-index:251692032" coordorigin="1830,1310" coordsize="9665,60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">
            <v:group id="Group 28" o:spid="_x0000_s1171" style="position:absolute;left:1830;top:1310;width:4714;height:6091" coordorigin="3444,3086" coordsize="5106,54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group id="Группа 2" o:spid="_x0000_s1172" style="position:absolute;left:3444;top:3086;width:5106;height:5475" coordorigin="106" coordsize="32424,347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bEGcEAAADbAAAADwAAAGRycy9kb3ducmV2LnhtbERPTYvCMBC9C/sfwix4&#10;07S7KkvXKCKueBBBXRBvQzO2xWZSmtjWf28Ewds83udM550pRUO1KywriIcRCOLU6oIzBf/Hv8EP&#10;COeRNZaWScGdHMxnH70pJtq2vKfm4DMRQtglqCD3vkqkdGlOBt3QVsSBu9jaoA+wzqSusQ3hppRf&#10;UTSRBgsODTlWtMwpvR5uRsG6xXbxHa+a7fWyvJ+P491pG5NS/c9u8QvCU+ff4pd7o8P8E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bEGc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6" o:spid="_x0000_s1173" type="#_x0000_t75" alt="Инт" style="position:absolute;left:212;top:17755;width:32319;height:17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4f6e9AAAA2wAAAA8AAABkcnMvZG93bnJldi54bWxET82KwjAQvgv7DmEWvGnqwupajbIIgh5t&#10;9wGGZkyLyaQkUevbbwTB23x8v7PeDs6KG4XYeVYwmxYgiBuvOzYK/ur95AdETMgarWdS8KAI283H&#10;aI2l9nc+0a1KRuQQjiUqaFPqSylj05LDOPU9cebOPjhMGQYjdcB7DndWfhXFXDrsODe02NOupeZS&#10;XZ2C2s7MtS46/z0cdqYytvfLcFRq/Dn8rkAkGtJb/HIfdJ6/gOcv+QC5+Q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YHh/p70AAADbAAAADwAAAAAAAAAAAAAAAACfAgAAZHJz&#10;L2Rvd25yZXYueG1sUEsFBgAAAAAEAAQA9wAAAIkDAAAAAA==&#10;">
                  <v:imagedata r:id="rId19" o:title="Инт" croptop="12828f" cropbottom="18197f" cropleft="13741f" cropright="5342f"/>
                  <v:path arrowok="t"/>
                </v:shape>
                <v:shape id="Рисунок 30" o:spid="_x0000_s1174" type="#_x0000_t75" alt="Инт" style="position:absolute;left:212;width:32217;height:17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J/GzDAAAA2wAAAA8AAABkcnMvZG93bnJldi54bWxEj0FrAjEUhO+F/ofwCr3VZKXasjUuIgiK&#10;F10Lvb5uXneXbl6WJOr6740geBxm5htmVgy2EyfyoXWsIRspEMSVMy3XGr4Pq7dPECEiG+wck4YL&#10;BSjmz08zzI07855OZaxFgnDIUUMTY59LGaqGLIaR64mT9+e8xZikr6XxeE5w28mxUlNpseW00GBP&#10;y4aq//JoNWyzzVGty92PXLXvyoXLb+/pQ+vXl2HxBSLSEB/he3ttNEzGcPuSfoCcX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kn8bMMAAADbAAAADwAAAAAAAAAAAAAAAACf&#10;AgAAZHJzL2Rvd25yZXYueG1sUEsFBgAAAAAEAAQA9wAAAI8DAAAAAA==&#10;">
                  <v:imagedata r:id="rId20" o:title="Инт" croptop="4211f" cropbottom="11861f" cropleft="-77f" cropright="77f"/>
                  <v:path arrowok="t"/>
                </v:shape>
                <v:shape id="Надпись 2" o:spid="_x0000_s1175" type="#_x0000_t202" style="position:absolute;left:212;top:13822;width:3505;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rYcUA&#10;AADbAAAADwAAAGRycy9kb3ducmV2LnhtbESPQWvCQBSE74X+h+UVvIhuqjZqdJVSUPRmVdrrI/tM&#10;QrNv091tTP99VxB6HGbmG2a57kwtWnK+sqzgeZiAIM6trrhQcD5tBjMQPiBrrC2Tgl/ysF49Piwx&#10;0/bK79QeQyEihH2GCsoQmkxKn5dk0A9tQxy9i3UGQ5SukNrhNcJNLUdJkkqDFceFEht6Kyn/Ov4Y&#10;BbPJrv30+/HhI08v9Tz0p+322ynVe+peFyACdeE/fG/vtIKXMdy+xB8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6thxQAAANsAAAAPAAAAAAAAAAAAAAAAAJgCAABkcnMv&#10;ZG93bnJldi54bWxQSwUGAAAAAAQABAD1AAAAigMAAAAA&#10;">
                  <v:textbox>
                    <w:txbxContent/>
                  </v:textbox>
                </v:shape>
                <v:shape id="Надпись 2" o:spid="_x0000_s1176" type="#_x0000_t202" style="position:absolute;left:106;top:31472;width:3505;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YzFcQA&#10;AADbAAAADwAAAGRycy9kb3ducmV2LnhtbESPQWsCMRSE70L/Q3gFL6JZrVW7NYoIFXtrVdrrY/Pc&#10;Xdy8rElc13/fFASPw8x8w8yXralEQ86XlhUMBwkI4szqknMFh/1HfwbCB2SNlWVScCMPy8VTZ46p&#10;tlf+pmYXchEh7FNUUIRQp1L6rCCDfmBr4ugdrTMYonS51A6vEW4qOUqSiTRYclwosKZ1QdlpdzEK&#10;ZuNt8+s/X75+ssmxegu9abM5O6W6z+3qHUSgNjzC9/ZWK3gdw/+X+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mMxXEAAAA2wAAAA8AAAAAAAAAAAAAAAAAmAIAAGRycy9k&#10;b3ducmV2LnhtbFBLBQYAAAAABAAEAPUAAACJAwAAAAA=&#10;">
                  <v:textbox>
                    <w:txbxContent>
                      <w:p w:rsidR="00C3571D" w:rsidRPr="00BC0BF6" w:rsidRDefault="00C3571D" w:rsidP="00B56C2B">
                        <w:pPr>
                          <w:jc w:val="center"/>
                          <w:rPr>
                            <w:rFonts w:ascii="Arial" w:hAnsi="Arial" w:cs="Arial"/>
                          </w:rPr>
                        </w:pPr>
                        <w:r>
                          <w:rPr>
                            <w:rFonts w:ascii="Arial" w:hAnsi="Arial" w:cs="Arial"/>
                          </w:rPr>
                          <w:t>Б</w:t>
                        </w:r>
                      </w:p>
                    </w:txbxContent>
                  </v:textbox>
                </v:shape>
              </v:group>
              <v:shape id="Text Box 34" o:spid="_x0000_s1177" type="#_x0000_t202" style="position:absolute;left:7841;top:7392;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WjsUA&#10;AADbAAAADwAAAGRycy9kb3ducmV2LnhtbESPT2vCQBTE70K/w/IKXkQ39U/U6CqlYNFbq9JeH9ln&#10;Epp9m+5uY/rtuwXB4zAzv2HW287UoiXnK8sKnkYJCOLc6ooLBefTbrgA4QOyxtoyKfglD9vNQ2+N&#10;mbZXfqf2GAoRIewzVFCG0GRS+rwkg35kG+LoXawzGKJ0hdQOrxFuajlOklQarDgulNjQS0n51/HH&#10;KFhM9+2nP0zePvL0Ui/DYN6+fjul+o/d8wpEoC7cw7f2XiuYzeD/S/wB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paOxQAAANsAAAAPAAAAAAAAAAAAAAAAAJgCAABkcnMv&#10;ZG93bnJldi54bWxQSwUGAAAAAAQABAD1AAAAigMAAAAA&#10;">
                <v:textbox>
                  <w:txbxContent>
                    <w:p w:rsidR="00C3571D" w:rsidRPr="00FF08EF" w:rsidRDefault="00C3571D" w:rsidP="00B56C2B">
                      <w:pPr>
                        <w:ind w:right="-92"/>
                        <w:rPr>
                          <w:rFonts w:ascii="Arial" w:hAnsi="Arial" w:cs="Arial"/>
                          <w:sz w:val="16"/>
                        </w:rPr>
                      </w:pPr>
                      <w:r>
                        <w:rPr>
                          <w:rFonts w:ascii="Arial" w:hAnsi="Arial" w:cs="Arial"/>
                          <w:sz w:val="16"/>
                        </w:rPr>
                        <w:t>1</w:t>
                      </w:r>
                    </w:p>
                  </w:txbxContent>
                </v:textbox>
              </v:shape>
              <v:shape id="Text Box 35" o:spid="_x0000_s1178" type="#_x0000_t202" style="position:absolute;left:7841;top:4356;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gI+cUA&#10;AADbAAAADwAAAGRycy9kb3ducmV2LnhtbESPT2vCQBTE7wW/w/KEXopuamvU6CpSaNGb/9DrI/tM&#10;gtm36e42pt++Wyj0OMzMb5jFqjO1aMn5yrKC52ECgji3uuJCwen4PpiC8AFZY22ZFHyTh9Wy97DA&#10;TNs776k9hEJECPsMFZQhNJmUPi/JoB/ahjh6V+sMhihdIbXDe4SbWo6SJJUGK44LJTb0VlJ+O3wZ&#10;BdPXTXvx25fdOU+v9Sw8TdqPT6fUY79bz0EE6sJ/+K+90QrGKfx+iT9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uAj5xQAAANsAAAAPAAAAAAAAAAAAAAAAAJgCAABkcnMv&#10;ZG93bnJldi54bWxQSwUGAAAAAAQABAD1AAAAigMAAAAA&#10;">
                <v:textbox>
                  <w:txbxContent>
                    <w:p w:rsidR="00C3571D" w:rsidRPr="00FF08EF" w:rsidRDefault="00C3571D" w:rsidP="00B56C2B">
                      <w:pPr>
                        <w:ind w:right="-92"/>
                        <w:rPr>
                          <w:rFonts w:ascii="Arial" w:hAnsi="Arial" w:cs="Arial"/>
                          <w:sz w:val="16"/>
                        </w:rPr>
                      </w:pPr>
                      <w:r>
                        <w:rPr>
                          <w:rFonts w:ascii="Arial" w:hAnsi="Arial" w:cs="Arial"/>
                          <w:sz w:val="16"/>
                        </w:rPr>
                        <w:t>1</w:t>
                      </w:r>
                    </w:p>
                  </w:txbxContent>
                </v:textbox>
              </v:shape>
              <v:shape id="Text Box 36" o:spid="_x0000_s1179" type="#_x0000_t202" style="position:absolute;left:7589;top:6326;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tYsUA&#10;AADbAAAADwAAAGRycy9kb3ducmV2LnhtbESPQWvCQBSE70L/w/KEXkQ3rW200VVKoaI3q2Kvj+wz&#10;Cc2+TXe3Mf57tyB4HGbmG2a+7EwtWnK+sqzgaZSAIM6trrhQcNh/DqcgfEDWWFsmBRfysFw89OaY&#10;aXvmL2p3oRARwj5DBWUITSalz0sy6Ee2IY7eyTqDIUpXSO3wHOGmls9JkkqDFceFEhv6KCn/2f0Z&#10;BdOXdfvtN+PtMU9P9VsYTNrVr1Pqsd+9z0AE6sI9fGuvtYLXCfx/iT9AL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K1ixQAAANsAAAAPAAAAAAAAAAAAAAAAAJgCAABkcnMv&#10;ZG93bnJldi54bWxQSwUGAAAAAAQABAD1AAAAigMAAAAA&#10;">
                <v:textbox>
                  <w:txbxContent>
                    <w:p w:rsidR="00C3571D" w:rsidRPr="00FF08EF" w:rsidRDefault="00C3571D" w:rsidP="00B56C2B">
                      <w:pPr>
                        <w:ind w:right="-92"/>
                        <w:rPr>
                          <w:rFonts w:ascii="Arial" w:hAnsi="Arial" w:cs="Arial"/>
                          <w:sz w:val="16"/>
                        </w:rPr>
                      </w:pPr>
                      <w:r>
                        <w:rPr>
                          <w:rFonts w:ascii="Arial" w:hAnsi="Arial" w:cs="Arial"/>
                          <w:sz w:val="16"/>
                        </w:rPr>
                        <w:t>2</w:t>
                      </w:r>
                    </w:p>
                  </w:txbxContent>
                </v:textbox>
              </v:shape>
              <v:shape id="Text Box 37" o:spid="_x0000_s1180" type="#_x0000_t202" style="position:absolute;left:5493;top:5263;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q8EA&#10;AADbAAAADwAAAGRycy9kb3ducmV2LnhtbERPz2vCMBS+C/4P4QlexkzV0bnOKCIo7uacuOujebZl&#10;zUtNYq3/vTkMPH58v+fLztSiJecrywrGowQEcW51xYWC48/mdQbCB2SNtWVScCcPy0W/N8dM2xt/&#10;U3sIhYgh7DNUUIbQZFL6vCSDfmQb4sidrTMYInSF1A5vMdzUcpIkqTRYcWwosaF1Sfnf4WoUzN52&#10;7a//mu5PeXquP8LLe7u9OKWGg271CSJQF57if/dOK0jj+v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x/6vBAAAA2wAAAA8AAAAAAAAAAAAAAAAAmAIAAGRycy9kb3du&#10;cmV2LnhtbFBLBQYAAAAABAAEAPUAAACGAwAAAAA=&#10;">
                <v:textbox>
                  <w:txbxContent>
                    <w:p w:rsidR="00C3571D" w:rsidRPr="00FF08EF" w:rsidRDefault="00C3571D" w:rsidP="00B56C2B">
                      <w:pPr>
                        <w:ind w:right="-92"/>
                        <w:rPr>
                          <w:rFonts w:ascii="Arial" w:hAnsi="Arial" w:cs="Arial"/>
                          <w:sz w:val="16"/>
                        </w:rPr>
                      </w:pPr>
                      <w:r>
                        <w:rPr>
                          <w:rFonts w:ascii="Arial" w:hAnsi="Arial" w:cs="Arial"/>
                          <w:sz w:val="16"/>
                        </w:rPr>
                        <w:t>2</w:t>
                      </w:r>
                    </w:p>
                  </w:txbxContent>
                </v:textbox>
              </v:shape>
              <v:shape id="Text Box 38" o:spid="_x0000_s1181" type="#_x0000_t202" style="position:absolute;left:4977;top:5988;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1aMMQA&#10;AADbAAAADwAAAGRycy9kb3ducmV2LnhtbESPQWvCQBSE70L/w/IEL1I3Wok2dRURWvRmtbTXR/aZ&#10;BLNv091tjP/eFYQeh5n5hlmsOlOLlpyvLCsYjxIQxLnVFRcKvo7vz3MQPiBrrC2Tgit5WC2fegvM&#10;tL3wJ7WHUIgIYZ+hgjKEJpPS5yUZ9CPbEEfvZJ3BEKUrpHZ4iXBTy0mSpNJgxXGhxIY2JeXnw59R&#10;MJ9u2x+/e9l/5+mpfg3DWfvx65Qa9Lv1G4hAXfgPP9pbrSAdw/1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9WjDEAAAA2wAAAA8AAAAAAAAAAAAAAAAAmAIAAGRycy9k&#10;b3ducmV2LnhtbFBLBQYAAAAABAAEAPUAAACJAwAAAAA=&#10;">
                <v:textbox>
                  <w:txbxContent>
                    <w:p w:rsidR="00C3571D" w:rsidRPr="00FF08EF" w:rsidRDefault="00C3571D" w:rsidP="00B56C2B">
                      <w:pPr>
                        <w:ind w:right="-92"/>
                        <w:rPr>
                          <w:rFonts w:ascii="Arial" w:hAnsi="Arial" w:cs="Arial"/>
                          <w:sz w:val="16"/>
                        </w:rPr>
                      </w:pPr>
                      <w:r>
                        <w:rPr>
                          <w:rFonts w:ascii="Arial" w:hAnsi="Arial" w:cs="Arial"/>
                          <w:sz w:val="16"/>
                        </w:rPr>
                        <w:t>3</w:t>
                      </w:r>
                    </w:p>
                  </w:txbxContent>
                </v:textbox>
              </v:shape>
              <v:shape id="Text Box 39" o:spid="_x0000_s1182" type="#_x0000_t202" style="position:absolute;left:7653;top:3444;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ER8QA&#10;AADbAAAADwAAAGRycy9kb3ducmV2LnhtbESPQWvCQBSE74L/YXkFL1I3Wkk1uooIFntTW9rrI/tM&#10;QrNv4+4a03/fLQgeh5n5hlmuO1OLlpyvLCsYjxIQxLnVFRcKPj92zzMQPiBrrC2Tgl/ysF71e0vM&#10;tL3xkdpTKESEsM9QQRlCk0np85IM+pFtiKN3ts5giNIVUju8Rbip5SRJUmmw4rhQYkPbkvKf09Uo&#10;mE337bd/fzl85em5nofha/t2cUoNnrrNAkSgLjzC9/ZeK0gn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HvxEfEAAAA2wAAAA8AAAAAAAAAAAAAAAAAmAIAAGRycy9k&#10;b3ducmV2LnhtbFBLBQYAAAAABAAEAPUAAACJAwAAAAA=&#10;">
                <v:textbox>
                  <w:txbxContent>
                    <w:p w:rsidR="00C3571D" w:rsidRPr="00FF08EF" w:rsidRDefault="00C3571D" w:rsidP="00B56C2B">
                      <w:pPr>
                        <w:ind w:right="-92"/>
                        <w:rPr>
                          <w:rFonts w:ascii="Arial" w:hAnsi="Arial" w:cs="Arial"/>
                          <w:sz w:val="16"/>
                        </w:rPr>
                      </w:pPr>
                      <w:r>
                        <w:rPr>
                          <w:rFonts w:ascii="Arial" w:hAnsi="Arial" w:cs="Arial"/>
                          <w:sz w:val="16"/>
                        </w:rPr>
                        <w:t>3</w:t>
                      </w:r>
                    </w:p>
                  </w:txbxContent>
                </v:textbox>
              </v:shape>
            </v:group>
            <v:group id="Group 80" o:spid="_x0000_s1183" style="position:absolute;left:6650;top:1329;width:4845;height:6072" coordorigin="3402,5194" coordsize="5106,54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group id="Группа 19" o:spid="_x0000_s1184" style="position:absolute;left:3402;top:5194;width:5106;height:5458" coordsize="32429,34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Рисунок 7" o:spid="_x0000_s1185" type="#_x0000_t75" alt="МС" style="position:absolute;width:32423;height:17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DvzzAAAAA2wAAAA8AAABkcnMvZG93bnJldi54bWxEj9GKwjAURN8F/yFcYd9sqmDVahQRZX3V&#10;+gHX5toWm5vSRNv9+40g+DjMzBlmve1NLV7UusqygkkUgyDOra64UHDNjuMFCOeRNdaWScEfOdhu&#10;hoM1ptp2fKbXxRciQNilqKD0vkmldHlJBl1kG+Lg3W1r0AfZFlK32AW4qeU0jhNpsOKwUGJD+5Ly&#10;x+VpFCxN8nu8LfNb5qibZ6fp4ezqh1I/o363AuGp99/wp33SCpIZvL+EHyA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sO/PMAAAADbAAAADwAAAAAAAAAAAAAAAACfAgAA&#10;ZHJzL2Rvd25yZXYueG1sUEsFBgAAAAAEAAQA9wAAAIwDAAAAAA==&#10;">
                  <v:imagedata r:id="rId21" o:title="МС" croptop="10833f" cropbottom="16768f" cropleft="13721f" cropright="1779f"/>
                  <v:path arrowok="t"/>
                </v:shape>
                <v:shape id="Рисунок 8" o:spid="_x0000_s1186" type="#_x0000_t75" alt="МС" style="position:absolute;top:17756;width:32429;height:16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aIdvFAAAA2wAAAA8AAABkcnMvZG93bnJldi54bWxEj91qAjEUhO+FvkM4gneaVdqlbI1SCoIK&#10;Ctqf60Nyurvt5mSbxHXr0zcFwcthZr5h5sveNqIjH2rHCqaTDASxdqbmUsHb62r8CCJEZIONY1Lw&#10;SwGWi7vBHAvjznyg7hhLkSAcClRQxdgWUgZdkcUwcS1x8j6dtxiT9KU0Hs8Jbhs5y7JcWqw5LVTY&#10;0ktF+vt4sgr2X5sf331sLieXb+37g97p9f1OqdGwf34CEamPt/C1vTYK8hz+v6Qf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2iHbxQAAANsAAAAPAAAAAAAAAAAAAAAA&#10;AJ8CAABkcnMvZG93bnJldi54bWxQSwUGAAAAAAQABAD3AAAAkQMAAAAA&#10;">
                  <v:imagedata r:id="rId22" o:title="МС" croptop="18347f" cropbottom="5870f" cropleft="9444f" cropright="277f"/>
                  <v:path arrowok="t"/>
                </v:shape>
                <v:shape id="Надпись 2" o:spid="_x0000_s1187" type="#_x0000_t202" style="position:absolute;top:13822;width:3505;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hn38QA&#10;AADbAAAADwAAAGRycy9kb3ducmV2LnhtbESPQWvCQBSE7wX/w/IEL0U3tRJt6ioitOjNqtjrI/tM&#10;QrNv091tjP/eFYQeh5n5hpkvO1OLlpyvLCt4GSUgiHOrKy4UHA8fwxkIH5A11pZJwZU8LBe9pzlm&#10;2l74i9p9KESEsM9QQRlCk0np85IM+pFtiKN3ts5giNIVUju8RLip5ThJUmmw4rhQYkPrkvKf/Z9R&#10;MJts2m+/fd2d8vRcv4Xnafv565Qa9LvVO4hAXfgPP9obrSCdwv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YZ9/EAAAA2wAAAA8AAAAAAAAAAAAAAAAAmAIAAGRycy9k&#10;b3ducmV2LnhtbFBLBQYAAAAABAAEAPUAAACJAwAAAAA=&#10;">
                  <v:textbox style="mso-next-textbox:#Надпись 2">
                    <w:txbxContent>
                      <w:p w:rsidR="00C3571D" w:rsidRPr="001A3BCF" w:rsidRDefault="00C3571D" w:rsidP="00B56C2B">
                        <w:pPr>
                          <w:rPr>
                            <w:rFonts w:ascii="Arial" w:hAnsi="Arial" w:cs="Arial"/>
                          </w:rPr>
                        </w:pPr>
                        <w:r>
                          <w:rPr>
                            <w:rFonts w:ascii="Arial" w:hAnsi="Arial" w:cs="Arial"/>
                          </w:rPr>
                          <w:t>В</w:t>
                        </w:r>
                        <w:r w:rsidRPr="001A3BCF">
                          <w:rPr>
                            <w:rFonts w:ascii="Arial" w:hAnsi="Arial" w:cs="Arial"/>
                          </w:rPr>
                          <w:t>А</w:t>
                        </w:r>
                      </w:p>
                    </w:txbxContent>
                  </v:textbox>
                </v:shape>
                <v:shape id="Надпись 2" o:spid="_x0000_s1188" type="#_x0000_t202" style="position:absolute;top:31366;width:3505;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zrcEA&#10;AADbAAAADwAAAGRycy9kb3ducmV2LnhtbERPz2vCMBS+C/4P4QlexkzV0bnOKCIo7uacuOujebZl&#10;zUtNYq3/vTkMPH58v+fLztSiJecrywrGowQEcW51xYWC48/mdQbCB2SNtWVScCcPy0W/N8dM2xt/&#10;U3sIhYgh7DNUUIbQZFL6vCSDfmQb4sidrTMYInSF1A5vMdzUcpIkqTRYcWwosaF1Sfnf4WoUzN52&#10;7a//mu5PeXquP8LLe7u9OKWGg271CSJQF57if/dOK0jj2Pgl/g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H863BAAAA2wAAAA8AAAAAAAAAAAAAAAAAmAIAAGRycy9kb3du&#10;cmV2LnhtbFBLBQYAAAAABAAEAPUAAACGAwAAAAA=&#10;">
                  <v:textbox>
                    <w:txbxContent>
                      <w:p w:rsidR="00C3571D" w:rsidRPr="00BC0BF6" w:rsidRDefault="00C3571D" w:rsidP="00B56C2B">
                        <w:pPr>
                          <w:jc w:val="center"/>
                          <w:rPr>
                            <w:rFonts w:ascii="Arial" w:hAnsi="Arial" w:cs="Arial"/>
                          </w:rPr>
                        </w:pPr>
                        <w:r>
                          <w:rPr>
                            <w:rFonts w:ascii="Arial" w:hAnsi="Arial" w:cs="Arial"/>
                          </w:rPr>
                          <w:t>Г</w:t>
                        </w:r>
                      </w:p>
                    </w:txbxContent>
                  </v:textbox>
                </v:shape>
              </v:group>
              <v:shape id="Text Box 86" o:spid="_x0000_s1189" type="#_x0000_t202" style="position:absolute;left:6497;top:10224;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tWNsQA&#10;AADbAAAADwAAAGRycy9kb3ducmV2LnhtbESPQWvCQBSE7wX/w/IEL0U3tZJq6ioitOjNWtHrI/tM&#10;QrNv091tjP/eFYQeh5n5hpkvO1OLlpyvLCt4GSUgiHOrKy4UHL4/hlMQPiBrrC2Tgit5WC56T3PM&#10;tL3wF7X7UIgIYZ+hgjKEJpPS5yUZ9CPbEEfvbJ3BEKUrpHZ4iXBTy3GSpNJgxXGhxIbWJeU/+z+j&#10;YDrZtCe/fd0d8/Rcz8LzW/v565Qa9LvVO4hAXfgPP9obrSCdwf1L/AF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LVjbEAAAA2wAAAA8AAAAAAAAAAAAAAAAAmAIAAGRycy9k&#10;b3ducmV2LnhtbFBLBQYAAAAABAAEAPUAAACJAwAAAAA=&#10;">
                <v:textbox>
                  <w:txbxContent>
                    <w:p w:rsidR="00C3571D" w:rsidRPr="00FF08EF" w:rsidRDefault="00C3571D" w:rsidP="00B56C2B">
                      <w:pPr>
                        <w:ind w:right="-92"/>
                        <w:rPr>
                          <w:rFonts w:ascii="Arial" w:hAnsi="Arial" w:cs="Arial"/>
                          <w:sz w:val="16"/>
                        </w:rPr>
                      </w:pPr>
                      <w:r>
                        <w:rPr>
                          <w:rFonts w:ascii="Arial" w:hAnsi="Arial" w:cs="Arial"/>
                          <w:sz w:val="16"/>
                        </w:rPr>
                        <w:t>4</w:t>
                      </w:r>
                    </w:p>
                  </w:txbxContent>
                </v:textbox>
              </v:shape>
              <v:shape id="Text Box 87" o:spid="_x0000_s1190" type="#_x0000_t202" style="position:absolute;left:6281;top:5928;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hpdsIA&#10;AADbAAAADwAAAGRycy9kb3ducmV2LnhtbERPy2rCQBTdF/yH4QrdFDOxLTGNjiKCxe58lHZ7yVyT&#10;YOZOnBlj+vedRaHLw3kvVoNpRU/ON5YVTJMUBHFpdcOVgs/TdpKD8AFZY2uZFPyQh9Vy9LDAQts7&#10;H6g/hkrEEPYFKqhD6AopfVmTQZ/YjjhyZ+sMhghdJbXDeww3rXxO00wabDg21NjRpqbycrwZBfnr&#10;rv/2Hy/7rzI7t2/hada/X51Sj+NhPQcRaAj/4j/3TiuYxfXxS/wB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qGl2wgAAANsAAAAPAAAAAAAAAAAAAAAAAJgCAABkcnMvZG93&#10;bnJldi54bWxQSwUGAAAAAAQABAD1AAAAhwMAAAAA&#10;">
                <v:textbox>
                  <w:txbxContent>
                    <w:p w:rsidR="00C3571D" w:rsidRPr="00FF08EF" w:rsidRDefault="00C3571D" w:rsidP="00B56C2B">
                      <w:pPr>
                        <w:ind w:right="-92"/>
                        <w:rPr>
                          <w:rFonts w:ascii="Arial" w:hAnsi="Arial" w:cs="Arial"/>
                          <w:sz w:val="16"/>
                        </w:rPr>
                      </w:pPr>
                      <w:r>
                        <w:rPr>
                          <w:rFonts w:ascii="Arial" w:hAnsi="Arial" w:cs="Arial"/>
                          <w:sz w:val="16"/>
                        </w:rPr>
                        <w:t>4</w:t>
                      </w:r>
                    </w:p>
                  </w:txbxContent>
                </v:textbox>
              </v:shape>
              <v:shape id="Text Box 88" o:spid="_x0000_s1191" type="#_x0000_t202" style="position:absolute;left:7145;top:8196;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M7cUA&#10;AADbAAAADwAAAGRycy9kb3ducmV2LnhtbESPT2sCMRTE70K/Q3iCF9GstqjdbpRSaNFba0Wvj83b&#10;P7h52Sbpun57IxR6HGbmN0y26U0jOnK+tqxgNk1AEOdW11wqOHy/T1YgfEDW2FgmBVfysFk/DDJM&#10;tb3wF3X7UIoIYZ+igiqENpXS5xUZ9FPbEkevsM5giNKVUju8RLhp5DxJFtJgzXGhwpbeKsrP+1+j&#10;YPW07U5+9/h5zBdF8xzGy+7jxyk1GvavLyAC9eE//NfeagXLGdy/x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5MztxQAAANsAAAAPAAAAAAAAAAAAAAAAAJgCAABkcnMv&#10;ZG93bnJldi54bWxQSwUGAAAAAAQABAD1AAAAigMAAAAA&#10;">
                <v:textbox>
                  <w:txbxContent>
                    <w:p w:rsidR="00C3571D" w:rsidRPr="00FF08EF" w:rsidRDefault="00C3571D" w:rsidP="00B56C2B">
                      <w:pPr>
                        <w:ind w:right="-92"/>
                        <w:rPr>
                          <w:rFonts w:ascii="Arial" w:hAnsi="Arial" w:cs="Arial"/>
                          <w:sz w:val="16"/>
                        </w:rPr>
                      </w:pPr>
                      <w:r>
                        <w:rPr>
                          <w:rFonts w:ascii="Arial" w:hAnsi="Arial" w:cs="Arial"/>
                          <w:sz w:val="16"/>
                        </w:rPr>
                        <w:t>5</w:t>
                      </w:r>
                    </w:p>
                  </w:txbxContent>
                </v:textbox>
              </v:shape>
              <v:shape id="Text Box 89" o:spid="_x0000_s1192" type="#_x0000_t202" style="position:absolute;left:5849;top:9396;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ZSmsUA&#10;AADbAAAADwAAAGRycy9kb3ducmV2LnhtbESPW2sCMRSE3wv+h3AEX4pmtcXLapQitOhbvaCvh81x&#10;d3Fzsk3Sdf33Rij0cZiZb5jFqjWVaMj50rKC4SABQZxZXXKu4Hj47E9B+ICssbJMCu7kYbXsvCww&#10;1fbGO2r2IRcRwj5FBUUIdSqlzwoy6Ae2Jo7exTqDIUqXS+3wFuGmkqMkGUuDJceFAmtaF5Rd979G&#10;wfR905z99u37lI0v1Sy8TpqvH6dUr9t+zEEEasN/+K+90QomI3h+iT9AL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NlKaxQAAANsAAAAPAAAAAAAAAAAAAAAAAJgCAABkcnMv&#10;ZG93bnJldi54bWxQSwUGAAAAAAQABAD1AAAAigMAAAAA&#10;">
                <v:textbox>
                  <w:txbxContent>
                    <w:p w:rsidR="00C3571D" w:rsidRPr="00FF08EF" w:rsidRDefault="00C3571D" w:rsidP="00B56C2B">
                      <w:pPr>
                        <w:ind w:right="-92"/>
                        <w:rPr>
                          <w:rFonts w:ascii="Arial" w:hAnsi="Arial" w:cs="Arial"/>
                          <w:sz w:val="16"/>
                        </w:rPr>
                      </w:pPr>
                      <w:r>
                        <w:rPr>
                          <w:rFonts w:ascii="Arial" w:hAnsi="Arial" w:cs="Arial"/>
                          <w:sz w:val="16"/>
                        </w:rPr>
                        <w:t>6</w:t>
                      </w:r>
                    </w:p>
                  </w:txbxContent>
                </v:textbox>
              </v:shape>
              <v:shape id="Text Box 90" o:spid="_x0000_s1193" type="#_x0000_t202" style="position:absolute;left:4553;top:7370;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r3AcUA&#10;AADbAAAADwAAAGRycy9kb3ducmV2LnhtbESPT2sCMRTE74V+h/CEXopmW0XtdqNIQdFba0Wvj83b&#10;P7h5WZN03X77RhB6HGbmN0y27E0jOnK+tqzgZZSAIM6trrlUcPheD+cgfEDW2FgmBb/kYbl4fMgw&#10;1fbKX9TtQykihH2KCqoQ2lRKn1dk0I9sSxy9wjqDIUpXSu3wGuGmka9JMpUGa44LFbb0UVF+3v8Y&#10;BfPJtjv53fjzmE+L5i08z7rNxSn1NOhX7yAC9eE/fG9vtYLZG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evcBxQAAANsAAAAPAAAAAAAAAAAAAAAAAJgCAABkcnMv&#10;ZG93bnJldi54bWxQSwUGAAAAAAQABAD1AAAAigMAAAAA&#10;">
                <v:textbox>
                  <w:txbxContent>
                    <w:p w:rsidR="00C3571D" w:rsidRPr="00FF08EF" w:rsidRDefault="00C3571D" w:rsidP="00B56C2B">
                      <w:pPr>
                        <w:ind w:right="-92"/>
                        <w:rPr>
                          <w:rFonts w:ascii="Arial" w:hAnsi="Arial" w:cs="Arial"/>
                          <w:sz w:val="16"/>
                        </w:rPr>
                      </w:pPr>
                      <w:r>
                        <w:rPr>
                          <w:rFonts w:ascii="Arial" w:hAnsi="Arial" w:cs="Arial"/>
                          <w:sz w:val="16"/>
                        </w:rPr>
                        <w:t>5</w:t>
                      </w:r>
                    </w:p>
                  </w:txbxContent>
                </v:textbox>
              </v:shape>
            </v:group>
          </v:group>
        </w:pict>
      </w: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spacing w:line="360" w:lineRule="auto"/>
        <w:jc w:val="both"/>
        <w:rPr>
          <w:sz w:val="28"/>
          <w:szCs w:val="28"/>
          <w:lang w:val="uk-UA"/>
        </w:rPr>
      </w:pPr>
    </w:p>
    <w:p w:rsidR="00B56C2B" w:rsidRPr="00AB1323" w:rsidRDefault="00B56C2B" w:rsidP="009050F7">
      <w:pPr>
        <w:spacing w:line="360" w:lineRule="auto"/>
        <w:jc w:val="both"/>
        <w:rPr>
          <w:sz w:val="28"/>
          <w:szCs w:val="28"/>
          <w:lang w:val="uk-UA"/>
        </w:rPr>
      </w:pPr>
    </w:p>
    <w:p w:rsidR="00B56C2B" w:rsidRPr="00AB1323" w:rsidRDefault="00B56C2B" w:rsidP="009050F7">
      <w:pPr>
        <w:spacing w:line="360" w:lineRule="auto"/>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b/>
          <w:sz w:val="28"/>
          <w:szCs w:val="28"/>
          <w:lang w:val="uk-UA"/>
        </w:rPr>
        <w:t>Рис. 5.6.</w:t>
      </w:r>
      <w:r w:rsidRPr="00AB1323">
        <w:rPr>
          <w:sz w:val="28"/>
          <w:szCs w:val="28"/>
          <w:lang w:val="uk-UA"/>
        </w:rPr>
        <w:t xml:space="preserve"> Дегенеративні зміни нейронів СА1 (А) та СА3 (Б) полей гіпокампа щурів контрольної групи та СА1 (В) та СА3 (Г) зон гіпокампа щурів з індукованим метаболічним синдромом. Пірамідальні нейрони (1), гліоцити (2), гемокапіляри (3). Чисельні різко гіперхромні та пікнотично змінені нейрони (4), периваскуляний набряк (5), порушення впорядкованості розташування нейронів (6). Забарвлення метиленовим синім-азуром ІІ. ×400.</w:t>
      </w:r>
    </w:p>
    <w:p w:rsidR="00B56C2B" w:rsidRPr="00AB1323" w:rsidRDefault="00B56C2B" w:rsidP="009050F7">
      <w:pPr>
        <w:spacing w:line="360" w:lineRule="auto"/>
        <w:ind w:left="567"/>
        <w:jc w:val="both"/>
        <w:rPr>
          <w:sz w:val="28"/>
          <w:szCs w:val="28"/>
          <w:lang w:val="uk-UA"/>
        </w:rPr>
      </w:pPr>
    </w:p>
    <w:p w:rsidR="00B56C2B" w:rsidRDefault="00B56C2B" w:rsidP="009050F7">
      <w:pPr>
        <w:spacing w:line="360" w:lineRule="auto"/>
        <w:ind w:firstLine="567"/>
        <w:jc w:val="both"/>
        <w:rPr>
          <w:sz w:val="28"/>
          <w:szCs w:val="28"/>
          <w:lang w:val="uk-UA"/>
        </w:rPr>
      </w:pPr>
      <w:r w:rsidRPr="00AB1323">
        <w:rPr>
          <w:sz w:val="28"/>
          <w:szCs w:val="28"/>
          <w:lang w:val="uk-UA"/>
        </w:rPr>
        <w:t xml:space="preserve">Морфологічні зміни досліджуваних зон гіпокампа щурів з метаболічним синдромом були асоційовані з помірним набряком нейропіле та характеризувалися дезорганізацією і частковим спустошенням нейрональних шарів, що призводило до зменшення чисельної щільності нервових клітин на </w:t>
      </w:r>
      <w:r w:rsidRPr="00AB1323">
        <w:rPr>
          <w:sz w:val="28"/>
          <w:szCs w:val="28"/>
          <w:lang w:val="uk-UA"/>
        </w:rPr>
        <w:lastRenderedPageBreak/>
        <w:t xml:space="preserve">20,1 % (p &lt; 0,05) у СА1 та на 44,7 % (p &lt; 0,05) у СА3 зонах відносно значень групи  інтактних тварин (табл. 5.3; 5.4). </w:t>
      </w:r>
    </w:p>
    <w:p w:rsidR="00FE6FCF" w:rsidRPr="00AB1323" w:rsidRDefault="00FE6FCF" w:rsidP="009050F7">
      <w:pPr>
        <w:spacing w:line="360" w:lineRule="auto"/>
        <w:ind w:firstLine="567"/>
        <w:jc w:val="both"/>
        <w:rPr>
          <w:sz w:val="28"/>
          <w:szCs w:val="28"/>
          <w:lang w:val="uk-UA"/>
        </w:rPr>
      </w:pPr>
    </w:p>
    <w:p w:rsidR="00B56C2B" w:rsidRPr="00AB1323" w:rsidRDefault="00B56C2B" w:rsidP="009050F7">
      <w:pPr>
        <w:spacing w:line="360" w:lineRule="auto"/>
        <w:ind w:firstLine="709"/>
        <w:jc w:val="right"/>
        <w:rPr>
          <w:i/>
          <w:sz w:val="28"/>
          <w:szCs w:val="28"/>
          <w:lang w:val="uk-UA"/>
        </w:rPr>
      </w:pPr>
      <w:r w:rsidRPr="00AB1323">
        <w:rPr>
          <w:i/>
          <w:sz w:val="28"/>
          <w:szCs w:val="28"/>
          <w:lang w:val="uk-UA"/>
        </w:rPr>
        <w:t>Таблиця 5.3</w:t>
      </w:r>
    </w:p>
    <w:p w:rsidR="00B56C2B" w:rsidRPr="00AB1323" w:rsidRDefault="00B56C2B" w:rsidP="009050F7">
      <w:pPr>
        <w:spacing w:line="360" w:lineRule="auto"/>
        <w:ind w:firstLine="709"/>
        <w:jc w:val="center"/>
        <w:rPr>
          <w:sz w:val="28"/>
          <w:szCs w:val="28"/>
          <w:lang w:val="uk-UA"/>
        </w:rPr>
      </w:pPr>
      <w:r w:rsidRPr="00AB1323">
        <w:rPr>
          <w:sz w:val="28"/>
          <w:szCs w:val="28"/>
          <w:lang w:val="uk-UA"/>
        </w:rPr>
        <w:t xml:space="preserve">Морфофункціональні показники пірамідального шару СА1 зони гіпокампа щурів </w:t>
      </w:r>
      <w:r w:rsidR="00A06179" w:rsidRPr="003704BC">
        <w:rPr>
          <w:rFonts w:eastAsia="Calibri"/>
          <w:sz w:val="28"/>
          <w:szCs w:val="28"/>
          <w:lang w:val="uk-UA"/>
        </w:rPr>
        <w:t xml:space="preserve">на </w:t>
      </w:r>
      <w:r w:rsidR="00A06179" w:rsidRPr="003704BC">
        <w:rPr>
          <w:rFonts w:eastAsia="Calibri"/>
          <w:color w:val="000000" w:themeColor="text1"/>
          <w:sz w:val="28"/>
          <w:szCs w:val="28"/>
          <w:lang w:val="uk-UA"/>
        </w:rPr>
        <w:t>тлі</w:t>
      </w:r>
      <w:r w:rsidR="00A06179" w:rsidRPr="003704BC">
        <w:rPr>
          <w:rFonts w:eastAsia="Calibri"/>
          <w:sz w:val="28"/>
          <w:szCs w:val="28"/>
          <w:lang w:val="uk-UA"/>
        </w:rPr>
        <w:t xml:space="preserve"> </w:t>
      </w:r>
      <w:r w:rsidR="00A06179" w:rsidRPr="003704BC">
        <w:rPr>
          <w:sz w:val="28"/>
          <w:szCs w:val="28"/>
          <w:lang w:val="uk-UA"/>
        </w:rPr>
        <w:t>метаболічного синдрому</w:t>
      </w:r>
      <w:r w:rsidR="00A06179">
        <w:rPr>
          <w:sz w:val="28"/>
          <w:szCs w:val="28"/>
          <w:lang w:val="uk-UA"/>
        </w:rPr>
        <w:t xml:space="preserve"> </w:t>
      </w:r>
      <w:r w:rsidR="00A06179" w:rsidRPr="003704BC">
        <w:rPr>
          <w:sz w:val="28"/>
          <w:lang w:val="uk-UA"/>
        </w:rPr>
        <w:t xml:space="preserve">та курсового введення </w:t>
      </w:r>
      <w:r w:rsidR="00A06179">
        <w:rPr>
          <w:sz w:val="28"/>
          <w:lang w:val="uk-UA"/>
        </w:rPr>
        <w:t>досліджуваних засобів</w:t>
      </w:r>
      <w:r w:rsidRPr="00AB1323">
        <w:rPr>
          <w:sz w:val="28"/>
          <w:szCs w:val="28"/>
          <w:lang w:val="uk-UA"/>
        </w:rPr>
        <w:t xml:space="preserve">, </w:t>
      </w:r>
      <w:r w:rsidRPr="00AB1323">
        <w:rPr>
          <w:sz w:val="28"/>
          <w:lang w:val="uk-UA"/>
        </w:rPr>
        <w:t>M ± m, n=6</w:t>
      </w:r>
    </w:p>
    <w:tbl>
      <w:tblPr>
        <w:tblpPr w:leftFromText="180" w:rightFromText="180" w:vertAnchor="text" w:horzAnchor="margin" w:tblpX="7" w:tblpY="170"/>
        <w:tblW w:w="99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43"/>
        <w:gridCol w:w="1169"/>
        <w:gridCol w:w="1452"/>
        <w:gridCol w:w="1453"/>
        <w:gridCol w:w="1452"/>
        <w:gridCol w:w="1453"/>
      </w:tblGrid>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jc w:val="center"/>
              <w:rPr>
                <w:sz w:val="28"/>
                <w:szCs w:val="28"/>
                <w:lang w:val="uk-UA"/>
              </w:rPr>
            </w:pPr>
            <w:r w:rsidRPr="00AB1323">
              <w:rPr>
                <w:sz w:val="28"/>
                <w:szCs w:val="28"/>
                <w:lang w:val="uk-UA"/>
              </w:rPr>
              <w:t>Показник</w:t>
            </w:r>
          </w:p>
        </w:tc>
        <w:tc>
          <w:tcPr>
            <w:tcW w:w="1169" w:type="dxa"/>
            <w:shd w:val="clear" w:color="auto" w:fill="auto"/>
            <w:vAlign w:val="center"/>
          </w:tcPr>
          <w:p w:rsidR="00B56C2B" w:rsidRPr="00AB1323" w:rsidRDefault="00B56C2B" w:rsidP="009050F7">
            <w:pPr>
              <w:ind w:left="-108"/>
              <w:jc w:val="center"/>
              <w:rPr>
                <w:szCs w:val="28"/>
                <w:lang w:val="uk-UA"/>
              </w:rPr>
            </w:pPr>
            <w:r w:rsidRPr="00AB1323">
              <w:rPr>
                <w:szCs w:val="28"/>
                <w:lang w:val="uk-UA"/>
              </w:rPr>
              <w:t>Група контролю</w:t>
            </w:r>
          </w:p>
        </w:tc>
        <w:tc>
          <w:tcPr>
            <w:tcW w:w="1452" w:type="dxa"/>
            <w:shd w:val="clear" w:color="auto" w:fill="auto"/>
            <w:vAlign w:val="center"/>
          </w:tcPr>
          <w:p w:rsidR="00B56C2B" w:rsidRPr="00AB1323" w:rsidRDefault="00B56C2B" w:rsidP="009050F7">
            <w:pPr>
              <w:ind w:left="-108"/>
              <w:jc w:val="center"/>
              <w:rPr>
                <w:szCs w:val="28"/>
                <w:lang w:val="uk-UA"/>
              </w:rPr>
            </w:pPr>
            <w:r w:rsidRPr="00AB1323">
              <w:rPr>
                <w:szCs w:val="28"/>
                <w:lang w:val="uk-UA"/>
              </w:rPr>
              <w:t>Модель МС</w:t>
            </w:r>
          </w:p>
        </w:tc>
        <w:tc>
          <w:tcPr>
            <w:tcW w:w="1453" w:type="dxa"/>
            <w:shd w:val="clear" w:color="auto" w:fill="auto"/>
            <w:vAlign w:val="center"/>
          </w:tcPr>
          <w:p w:rsidR="00B56C2B" w:rsidRPr="00AB1323" w:rsidRDefault="00D27D47" w:rsidP="009050F7">
            <w:pPr>
              <w:ind w:left="-108"/>
              <w:jc w:val="center"/>
              <w:rPr>
                <w:szCs w:val="28"/>
                <w:lang w:val="uk-UA"/>
              </w:rPr>
            </w:pPr>
            <w:r w:rsidRPr="00AB1323">
              <w:rPr>
                <w:szCs w:val="28"/>
                <w:lang w:val="uk-UA"/>
              </w:rPr>
              <w:t>МС + р</w:t>
            </w:r>
            <w:r w:rsidR="00B56C2B" w:rsidRPr="00AB1323">
              <w:rPr>
                <w:szCs w:val="28"/>
                <w:lang w:val="uk-UA"/>
              </w:rPr>
              <w:t>есвератрол 20 мг/кг</w:t>
            </w:r>
          </w:p>
        </w:tc>
        <w:tc>
          <w:tcPr>
            <w:tcW w:w="1452" w:type="dxa"/>
            <w:shd w:val="clear" w:color="auto" w:fill="auto"/>
            <w:vAlign w:val="center"/>
          </w:tcPr>
          <w:p w:rsidR="00B56C2B" w:rsidRPr="00AB1323" w:rsidRDefault="00D27D47" w:rsidP="009050F7">
            <w:pPr>
              <w:ind w:left="-108"/>
              <w:jc w:val="center"/>
              <w:rPr>
                <w:szCs w:val="28"/>
                <w:lang w:val="uk-UA"/>
              </w:rPr>
            </w:pPr>
            <w:r w:rsidRPr="00AB1323">
              <w:rPr>
                <w:szCs w:val="28"/>
                <w:lang w:val="uk-UA"/>
              </w:rPr>
              <w:t>МС + е</w:t>
            </w:r>
            <w:r w:rsidR="00B56C2B" w:rsidRPr="00AB1323">
              <w:rPr>
                <w:szCs w:val="28"/>
                <w:lang w:val="uk-UA"/>
              </w:rPr>
              <w:t xml:space="preserve">кстракт горобини </w:t>
            </w:r>
          </w:p>
          <w:p w:rsidR="00B56C2B" w:rsidRPr="00AB1323" w:rsidRDefault="00B56C2B" w:rsidP="009050F7">
            <w:pPr>
              <w:ind w:left="-108"/>
              <w:jc w:val="center"/>
              <w:rPr>
                <w:szCs w:val="28"/>
                <w:lang w:val="uk-UA"/>
              </w:rPr>
            </w:pPr>
            <w:r w:rsidRPr="00AB1323">
              <w:rPr>
                <w:szCs w:val="28"/>
                <w:lang w:val="uk-UA"/>
              </w:rPr>
              <w:t>1,5 мл/кг</w:t>
            </w:r>
          </w:p>
        </w:tc>
        <w:tc>
          <w:tcPr>
            <w:tcW w:w="1453" w:type="dxa"/>
            <w:shd w:val="clear" w:color="auto" w:fill="auto"/>
            <w:vAlign w:val="center"/>
          </w:tcPr>
          <w:p w:rsidR="00B56C2B" w:rsidRPr="00AB1323" w:rsidRDefault="00D27D47" w:rsidP="009050F7">
            <w:pPr>
              <w:ind w:left="-108"/>
              <w:jc w:val="center"/>
              <w:rPr>
                <w:szCs w:val="28"/>
                <w:lang w:val="uk-UA"/>
              </w:rPr>
            </w:pPr>
            <w:r w:rsidRPr="00AB1323">
              <w:rPr>
                <w:szCs w:val="28"/>
                <w:lang w:val="uk-UA"/>
              </w:rPr>
              <w:t>МС + е</w:t>
            </w:r>
            <w:r w:rsidR="00B56C2B" w:rsidRPr="00AB1323">
              <w:rPr>
                <w:szCs w:val="28"/>
                <w:lang w:val="uk-UA"/>
              </w:rPr>
              <w:t xml:space="preserve">кстракт маточного молочка </w:t>
            </w:r>
          </w:p>
          <w:p w:rsidR="00B56C2B" w:rsidRPr="00AB1323" w:rsidRDefault="00B56C2B" w:rsidP="009050F7">
            <w:pPr>
              <w:ind w:left="-108"/>
              <w:jc w:val="center"/>
              <w:rPr>
                <w:szCs w:val="28"/>
                <w:lang w:val="uk-UA"/>
              </w:rPr>
            </w:pPr>
            <w:r w:rsidRPr="00AB1323">
              <w:rPr>
                <w:szCs w:val="28"/>
                <w:lang w:val="uk-UA"/>
              </w:rPr>
              <w:t>1,5 мл/кг</w:t>
            </w:r>
          </w:p>
        </w:tc>
      </w:tr>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rPr>
                <w:sz w:val="26"/>
                <w:szCs w:val="26"/>
                <w:lang w:val="uk-UA"/>
              </w:rPr>
            </w:pPr>
            <w:r w:rsidRPr="00AB1323">
              <w:rPr>
                <w:sz w:val="26"/>
                <w:szCs w:val="26"/>
                <w:lang w:val="uk-UA"/>
              </w:rPr>
              <w:t>Чисельна щільність нейронів, клітин/мм</w:t>
            </w:r>
            <w:r w:rsidRPr="00AB1323">
              <w:rPr>
                <w:sz w:val="26"/>
                <w:szCs w:val="26"/>
                <w:vertAlign w:val="superscript"/>
                <w:lang w:val="uk-UA"/>
              </w:rPr>
              <w:t>2</w:t>
            </w:r>
          </w:p>
        </w:tc>
        <w:tc>
          <w:tcPr>
            <w:tcW w:w="1169"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3421,4±</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175,1</w:t>
            </w:r>
          </w:p>
        </w:tc>
        <w:tc>
          <w:tcPr>
            <w:tcW w:w="1452"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2734,6±</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182,8*</w:t>
            </w:r>
          </w:p>
        </w:tc>
        <w:tc>
          <w:tcPr>
            <w:tcW w:w="1453"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2816,3±</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193,5*</w:t>
            </w:r>
          </w:p>
        </w:tc>
        <w:tc>
          <w:tcPr>
            <w:tcW w:w="1452"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3032,3±</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201,1</w:t>
            </w:r>
          </w:p>
        </w:tc>
        <w:tc>
          <w:tcPr>
            <w:tcW w:w="1453"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3285,6±</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191,4</w:t>
            </w:r>
            <w:r w:rsidRPr="00AB1323">
              <w:rPr>
                <w:sz w:val="26"/>
                <w:szCs w:val="26"/>
                <w:vertAlign w:val="superscript"/>
                <w:lang w:val="uk-UA"/>
              </w:rPr>
              <w:t>#</w:t>
            </w:r>
          </w:p>
        </w:tc>
      </w:tr>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rPr>
                <w:sz w:val="26"/>
                <w:szCs w:val="26"/>
                <w:lang w:val="uk-UA"/>
              </w:rPr>
            </w:pPr>
            <w:r w:rsidRPr="00AB1323">
              <w:rPr>
                <w:sz w:val="26"/>
                <w:szCs w:val="26"/>
                <w:lang w:val="uk-UA"/>
              </w:rPr>
              <w:t>Середня площа тіла нейрона, мкм</w:t>
            </w:r>
            <w:r w:rsidRPr="00AB1323">
              <w:rPr>
                <w:sz w:val="26"/>
                <w:szCs w:val="26"/>
                <w:vertAlign w:val="superscript"/>
                <w:lang w:val="uk-UA"/>
              </w:rPr>
              <w:t>2</w:t>
            </w:r>
          </w:p>
        </w:tc>
        <w:tc>
          <w:tcPr>
            <w:tcW w:w="1169"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109,6±</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5,7</w:t>
            </w:r>
          </w:p>
        </w:tc>
        <w:tc>
          <w:tcPr>
            <w:tcW w:w="1452"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121,8±</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7,6</w:t>
            </w:r>
          </w:p>
        </w:tc>
        <w:tc>
          <w:tcPr>
            <w:tcW w:w="1453"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119,4±</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7,4</w:t>
            </w:r>
          </w:p>
        </w:tc>
        <w:tc>
          <w:tcPr>
            <w:tcW w:w="1452"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115,3±</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8,2</w:t>
            </w:r>
          </w:p>
        </w:tc>
        <w:tc>
          <w:tcPr>
            <w:tcW w:w="1453"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117,4±</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10,1</w:t>
            </w:r>
          </w:p>
        </w:tc>
      </w:tr>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rPr>
                <w:sz w:val="26"/>
                <w:szCs w:val="26"/>
                <w:lang w:val="uk-UA"/>
              </w:rPr>
            </w:pPr>
            <w:r w:rsidRPr="00AB1323">
              <w:rPr>
                <w:sz w:val="26"/>
                <w:szCs w:val="26"/>
                <w:lang w:val="uk-UA"/>
              </w:rPr>
              <w:t>Кількість апоптотично і деструктивно змінених нейронів, клітин/мм</w:t>
            </w:r>
            <w:r w:rsidRPr="00AB1323">
              <w:rPr>
                <w:sz w:val="26"/>
                <w:szCs w:val="26"/>
                <w:vertAlign w:val="superscript"/>
                <w:lang w:val="uk-UA"/>
              </w:rPr>
              <w:t>2</w:t>
            </w:r>
          </w:p>
        </w:tc>
        <w:tc>
          <w:tcPr>
            <w:tcW w:w="1169"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132,6±</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10,5</w:t>
            </w:r>
          </w:p>
        </w:tc>
        <w:tc>
          <w:tcPr>
            <w:tcW w:w="1452"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304,3±</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25,6*</w:t>
            </w:r>
          </w:p>
        </w:tc>
        <w:tc>
          <w:tcPr>
            <w:tcW w:w="1453"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290,7±</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21,8*</w:t>
            </w:r>
          </w:p>
        </w:tc>
        <w:tc>
          <w:tcPr>
            <w:tcW w:w="1452"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194,5±</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16,2*</w:t>
            </w:r>
            <w:r w:rsidRPr="00AB1323">
              <w:rPr>
                <w:sz w:val="26"/>
                <w:szCs w:val="26"/>
                <w:vertAlign w:val="superscript"/>
                <w:lang w:val="uk-UA"/>
              </w:rPr>
              <w:t>#</w:t>
            </w:r>
          </w:p>
        </w:tc>
        <w:tc>
          <w:tcPr>
            <w:tcW w:w="1453"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158,3±</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14,9</w:t>
            </w:r>
            <w:r w:rsidRPr="00AB1323">
              <w:rPr>
                <w:sz w:val="26"/>
                <w:szCs w:val="26"/>
                <w:vertAlign w:val="superscript"/>
                <w:lang w:val="uk-UA"/>
              </w:rPr>
              <w:t>#</w:t>
            </w:r>
          </w:p>
        </w:tc>
      </w:tr>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rPr>
                <w:sz w:val="26"/>
                <w:szCs w:val="26"/>
                <w:lang w:val="uk-UA"/>
              </w:rPr>
            </w:pPr>
            <w:r w:rsidRPr="00AB1323">
              <w:rPr>
                <w:sz w:val="26"/>
                <w:szCs w:val="26"/>
                <w:lang w:val="uk-UA"/>
              </w:rPr>
              <w:t>Чисельна щільність гліоцитів, клітин/мм</w:t>
            </w:r>
            <w:r w:rsidRPr="00AB1323">
              <w:rPr>
                <w:sz w:val="26"/>
                <w:szCs w:val="26"/>
                <w:vertAlign w:val="superscript"/>
                <w:lang w:val="uk-UA"/>
              </w:rPr>
              <w:t>2</w:t>
            </w:r>
          </w:p>
        </w:tc>
        <w:tc>
          <w:tcPr>
            <w:tcW w:w="1169"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623,8±</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48,7</w:t>
            </w:r>
          </w:p>
        </w:tc>
        <w:tc>
          <w:tcPr>
            <w:tcW w:w="1452"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597,6±</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49,5</w:t>
            </w:r>
          </w:p>
        </w:tc>
        <w:tc>
          <w:tcPr>
            <w:tcW w:w="1453"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628,7±</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46,2</w:t>
            </w:r>
          </w:p>
        </w:tc>
        <w:tc>
          <w:tcPr>
            <w:tcW w:w="1452"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681,1±</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53,9</w:t>
            </w:r>
          </w:p>
        </w:tc>
        <w:tc>
          <w:tcPr>
            <w:tcW w:w="1453"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648,5±</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51,4</w:t>
            </w:r>
          </w:p>
        </w:tc>
      </w:tr>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rPr>
                <w:sz w:val="26"/>
                <w:szCs w:val="26"/>
                <w:lang w:val="uk-UA"/>
              </w:rPr>
            </w:pPr>
            <w:r w:rsidRPr="00AB1323">
              <w:rPr>
                <w:sz w:val="26"/>
                <w:szCs w:val="26"/>
                <w:lang w:val="uk-UA"/>
              </w:rPr>
              <w:t>Нейрогліальний індекс</w:t>
            </w:r>
          </w:p>
        </w:tc>
        <w:tc>
          <w:tcPr>
            <w:tcW w:w="1169"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0,182±</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0,012</w:t>
            </w:r>
          </w:p>
        </w:tc>
        <w:tc>
          <w:tcPr>
            <w:tcW w:w="1452"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0,219±</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0,016</w:t>
            </w:r>
          </w:p>
        </w:tc>
        <w:tc>
          <w:tcPr>
            <w:tcW w:w="1453"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0,223±</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0,017*</w:t>
            </w:r>
          </w:p>
        </w:tc>
        <w:tc>
          <w:tcPr>
            <w:tcW w:w="1452"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0,225±</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0,018*</w:t>
            </w:r>
          </w:p>
        </w:tc>
        <w:tc>
          <w:tcPr>
            <w:tcW w:w="1453" w:type="dxa"/>
            <w:shd w:val="clear" w:color="auto" w:fill="auto"/>
            <w:vAlign w:val="center"/>
          </w:tcPr>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0,199±</w:t>
            </w:r>
          </w:p>
          <w:p w:rsidR="00B56C2B" w:rsidRPr="00AB1323" w:rsidRDefault="00B56C2B" w:rsidP="009050F7">
            <w:pPr>
              <w:tabs>
                <w:tab w:val="left" w:pos="3969"/>
              </w:tabs>
              <w:spacing w:line="360" w:lineRule="auto"/>
              <w:jc w:val="center"/>
              <w:rPr>
                <w:sz w:val="26"/>
                <w:szCs w:val="26"/>
                <w:lang w:val="uk-UA"/>
              </w:rPr>
            </w:pPr>
            <w:r w:rsidRPr="00AB1323">
              <w:rPr>
                <w:sz w:val="26"/>
                <w:szCs w:val="26"/>
                <w:lang w:val="uk-UA"/>
              </w:rPr>
              <w:t>0,015</w:t>
            </w:r>
          </w:p>
        </w:tc>
      </w:tr>
    </w:tbl>
    <w:p w:rsidR="00B56C2B" w:rsidRPr="00AB1323" w:rsidRDefault="00B56C2B" w:rsidP="009050F7">
      <w:pPr>
        <w:spacing w:line="360" w:lineRule="auto"/>
        <w:ind w:left="567"/>
        <w:jc w:val="both"/>
        <w:rPr>
          <w:sz w:val="28"/>
          <w:szCs w:val="28"/>
          <w:lang w:val="uk-UA"/>
        </w:rPr>
      </w:pPr>
      <w:r w:rsidRPr="00AB1323">
        <w:rPr>
          <w:sz w:val="28"/>
          <w:szCs w:val="28"/>
          <w:lang w:val="uk-UA"/>
        </w:rPr>
        <w:t xml:space="preserve">Примітки: </w:t>
      </w:r>
    </w:p>
    <w:p w:rsidR="00B56C2B" w:rsidRPr="00AB1323" w:rsidRDefault="00B56C2B" w:rsidP="009050F7">
      <w:pPr>
        <w:pStyle w:val="a9"/>
        <w:numPr>
          <w:ilvl w:val="0"/>
          <w:numId w:val="25"/>
        </w:numPr>
        <w:spacing w:line="360" w:lineRule="auto"/>
        <w:ind w:left="993"/>
        <w:jc w:val="both"/>
        <w:rPr>
          <w:sz w:val="28"/>
          <w:szCs w:val="28"/>
          <w:lang w:val="uk-UA"/>
        </w:rPr>
      </w:pPr>
      <w:r w:rsidRPr="00AB1323">
        <w:rPr>
          <w:sz w:val="28"/>
          <w:szCs w:val="28"/>
          <w:lang w:val="uk-UA"/>
        </w:rPr>
        <w:t>* —</w:t>
      </w:r>
      <w:r w:rsidRPr="00AB1323">
        <w:rPr>
          <w:b/>
          <w:sz w:val="28"/>
          <w:szCs w:val="28"/>
          <w:lang w:val="uk-UA"/>
        </w:rPr>
        <w:t xml:space="preserve"> </w:t>
      </w:r>
      <w:r w:rsidRPr="00AB1323">
        <w:rPr>
          <w:sz w:val="28"/>
          <w:szCs w:val="28"/>
          <w:lang w:val="uk-UA"/>
        </w:rPr>
        <w:t xml:space="preserve">р &lt; 0,05 щодо показників групи контрольної групи (інтактних тварин), </w:t>
      </w:r>
    </w:p>
    <w:p w:rsidR="00B56C2B" w:rsidRPr="00AB1323" w:rsidRDefault="00B56C2B" w:rsidP="009050F7">
      <w:pPr>
        <w:pStyle w:val="a9"/>
        <w:numPr>
          <w:ilvl w:val="0"/>
          <w:numId w:val="25"/>
        </w:numPr>
        <w:spacing w:line="360" w:lineRule="auto"/>
        <w:ind w:left="993"/>
        <w:jc w:val="both"/>
        <w:rPr>
          <w:sz w:val="28"/>
          <w:szCs w:val="28"/>
          <w:lang w:val="uk-UA"/>
        </w:rPr>
      </w:pPr>
      <w:r w:rsidRPr="00AB1323">
        <w:rPr>
          <w:sz w:val="28"/>
          <w:szCs w:val="28"/>
          <w:lang w:val="uk-UA"/>
        </w:rPr>
        <w:t>#</w:t>
      </w:r>
      <w:r w:rsidRPr="00AB1323">
        <w:rPr>
          <w:b/>
          <w:sz w:val="28"/>
          <w:szCs w:val="28"/>
          <w:lang w:val="uk-UA"/>
        </w:rPr>
        <w:t xml:space="preserve"> </w:t>
      </w:r>
      <w:r w:rsidRPr="00AB1323">
        <w:rPr>
          <w:sz w:val="28"/>
          <w:szCs w:val="28"/>
          <w:lang w:val="uk-UA"/>
        </w:rPr>
        <w:t>—</w:t>
      </w:r>
      <w:r w:rsidRPr="00AB1323">
        <w:rPr>
          <w:b/>
          <w:sz w:val="28"/>
          <w:szCs w:val="28"/>
          <w:lang w:val="uk-UA"/>
        </w:rPr>
        <w:t xml:space="preserve"> </w:t>
      </w:r>
      <w:r w:rsidRPr="00AB1323">
        <w:rPr>
          <w:sz w:val="28"/>
          <w:szCs w:val="28"/>
          <w:lang w:val="uk-UA"/>
        </w:rPr>
        <w:t>р &lt; 0,05 щодо значень групи тварин з індукованим метаболічним синдромом.</w:t>
      </w:r>
    </w:p>
    <w:p w:rsidR="00B56C2B" w:rsidRPr="00AB1323" w:rsidRDefault="00B56C2B" w:rsidP="009050F7">
      <w:pPr>
        <w:spacing w:line="360" w:lineRule="auto"/>
        <w:ind w:firstLine="709"/>
        <w:jc w:val="right"/>
        <w:rPr>
          <w:sz w:val="28"/>
          <w:szCs w:val="28"/>
          <w:lang w:val="uk-UA"/>
        </w:rPr>
      </w:pPr>
    </w:p>
    <w:p w:rsidR="00B56C2B" w:rsidRDefault="00B56C2B" w:rsidP="009050F7">
      <w:pPr>
        <w:spacing w:line="360" w:lineRule="auto"/>
        <w:ind w:firstLine="567"/>
        <w:jc w:val="both"/>
        <w:rPr>
          <w:sz w:val="28"/>
          <w:szCs w:val="28"/>
          <w:lang w:val="uk-UA"/>
        </w:rPr>
      </w:pPr>
      <w:r w:rsidRPr="00AB1323">
        <w:rPr>
          <w:sz w:val="28"/>
          <w:szCs w:val="28"/>
          <w:lang w:val="uk-UA"/>
        </w:rPr>
        <w:t xml:space="preserve">Клітинний склад зон гіпокампа на тлі відтвореного МС характеризувався наявністю нейронального поліморфізму. Поруч із нормохромними нервовими клітинами до складу зон гіпокампа входили </w:t>
      </w:r>
      <w:r w:rsidRPr="00AB1323">
        <w:rPr>
          <w:sz w:val="28"/>
          <w:szCs w:val="28"/>
          <w:lang w:val="uk-UA"/>
        </w:rPr>
        <w:lastRenderedPageBreak/>
        <w:t xml:space="preserve">гіпохромні нейрони з ознаками осередкового тигролізу, що містили у своїй нейроплазмі невеликі глибки хроматофільної речовини. Збільшені перикаріони гіпохромних клітин були округлої форми, мали світлозабарвлену цитоплазму та потовщені відростки. </w:t>
      </w:r>
    </w:p>
    <w:p w:rsidR="00FE6FCF" w:rsidRPr="00AB1323" w:rsidRDefault="00FE6FCF" w:rsidP="009050F7">
      <w:pPr>
        <w:spacing w:line="360" w:lineRule="auto"/>
        <w:ind w:firstLine="567"/>
        <w:jc w:val="both"/>
        <w:rPr>
          <w:sz w:val="28"/>
          <w:szCs w:val="28"/>
          <w:lang w:val="uk-UA"/>
        </w:rPr>
      </w:pPr>
    </w:p>
    <w:p w:rsidR="00B56C2B" w:rsidRPr="00AB1323" w:rsidRDefault="00B56C2B" w:rsidP="009050F7">
      <w:pPr>
        <w:spacing w:line="360" w:lineRule="auto"/>
        <w:ind w:firstLine="709"/>
        <w:jc w:val="right"/>
        <w:rPr>
          <w:i/>
          <w:sz w:val="28"/>
          <w:szCs w:val="28"/>
          <w:lang w:val="uk-UA"/>
        </w:rPr>
      </w:pPr>
      <w:r w:rsidRPr="00AB1323">
        <w:rPr>
          <w:i/>
          <w:sz w:val="28"/>
          <w:szCs w:val="28"/>
          <w:lang w:val="uk-UA"/>
        </w:rPr>
        <w:t>Таблиця 5.4</w:t>
      </w:r>
    </w:p>
    <w:p w:rsidR="00B56C2B" w:rsidRPr="00AB1323" w:rsidRDefault="00B56C2B" w:rsidP="009050F7">
      <w:pPr>
        <w:spacing w:line="360" w:lineRule="auto"/>
        <w:ind w:firstLine="709"/>
        <w:jc w:val="center"/>
        <w:rPr>
          <w:sz w:val="28"/>
          <w:szCs w:val="28"/>
          <w:lang w:val="uk-UA"/>
        </w:rPr>
      </w:pPr>
      <w:r w:rsidRPr="00AB1323">
        <w:rPr>
          <w:sz w:val="28"/>
          <w:szCs w:val="28"/>
          <w:lang w:val="uk-UA"/>
        </w:rPr>
        <w:t xml:space="preserve">Морфофункціональні показники пірамідального шару СА3 зони гіпокампа щурів </w:t>
      </w:r>
      <w:r w:rsidR="00A06179" w:rsidRPr="003704BC">
        <w:rPr>
          <w:rFonts w:eastAsia="Calibri"/>
          <w:sz w:val="28"/>
          <w:szCs w:val="28"/>
          <w:lang w:val="uk-UA"/>
        </w:rPr>
        <w:t xml:space="preserve">на </w:t>
      </w:r>
      <w:r w:rsidR="00A06179" w:rsidRPr="003704BC">
        <w:rPr>
          <w:rFonts w:eastAsia="Calibri"/>
          <w:color w:val="000000" w:themeColor="text1"/>
          <w:sz w:val="28"/>
          <w:szCs w:val="28"/>
          <w:lang w:val="uk-UA"/>
        </w:rPr>
        <w:t>тлі</w:t>
      </w:r>
      <w:r w:rsidR="00A06179" w:rsidRPr="003704BC">
        <w:rPr>
          <w:rFonts w:eastAsia="Calibri"/>
          <w:sz w:val="28"/>
          <w:szCs w:val="28"/>
          <w:lang w:val="uk-UA"/>
        </w:rPr>
        <w:t xml:space="preserve"> </w:t>
      </w:r>
      <w:r w:rsidR="00A06179" w:rsidRPr="003704BC">
        <w:rPr>
          <w:sz w:val="28"/>
          <w:szCs w:val="28"/>
          <w:lang w:val="uk-UA"/>
        </w:rPr>
        <w:t>метаболічного синдрому</w:t>
      </w:r>
      <w:r w:rsidR="00A06179">
        <w:rPr>
          <w:sz w:val="28"/>
          <w:szCs w:val="28"/>
          <w:lang w:val="uk-UA"/>
        </w:rPr>
        <w:t xml:space="preserve"> </w:t>
      </w:r>
      <w:r w:rsidR="00A06179" w:rsidRPr="003704BC">
        <w:rPr>
          <w:sz w:val="28"/>
          <w:lang w:val="uk-UA"/>
        </w:rPr>
        <w:t xml:space="preserve">та курсового введення </w:t>
      </w:r>
      <w:r w:rsidR="00A06179">
        <w:rPr>
          <w:sz w:val="28"/>
          <w:lang w:val="uk-UA"/>
        </w:rPr>
        <w:t>досліджуваних засобів</w:t>
      </w:r>
      <w:r w:rsidRPr="00AB1323">
        <w:rPr>
          <w:sz w:val="28"/>
          <w:szCs w:val="28"/>
          <w:lang w:val="uk-UA"/>
        </w:rPr>
        <w:t xml:space="preserve">, </w:t>
      </w:r>
      <w:r w:rsidRPr="00AB1323">
        <w:rPr>
          <w:sz w:val="28"/>
          <w:lang w:val="uk-UA"/>
        </w:rPr>
        <w:t>M ± m, n=6</w:t>
      </w:r>
    </w:p>
    <w:tbl>
      <w:tblPr>
        <w:tblpPr w:leftFromText="180" w:rightFromText="180" w:vertAnchor="text" w:horzAnchor="margin" w:tblpX="7" w:tblpY="170"/>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943"/>
        <w:gridCol w:w="1169"/>
        <w:gridCol w:w="1383"/>
        <w:gridCol w:w="1417"/>
        <w:gridCol w:w="1452"/>
        <w:gridCol w:w="1383"/>
      </w:tblGrid>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jc w:val="center"/>
              <w:rPr>
                <w:sz w:val="28"/>
                <w:szCs w:val="28"/>
                <w:lang w:val="uk-UA"/>
              </w:rPr>
            </w:pPr>
            <w:r w:rsidRPr="00AB1323">
              <w:rPr>
                <w:sz w:val="28"/>
                <w:szCs w:val="28"/>
                <w:lang w:val="uk-UA"/>
              </w:rPr>
              <w:t>Показник</w:t>
            </w:r>
          </w:p>
        </w:tc>
        <w:tc>
          <w:tcPr>
            <w:tcW w:w="1169" w:type="dxa"/>
            <w:shd w:val="clear" w:color="auto" w:fill="auto"/>
            <w:vAlign w:val="center"/>
          </w:tcPr>
          <w:p w:rsidR="00B56C2B" w:rsidRPr="00AB1323" w:rsidRDefault="00B56C2B" w:rsidP="009050F7">
            <w:pPr>
              <w:ind w:left="-108"/>
              <w:jc w:val="center"/>
              <w:rPr>
                <w:szCs w:val="28"/>
                <w:lang w:val="uk-UA"/>
              </w:rPr>
            </w:pPr>
            <w:r w:rsidRPr="00AB1323">
              <w:rPr>
                <w:szCs w:val="28"/>
                <w:lang w:val="uk-UA"/>
              </w:rPr>
              <w:t>Група контролю</w:t>
            </w:r>
          </w:p>
        </w:tc>
        <w:tc>
          <w:tcPr>
            <w:tcW w:w="1383" w:type="dxa"/>
            <w:shd w:val="clear" w:color="auto" w:fill="auto"/>
            <w:vAlign w:val="center"/>
          </w:tcPr>
          <w:p w:rsidR="00B56C2B" w:rsidRPr="00AB1323" w:rsidRDefault="00B56C2B" w:rsidP="009050F7">
            <w:pPr>
              <w:ind w:left="-108"/>
              <w:jc w:val="center"/>
              <w:rPr>
                <w:szCs w:val="28"/>
                <w:lang w:val="uk-UA"/>
              </w:rPr>
            </w:pPr>
            <w:r w:rsidRPr="00AB1323">
              <w:rPr>
                <w:szCs w:val="28"/>
                <w:lang w:val="uk-UA"/>
              </w:rPr>
              <w:t>Модель  МС</w:t>
            </w:r>
          </w:p>
        </w:tc>
        <w:tc>
          <w:tcPr>
            <w:tcW w:w="1417" w:type="dxa"/>
            <w:shd w:val="clear" w:color="auto" w:fill="auto"/>
            <w:vAlign w:val="center"/>
          </w:tcPr>
          <w:p w:rsidR="00B56C2B" w:rsidRPr="00AB1323" w:rsidRDefault="00D27D47" w:rsidP="009050F7">
            <w:pPr>
              <w:ind w:left="-108"/>
              <w:jc w:val="center"/>
              <w:rPr>
                <w:szCs w:val="28"/>
                <w:lang w:val="uk-UA"/>
              </w:rPr>
            </w:pPr>
            <w:r w:rsidRPr="00AB1323">
              <w:rPr>
                <w:szCs w:val="28"/>
                <w:lang w:val="uk-UA"/>
              </w:rPr>
              <w:t>МС + р</w:t>
            </w:r>
            <w:r w:rsidR="00B56C2B" w:rsidRPr="00AB1323">
              <w:rPr>
                <w:szCs w:val="28"/>
                <w:lang w:val="uk-UA"/>
              </w:rPr>
              <w:t>есвератрол 20 мг/кг</w:t>
            </w:r>
          </w:p>
        </w:tc>
        <w:tc>
          <w:tcPr>
            <w:tcW w:w="1452" w:type="dxa"/>
            <w:shd w:val="clear" w:color="auto" w:fill="auto"/>
            <w:vAlign w:val="center"/>
          </w:tcPr>
          <w:p w:rsidR="00B56C2B" w:rsidRPr="00AB1323" w:rsidRDefault="00D27D47" w:rsidP="009050F7">
            <w:pPr>
              <w:ind w:left="-108"/>
              <w:jc w:val="center"/>
              <w:rPr>
                <w:lang w:val="uk-UA"/>
              </w:rPr>
            </w:pPr>
            <w:r w:rsidRPr="00AB1323">
              <w:rPr>
                <w:lang w:val="uk-UA"/>
              </w:rPr>
              <w:t>МС + е</w:t>
            </w:r>
            <w:r w:rsidR="00B56C2B" w:rsidRPr="00AB1323">
              <w:rPr>
                <w:lang w:val="uk-UA"/>
              </w:rPr>
              <w:t xml:space="preserve">кстракт плодів горобини </w:t>
            </w:r>
          </w:p>
          <w:p w:rsidR="00B56C2B" w:rsidRPr="00AB1323" w:rsidRDefault="00B56C2B" w:rsidP="009050F7">
            <w:pPr>
              <w:ind w:left="-108"/>
              <w:jc w:val="center"/>
              <w:rPr>
                <w:lang w:val="uk-UA"/>
              </w:rPr>
            </w:pPr>
            <w:r w:rsidRPr="00AB1323">
              <w:rPr>
                <w:lang w:val="uk-UA"/>
              </w:rPr>
              <w:t>1,5 мл/кг</w:t>
            </w:r>
          </w:p>
        </w:tc>
        <w:tc>
          <w:tcPr>
            <w:tcW w:w="1383" w:type="dxa"/>
            <w:shd w:val="clear" w:color="auto" w:fill="auto"/>
            <w:vAlign w:val="center"/>
          </w:tcPr>
          <w:p w:rsidR="00B56C2B" w:rsidRPr="00AB1323" w:rsidRDefault="00D27D47" w:rsidP="009050F7">
            <w:pPr>
              <w:ind w:left="-108"/>
              <w:jc w:val="center"/>
              <w:rPr>
                <w:lang w:val="uk-UA"/>
              </w:rPr>
            </w:pPr>
            <w:r w:rsidRPr="00AB1323">
              <w:rPr>
                <w:lang w:val="uk-UA"/>
              </w:rPr>
              <w:t>МС + е</w:t>
            </w:r>
            <w:r w:rsidR="00B56C2B" w:rsidRPr="00AB1323">
              <w:rPr>
                <w:lang w:val="uk-UA"/>
              </w:rPr>
              <w:t xml:space="preserve">кстракт маточного молочка </w:t>
            </w:r>
          </w:p>
          <w:p w:rsidR="00B56C2B" w:rsidRPr="00AB1323" w:rsidRDefault="00B56C2B" w:rsidP="009050F7">
            <w:pPr>
              <w:ind w:left="-108"/>
              <w:jc w:val="center"/>
              <w:rPr>
                <w:lang w:val="uk-UA"/>
              </w:rPr>
            </w:pPr>
            <w:r w:rsidRPr="00AB1323">
              <w:rPr>
                <w:lang w:val="uk-UA"/>
              </w:rPr>
              <w:t>1,5 мл/кг</w:t>
            </w:r>
          </w:p>
        </w:tc>
      </w:tr>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rPr>
                <w:sz w:val="28"/>
                <w:szCs w:val="28"/>
                <w:lang w:val="uk-UA"/>
              </w:rPr>
            </w:pPr>
            <w:r w:rsidRPr="00AB1323">
              <w:rPr>
                <w:sz w:val="28"/>
                <w:szCs w:val="28"/>
                <w:lang w:val="uk-UA"/>
              </w:rPr>
              <w:t>Чисельна щільність нейронів, клітин/мм</w:t>
            </w:r>
            <w:r w:rsidRPr="00AB1323">
              <w:rPr>
                <w:sz w:val="28"/>
                <w:szCs w:val="28"/>
                <w:vertAlign w:val="superscript"/>
                <w:lang w:val="uk-UA"/>
              </w:rPr>
              <w:t>2</w:t>
            </w:r>
          </w:p>
        </w:tc>
        <w:tc>
          <w:tcPr>
            <w:tcW w:w="1169"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1985,6±</w:t>
            </w:r>
          </w:p>
          <w:p w:rsidR="00B56C2B" w:rsidRPr="00AB1323" w:rsidRDefault="00B56C2B" w:rsidP="009050F7">
            <w:pPr>
              <w:spacing w:line="360" w:lineRule="auto"/>
              <w:jc w:val="center"/>
              <w:rPr>
                <w:sz w:val="28"/>
                <w:szCs w:val="28"/>
                <w:lang w:val="uk-UA"/>
              </w:rPr>
            </w:pPr>
            <w:r w:rsidRPr="00AB1323">
              <w:rPr>
                <w:sz w:val="28"/>
                <w:szCs w:val="28"/>
                <w:lang w:val="uk-UA"/>
              </w:rPr>
              <w:t>147,5</w:t>
            </w:r>
          </w:p>
        </w:tc>
        <w:tc>
          <w:tcPr>
            <w:tcW w:w="1383"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1083,5±</w:t>
            </w:r>
          </w:p>
          <w:p w:rsidR="00B56C2B" w:rsidRPr="00AB1323" w:rsidRDefault="00B56C2B" w:rsidP="009050F7">
            <w:pPr>
              <w:spacing w:line="360" w:lineRule="auto"/>
              <w:jc w:val="center"/>
              <w:rPr>
                <w:sz w:val="28"/>
                <w:szCs w:val="28"/>
                <w:lang w:val="uk-UA"/>
              </w:rPr>
            </w:pPr>
            <w:r w:rsidRPr="00AB1323">
              <w:rPr>
                <w:sz w:val="28"/>
                <w:szCs w:val="28"/>
                <w:lang w:val="uk-UA"/>
              </w:rPr>
              <w:t>81,2*</w:t>
            </w:r>
          </w:p>
        </w:tc>
        <w:tc>
          <w:tcPr>
            <w:tcW w:w="1417"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1141,5±</w:t>
            </w:r>
          </w:p>
          <w:p w:rsidR="00B56C2B" w:rsidRPr="00AB1323" w:rsidRDefault="00B56C2B" w:rsidP="009050F7">
            <w:pPr>
              <w:spacing w:line="360" w:lineRule="auto"/>
              <w:jc w:val="center"/>
              <w:rPr>
                <w:sz w:val="28"/>
                <w:szCs w:val="28"/>
                <w:lang w:val="uk-UA"/>
              </w:rPr>
            </w:pPr>
            <w:r w:rsidRPr="00AB1323">
              <w:rPr>
                <w:sz w:val="28"/>
                <w:szCs w:val="28"/>
                <w:lang w:val="uk-UA"/>
              </w:rPr>
              <w:t>92,3*</w:t>
            </w:r>
          </w:p>
        </w:tc>
        <w:tc>
          <w:tcPr>
            <w:tcW w:w="1452"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1590,9±</w:t>
            </w:r>
          </w:p>
          <w:p w:rsidR="00B56C2B" w:rsidRPr="00AB1323" w:rsidRDefault="00B56C2B" w:rsidP="009050F7">
            <w:pPr>
              <w:spacing w:line="360" w:lineRule="auto"/>
              <w:jc w:val="center"/>
              <w:rPr>
                <w:sz w:val="28"/>
                <w:szCs w:val="28"/>
                <w:lang w:val="uk-UA"/>
              </w:rPr>
            </w:pPr>
            <w:r w:rsidRPr="00AB1323">
              <w:rPr>
                <w:sz w:val="28"/>
                <w:szCs w:val="28"/>
                <w:lang w:val="uk-UA"/>
              </w:rPr>
              <w:t>142,3</w:t>
            </w:r>
            <w:r w:rsidRPr="00AB1323">
              <w:rPr>
                <w:sz w:val="28"/>
                <w:szCs w:val="28"/>
                <w:vertAlign w:val="superscript"/>
                <w:lang w:val="uk-UA"/>
              </w:rPr>
              <w:t>#</w:t>
            </w:r>
          </w:p>
        </w:tc>
        <w:tc>
          <w:tcPr>
            <w:tcW w:w="1383"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1611,3±</w:t>
            </w:r>
          </w:p>
          <w:p w:rsidR="00B56C2B" w:rsidRPr="00AB1323" w:rsidRDefault="00B56C2B" w:rsidP="009050F7">
            <w:pPr>
              <w:spacing w:line="360" w:lineRule="auto"/>
              <w:jc w:val="center"/>
              <w:rPr>
                <w:sz w:val="28"/>
                <w:szCs w:val="28"/>
                <w:lang w:val="uk-UA"/>
              </w:rPr>
            </w:pPr>
            <w:r w:rsidRPr="00AB1323">
              <w:rPr>
                <w:sz w:val="28"/>
                <w:szCs w:val="28"/>
                <w:lang w:val="uk-UA"/>
              </w:rPr>
              <w:t>151,4</w:t>
            </w:r>
            <w:r w:rsidRPr="00AB1323">
              <w:rPr>
                <w:sz w:val="28"/>
                <w:szCs w:val="28"/>
                <w:vertAlign w:val="superscript"/>
                <w:lang w:val="uk-UA"/>
              </w:rPr>
              <w:t>#</w:t>
            </w:r>
          </w:p>
        </w:tc>
      </w:tr>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rPr>
                <w:sz w:val="28"/>
                <w:szCs w:val="28"/>
                <w:lang w:val="uk-UA"/>
              </w:rPr>
            </w:pPr>
            <w:r w:rsidRPr="00AB1323">
              <w:rPr>
                <w:sz w:val="28"/>
                <w:szCs w:val="28"/>
                <w:lang w:val="uk-UA"/>
              </w:rPr>
              <w:t>Середня площа тіла нейрона, мкм</w:t>
            </w:r>
            <w:r w:rsidRPr="00AB1323">
              <w:rPr>
                <w:sz w:val="28"/>
                <w:szCs w:val="28"/>
                <w:vertAlign w:val="superscript"/>
                <w:lang w:val="uk-UA"/>
              </w:rPr>
              <w:t>2</w:t>
            </w:r>
          </w:p>
        </w:tc>
        <w:tc>
          <w:tcPr>
            <w:tcW w:w="1169"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133,2±</w:t>
            </w:r>
          </w:p>
          <w:p w:rsidR="00B56C2B" w:rsidRPr="00AB1323" w:rsidRDefault="00B56C2B" w:rsidP="009050F7">
            <w:pPr>
              <w:spacing w:line="360" w:lineRule="auto"/>
              <w:jc w:val="center"/>
              <w:rPr>
                <w:sz w:val="28"/>
                <w:szCs w:val="28"/>
                <w:lang w:val="uk-UA"/>
              </w:rPr>
            </w:pPr>
            <w:r w:rsidRPr="00AB1323">
              <w:rPr>
                <w:sz w:val="28"/>
                <w:szCs w:val="28"/>
                <w:lang w:val="uk-UA"/>
              </w:rPr>
              <w:t>11,4</w:t>
            </w:r>
          </w:p>
        </w:tc>
        <w:tc>
          <w:tcPr>
            <w:tcW w:w="1383"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147,3±</w:t>
            </w:r>
          </w:p>
          <w:p w:rsidR="00B56C2B" w:rsidRPr="00AB1323" w:rsidRDefault="00B56C2B" w:rsidP="009050F7">
            <w:pPr>
              <w:spacing w:line="360" w:lineRule="auto"/>
              <w:jc w:val="center"/>
              <w:rPr>
                <w:sz w:val="28"/>
                <w:szCs w:val="28"/>
                <w:lang w:val="uk-UA"/>
              </w:rPr>
            </w:pPr>
            <w:r w:rsidRPr="00AB1323">
              <w:rPr>
                <w:sz w:val="28"/>
                <w:szCs w:val="28"/>
                <w:lang w:val="uk-UA"/>
              </w:rPr>
              <w:t>15,5</w:t>
            </w:r>
          </w:p>
        </w:tc>
        <w:tc>
          <w:tcPr>
            <w:tcW w:w="1417"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135,6±</w:t>
            </w:r>
          </w:p>
          <w:p w:rsidR="00B56C2B" w:rsidRPr="00AB1323" w:rsidRDefault="00B56C2B" w:rsidP="009050F7">
            <w:pPr>
              <w:spacing w:line="360" w:lineRule="auto"/>
              <w:jc w:val="center"/>
              <w:rPr>
                <w:sz w:val="28"/>
                <w:szCs w:val="28"/>
                <w:lang w:val="uk-UA"/>
              </w:rPr>
            </w:pPr>
            <w:r w:rsidRPr="00AB1323">
              <w:rPr>
                <w:sz w:val="28"/>
                <w:szCs w:val="28"/>
                <w:lang w:val="uk-UA"/>
              </w:rPr>
              <w:t>12,8</w:t>
            </w:r>
          </w:p>
        </w:tc>
        <w:tc>
          <w:tcPr>
            <w:tcW w:w="1452"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130,4±</w:t>
            </w:r>
          </w:p>
          <w:p w:rsidR="00B56C2B" w:rsidRPr="00AB1323" w:rsidRDefault="00B56C2B" w:rsidP="009050F7">
            <w:pPr>
              <w:spacing w:line="360" w:lineRule="auto"/>
              <w:jc w:val="center"/>
              <w:rPr>
                <w:sz w:val="28"/>
                <w:szCs w:val="28"/>
                <w:lang w:val="uk-UA"/>
              </w:rPr>
            </w:pPr>
            <w:r w:rsidRPr="00AB1323">
              <w:rPr>
                <w:sz w:val="28"/>
                <w:szCs w:val="28"/>
                <w:lang w:val="uk-UA"/>
              </w:rPr>
              <w:t>13,1</w:t>
            </w:r>
          </w:p>
        </w:tc>
        <w:tc>
          <w:tcPr>
            <w:tcW w:w="1383"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127,8±</w:t>
            </w:r>
          </w:p>
          <w:p w:rsidR="00B56C2B" w:rsidRPr="00AB1323" w:rsidRDefault="00B56C2B" w:rsidP="009050F7">
            <w:pPr>
              <w:spacing w:line="360" w:lineRule="auto"/>
              <w:jc w:val="center"/>
              <w:rPr>
                <w:sz w:val="28"/>
                <w:szCs w:val="28"/>
                <w:lang w:val="uk-UA"/>
              </w:rPr>
            </w:pPr>
            <w:r w:rsidRPr="00AB1323">
              <w:rPr>
                <w:sz w:val="28"/>
                <w:szCs w:val="28"/>
                <w:lang w:val="uk-UA"/>
              </w:rPr>
              <w:t>11,5</w:t>
            </w:r>
          </w:p>
        </w:tc>
      </w:tr>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rPr>
                <w:sz w:val="28"/>
                <w:szCs w:val="28"/>
                <w:lang w:val="uk-UA"/>
              </w:rPr>
            </w:pPr>
            <w:r w:rsidRPr="00AB1323">
              <w:rPr>
                <w:sz w:val="28"/>
                <w:szCs w:val="28"/>
                <w:lang w:val="uk-UA"/>
              </w:rPr>
              <w:t>Кількість апоптотично і деструктивно змінених нейронів, клітин/мм</w:t>
            </w:r>
            <w:r w:rsidRPr="00AB1323">
              <w:rPr>
                <w:sz w:val="28"/>
                <w:szCs w:val="28"/>
                <w:vertAlign w:val="superscript"/>
                <w:lang w:val="uk-UA"/>
              </w:rPr>
              <w:t>2</w:t>
            </w:r>
          </w:p>
        </w:tc>
        <w:tc>
          <w:tcPr>
            <w:tcW w:w="1169"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87,4±</w:t>
            </w:r>
          </w:p>
          <w:p w:rsidR="00B56C2B" w:rsidRPr="00AB1323" w:rsidRDefault="00B56C2B" w:rsidP="009050F7">
            <w:pPr>
              <w:spacing w:line="360" w:lineRule="auto"/>
              <w:jc w:val="center"/>
              <w:rPr>
                <w:sz w:val="28"/>
                <w:szCs w:val="28"/>
                <w:lang w:val="uk-UA"/>
              </w:rPr>
            </w:pPr>
            <w:r w:rsidRPr="00AB1323">
              <w:rPr>
                <w:sz w:val="28"/>
                <w:szCs w:val="28"/>
                <w:lang w:val="uk-UA"/>
              </w:rPr>
              <w:t>7,6</w:t>
            </w:r>
          </w:p>
        </w:tc>
        <w:tc>
          <w:tcPr>
            <w:tcW w:w="1383"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235,3±</w:t>
            </w:r>
          </w:p>
          <w:p w:rsidR="00B56C2B" w:rsidRPr="00AB1323" w:rsidRDefault="00B56C2B" w:rsidP="009050F7">
            <w:pPr>
              <w:spacing w:line="360" w:lineRule="auto"/>
              <w:jc w:val="center"/>
              <w:rPr>
                <w:sz w:val="28"/>
                <w:szCs w:val="28"/>
                <w:lang w:val="uk-UA"/>
              </w:rPr>
            </w:pPr>
            <w:r w:rsidRPr="00AB1323">
              <w:rPr>
                <w:sz w:val="28"/>
                <w:szCs w:val="28"/>
                <w:lang w:val="uk-UA"/>
              </w:rPr>
              <w:t>18,4*</w:t>
            </w:r>
          </w:p>
        </w:tc>
        <w:tc>
          <w:tcPr>
            <w:tcW w:w="1417"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197,3±</w:t>
            </w:r>
          </w:p>
          <w:p w:rsidR="00B56C2B" w:rsidRPr="00AB1323" w:rsidRDefault="00B56C2B" w:rsidP="009050F7">
            <w:pPr>
              <w:spacing w:line="360" w:lineRule="auto"/>
              <w:jc w:val="center"/>
              <w:rPr>
                <w:sz w:val="28"/>
                <w:szCs w:val="28"/>
                <w:lang w:val="uk-UA"/>
              </w:rPr>
            </w:pPr>
            <w:r w:rsidRPr="00AB1323">
              <w:rPr>
                <w:sz w:val="28"/>
                <w:szCs w:val="28"/>
                <w:lang w:val="uk-UA"/>
              </w:rPr>
              <w:t>17,1*</w:t>
            </w:r>
          </w:p>
        </w:tc>
        <w:tc>
          <w:tcPr>
            <w:tcW w:w="1452"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142,6±</w:t>
            </w:r>
          </w:p>
          <w:p w:rsidR="00B56C2B" w:rsidRPr="00AB1323" w:rsidRDefault="00B56C2B" w:rsidP="009050F7">
            <w:pPr>
              <w:spacing w:line="360" w:lineRule="auto"/>
              <w:jc w:val="center"/>
              <w:rPr>
                <w:sz w:val="28"/>
                <w:szCs w:val="28"/>
                <w:lang w:val="uk-UA"/>
              </w:rPr>
            </w:pPr>
            <w:r w:rsidRPr="00AB1323">
              <w:rPr>
                <w:sz w:val="28"/>
                <w:szCs w:val="28"/>
                <w:lang w:val="uk-UA"/>
              </w:rPr>
              <w:t>12,3*</w:t>
            </w:r>
            <w:r w:rsidRPr="00AB1323">
              <w:rPr>
                <w:sz w:val="28"/>
                <w:szCs w:val="28"/>
                <w:vertAlign w:val="superscript"/>
                <w:lang w:val="uk-UA"/>
              </w:rPr>
              <w:t>#</w:t>
            </w:r>
          </w:p>
        </w:tc>
        <w:tc>
          <w:tcPr>
            <w:tcW w:w="1383"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102,6±</w:t>
            </w:r>
          </w:p>
          <w:p w:rsidR="00B56C2B" w:rsidRPr="00AB1323" w:rsidRDefault="00B56C2B" w:rsidP="009050F7">
            <w:pPr>
              <w:spacing w:line="360" w:lineRule="auto"/>
              <w:jc w:val="center"/>
              <w:rPr>
                <w:sz w:val="28"/>
                <w:szCs w:val="28"/>
                <w:lang w:val="uk-UA"/>
              </w:rPr>
            </w:pPr>
            <w:r w:rsidRPr="00AB1323">
              <w:rPr>
                <w:sz w:val="28"/>
                <w:szCs w:val="28"/>
                <w:lang w:val="uk-UA"/>
              </w:rPr>
              <w:t>9,4</w:t>
            </w:r>
            <w:r w:rsidRPr="00AB1323">
              <w:rPr>
                <w:sz w:val="28"/>
                <w:szCs w:val="28"/>
                <w:vertAlign w:val="superscript"/>
                <w:lang w:val="uk-UA"/>
              </w:rPr>
              <w:t>#</w:t>
            </w:r>
          </w:p>
        </w:tc>
      </w:tr>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rPr>
                <w:sz w:val="28"/>
                <w:szCs w:val="28"/>
                <w:lang w:val="uk-UA"/>
              </w:rPr>
            </w:pPr>
            <w:r w:rsidRPr="00AB1323">
              <w:rPr>
                <w:sz w:val="28"/>
                <w:szCs w:val="28"/>
                <w:lang w:val="uk-UA"/>
              </w:rPr>
              <w:t>Чисельна щільність гліоцитів, клітин/мм</w:t>
            </w:r>
            <w:r w:rsidRPr="00AB1323">
              <w:rPr>
                <w:sz w:val="28"/>
                <w:szCs w:val="28"/>
                <w:vertAlign w:val="superscript"/>
                <w:lang w:val="uk-UA"/>
              </w:rPr>
              <w:t>2</w:t>
            </w:r>
          </w:p>
        </w:tc>
        <w:tc>
          <w:tcPr>
            <w:tcW w:w="1169"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427,8±</w:t>
            </w:r>
          </w:p>
          <w:p w:rsidR="00B56C2B" w:rsidRPr="00AB1323" w:rsidRDefault="00B56C2B" w:rsidP="009050F7">
            <w:pPr>
              <w:spacing w:line="360" w:lineRule="auto"/>
              <w:jc w:val="center"/>
              <w:rPr>
                <w:sz w:val="28"/>
                <w:szCs w:val="28"/>
                <w:lang w:val="uk-UA"/>
              </w:rPr>
            </w:pPr>
            <w:r w:rsidRPr="00AB1323">
              <w:rPr>
                <w:sz w:val="28"/>
                <w:szCs w:val="28"/>
                <w:lang w:val="uk-UA"/>
              </w:rPr>
              <w:t>29,2</w:t>
            </w:r>
          </w:p>
        </w:tc>
        <w:tc>
          <w:tcPr>
            <w:tcW w:w="1383"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360,9±</w:t>
            </w:r>
          </w:p>
          <w:p w:rsidR="00B56C2B" w:rsidRPr="00AB1323" w:rsidRDefault="00B56C2B" w:rsidP="009050F7">
            <w:pPr>
              <w:spacing w:line="360" w:lineRule="auto"/>
              <w:jc w:val="center"/>
              <w:rPr>
                <w:sz w:val="28"/>
                <w:szCs w:val="28"/>
                <w:lang w:val="uk-UA"/>
              </w:rPr>
            </w:pPr>
            <w:r w:rsidRPr="00AB1323">
              <w:rPr>
                <w:sz w:val="28"/>
                <w:szCs w:val="28"/>
                <w:lang w:val="uk-UA"/>
              </w:rPr>
              <w:t>27,4</w:t>
            </w:r>
          </w:p>
        </w:tc>
        <w:tc>
          <w:tcPr>
            <w:tcW w:w="1417"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364,3±</w:t>
            </w:r>
          </w:p>
          <w:p w:rsidR="00B56C2B" w:rsidRPr="00AB1323" w:rsidRDefault="00B56C2B" w:rsidP="009050F7">
            <w:pPr>
              <w:spacing w:line="360" w:lineRule="auto"/>
              <w:jc w:val="center"/>
              <w:rPr>
                <w:sz w:val="28"/>
                <w:szCs w:val="28"/>
                <w:lang w:val="uk-UA"/>
              </w:rPr>
            </w:pPr>
            <w:r w:rsidRPr="00AB1323">
              <w:rPr>
                <w:sz w:val="28"/>
                <w:szCs w:val="28"/>
                <w:lang w:val="uk-UA"/>
              </w:rPr>
              <w:t>24,2</w:t>
            </w:r>
          </w:p>
        </w:tc>
        <w:tc>
          <w:tcPr>
            <w:tcW w:w="1452"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405,1±</w:t>
            </w:r>
          </w:p>
          <w:p w:rsidR="00B56C2B" w:rsidRPr="00AB1323" w:rsidRDefault="00B56C2B" w:rsidP="009050F7">
            <w:pPr>
              <w:spacing w:line="360" w:lineRule="auto"/>
              <w:jc w:val="center"/>
              <w:rPr>
                <w:sz w:val="28"/>
                <w:szCs w:val="28"/>
                <w:lang w:val="uk-UA"/>
              </w:rPr>
            </w:pPr>
            <w:r w:rsidRPr="00AB1323">
              <w:rPr>
                <w:sz w:val="28"/>
                <w:szCs w:val="28"/>
                <w:lang w:val="uk-UA"/>
              </w:rPr>
              <w:t>29,5</w:t>
            </w:r>
          </w:p>
        </w:tc>
        <w:tc>
          <w:tcPr>
            <w:tcW w:w="1383"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416,5±</w:t>
            </w:r>
          </w:p>
          <w:p w:rsidR="00B56C2B" w:rsidRPr="00AB1323" w:rsidRDefault="00B56C2B" w:rsidP="009050F7">
            <w:pPr>
              <w:spacing w:line="360" w:lineRule="auto"/>
              <w:jc w:val="center"/>
              <w:rPr>
                <w:sz w:val="28"/>
                <w:szCs w:val="28"/>
                <w:lang w:val="uk-UA"/>
              </w:rPr>
            </w:pPr>
            <w:r w:rsidRPr="00AB1323">
              <w:rPr>
                <w:sz w:val="28"/>
                <w:szCs w:val="28"/>
                <w:lang w:val="uk-UA"/>
              </w:rPr>
              <w:t>21,3</w:t>
            </w:r>
          </w:p>
        </w:tc>
      </w:tr>
      <w:tr w:rsidR="00B56C2B" w:rsidRPr="00AB1323" w:rsidTr="00445C94">
        <w:trPr>
          <w:trHeight w:val="828"/>
        </w:trPr>
        <w:tc>
          <w:tcPr>
            <w:tcW w:w="2943" w:type="dxa"/>
            <w:shd w:val="clear" w:color="auto" w:fill="auto"/>
            <w:vAlign w:val="center"/>
          </w:tcPr>
          <w:p w:rsidR="00B56C2B" w:rsidRPr="00AB1323" w:rsidRDefault="00B56C2B" w:rsidP="009050F7">
            <w:pPr>
              <w:tabs>
                <w:tab w:val="left" w:pos="3969"/>
              </w:tabs>
              <w:spacing w:line="360" w:lineRule="auto"/>
              <w:rPr>
                <w:sz w:val="28"/>
                <w:szCs w:val="28"/>
                <w:lang w:val="uk-UA"/>
              </w:rPr>
            </w:pPr>
            <w:r w:rsidRPr="00AB1323">
              <w:rPr>
                <w:sz w:val="28"/>
                <w:szCs w:val="28"/>
                <w:lang w:val="uk-UA"/>
              </w:rPr>
              <w:t>Нейрогліальний індекс</w:t>
            </w:r>
          </w:p>
        </w:tc>
        <w:tc>
          <w:tcPr>
            <w:tcW w:w="1169"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0,215±</w:t>
            </w:r>
          </w:p>
          <w:p w:rsidR="00B56C2B" w:rsidRPr="00AB1323" w:rsidRDefault="00B56C2B" w:rsidP="009050F7">
            <w:pPr>
              <w:spacing w:line="360" w:lineRule="auto"/>
              <w:jc w:val="center"/>
              <w:rPr>
                <w:sz w:val="28"/>
                <w:szCs w:val="28"/>
                <w:lang w:val="uk-UA"/>
              </w:rPr>
            </w:pPr>
            <w:r w:rsidRPr="00AB1323">
              <w:rPr>
                <w:sz w:val="28"/>
                <w:szCs w:val="28"/>
                <w:lang w:val="uk-UA"/>
              </w:rPr>
              <w:t>0,019</w:t>
            </w:r>
          </w:p>
        </w:tc>
        <w:tc>
          <w:tcPr>
            <w:tcW w:w="1383"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0,333±</w:t>
            </w:r>
          </w:p>
          <w:p w:rsidR="00B56C2B" w:rsidRPr="00AB1323" w:rsidRDefault="00B56C2B" w:rsidP="009050F7">
            <w:pPr>
              <w:spacing w:line="360" w:lineRule="auto"/>
              <w:jc w:val="center"/>
              <w:rPr>
                <w:sz w:val="28"/>
                <w:szCs w:val="28"/>
                <w:lang w:val="uk-UA"/>
              </w:rPr>
            </w:pPr>
            <w:r w:rsidRPr="00AB1323">
              <w:rPr>
                <w:sz w:val="28"/>
                <w:szCs w:val="28"/>
                <w:lang w:val="uk-UA"/>
              </w:rPr>
              <w:t>0,029*</w:t>
            </w:r>
          </w:p>
        </w:tc>
        <w:tc>
          <w:tcPr>
            <w:tcW w:w="1417"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0,319±</w:t>
            </w:r>
          </w:p>
          <w:p w:rsidR="00B56C2B" w:rsidRPr="00AB1323" w:rsidRDefault="00B56C2B" w:rsidP="009050F7">
            <w:pPr>
              <w:spacing w:line="360" w:lineRule="auto"/>
              <w:jc w:val="center"/>
              <w:rPr>
                <w:sz w:val="28"/>
                <w:szCs w:val="28"/>
                <w:lang w:val="uk-UA"/>
              </w:rPr>
            </w:pPr>
            <w:r w:rsidRPr="00AB1323">
              <w:rPr>
                <w:sz w:val="28"/>
                <w:szCs w:val="28"/>
                <w:lang w:val="uk-UA"/>
              </w:rPr>
              <w:t>0,026*</w:t>
            </w:r>
          </w:p>
        </w:tc>
        <w:tc>
          <w:tcPr>
            <w:tcW w:w="1452"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0,255±</w:t>
            </w:r>
          </w:p>
          <w:p w:rsidR="00B56C2B" w:rsidRPr="00AB1323" w:rsidRDefault="00B56C2B" w:rsidP="009050F7">
            <w:pPr>
              <w:spacing w:line="360" w:lineRule="auto"/>
              <w:jc w:val="center"/>
              <w:rPr>
                <w:sz w:val="28"/>
                <w:szCs w:val="28"/>
                <w:lang w:val="uk-UA"/>
              </w:rPr>
            </w:pPr>
            <w:r w:rsidRPr="00AB1323">
              <w:rPr>
                <w:sz w:val="28"/>
                <w:szCs w:val="28"/>
                <w:lang w:val="uk-UA"/>
              </w:rPr>
              <w:t>0,022</w:t>
            </w:r>
            <w:r w:rsidRPr="00AB1323">
              <w:rPr>
                <w:sz w:val="28"/>
                <w:szCs w:val="28"/>
                <w:vertAlign w:val="superscript"/>
                <w:lang w:val="uk-UA"/>
              </w:rPr>
              <w:t>#</w:t>
            </w:r>
          </w:p>
        </w:tc>
        <w:tc>
          <w:tcPr>
            <w:tcW w:w="1383" w:type="dxa"/>
            <w:shd w:val="clear" w:color="auto" w:fill="auto"/>
            <w:vAlign w:val="center"/>
          </w:tcPr>
          <w:p w:rsidR="00B56C2B" w:rsidRPr="00AB1323" w:rsidRDefault="00B56C2B" w:rsidP="009050F7">
            <w:pPr>
              <w:spacing w:line="360" w:lineRule="auto"/>
              <w:jc w:val="center"/>
              <w:rPr>
                <w:sz w:val="28"/>
                <w:szCs w:val="28"/>
                <w:lang w:val="uk-UA"/>
              </w:rPr>
            </w:pPr>
            <w:r w:rsidRPr="00AB1323">
              <w:rPr>
                <w:sz w:val="28"/>
                <w:szCs w:val="28"/>
                <w:lang w:val="uk-UA"/>
              </w:rPr>
              <w:t>0,258±</w:t>
            </w:r>
          </w:p>
          <w:p w:rsidR="00B56C2B" w:rsidRPr="00AB1323" w:rsidRDefault="00B56C2B" w:rsidP="009050F7">
            <w:pPr>
              <w:spacing w:line="360" w:lineRule="auto"/>
              <w:jc w:val="center"/>
              <w:rPr>
                <w:sz w:val="28"/>
                <w:szCs w:val="28"/>
                <w:lang w:val="uk-UA"/>
              </w:rPr>
            </w:pPr>
            <w:r w:rsidRPr="00AB1323">
              <w:rPr>
                <w:sz w:val="28"/>
                <w:szCs w:val="28"/>
                <w:lang w:val="uk-UA"/>
              </w:rPr>
              <w:t>0,023</w:t>
            </w:r>
            <w:r w:rsidRPr="00AB1323">
              <w:rPr>
                <w:sz w:val="28"/>
                <w:szCs w:val="28"/>
                <w:vertAlign w:val="superscript"/>
                <w:lang w:val="uk-UA"/>
              </w:rPr>
              <w:t>#</w:t>
            </w:r>
          </w:p>
        </w:tc>
      </w:tr>
    </w:tbl>
    <w:p w:rsidR="00B56C2B" w:rsidRPr="00AB1323" w:rsidRDefault="00B56C2B" w:rsidP="009050F7">
      <w:pPr>
        <w:spacing w:line="360" w:lineRule="auto"/>
        <w:ind w:left="709"/>
        <w:jc w:val="both"/>
        <w:rPr>
          <w:sz w:val="28"/>
          <w:szCs w:val="28"/>
          <w:lang w:val="uk-UA"/>
        </w:rPr>
      </w:pPr>
      <w:r w:rsidRPr="00AB1323">
        <w:rPr>
          <w:sz w:val="28"/>
          <w:szCs w:val="28"/>
          <w:lang w:val="uk-UA"/>
        </w:rPr>
        <w:t xml:space="preserve">Примітки: </w:t>
      </w:r>
    </w:p>
    <w:p w:rsidR="00B56C2B" w:rsidRPr="00AB1323" w:rsidRDefault="00B56C2B" w:rsidP="009050F7">
      <w:pPr>
        <w:pStyle w:val="a9"/>
        <w:numPr>
          <w:ilvl w:val="0"/>
          <w:numId w:val="26"/>
        </w:numPr>
        <w:spacing w:line="360" w:lineRule="auto"/>
        <w:ind w:left="993"/>
        <w:jc w:val="both"/>
        <w:rPr>
          <w:sz w:val="28"/>
          <w:szCs w:val="28"/>
          <w:lang w:val="uk-UA"/>
        </w:rPr>
      </w:pPr>
      <w:r w:rsidRPr="00AB1323">
        <w:rPr>
          <w:sz w:val="28"/>
          <w:szCs w:val="28"/>
          <w:lang w:val="uk-UA"/>
        </w:rPr>
        <w:t>* —</w:t>
      </w:r>
      <w:r w:rsidRPr="00AB1323">
        <w:rPr>
          <w:b/>
          <w:sz w:val="28"/>
          <w:szCs w:val="28"/>
          <w:lang w:val="uk-UA"/>
        </w:rPr>
        <w:t xml:space="preserve"> </w:t>
      </w:r>
      <w:r w:rsidRPr="00AB1323">
        <w:rPr>
          <w:sz w:val="28"/>
          <w:szCs w:val="28"/>
          <w:lang w:val="uk-UA"/>
        </w:rPr>
        <w:t xml:space="preserve">р &lt; 0,05 щодо показників групи інтактних тварин (контрольної групи), </w:t>
      </w:r>
    </w:p>
    <w:p w:rsidR="00B56C2B" w:rsidRPr="00AB1323" w:rsidRDefault="00B56C2B" w:rsidP="009050F7">
      <w:pPr>
        <w:pStyle w:val="a9"/>
        <w:numPr>
          <w:ilvl w:val="0"/>
          <w:numId w:val="26"/>
        </w:numPr>
        <w:spacing w:line="360" w:lineRule="auto"/>
        <w:ind w:left="993"/>
        <w:jc w:val="both"/>
        <w:rPr>
          <w:sz w:val="28"/>
          <w:szCs w:val="28"/>
          <w:lang w:val="uk-UA"/>
        </w:rPr>
      </w:pPr>
      <w:r w:rsidRPr="00AB1323">
        <w:rPr>
          <w:sz w:val="28"/>
          <w:szCs w:val="28"/>
          <w:lang w:val="uk-UA"/>
        </w:rPr>
        <w:t>#</w:t>
      </w:r>
      <w:r w:rsidRPr="00AB1323">
        <w:rPr>
          <w:b/>
          <w:sz w:val="28"/>
          <w:szCs w:val="28"/>
          <w:lang w:val="uk-UA"/>
        </w:rPr>
        <w:t xml:space="preserve"> </w:t>
      </w:r>
      <w:r w:rsidRPr="00AB1323">
        <w:rPr>
          <w:sz w:val="28"/>
          <w:szCs w:val="28"/>
          <w:lang w:val="uk-UA"/>
        </w:rPr>
        <w:t>—</w:t>
      </w:r>
      <w:r w:rsidRPr="00AB1323">
        <w:rPr>
          <w:b/>
          <w:sz w:val="28"/>
          <w:szCs w:val="28"/>
          <w:lang w:val="uk-UA"/>
        </w:rPr>
        <w:t xml:space="preserve"> </w:t>
      </w:r>
      <w:r w:rsidRPr="00AB1323">
        <w:rPr>
          <w:sz w:val="28"/>
          <w:szCs w:val="28"/>
          <w:lang w:val="uk-UA"/>
        </w:rPr>
        <w:t>р &lt; 0,05 щодо показників групи тварин з індукованим метаболічним синдромом.</w:t>
      </w:r>
    </w:p>
    <w:p w:rsidR="00B56C2B" w:rsidRPr="00AB1323" w:rsidRDefault="00B56C2B" w:rsidP="009050F7">
      <w:pPr>
        <w:spacing w:line="360" w:lineRule="auto"/>
        <w:ind w:firstLine="567"/>
        <w:jc w:val="both"/>
        <w:rPr>
          <w:sz w:val="28"/>
          <w:szCs w:val="28"/>
          <w:lang w:val="uk-UA"/>
        </w:rPr>
      </w:pPr>
      <w:r w:rsidRPr="00AB1323">
        <w:rPr>
          <w:sz w:val="28"/>
          <w:szCs w:val="28"/>
          <w:lang w:val="uk-UA"/>
        </w:rPr>
        <w:lastRenderedPageBreak/>
        <w:t>Окрім цього зростала кількість гіперхромних нейроцитів, що морфологічно характеризувалися збільшенням ступеня базофілії перикаріона, глибчастою конденсацією хроматофільної субстанції та інтенсивним забарвленням цитоплазми. Розміри тіл гіперхромних нейронів були зменшеними, відзначалося різке стоншення їх відростків. Даний різновид нейронів зустрічався як серед незмінених клітин, так і у вигляді окремих груп. До нейронів у стані необоротної дегенерації відносилися зморщені різко гіперхромні нейрони, що характеризувалися ознаками пікнозу ядра та тіла клітин, фарбувалися гомогенно та базофільна речовина яких не візуалізувалася. Перикаріони та відростки різко гіперхромних нейронів були деформовані, мали нерівні контури та були значно зменшені в об’ємі. Необоротно зміненими були також нейрони із ознаками тотального хроматолізу, крайній прояв якого призводив до виникнення клітин-тіней.</w:t>
      </w:r>
    </w:p>
    <w:p w:rsidR="00B56C2B" w:rsidRPr="00AB1323" w:rsidRDefault="00B56C2B" w:rsidP="009050F7">
      <w:pPr>
        <w:spacing w:line="360" w:lineRule="auto"/>
        <w:ind w:firstLine="567"/>
        <w:jc w:val="both"/>
        <w:rPr>
          <w:sz w:val="28"/>
          <w:szCs w:val="28"/>
          <w:lang w:val="uk-UA"/>
        </w:rPr>
      </w:pPr>
      <w:r w:rsidRPr="00AB1323">
        <w:rPr>
          <w:sz w:val="28"/>
          <w:szCs w:val="28"/>
          <w:lang w:val="uk-UA"/>
        </w:rPr>
        <w:t>Морфометричний аналіз середньої площі тіл нейронів групи тварин з індукованим МС  також виявив недостовірне збільшення значень показника у СА1 та СА3 зонах гіпокампа у порівнянні з інтактною групою щурів, що свідчило на користь переважання вакуолярно-дистрофічної дегенерації нейронів. Кількість апоптотично та деструктивно змінених нейронів у дослідній групі переважала над значеннями групи інтактних тварин у 2,3 раз</w:t>
      </w:r>
      <w:r w:rsidR="0078336A">
        <w:rPr>
          <w:sz w:val="28"/>
          <w:szCs w:val="28"/>
          <w:lang w:val="uk-UA"/>
        </w:rPr>
        <w:t>у</w:t>
      </w:r>
      <w:r w:rsidRPr="00AB1323">
        <w:rPr>
          <w:sz w:val="28"/>
          <w:szCs w:val="28"/>
          <w:lang w:val="uk-UA"/>
        </w:rPr>
        <w:t xml:space="preserve"> (p &lt; 0,05) у СА1 зоні та у 2,7 раз</w:t>
      </w:r>
      <w:r w:rsidR="0078336A">
        <w:rPr>
          <w:sz w:val="28"/>
          <w:szCs w:val="28"/>
          <w:lang w:val="uk-UA"/>
        </w:rPr>
        <w:t>у</w:t>
      </w:r>
      <w:r w:rsidRPr="00AB1323">
        <w:rPr>
          <w:sz w:val="28"/>
          <w:szCs w:val="28"/>
          <w:lang w:val="uk-UA"/>
        </w:rPr>
        <w:t xml:space="preserve"> (p &lt; 0,05) у СА3 зонах гіпокампа (табл. 5.3; 5.4).</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Вивчення гліального компонента гіпокампа встановило наявність альтеративно змінених астроцитів, з ознаками гідропічної дистрофії цитоплазми та відростків. Нерідко зустрічалися і некробіотично змінені гліоцити. При цьому, чисельна щільність гліальних клітин в обох досліджуваних полях гіпокампа суттєво не відрізнялася від інтактної групи щурів. Значення нейрогліального індексу у СА3 зоні було вищим за норму на 54,9 % (p &lt; 0,05) та на 20,3 % (p &gt; 0,05) у СА1 зоні гіпокампа (табл. 5.3; табл. 5.4). Така різниця величин нейрогліального індексу у СА1 та СА3 </w:t>
      </w:r>
      <w:r w:rsidR="00FF4126">
        <w:rPr>
          <w:sz w:val="28"/>
          <w:szCs w:val="28"/>
          <w:lang w:val="uk-UA"/>
        </w:rPr>
        <w:lastRenderedPageBreak/>
        <w:t>полях пояснювалась більш вираже</w:t>
      </w:r>
      <w:r w:rsidRPr="00AB1323">
        <w:rPr>
          <w:sz w:val="28"/>
          <w:szCs w:val="28"/>
          <w:lang w:val="uk-UA"/>
        </w:rPr>
        <w:t xml:space="preserve">ною депопуляцією нейронів саме СА3 поля гіпокампа. </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Зазначені зміни відбувалися за умов порушення стану гемомікроциркуляторного русла та проявлялися у вигляді звуження просвіту судин, ознак сладж-синдрому еритроцитів, </w:t>
      </w:r>
      <w:r w:rsidR="00FF4126">
        <w:rPr>
          <w:sz w:val="28"/>
          <w:szCs w:val="28"/>
          <w:lang w:val="uk-UA"/>
        </w:rPr>
        <w:t>суттєв</w:t>
      </w:r>
      <w:r w:rsidRPr="00AB1323">
        <w:rPr>
          <w:sz w:val="28"/>
          <w:szCs w:val="28"/>
          <w:lang w:val="uk-UA"/>
        </w:rPr>
        <w:t>ого периваскулярного та помірного перицелюлярного набряку.</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За умов введення ресвератролу, у гіпокампі щурів відзначалося збереження гісто- та цитоархітектури (рис. 5.7). </w:t>
      </w:r>
    </w:p>
    <w:p w:rsidR="00B56C2B" w:rsidRPr="00AB1323" w:rsidRDefault="0020471A" w:rsidP="009050F7">
      <w:pPr>
        <w:spacing w:line="360" w:lineRule="auto"/>
        <w:ind w:firstLine="709"/>
        <w:jc w:val="both"/>
        <w:rPr>
          <w:sz w:val="28"/>
          <w:szCs w:val="28"/>
          <w:lang w:val="uk-UA"/>
        </w:rPr>
      </w:pPr>
      <w:r>
        <w:rPr>
          <w:noProof/>
          <w:sz w:val="28"/>
          <w:szCs w:val="28"/>
        </w:rPr>
        <w:pict>
          <v:group id="Group 51" o:spid="_x0000_s1194" style="position:absolute;left:0;text-align:left;margin-left:82.2pt;margin-top:12.15pt;width:330.35pt;height:391.8pt;z-index:251689984" coordorigin="3447,7679" coordsize="5106,54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">
            <v:group id="Группа 38" o:spid="_x0000_s1195" style="position:absolute;left:3447;top:7679;width:5106;height:5475" coordsize="32429,34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Рисунок 9" o:spid="_x0000_s1196" type="#_x0000_t75" alt="Рез" style="position:absolute;top:17756;width:32429;height:170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N8e/AAAAA2wAAAA8AAABkcnMvZG93bnJldi54bWxEj82KwjAUhfeC7xCu4G5MFZGhmpY6MDDb&#10;qYouL821LTY3tYm2vr0RBJeH8/NxNulgGnGnztWWFcxnEQjiwuqaSwX73e/XNwjnkTU2lknBgxyk&#10;yXi0wVjbnv/pnvtShBF2MSqovG9jKV1RkUE3sy1x8M62M+iD7EqpO+zDuGnkIopW0mDNgVBhSz8V&#10;FZf8ZgJkl11P28fhlPfHhW36Fd6yEpWaToZsDcLT4D/hd/tPK1gu4fUl/ACZP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Y3x78AAAADbAAAADwAAAAAAAAAAAAAAAACfAgAA&#10;ZHJzL2Rvd25yZXYueG1sUEsFBgAAAAAEAAQA9wAAAIwDAAAAAA==&#10;">
                <v:imagedata r:id="rId23" o:title="Рез" croptop="11932f" cropbottom="12964f" cropleft="10726f"/>
                <v:path arrowok="t"/>
              </v:shape>
              <v:shape id="Рисунок 24" o:spid="_x0000_s1197" type="#_x0000_t75" alt="Рез" style="position:absolute;left:106;width:32216;height:171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RrVvEAAAA2wAAAA8AAABkcnMvZG93bnJldi54bWxEj0FrwkAUhO8F/8PyhF5K3ai1SHQVEYQe&#10;iqVaisdn9plEs29D9jXGf+8WCj0OM/MNM192rlItNaH0bGA4SEARZ96WnBv42m+ep6CCIFusPJOB&#10;GwVYLnoPc0ytv/IntTvJVYRwSNFAIVKnWoesIIdh4Gvi6J1841CibHJtG7xGuKv0KEletcOS40KB&#10;Na0Lyi67H2dAt/YYqvpJ8vO3fPD4PdvaQzDmsd+tZqCEOvkP/7XfrIGXCfx+iT9A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JRrVvEAAAA2wAAAA8AAAAAAAAAAAAAAAAA&#10;nwIAAGRycy9kb3ducmV2LnhtbFBLBQYAAAAABAAEAPcAAACQAwAAAAA=&#10;">
                <v:imagedata r:id="rId24" o:title="Рез" croptop="8493f" cropbottom="7856f"/>
                <v:path arrowok="t"/>
              </v:shape>
              <v:shape id="Надпись 2" o:spid="_x0000_s1198" type="#_x0000_t202" style="position:absolute;left:106;top:13822;width:3505;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GeJMUA&#10;AADbAAAADwAAAGRycy9kb3ducmV2LnhtbESPQWvCQBSE7wX/w/IKXkrdaCXV6CoitOhN09JeH9ln&#10;Epp9G3fXmP77bkHwOMzMN8xy3ZtGdOR8bVnBeJSAIC6srrlU8Pnx9jwD4QOyxsYyKfglD+vV4GGJ&#10;mbZXPlKXh1JECPsMFVQhtJmUvqjIoB/Zljh6J+sMhihdKbXDa4SbRk6SJJUGa44LFba0raj4yS9G&#10;wWy66779/uXwVaSnZh6eXrv3s1Nq+NhvFiAC9eEevrV3WsE0hf8v8Qf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Z4kxQAAANsAAAAPAAAAAAAAAAAAAAAAAJgCAABkcnMv&#10;ZG93bnJldi54bWxQSwUGAAAAAAQABAD1AAAAigMAAAAA&#10;">
                <v:textbox>
                  <w:txbxContent>
                    <w:p w:rsidR="00C3571D" w:rsidRPr="00BC0BF6" w:rsidRDefault="00C3571D" w:rsidP="00B56C2B">
                      <w:pPr>
                        <w:jc w:val="center"/>
                        <w:rPr>
                          <w:rFonts w:ascii="Arial" w:hAnsi="Arial" w:cs="Arial"/>
                        </w:rPr>
                      </w:pPr>
                      <w:r w:rsidRPr="00BC0BF6">
                        <w:rPr>
                          <w:rFonts w:ascii="Arial" w:hAnsi="Arial" w:cs="Arial"/>
                        </w:rPr>
                        <w:t>А</w:t>
                      </w:r>
                    </w:p>
                  </w:txbxContent>
                </v:textbox>
              </v:shape>
              <v:shape id="Надпись 2" o:spid="_x0000_s1199" type="#_x0000_t202" style="position:absolute;top:31472;width:3505;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7v8UA&#10;AADbAAAADwAAAGRycy9kb3ducmV2LnhtbESPT2sCMRTE70K/Q3hCL6LZtqJ2u1FKQbE3a0Wvj83b&#10;P7h52Sbpuv32Rih4HGbmN0y26k0jOnK+tqzgaZKAIM6trrlUcPhejxcgfEDW2FgmBX/kYbV8GGSY&#10;anvhL+r2oRQRwj5FBVUIbSqlzysy6Ce2JY5eYZ3BEKUrpXZ4iXDTyOckmUmDNceFClv6qCg/73+N&#10;gsV0253858vumM+K5jWM5t3mxyn1OOzf30AE6sM9/N/eagXTO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LTu/xQAAANsAAAAPAAAAAAAAAAAAAAAAAJgCAABkcnMv&#10;ZG93bnJldi54bWxQSwUGAAAAAAQABAD1AAAAigMAAAAA&#10;">
                <v:textbox>
                  <w:txbxContent>
                    <w:p w:rsidR="00C3571D" w:rsidRPr="00BC0BF6" w:rsidRDefault="00C3571D" w:rsidP="00B56C2B">
                      <w:pPr>
                        <w:jc w:val="center"/>
                        <w:rPr>
                          <w:rFonts w:ascii="Arial" w:hAnsi="Arial" w:cs="Arial"/>
                        </w:rPr>
                      </w:pPr>
                      <w:r>
                        <w:rPr>
                          <w:rFonts w:ascii="Arial" w:hAnsi="Arial" w:cs="Arial"/>
                        </w:rPr>
                        <w:t>Б</w:t>
                      </w:r>
                    </w:p>
                  </w:txbxContent>
                </v:textbox>
              </v:shape>
            </v:group>
            <v:shape id="Text Box 57" o:spid="_x0000_s1200" type="#_x0000_t202" style="position:absolute;left:7677;top:11124;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vzcIA&#10;AADbAAAADwAAAGRycy9kb3ducmV2LnhtbERPy2oCMRTdC/5DuEI30snYyqijUaTQYnetlnZ7mdx5&#10;4ORmTNJx+vfNQnB5OO/NbjCt6Mn5xrKCWZKCIC6sbrhS8HV6fVyC8AFZY2uZFPyRh912PNpgru2V&#10;P6k/hkrEEPY5KqhD6HIpfVGTQZ/YjjhypXUGQ4SuktrhNYabVj6laSYNNhwbauzopabifPw1Cpbz&#10;Q//j358/vousbFdhuujfLk6ph8mwX4MINIS7+OY+aAXzODZ+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q/NwgAAANsAAAAPAAAAAAAAAAAAAAAAAJgCAABkcnMvZG93&#10;bnJldi54bWxQSwUGAAAAAAQABAD1AAAAhwMAAAAA&#10;">
              <v:textbox>
                <w:txbxContent>
                  <w:p w:rsidR="00C3571D" w:rsidRPr="00FF08EF" w:rsidRDefault="00C3571D" w:rsidP="00B56C2B">
                    <w:pPr>
                      <w:ind w:right="-92"/>
                      <w:rPr>
                        <w:rFonts w:ascii="Arial" w:hAnsi="Arial" w:cs="Arial"/>
                        <w:sz w:val="16"/>
                      </w:rPr>
                    </w:pPr>
                    <w:r>
                      <w:rPr>
                        <w:rFonts w:ascii="Arial" w:hAnsi="Arial" w:cs="Arial"/>
                        <w:sz w:val="16"/>
                      </w:rPr>
                      <w:t>1</w:t>
                    </w:r>
                  </w:p>
                </w:txbxContent>
              </v:textbox>
            </v:shape>
            <v:shape id="Text Box 58" o:spid="_x0000_s1201" type="#_x0000_t202" style="position:absolute;left:5841;top:8124;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KVs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xD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pWxQAAANsAAAAPAAAAAAAAAAAAAAAAAJgCAABkcnMv&#10;ZG93bnJldi54bWxQSwUGAAAAAAQABAD1AAAAigMAAAAA&#10;">
              <v:textbox>
                <w:txbxContent>
                  <w:p w:rsidR="00C3571D" w:rsidRPr="00FF08EF" w:rsidRDefault="00C3571D" w:rsidP="00B56C2B">
                    <w:pPr>
                      <w:ind w:right="-92"/>
                      <w:rPr>
                        <w:rFonts w:ascii="Arial" w:hAnsi="Arial" w:cs="Arial"/>
                        <w:sz w:val="16"/>
                      </w:rPr>
                    </w:pPr>
                    <w:r>
                      <w:rPr>
                        <w:rFonts w:ascii="Arial" w:hAnsi="Arial" w:cs="Arial"/>
                        <w:sz w:val="16"/>
                      </w:rPr>
                      <w:t>1</w:t>
                    </w:r>
                  </w:p>
                </w:txbxContent>
              </v:textbox>
            </v:shape>
            <v:shape id="Text Box 59" o:spid="_x0000_s1202" type="#_x0000_t202" style="position:absolute;left:3999;top:10848;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01FsIA&#10;AADbAAAADwAAAGRycy9kb3ducmV2LnhtbERPyWrDMBC9B/IPYgK9hETukqWulVACLcktG+11sMYL&#10;tUaupDju31eHQI6Pt2fr3jSiI+drywoepwkI4tzqmksF59PHZAnCB2SNjWVS8Ece1qvhIMNU2ysf&#10;qDuGUsQQ9ikqqEJoUyl9XpFBP7UtceQK6wyGCF0ptcNrDDeNfEqSuTRYc2yosKVNRfnP8WIULF+2&#10;3bffPe+/8nnRvIbxovv8dUo9jPr3NxCB+nAX39xbrWAW18c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TUWwgAAANsAAAAPAAAAAAAAAAAAAAAAAJgCAABkcnMvZG93&#10;bnJldi54bWxQSwUGAAAAAAQABAD1AAAAhwMAAAAA&#10;">
              <v:textbox>
                <w:txbxContent>
                  <w:p w:rsidR="00C3571D" w:rsidRPr="00FF08EF" w:rsidRDefault="00C3571D" w:rsidP="00B56C2B">
                    <w:pPr>
                      <w:ind w:right="-92"/>
                      <w:rPr>
                        <w:rFonts w:ascii="Arial" w:hAnsi="Arial" w:cs="Arial"/>
                        <w:sz w:val="16"/>
                      </w:rPr>
                    </w:pPr>
                    <w:r>
                      <w:rPr>
                        <w:rFonts w:ascii="Arial" w:hAnsi="Arial" w:cs="Arial"/>
                        <w:sz w:val="16"/>
                      </w:rPr>
                      <w:t>2</w:t>
                    </w:r>
                  </w:p>
                </w:txbxContent>
              </v:textbox>
            </v:shape>
            <v:shape id="Text Box 60" o:spid="_x0000_s1203" type="#_x0000_t202" style="position:absolute;left:3855;top:8604;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GQjcUA&#10;AADbAAAADwAAAGRycy9kb3ducmV2LnhtbESPQWvCQBSE7wX/w/KEXqRubDXa1FVKoUVvakWvj+wz&#10;CWbfxt1tTP99VxB6HGbmG2a+7EwtWnK+sqxgNExAEOdWV1wo2H9/Ps1A+ICssbZMCn7Jw3LRe5hj&#10;pu2Vt9TuQiEihH2GCsoQmkxKn5dk0A9tQxy9k3UGQ5SukNrhNcJNLZ+TJJUGK44LJTb0UVJ+3v0Y&#10;BbPxqj369cvmkKen+jUMpu3XxSn12O/e30AE6sJ/+N5eaQWTEdy+x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ZCNxQAAANsAAAAPAAAAAAAAAAAAAAAAAJgCAABkcnMv&#10;ZG93bnJldi54bWxQSwUGAAAAAAQABAD1AAAAigMAAAAA&#10;">
              <v:textbox>
                <w:txbxContent>
                  <w:p w:rsidR="00C3571D" w:rsidRPr="00FF08EF" w:rsidRDefault="00C3571D" w:rsidP="00B56C2B">
                    <w:pPr>
                      <w:ind w:right="-92"/>
                      <w:rPr>
                        <w:rFonts w:ascii="Arial" w:hAnsi="Arial" w:cs="Arial"/>
                        <w:sz w:val="16"/>
                      </w:rPr>
                    </w:pPr>
                    <w:r>
                      <w:rPr>
                        <w:rFonts w:ascii="Arial" w:hAnsi="Arial" w:cs="Arial"/>
                        <w:sz w:val="16"/>
                      </w:rPr>
                      <w:t>2</w:t>
                    </w:r>
                  </w:p>
                </w:txbxContent>
              </v:textbox>
            </v:shape>
          </v:group>
        </w:pict>
      </w:r>
    </w:p>
    <w:p w:rsidR="00B56C2B" w:rsidRPr="00AB1323" w:rsidRDefault="00B56C2B" w:rsidP="009050F7">
      <w:pPr>
        <w:jc w:val="both"/>
        <w:rPr>
          <w:sz w:val="28"/>
          <w:szCs w:val="28"/>
          <w:lang w:val="uk-UA"/>
        </w:rPr>
      </w:pPr>
    </w:p>
    <w:p w:rsidR="00B56C2B" w:rsidRPr="00AB1323" w:rsidRDefault="00B56C2B" w:rsidP="009050F7">
      <w:pPr>
        <w:jc w:val="both"/>
        <w:rPr>
          <w:sz w:val="28"/>
          <w:szCs w:val="28"/>
          <w:lang w:val="uk-UA"/>
        </w:rPr>
      </w:pPr>
    </w:p>
    <w:p w:rsidR="00B56C2B" w:rsidRPr="00AB1323" w:rsidRDefault="00B56C2B" w:rsidP="009050F7">
      <w:pPr>
        <w:jc w:val="both"/>
        <w:rPr>
          <w:sz w:val="28"/>
          <w:szCs w:val="28"/>
          <w:lang w:val="uk-UA"/>
        </w:rPr>
      </w:pPr>
    </w:p>
    <w:p w:rsidR="00B56C2B" w:rsidRPr="00AB1323" w:rsidRDefault="00B56C2B" w:rsidP="009050F7">
      <w:pPr>
        <w:jc w:val="both"/>
        <w:rPr>
          <w:sz w:val="28"/>
          <w:szCs w:val="28"/>
          <w:lang w:val="uk-UA"/>
        </w:rPr>
      </w:pPr>
    </w:p>
    <w:p w:rsidR="00B56C2B" w:rsidRPr="00AB1323" w:rsidRDefault="00B56C2B" w:rsidP="009050F7">
      <w:pPr>
        <w:jc w:val="both"/>
        <w:rPr>
          <w:sz w:val="28"/>
          <w:szCs w:val="28"/>
          <w:lang w:val="uk-UA"/>
        </w:rPr>
      </w:pPr>
    </w:p>
    <w:p w:rsidR="00B56C2B" w:rsidRPr="00AB1323" w:rsidRDefault="00B56C2B" w:rsidP="009050F7">
      <w:pPr>
        <w:jc w:val="both"/>
        <w:rPr>
          <w:sz w:val="28"/>
          <w:szCs w:val="28"/>
          <w:lang w:val="uk-UA"/>
        </w:rPr>
      </w:pPr>
    </w:p>
    <w:p w:rsidR="00B56C2B" w:rsidRPr="00AB1323" w:rsidRDefault="00B56C2B" w:rsidP="009050F7">
      <w:pPr>
        <w:jc w:val="both"/>
        <w:rPr>
          <w:sz w:val="28"/>
          <w:szCs w:val="28"/>
          <w:lang w:val="uk-UA"/>
        </w:rPr>
      </w:pPr>
    </w:p>
    <w:p w:rsidR="00B56C2B" w:rsidRPr="00AB1323" w:rsidRDefault="00B56C2B" w:rsidP="009050F7">
      <w:pPr>
        <w:jc w:val="both"/>
        <w:rPr>
          <w:sz w:val="28"/>
          <w:szCs w:val="28"/>
          <w:lang w:val="uk-UA"/>
        </w:rPr>
      </w:pPr>
    </w:p>
    <w:p w:rsidR="00B56C2B" w:rsidRPr="00AB1323" w:rsidRDefault="00B56C2B" w:rsidP="009050F7">
      <w:pPr>
        <w:jc w:val="both"/>
        <w:rPr>
          <w:sz w:val="28"/>
          <w:szCs w:val="28"/>
          <w:lang w:val="uk-UA"/>
        </w:rPr>
      </w:pPr>
    </w:p>
    <w:p w:rsidR="00B56C2B" w:rsidRPr="00AB1323" w:rsidRDefault="00B56C2B" w:rsidP="009050F7">
      <w:pPr>
        <w:jc w:val="both"/>
        <w:rPr>
          <w:sz w:val="28"/>
          <w:szCs w:val="28"/>
          <w:lang w:val="uk-UA"/>
        </w:rPr>
      </w:pPr>
    </w:p>
    <w:p w:rsidR="00B56C2B" w:rsidRPr="00AB1323" w:rsidRDefault="00B56C2B" w:rsidP="009050F7">
      <w:pPr>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pStyle w:val="a8"/>
        <w:rPr>
          <w:rFonts w:ascii="Times New Roman" w:hAnsi="Times New Roman"/>
          <w:lang w:val="uk-UA"/>
        </w:rPr>
      </w:pPr>
    </w:p>
    <w:p w:rsidR="00B56C2B" w:rsidRPr="00AB1323" w:rsidRDefault="00B56C2B" w:rsidP="009050F7">
      <w:pPr>
        <w:spacing w:line="360" w:lineRule="auto"/>
        <w:ind w:firstLine="567"/>
        <w:jc w:val="both"/>
        <w:rPr>
          <w:sz w:val="28"/>
          <w:szCs w:val="28"/>
          <w:lang w:val="uk-UA"/>
        </w:rPr>
      </w:pPr>
      <w:r w:rsidRPr="00AB1323">
        <w:rPr>
          <w:b/>
          <w:sz w:val="28"/>
          <w:szCs w:val="28"/>
          <w:lang w:val="uk-UA"/>
        </w:rPr>
        <w:t>Рис. 5.7.</w:t>
      </w:r>
      <w:r w:rsidRPr="00AB1323">
        <w:rPr>
          <w:sz w:val="28"/>
          <w:szCs w:val="28"/>
          <w:lang w:val="uk-UA"/>
        </w:rPr>
        <w:t xml:space="preserve"> Гістологічні зміни СА1 (А) та СА3 (Б) зон </w:t>
      </w:r>
      <w:r w:rsidR="00495DD6">
        <w:rPr>
          <w:sz w:val="28"/>
          <w:szCs w:val="28"/>
          <w:lang w:val="uk-UA"/>
        </w:rPr>
        <w:t>гіпокампа</w:t>
      </w:r>
      <w:r w:rsidRPr="00AB1323">
        <w:rPr>
          <w:sz w:val="28"/>
          <w:szCs w:val="28"/>
          <w:lang w:val="uk-UA"/>
        </w:rPr>
        <w:t xml:space="preserve"> щурів із метаболічним синдромом </w:t>
      </w:r>
      <w:r w:rsidR="00F91C2A" w:rsidRPr="00AB1323">
        <w:rPr>
          <w:sz w:val="28"/>
          <w:szCs w:val="28"/>
          <w:lang w:val="uk-UA"/>
        </w:rPr>
        <w:t>на тлі</w:t>
      </w:r>
      <w:r w:rsidRPr="00AB1323">
        <w:rPr>
          <w:sz w:val="28"/>
          <w:szCs w:val="28"/>
          <w:lang w:val="uk-UA"/>
        </w:rPr>
        <w:t xml:space="preserve"> введення ресвератролу. Гіперхромні нейрони (1) та гіпохромні нейрони (2) та фоні інтактних нервових клітин. Забарвлення метиленовим синім-азуром ІІ. ×400.</w:t>
      </w:r>
    </w:p>
    <w:p w:rsidR="00B56C2B" w:rsidRPr="00AB1323" w:rsidRDefault="00B56C2B" w:rsidP="009050F7">
      <w:pPr>
        <w:ind w:left="567"/>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lastRenderedPageBreak/>
        <w:t>Зміни нейронального, гліального та мікроциркуляторного компонентів даної групи характеризувалися наявністю проявів як альтеративних, так й адаптаційно-компенсаторних процесів. Відзначалося збереження ознак депопуляції нейрональних шарів досліджуваних полей гіпокампа. При цьому величина чисельної щільності нейронів та середня площа тіл нейронів СА1 та СА3 зон не мали суттєвих відмінностей по відношенню до значень групи тварин з індукованим МС (табл. 5.3; 5.4).</w:t>
      </w:r>
    </w:p>
    <w:p w:rsidR="00B56C2B" w:rsidRPr="00AB1323" w:rsidRDefault="00B56C2B" w:rsidP="009050F7">
      <w:pPr>
        <w:spacing w:line="360" w:lineRule="auto"/>
        <w:ind w:firstLine="567"/>
        <w:jc w:val="both"/>
        <w:rPr>
          <w:sz w:val="28"/>
          <w:szCs w:val="28"/>
          <w:lang w:val="uk-UA"/>
        </w:rPr>
      </w:pPr>
      <w:r w:rsidRPr="00AB1323">
        <w:rPr>
          <w:sz w:val="28"/>
          <w:szCs w:val="28"/>
          <w:lang w:val="uk-UA"/>
        </w:rPr>
        <w:t>За умов введення ресвератролу клітинний склад пірамідального шару клітин СА1 та СА3 зон ха</w:t>
      </w:r>
      <w:r w:rsidR="00FF4126">
        <w:rPr>
          <w:sz w:val="28"/>
          <w:szCs w:val="28"/>
          <w:lang w:val="uk-UA"/>
        </w:rPr>
        <w:t>рактеризувався збереженням вираже</w:t>
      </w:r>
      <w:r w:rsidRPr="00AB1323">
        <w:rPr>
          <w:sz w:val="28"/>
          <w:szCs w:val="28"/>
          <w:lang w:val="uk-UA"/>
        </w:rPr>
        <w:t>ного поліморфізму нейронів. Спостерігалося поступове виснаження гіпохромних нейронів, що призводило до збільшення частки нейронів із ознаками тотального хроматолізу та клітин-тіней. Також значним був вміст функціонально малоактивних гіперхромних нейронів. Кількість необоротно змінених нервових клітин залишалася достовірно високою у порівнянні з інтактними щурами та була співставною із рівнем контролю.</w:t>
      </w:r>
    </w:p>
    <w:p w:rsidR="00B56C2B" w:rsidRPr="00AB1323" w:rsidRDefault="00B56C2B" w:rsidP="009050F7">
      <w:pPr>
        <w:spacing w:line="360" w:lineRule="auto"/>
        <w:ind w:firstLine="567"/>
        <w:jc w:val="both"/>
        <w:rPr>
          <w:sz w:val="28"/>
          <w:szCs w:val="28"/>
          <w:lang w:val="uk-UA"/>
        </w:rPr>
      </w:pPr>
      <w:r w:rsidRPr="00AB1323">
        <w:rPr>
          <w:sz w:val="28"/>
          <w:szCs w:val="28"/>
          <w:lang w:val="uk-UA"/>
        </w:rPr>
        <w:t>Стан нейрогліального компоненту гіпокампа щурів, яким вводили ресвератрол, характеризувався збереженням чисельної щільності гліоцитів, яка була зіставною з групою інтактних тварин. Якісні зміни проявлялися у вигляді набряку астроцитарної глії. Тіла окремих клітин втрачали окресленість контурів та були деформованими. Значення нейрогліального індексу у СА1 та СА3 зонах даної групи не мали достовірних відмінностей у порівнянні з групою тварин з індукованим МС. Кількість апоптотично та деструктивно змінених нейронів у даній групі на 4,5 % (p &gt; 0,05) у СА1 зоні та на 16,1 % (p &lt; 0,05) у СА3 зонах гіпокампа була менше відносно групи з еквівалентом МС (табл. 5.3; 5.4).</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Зміни судинного русла гіпокампа у тварин з МС на тлі введення ресвератролу проявлялися збереженням периваскулярного набряку, потовщенням та набряком судинної стінки. Відзначалося переповнення мікросудин форменими елементами крові. Також спостерігалося зменшення </w:t>
      </w:r>
      <w:r w:rsidR="00FF4126">
        <w:rPr>
          <w:sz w:val="28"/>
          <w:szCs w:val="28"/>
          <w:lang w:val="uk-UA"/>
        </w:rPr>
        <w:lastRenderedPageBreak/>
        <w:t>вираже</w:t>
      </w:r>
      <w:r w:rsidRPr="00AB1323">
        <w:rPr>
          <w:sz w:val="28"/>
          <w:szCs w:val="28"/>
          <w:lang w:val="uk-UA"/>
        </w:rPr>
        <w:t>ності перинейронального набряку та набряку нейропіле у порівнянні з групою тварин з індукованим МС.</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Курсове введення екстракту плодів горобини супроводжувалося перевагою адаптаційно-коменсаторних процесів над альтеративними у гіпокампі тварин з метаболічним синдромом (рис. 5.8). </w:t>
      </w:r>
    </w:p>
    <w:p w:rsidR="00B56C2B" w:rsidRPr="00AB1323" w:rsidRDefault="0020471A" w:rsidP="009050F7">
      <w:pPr>
        <w:spacing w:line="360" w:lineRule="auto"/>
        <w:jc w:val="both"/>
        <w:rPr>
          <w:sz w:val="28"/>
          <w:szCs w:val="28"/>
          <w:lang w:val="uk-UA"/>
        </w:rPr>
      </w:pPr>
      <w:r>
        <w:rPr>
          <w:noProof/>
          <w:sz w:val="28"/>
          <w:szCs w:val="28"/>
        </w:rPr>
        <w:pict>
          <v:group id="Group 61" o:spid="_x0000_s1204" style="position:absolute;left:0;text-align:left;margin-left:71.3pt;margin-top:5.75pt;width:324.15pt;height:376.25pt;z-index:251691008" coordorigin="3420,6358" coordsize="5106,54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">
            <v:group id="Группа 37" o:spid="_x0000_s1205" style="position:absolute;left:3420;top:6358;width:5106;height:5492" coordsize="32429,348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Рисунок 27" o:spid="_x0000_s1206" type="#_x0000_t75" alt="Ряб" style="position:absolute;width:32429;height:17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Rr/DAAAA2wAAAA8AAABkcnMvZG93bnJldi54bWxEj0FrAjEUhO9C/0N4hd40a4uyrEYpgkWK&#10;KGpBentsnpulm5clSXX990YQPA4z3wwznXe2EWfyoXasYDjIQBCXTtdcKfg5LPs5iBCRNTaOScGV&#10;AsxnL70pFtpdeEfnfaxEKuFQoAITY1tIGUpDFsPAtcTJOzlvMSbpK6k9XlK5beR7lo2lxZrTgsGW&#10;FobKv/2/VfCRm9V3fthkw93v1rfbr+M64lGpt9fucwIiUhef4Qe90okbwf1L+gFy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n5Gv8MAAADbAAAADwAAAAAAAAAAAAAAAACf&#10;AgAAZHJzL2Rvd25yZXYueG1sUEsFBgAAAAAEAAQA9wAAAI8DAAAAAA==&#10;">
                <v:imagedata r:id="rId25" o:title="Ряб" croptop="11252f" cropbottom="3424f" cropleft="-153f" cropright="153f"/>
                <v:path arrowok="t"/>
              </v:shape>
              <v:shape id="Рисунок 31" o:spid="_x0000_s1207" type="#_x0000_t75" alt="Ряб" style="position:absolute;top:17862;width:32429;height:17012;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OnjPFAAAA2wAAAA8AAABkcnMvZG93bnJldi54bWxEj0FrwkAUhO8F/8PyCl6KbrRgJXUNsSCI&#10;t1ox9PbIPpPQ7NuwuzWJv75bKPQ4zMw3zCYbTCtu5HxjWcFinoAgLq1uuFJw/tjP1iB8QNbYWiYF&#10;I3nItpOHDaba9vxOt1OoRISwT1FBHUKXSunLmgz6ue2Io3e1zmCI0lVSO+wj3LRymSQrabDhuFBj&#10;R281lV+nb6Pgju6peFmPl7w4nguLctddP3dKTR+H/BVEoCH8h//aB63geQW/X+IPkN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Tp4zxQAAANsAAAAPAAAAAAAAAAAAAAAA&#10;AJ8CAABkcnMvZG93bnJldi54bWxQSwUGAAAAAAQABAD3AAAAkQMAAAAA&#10;">
                <v:imagedata r:id="rId26" o:title="Ряб" croptop="7314f" cropbottom="9450f" cropleft="1642f" cropright="-134f"/>
                <v:path arrowok="t"/>
              </v:shape>
              <v:shape id="Надпись 2" o:spid="_x0000_s1208" type="#_x0000_t202" style="position:absolute;left:106;top:13928;width:3505;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tIwsUA&#10;AADbAAAADwAAAGRycy9kb3ducmV2LnhtbESPT2sCMRTE74V+h/CEXopmW0XtdqNIQdFba0Wvj83b&#10;P7h5WZN03X77RhB6HGbmN0y27E0jOnK+tqzgZZSAIM6trrlUcPheD+cgfEDW2FgmBb/kYbl4fMgw&#10;1fbKX9TtQykihH2KCqoQ2lRKn1dk0I9sSxy9wjqDIUpXSu3wGuGmka9JMpUGa44LFbb0UVF+3v8Y&#10;BfPJtjv53fjzmE+L5i08z7rNxSn1NOhX7yAC9eE/fG9vtYLxDG5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K0jCxQAAANsAAAAPAAAAAAAAAAAAAAAAAJgCAABkcnMv&#10;ZG93bnJldi54bWxQSwUGAAAAAAQABAD1AAAAigMAAAAA&#10;">
                <v:textbox>
                  <w:txbxContent>
                    <w:p w:rsidR="00C3571D" w:rsidRPr="00BC0BF6" w:rsidRDefault="00C3571D" w:rsidP="00B56C2B">
                      <w:pPr>
                        <w:jc w:val="center"/>
                        <w:rPr>
                          <w:rFonts w:ascii="Arial" w:hAnsi="Arial" w:cs="Arial"/>
                        </w:rPr>
                      </w:pPr>
                      <w:r>
                        <w:rPr>
                          <w:rFonts w:ascii="Arial" w:hAnsi="Arial" w:cs="Arial"/>
                        </w:rPr>
                        <w:t>А</w:t>
                      </w:r>
                    </w:p>
                  </w:txbxContent>
                </v:textbox>
              </v:shape>
              <v:shape id="Надпись 2" o:spid="_x0000_s1209" type="#_x0000_t202" style="position:absolute;top:31472;width:3505;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TcsMIA&#10;AADbAAAADwAAAGRycy9kb3ducmV2LnhtbERPy2oCMRTdC/5DuEI30slYy6ijUUqhxe58lHZ7mdx5&#10;4ORmmqTj9O+bheDycN6b3WBa0ZPzjWUFsyQFQVxY3XCl4PP89rgE4QOyxtYyKfgjD7vteLTBXNsr&#10;H6k/hUrEEPY5KqhD6HIpfVGTQZ/YjjhypXUGQ4SuktrhNYabVj6laSYNNhwbauzotabicvo1CpbP&#10;+/7bf8wPX0VWtqswXfTvP06ph8nwsgYRaAh38c291wrmcWz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NywwgAAANsAAAAPAAAAAAAAAAAAAAAAAJgCAABkcnMvZG93&#10;bnJldi54bWxQSwUGAAAAAAQABAD1AAAAhwMAAAAA&#10;">
                <v:textbox>
                  <w:txbxContent>
                    <w:p w:rsidR="00C3571D" w:rsidRPr="00BC0BF6" w:rsidRDefault="00C3571D" w:rsidP="00B56C2B">
                      <w:pPr>
                        <w:jc w:val="center"/>
                        <w:rPr>
                          <w:rFonts w:ascii="Arial" w:hAnsi="Arial" w:cs="Arial"/>
                        </w:rPr>
                      </w:pPr>
                      <w:r>
                        <w:rPr>
                          <w:rFonts w:ascii="Arial" w:hAnsi="Arial" w:cs="Arial"/>
                        </w:rPr>
                        <w:t>Б</w:t>
                      </w:r>
                    </w:p>
                  </w:txbxContent>
                </v:textbox>
              </v:shape>
            </v:group>
            <v:shape id="Text Box 67" o:spid="_x0000_s1210" type="#_x0000_t202" style="position:absolute;left:5021;top:8112;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h5K8QA&#10;AADbAAAADwAAAGRycy9kb3ducmV2LnhtbESPT2sCMRTE74LfITzBi9SsWqxujVKEFnvzH/b62Dx3&#10;Fzcv2ySu67c3hYLHYWZ+wyxWralEQ86XlhWMhgkI4szqknMFx8PnywyED8gaK8uk4E4eVstuZ4Gp&#10;tjfeUbMPuYgQ9ikqKEKoUyl9VpBBP7Q1cfTO1hkMUbpcaoe3CDeVHCfJVBosOS4UWNO6oOyyvxoF&#10;s9dN8+O/J9tTNj1X8zB4a75+nVL9XvvxDiJQG57h//ZGK5jM4e9L/AF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4eSvEAAAA2wAAAA8AAAAAAAAAAAAAAAAAmAIAAGRycy9k&#10;b3ducmV2LnhtbFBLBQYAAAAABAAEAPUAAACJAwAAAAA=&#10;">
              <v:textbox>
                <w:txbxContent>
                  <w:p w:rsidR="00C3571D" w:rsidRPr="00FF08EF" w:rsidRDefault="00C3571D" w:rsidP="00B56C2B">
                    <w:pPr>
                      <w:ind w:right="-92"/>
                      <w:rPr>
                        <w:rFonts w:ascii="Arial" w:hAnsi="Arial" w:cs="Arial"/>
                        <w:sz w:val="16"/>
                      </w:rPr>
                    </w:pPr>
                    <w:r>
                      <w:rPr>
                        <w:rFonts w:ascii="Arial" w:hAnsi="Arial" w:cs="Arial"/>
                        <w:sz w:val="16"/>
                      </w:rPr>
                      <w:t>1</w:t>
                    </w:r>
                  </w:p>
                </w:txbxContent>
              </v:textbox>
            </v:shape>
            <v:shape id="Text Box 68" o:spid="_x0000_s1211" type="#_x0000_t202" style="position:absolute;left:4253;top:10092;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Sjy8IA&#10;AADbAAAADwAAAGRycy9kb3ducmV2LnhtbERPy2oCMRTdC/5DuEI30snYyqijUaTQYnetlnZ7mdx5&#10;4ORmTNJx+vfNQnB5OO/NbjCt6Mn5xrKCWZKCIC6sbrhS8HV6fVyC8AFZY2uZFPyRh912PNpgru2V&#10;P6k/hkrEEPY5KqhD6HIpfVGTQZ/YjjhypXUGQ4SuktrhNYabVj6laSYNNhwbauzopabifPw1Cpbz&#10;Q//j358/vousbFdhuujfLk6ph8mwX4MINIS7+OY+aAXzuD5+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xKPLwgAAANsAAAAPAAAAAAAAAAAAAAAAAJgCAABkcnMvZG93&#10;bnJldi54bWxQSwUGAAAAAAQABAD1AAAAhwMAAAAA&#10;">
              <v:textbox>
                <w:txbxContent>
                  <w:p w:rsidR="00C3571D" w:rsidRPr="00FF08EF" w:rsidRDefault="00C3571D" w:rsidP="00B56C2B">
                    <w:pPr>
                      <w:ind w:right="-92"/>
                      <w:rPr>
                        <w:rFonts w:ascii="Arial" w:hAnsi="Arial" w:cs="Arial"/>
                        <w:sz w:val="16"/>
                      </w:rPr>
                    </w:pPr>
                    <w:r>
                      <w:rPr>
                        <w:rFonts w:ascii="Arial" w:hAnsi="Arial" w:cs="Arial"/>
                        <w:sz w:val="16"/>
                      </w:rPr>
                      <w:t>1</w:t>
                    </w:r>
                  </w:p>
                </w:txbxContent>
              </v:textbox>
            </v:shape>
            <v:shape id="Text Box 69" o:spid="_x0000_s1212" type="#_x0000_t202" style="position:absolute;left:7277;top:8450;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gGUMUA&#10;AADbAAAADwAAAGRycy9kb3ducmV2LnhtbESPT2vCQBTE70K/w/IKXkQ3WvFPmo0UocXerBW9PrLP&#10;JDT7Nt1dY/rtu4WCx2FmfsNkm940oiPna8sKppMEBHFhdc2lguPn63gFwgdkjY1lUvBDHjb5wyDD&#10;VNsbf1B3CKWIEPYpKqhCaFMpfVGRQT+xLXH0LtYZDFG6UmqHtwg3jZwlyUIarDkuVNjStqLi63A1&#10;ClbzXXf270/7U7G4NOswWnZv306p4WP/8gwiUB/u4f/2TiuYT+HvS/wB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iAZQxQAAANsAAAAPAAAAAAAAAAAAAAAAAJgCAABkcnMv&#10;ZG93bnJldi54bWxQSwUGAAAAAAQABAD1AAAAigMAAAAA&#10;">
              <v:textbox>
                <w:txbxContent>
                  <w:p w:rsidR="00C3571D" w:rsidRPr="00FF08EF" w:rsidRDefault="00C3571D" w:rsidP="00B56C2B">
                    <w:pPr>
                      <w:ind w:right="-92"/>
                      <w:rPr>
                        <w:rFonts w:ascii="Arial" w:hAnsi="Arial" w:cs="Arial"/>
                        <w:sz w:val="16"/>
                      </w:rPr>
                    </w:pPr>
                    <w:r>
                      <w:rPr>
                        <w:rFonts w:ascii="Arial" w:hAnsi="Arial" w:cs="Arial"/>
                        <w:sz w:val="16"/>
                      </w:rPr>
                      <w:t>2</w:t>
                    </w:r>
                  </w:p>
                </w:txbxContent>
              </v:textbox>
            </v:shape>
          </v:group>
        </w:pict>
      </w: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b/>
          <w:sz w:val="28"/>
          <w:szCs w:val="28"/>
          <w:lang w:val="uk-UA"/>
        </w:rPr>
        <w:t>Рис. 5.8.</w:t>
      </w:r>
      <w:r w:rsidRPr="00AB1323">
        <w:rPr>
          <w:sz w:val="28"/>
          <w:szCs w:val="28"/>
          <w:lang w:val="uk-UA"/>
        </w:rPr>
        <w:t xml:space="preserve"> Морфологічні зміни СА1 (А) та СА3 (Б) зон гіпокампа щурів із метаболічним синдромом </w:t>
      </w:r>
      <w:r w:rsidR="00F91C2A" w:rsidRPr="00AB1323">
        <w:rPr>
          <w:sz w:val="28"/>
          <w:szCs w:val="28"/>
          <w:lang w:val="uk-UA"/>
        </w:rPr>
        <w:t>на тлі</w:t>
      </w:r>
      <w:r w:rsidRPr="00AB1323">
        <w:rPr>
          <w:sz w:val="28"/>
          <w:szCs w:val="28"/>
          <w:lang w:val="uk-UA"/>
        </w:rPr>
        <w:t xml:space="preserve"> введення екстракту плодів горобини. Дегенеративно змінені нейрони (1), перивазальний набряк (2). Забарвлення метиленовим синім-азуром ІІ. ×400.</w:t>
      </w:r>
    </w:p>
    <w:p w:rsidR="00B56C2B" w:rsidRPr="00AB1323" w:rsidRDefault="00B56C2B" w:rsidP="009050F7">
      <w:pPr>
        <w:spacing w:line="360" w:lineRule="auto"/>
        <w:ind w:firstLine="567"/>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У зонах цієї структури спостерігалося поступове відновлення організації нейрональних шарів пірамідних клітин, що у СА3 полі проявлялося достовірним зростанням чисельної щільності нейронів на 46,8 % (p &lt; 0,05) порівняно значень групи тварин, що вживали </w:t>
      </w:r>
      <w:r w:rsidRPr="00AB1323">
        <w:rPr>
          <w:sz w:val="28"/>
          <w:szCs w:val="28"/>
          <w:lang w:val="uk-UA"/>
        </w:rPr>
        <w:lastRenderedPageBreak/>
        <w:t>високофруктозний розчин (табл.5.4). Тіла нейронів мали переважно округлу форму, а їх середня площа не відрізнялася від групи тварин з індукованим МС.</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Аналіз нейронального складу СА1 та СА3 полей гіпокампа даної групи встановив зменшення частки зворотно змінених нервових клітин (гіпо- та гіперхромних нейронів), натомість переважали нормохромні нейроцити. Морфометричне дослідження кількості апоптотично та деструктивно змінених нейронів виявило зменшення на 36,1 % (p &lt; 0,05) у СА1 зоні та на 39,4 % (p &lt; 0,05) у СА3 зоні гіпокампа відносно групи тварин з </w:t>
      </w:r>
      <w:r w:rsidR="00121F84" w:rsidRPr="00AB1323">
        <w:rPr>
          <w:sz w:val="28"/>
          <w:szCs w:val="28"/>
          <w:lang w:val="uk-UA"/>
        </w:rPr>
        <w:t>модельною патологією</w:t>
      </w:r>
      <w:r w:rsidRPr="00AB1323">
        <w:rPr>
          <w:sz w:val="28"/>
          <w:szCs w:val="28"/>
          <w:lang w:val="uk-UA"/>
        </w:rPr>
        <w:t xml:space="preserve"> (табл.5.3; 5.4).</w:t>
      </w:r>
    </w:p>
    <w:p w:rsidR="00B56C2B" w:rsidRPr="00AB1323" w:rsidRDefault="00B56C2B" w:rsidP="009050F7">
      <w:pPr>
        <w:spacing w:line="360" w:lineRule="auto"/>
        <w:ind w:firstLine="567"/>
        <w:jc w:val="both"/>
        <w:rPr>
          <w:sz w:val="28"/>
          <w:szCs w:val="28"/>
          <w:lang w:val="uk-UA"/>
        </w:rPr>
      </w:pPr>
      <w:r w:rsidRPr="00AB1323">
        <w:rPr>
          <w:sz w:val="28"/>
          <w:szCs w:val="28"/>
          <w:lang w:val="uk-UA"/>
        </w:rPr>
        <w:t>За умов введення екстракту плодів горобини стан макроглії характеризувався зменшенням набряку тіл та відростків астроцитів, також зустрічалися поодинокі некробіотично змінені гліоцити. При цьому їх чисельна щільність суттєво не відрізнялася від значень групи інтактних тварин. У СА1 зоні гіпокампа рівень нейрогліального індексу не мав статистично вагомої різниці при співставленні із групою тварин з індукованим МС, у той час як у СА3 зоні, рівень нейрогліального індексу поступався значенням на 23,4 % (p &lt; 0,05) (табл.5.4). Описана протилежна динаміка змін показника скоріш за все була пов’язана з переважанням темпів репопуляції нейронів саме у СА3 зоні гіпокампа.</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З боку судин мікроциркуляторного русла </w:t>
      </w:r>
      <w:r w:rsidR="00FF4126">
        <w:rPr>
          <w:sz w:val="28"/>
          <w:szCs w:val="28"/>
          <w:lang w:val="uk-UA"/>
        </w:rPr>
        <w:t>відзначалося зменшення вираже</w:t>
      </w:r>
      <w:r w:rsidRPr="00AB1323">
        <w:rPr>
          <w:sz w:val="28"/>
          <w:szCs w:val="28"/>
          <w:lang w:val="uk-UA"/>
        </w:rPr>
        <w:t>ності проявів альтерації у групі тварин, яким вводили екстракт горобини, відносно тварин з індукованим МС. Також спостерігалося обмеження внутрішньостінкового набряку артеріол та венул, помірний перивазальний набряк. Просвіт більшості мікросудин тварин даної групи був заповнений гомогенним вмістом без ознак капіляростазу.</w:t>
      </w: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Цитоархітектура гіпокампа щурів, яким вводили екстракт маточного молочка, була типовою інтактній групі (рис. 5.9). Пірамідальні клітини СА1 та СА3 зон розташовувались впорядковано та були щільно упаковані. Відзначалася нормалізація показника чисельної щільності нейронів, що </w:t>
      </w:r>
      <w:r w:rsidRPr="00AB1323">
        <w:rPr>
          <w:sz w:val="28"/>
          <w:szCs w:val="28"/>
          <w:lang w:val="uk-UA"/>
        </w:rPr>
        <w:lastRenderedPageBreak/>
        <w:t xml:space="preserve">достовірно переважав рівень групи тварин з індукованим МС на 20,1 % (p &lt; 0,05) у СА1 та на 48,7 % (p &lt; 0,05) у СА3 зонах гіпокампа (табл.5.3; 5.4). Ядра нейронів мали овальну, рідше округлу форму, контури перикаріонів та відростків не мали ознак деформації. Значення показника середньої площі тіл нервових клітин статистично вагомо не відрізнялося від показника групи контрольних тварин. </w:t>
      </w:r>
    </w:p>
    <w:p w:rsidR="00B56C2B" w:rsidRPr="00AB1323" w:rsidRDefault="0020471A" w:rsidP="009050F7">
      <w:pPr>
        <w:spacing w:line="360" w:lineRule="auto"/>
        <w:jc w:val="both"/>
        <w:rPr>
          <w:sz w:val="28"/>
          <w:szCs w:val="28"/>
          <w:lang w:val="uk-UA"/>
        </w:rPr>
      </w:pPr>
      <w:r>
        <w:rPr>
          <w:noProof/>
          <w:sz w:val="28"/>
          <w:szCs w:val="28"/>
        </w:rPr>
        <w:pict>
          <v:group id="Group 91" o:spid="_x0000_s1213" style="position:absolute;left:0;text-align:left;margin-left:69.3pt;margin-top:7.15pt;width:320.8pt;height:327.2pt;z-index:251693056" coordorigin="3487,1274" coordsize="5057,54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">
            <v:group id="Группа 36" o:spid="_x0000_s1214" style="position:absolute;left:3487;top:1274;width:5057;height:5475" coordsize="32110,347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Рисунок 20" o:spid="_x0000_s1215" type="#_x0000_t75" alt="Мол" style="position:absolute;width:32110;height:17224;rotation:180;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5prDDAAAA2wAAAA8AAABkcnMvZG93bnJldi54bWxEj0FrwkAUhO+C/2F5BW9m00CkTV1FhYIe&#10;Y4XQ2yP7kk3Nvg3ZrcZ/3y0Uehxm5htmvZ1sL240+s6xguckBUFcO91xq+Dy8b58AeEDssbeMSl4&#10;kIftZj5bY6HdnUu6nUMrIoR9gQpMCEMhpa8NWfSJG4ij17jRYohybKUe8R7htpdZmq6kxY7jgsGB&#10;Dobq6/nbKsirzwuV7W7fXPNX/ZU1++ZUGaUWT9PuDUSgKfyH/9pHrSBbwe+X+AP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vmmsMMAAADbAAAADwAAAAAAAAAAAAAAAACf&#10;AgAAZHJzL2Rvd25yZXYueG1sUEsFBgAAAAAEAAQA9wAAAI8DAAAAAA==&#10;">
                <v:imagedata r:id="rId27" o:title="Мол" croptop="8801f" cropbottom="7258f" cropleft="6822f"/>
                <v:path arrowok="t"/>
              </v:shape>
              <v:shape id="Рисунок 21" o:spid="_x0000_s1216" type="#_x0000_t75" alt="Мол" style="position:absolute;top:17862;width:32110;height:16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hG4rEAAAA2wAAAA8AAABkcnMvZG93bnJldi54bWxEj91qwkAUhO8LvsNyhN6IbipSJbqK9ge8&#10;KyY+wHH3mESzZ9Ps1sS3dwuFXg4z8w2z2vS2FjdqfeVYwcskAUGsnam4UHDMP8cLED4gG6wdk4I7&#10;edisB08rTI3r+EC3LBQiQtinqKAMoUml9Loki37iGuLonV1rMUTZFtK02EW4reU0SV6lxYrjQokN&#10;vZWkr9mPVZDVHyPZLbpvPcp3XyeNeT+7vCv1POy3SxCB+vAf/mvvjYLpHH6/xB8g1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hG4rEAAAA2wAAAA8AAAAAAAAAAAAAAAAA&#10;nwIAAGRycy9kb3ducmV2LnhtbFBLBQYAAAAABAAEAPcAAACQAwAAAAA=&#10;">
                <v:imagedata r:id="rId28" o:title="Мол" croptop="6495f" cropbottom="10636f" cropleft="-1f" cropright="6699f"/>
                <v:path arrowok="t"/>
              </v:shape>
              <v:shape id="Надпись 2" o:spid="_x0000_s1217" type="#_x0000_t202" style="position:absolute;top:13928;width:3505;height:31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rsidR="00C3571D" w:rsidRPr="00BC0BF6" w:rsidRDefault="00C3571D" w:rsidP="00B56C2B">
                      <w:pPr>
                        <w:jc w:val="center"/>
                        <w:rPr>
                          <w:rFonts w:ascii="Arial" w:hAnsi="Arial" w:cs="Arial"/>
                        </w:rPr>
                      </w:pPr>
                      <w:r w:rsidRPr="00BC0BF6">
                        <w:rPr>
                          <w:rFonts w:ascii="Arial" w:hAnsi="Arial" w:cs="Arial"/>
                        </w:rPr>
                        <w:t>А</w:t>
                      </w:r>
                    </w:p>
                  </w:txbxContent>
                </v:textbox>
              </v:shape>
              <v:shape id="Надпись 2" o:spid="_x0000_s1218" type="#_x0000_t202" style="position:absolute;top:31366;width:3505;height:31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Hv9sUA&#10;AADbAAAADwAAAGRycy9kb3ducmV2LnhtbESPQWvCQBSE70L/w/IKvUizqYo1qatIQbE3a8VeH9ln&#10;Epp9G3fXmP77bkHwOMzMN8x82ZtGdOR8bVnBS5KCIC6srrlUcPhaP89A+ICssbFMCn7Jw3LxMJhj&#10;ru2VP6nbh1JECPscFVQhtLmUvqjIoE9sSxy9k3UGQ5SulNrhNcJNI0dpOpUGa44LFbb0XlHxs78Y&#10;BbPJtvv2H+PdsZiemiwMX7vN2Sn19Niv3kAE6sM9fGtvtYJRBv9f4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Ie/2xQAAANsAAAAPAAAAAAAAAAAAAAAAAJgCAABkcnMv&#10;ZG93bnJldi54bWxQSwUGAAAAAAQABAD1AAAAigMAAAAA&#10;">
                <v:textbox>
                  <w:txbxContent>
                    <w:p w:rsidR="00C3571D" w:rsidRPr="00BC0BF6" w:rsidRDefault="00C3571D" w:rsidP="00B56C2B">
                      <w:pPr>
                        <w:jc w:val="center"/>
                        <w:rPr>
                          <w:rFonts w:ascii="Arial" w:hAnsi="Arial" w:cs="Arial"/>
                        </w:rPr>
                      </w:pPr>
                      <w:r>
                        <w:rPr>
                          <w:rFonts w:ascii="Arial" w:hAnsi="Arial" w:cs="Arial"/>
                        </w:rPr>
                        <w:t>Б</w:t>
                      </w:r>
                    </w:p>
                  </w:txbxContent>
                </v:textbox>
              </v:shape>
            </v:group>
            <v:shape id="Text Box 97" o:spid="_x0000_s1219" type="#_x0000_t202" style="position:absolute;left:7941;top:2724;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LQtsIA&#10;AADbAAAADwAAAGRycy9kb3ducmV2LnhtbERPy2oCMRTdC/5DuEI30slYy6ijUUqhxe58lHZ7mdx5&#10;4ORmmqTj9O+bheDycN6b3WBa0ZPzjWUFsyQFQVxY3XCl4PP89rgE4QOyxtYyKfgjD7vteLTBXNsr&#10;H6k/hUrEEPY5KqhD6HIpfVGTQZ/YjjhypXUGQ4SuktrhNYabVj6laSYNNhwbauzotabicvo1CpbP&#10;+/7bf8wPX0VWtqswXfTvP06ph8nwsgYRaAh38c291wrmcX38En+A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wtC2wgAAANsAAAAPAAAAAAAAAAAAAAAAAJgCAABkcnMvZG93&#10;bnJldi54bWxQSwUGAAAAAAQABAD1AAAAhwMAAAAA&#10;">
              <v:textbox>
                <w:txbxContent>
                  <w:p w:rsidR="00C3571D" w:rsidRPr="00FF08EF" w:rsidRDefault="00C3571D" w:rsidP="00B56C2B">
                    <w:pPr>
                      <w:ind w:right="-92"/>
                      <w:rPr>
                        <w:rFonts w:ascii="Arial" w:hAnsi="Arial" w:cs="Arial"/>
                        <w:sz w:val="16"/>
                      </w:rPr>
                    </w:pPr>
                    <w:r>
                      <w:rPr>
                        <w:rFonts w:ascii="Arial" w:hAnsi="Arial" w:cs="Arial"/>
                        <w:sz w:val="16"/>
                      </w:rPr>
                      <w:t>1</w:t>
                    </w:r>
                  </w:p>
                </w:txbxContent>
              </v:textbox>
            </v:shape>
            <v:shape id="Text Box 98" o:spid="_x0000_s1220" type="#_x0000_t202" style="position:absolute;left:7089;top:5875;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51LcUA&#10;AADbAAAADwAAAGRycy9kb3ducmV2LnhtbESPS2vDMBCE74X+B7GFXEoi50EeruVQAi3prU1Dcl2s&#10;jW1qrVxJcZx/HxUCPQ4z8w2TrXvTiI6cry0rGI8SEMSF1TWXCvbfb8MlCB+QNTaWScGVPKzzx4cM&#10;U20v/EXdLpQiQtinqKAKoU2l9EVFBv3ItsTRO1lnMETpSqkdXiLcNHKSJHNpsOa4UGFLm4qKn93Z&#10;KFjOtt3Rf0w/D8X81KzC86J7/3VKDZ761xcQgfrwH763t1rBdAx/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jnUtxQAAANsAAAAPAAAAAAAAAAAAAAAAAJgCAABkcnMv&#10;ZG93bnJldi54bWxQSwUGAAAAAAQABAD1AAAAigMAAAAA&#10;">
              <v:textbox>
                <w:txbxContent>
                  <w:p w:rsidR="00C3571D" w:rsidRPr="00FF08EF" w:rsidRDefault="00C3571D" w:rsidP="00B56C2B">
                    <w:pPr>
                      <w:ind w:right="-92"/>
                      <w:rPr>
                        <w:rFonts w:ascii="Arial" w:hAnsi="Arial" w:cs="Arial"/>
                        <w:sz w:val="16"/>
                      </w:rPr>
                    </w:pPr>
                    <w:r>
                      <w:rPr>
                        <w:rFonts w:ascii="Arial" w:hAnsi="Arial" w:cs="Arial"/>
                        <w:sz w:val="16"/>
                      </w:rPr>
                      <w:t>2</w:t>
                    </w:r>
                  </w:p>
                </w:txbxContent>
              </v:textbox>
            </v:shape>
            <v:shape id="Text Box 99" o:spid="_x0000_s1221" type="#_x0000_t202" style="position:absolute;left:4689;top:5388;width:363;height: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zrWsUA&#10;AADbAAAADwAAAGRycy9kb3ducmV2LnhtbESPS2vDMBCE74X8B7GBXkoj50GaOpZDKbSkt+ZBel2s&#10;jW1irRxJdZx/HxUCPQ4z8w2TrXrTiI6cry0rGI8SEMSF1TWXCva7j+cFCB+QNTaWScGVPKzywUOG&#10;qbYX3lC3DaWIEPYpKqhCaFMpfVGRQT+yLXH0jtYZDFG6UmqHlwg3jZwkyVwarDkuVNjSe0XFaftr&#10;FCxm6+7Hf02/D8X82LyGp5fu8+yUehz2b0sQgfrwH76311rBdAJ/X+IPkP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XOtaxQAAANsAAAAPAAAAAAAAAAAAAAAAAJgCAABkcnMv&#10;ZG93bnJldi54bWxQSwUGAAAAAAQABAD1AAAAigMAAAAA&#10;">
              <v:textbox>
                <w:txbxContent>
                  <w:p w:rsidR="00C3571D" w:rsidRPr="00FF08EF" w:rsidRDefault="00C3571D" w:rsidP="00B56C2B">
                    <w:pPr>
                      <w:ind w:right="-92"/>
                      <w:rPr>
                        <w:rFonts w:ascii="Arial" w:hAnsi="Arial" w:cs="Arial"/>
                        <w:sz w:val="16"/>
                      </w:rPr>
                    </w:pPr>
                    <w:r>
                      <w:rPr>
                        <w:rFonts w:ascii="Arial" w:hAnsi="Arial" w:cs="Arial"/>
                        <w:sz w:val="16"/>
                      </w:rPr>
                      <w:t>1</w:t>
                    </w:r>
                  </w:p>
                </w:txbxContent>
              </v:textbox>
            </v:shape>
          </v:group>
        </w:pict>
      </w: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709"/>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b/>
          <w:sz w:val="28"/>
          <w:szCs w:val="28"/>
          <w:lang w:val="uk-UA"/>
        </w:rPr>
        <w:t>Рис. 5.9</w:t>
      </w:r>
      <w:r w:rsidRPr="00AB1323">
        <w:rPr>
          <w:sz w:val="28"/>
          <w:szCs w:val="28"/>
          <w:lang w:val="uk-UA"/>
        </w:rPr>
        <w:t xml:space="preserve">. Ділянка СА1 (А) та СА3 (Б) зон </w:t>
      </w:r>
      <w:r w:rsidR="00495DD6">
        <w:rPr>
          <w:sz w:val="28"/>
          <w:szCs w:val="28"/>
          <w:lang w:val="uk-UA"/>
        </w:rPr>
        <w:t>гіпокампа</w:t>
      </w:r>
      <w:r w:rsidRPr="00AB1323">
        <w:rPr>
          <w:sz w:val="28"/>
          <w:szCs w:val="28"/>
          <w:lang w:val="uk-UA"/>
        </w:rPr>
        <w:t xml:space="preserve"> щурів із МС за умов введення екстракту маточного молочка. Нормохромні нейрони (1) </w:t>
      </w:r>
      <w:r w:rsidR="00F91C2A" w:rsidRPr="00AB1323">
        <w:rPr>
          <w:sz w:val="28"/>
          <w:szCs w:val="28"/>
          <w:lang w:val="uk-UA"/>
        </w:rPr>
        <w:t>на тлі</w:t>
      </w:r>
      <w:r w:rsidRPr="00AB1323">
        <w:rPr>
          <w:sz w:val="28"/>
          <w:szCs w:val="28"/>
          <w:lang w:val="uk-UA"/>
        </w:rPr>
        <w:t xml:space="preserve"> помірної кількості гіперхромних нервових клітин (2), впорядкованість розташування пірамідальних клітин збережена. Забарвлення метиленовим синім-азуром ІІ. ×400.</w:t>
      </w:r>
    </w:p>
    <w:p w:rsidR="00B56C2B" w:rsidRPr="00AB1323" w:rsidRDefault="00B56C2B" w:rsidP="009050F7">
      <w:pPr>
        <w:spacing w:line="360" w:lineRule="auto"/>
        <w:ind w:firstLine="567"/>
        <w:jc w:val="both"/>
        <w:rPr>
          <w:sz w:val="28"/>
          <w:szCs w:val="28"/>
          <w:lang w:val="uk-UA"/>
        </w:rPr>
      </w:pPr>
    </w:p>
    <w:p w:rsidR="00B56C2B" w:rsidRPr="00AB1323" w:rsidRDefault="00B56C2B" w:rsidP="009050F7">
      <w:pPr>
        <w:spacing w:line="360" w:lineRule="auto"/>
        <w:ind w:firstLine="567"/>
        <w:jc w:val="both"/>
        <w:rPr>
          <w:sz w:val="28"/>
          <w:szCs w:val="28"/>
          <w:lang w:val="uk-UA"/>
        </w:rPr>
      </w:pPr>
      <w:r w:rsidRPr="00AB1323">
        <w:rPr>
          <w:sz w:val="28"/>
          <w:szCs w:val="28"/>
          <w:lang w:val="uk-UA"/>
        </w:rPr>
        <w:t xml:space="preserve">Водночас, за умов введення вказаного засобу нейрональний поліморфізм пірамідального шару гіпокампа був збережений. Переважну більшість складали нормохромні нейрони. Частка гіпо- та гіперхромних нервових клітин була помірною. Кількість апоптотично та деструктивно </w:t>
      </w:r>
      <w:r w:rsidRPr="00AB1323">
        <w:rPr>
          <w:sz w:val="28"/>
          <w:szCs w:val="28"/>
          <w:lang w:val="uk-UA"/>
        </w:rPr>
        <w:lastRenderedPageBreak/>
        <w:t>змінених нейронів у даній групі наближалась до нормального рівня та поступалася значенням групи тварин з відтвореним МС на 48,0 % (p &lt; 0,05) та 56,4 % (p &lt; 0,05) у СА1 та СА3 зонах відповідно (табл. 5.3; табл. 5.4).</w:t>
      </w:r>
    </w:p>
    <w:p w:rsidR="00B56C2B" w:rsidRPr="00FE6FCF" w:rsidRDefault="00B56C2B" w:rsidP="009050F7">
      <w:pPr>
        <w:spacing w:line="360" w:lineRule="auto"/>
        <w:ind w:firstLine="567"/>
        <w:jc w:val="both"/>
        <w:rPr>
          <w:sz w:val="28"/>
          <w:szCs w:val="28"/>
          <w:lang w:val="uk-UA"/>
        </w:rPr>
      </w:pPr>
      <w:r w:rsidRPr="00AB1323">
        <w:rPr>
          <w:sz w:val="28"/>
          <w:szCs w:val="28"/>
          <w:lang w:val="uk-UA"/>
        </w:rPr>
        <w:t xml:space="preserve">Пошкодження нейроглії в умовах </w:t>
      </w:r>
      <w:r w:rsidRPr="00FE6FCF">
        <w:rPr>
          <w:sz w:val="28"/>
          <w:szCs w:val="28"/>
          <w:lang w:val="uk-UA"/>
        </w:rPr>
        <w:t>застосування екстракту маточного молочка було найменшим у порівнянні з іншими групами дослідження. Значення нейрогліального індексу у СА3 зоні було на 22,5 % (p &lt; 0,05) меншим за значення групи тварин з індукованим МС, проте достовірні зміни у СА1 зоні не відмічались (табл. 5.4).</w:t>
      </w:r>
    </w:p>
    <w:p w:rsidR="00B56C2B" w:rsidRPr="00FE6FCF" w:rsidRDefault="00B56C2B" w:rsidP="009050F7">
      <w:pPr>
        <w:spacing w:line="360" w:lineRule="auto"/>
        <w:ind w:firstLine="567"/>
        <w:jc w:val="both"/>
        <w:rPr>
          <w:sz w:val="28"/>
          <w:szCs w:val="28"/>
          <w:lang w:val="uk-UA"/>
        </w:rPr>
      </w:pPr>
      <w:r w:rsidRPr="00FE6FCF">
        <w:rPr>
          <w:sz w:val="28"/>
          <w:szCs w:val="28"/>
          <w:lang w:val="uk-UA"/>
        </w:rPr>
        <w:t>Стан гемомікроциркуляторного русла на тлі введення екстракту маточного молочка характеризувався обмеженням набряку усіх його компонентів та помірним потовщенням стінки судин приносної ланки.</w:t>
      </w:r>
    </w:p>
    <w:p w:rsidR="00B56C2B" w:rsidRPr="004B3550" w:rsidRDefault="00B56C2B" w:rsidP="009050F7">
      <w:pPr>
        <w:spacing w:line="360" w:lineRule="auto"/>
        <w:ind w:firstLine="567"/>
        <w:jc w:val="both"/>
        <w:rPr>
          <w:sz w:val="28"/>
          <w:szCs w:val="28"/>
          <w:lang w:val="uk-UA"/>
        </w:rPr>
      </w:pPr>
      <w:r w:rsidRPr="00FE6FCF">
        <w:rPr>
          <w:sz w:val="28"/>
          <w:szCs w:val="28"/>
          <w:lang w:val="uk-UA"/>
        </w:rPr>
        <w:t xml:space="preserve">Отже, перебіг метаболічного синдрому в експерименті призводить до суттєвих змін нейронів та гліоцитів СА1 та СА3 зон гіпокампа, які супроводжуються проявами розладів мікроциркуляції. Найбільш чутливою до патологічного впливу високофруктозного розчину виявилася СА3 зона </w:t>
      </w:r>
      <w:r w:rsidR="00495DD6">
        <w:rPr>
          <w:sz w:val="28"/>
          <w:szCs w:val="28"/>
          <w:lang w:val="uk-UA"/>
        </w:rPr>
        <w:t>гіпокампа</w:t>
      </w:r>
      <w:r w:rsidRPr="00FE6FCF">
        <w:rPr>
          <w:sz w:val="28"/>
          <w:szCs w:val="28"/>
          <w:lang w:val="uk-UA"/>
        </w:rPr>
        <w:t xml:space="preserve">. Зміни, що відмічаються у ній проявляються у вигляді вираженої депопуляції нейрональних шарів та значним зростанням кількості апоптотично та деструктивно змінених нейронів. У відповідь на застосування екстрактів плодів горобини звичайної та маточного молочка відмічається відновлення клітинного складу: більш інтенсивно у СА3 зоні, що свідчило про її </w:t>
      </w:r>
      <w:r w:rsidRPr="004B3550">
        <w:rPr>
          <w:sz w:val="28"/>
          <w:szCs w:val="28"/>
          <w:lang w:val="uk-UA"/>
        </w:rPr>
        <w:t xml:space="preserve">переважну пластичність у порівнянні з СА1. </w:t>
      </w:r>
    </w:p>
    <w:p w:rsidR="00B56C2B" w:rsidRPr="00FE6FCF" w:rsidRDefault="00B56C2B" w:rsidP="009050F7">
      <w:pPr>
        <w:spacing w:line="360" w:lineRule="auto"/>
        <w:ind w:firstLine="567"/>
        <w:jc w:val="both"/>
        <w:rPr>
          <w:sz w:val="28"/>
          <w:szCs w:val="28"/>
          <w:lang w:val="uk-UA"/>
        </w:rPr>
      </w:pPr>
      <w:r w:rsidRPr="004B3550">
        <w:rPr>
          <w:sz w:val="28"/>
          <w:szCs w:val="28"/>
          <w:lang w:val="uk-UA"/>
        </w:rPr>
        <w:t xml:space="preserve">Одержані нами результати </w:t>
      </w:r>
      <w:r w:rsidR="0090383F" w:rsidRPr="004B3550">
        <w:rPr>
          <w:sz w:val="28"/>
          <w:szCs w:val="28"/>
          <w:lang w:val="uk-UA"/>
        </w:rPr>
        <w:t>[</w:t>
      </w:r>
      <w:fldSimple w:instr=" REF Мархонь_Мамчур_2015 \n \h  \* MERGEFORMAT ">
        <w:r w:rsidR="00DA09D7" w:rsidRPr="00DA09D7">
          <w:rPr>
            <w:sz w:val="28"/>
            <w:szCs w:val="28"/>
            <w:lang w:val="uk-UA"/>
          </w:rPr>
          <w:t>78</w:t>
        </w:r>
      </w:fldSimple>
      <w:r w:rsidR="004B3550" w:rsidRPr="004B3550">
        <w:rPr>
          <w:sz w:val="28"/>
          <w:szCs w:val="28"/>
          <w:lang w:val="uk-UA"/>
        </w:rPr>
        <w:t xml:space="preserve">, </w:t>
      </w:r>
      <w:fldSimple w:instr=" REF Мархонь_2016 \n \h  \* MERGEFORMAT ">
        <w:r w:rsidR="00DA09D7" w:rsidRPr="00DA09D7">
          <w:rPr>
            <w:sz w:val="28"/>
            <w:szCs w:val="28"/>
            <w:lang w:val="uk-UA"/>
          </w:rPr>
          <w:t>80</w:t>
        </w:r>
      </w:fldSimple>
      <w:r w:rsidR="004B3550" w:rsidRPr="004B3550">
        <w:rPr>
          <w:sz w:val="28"/>
          <w:szCs w:val="28"/>
          <w:lang w:val="uk-UA"/>
        </w:rPr>
        <w:t xml:space="preserve">, </w:t>
      </w:r>
      <w:fldSimple w:instr=" REF Мархонь_Н_2015 \n \h  \* MERGEFORMAT ">
        <w:r w:rsidR="00DA09D7" w:rsidRPr="00DA09D7">
          <w:rPr>
            <w:sz w:val="28"/>
            <w:szCs w:val="28"/>
            <w:lang w:val="uk-UA"/>
          </w:rPr>
          <w:t>83</w:t>
        </w:r>
      </w:fldSimple>
      <w:r w:rsidR="004B3550" w:rsidRPr="004B3550">
        <w:rPr>
          <w:sz w:val="28"/>
          <w:szCs w:val="28"/>
          <w:lang w:val="uk-UA"/>
        </w:rPr>
        <w:t xml:space="preserve">, </w:t>
      </w:r>
      <w:fldSimple w:instr=" REF Мархонь_Мамчур_2016 \n \h  \* MERGEFORMAT ">
        <w:r w:rsidR="00DA09D7" w:rsidRPr="00DA09D7">
          <w:rPr>
            <w:sz w:val="28"/>
            <w:szCs w:val="28"/>
            <w:lang w:val="uk-UA"/>
          </w:rPr>
          <w:t>87</w:t>
        </w:r>
      </w:fldSimple>
      <w:r w:rsidR="004B3550" w:rsidRPr="004B3550">
        <w:rPr>
          <w:sz w:val="28"/>
          <w:szCs w:val="28"/>
          <w:lang w:val="uk-UA"/>
        </w:rPr>
        <w:t xml:space="preserve">, </w:t>
      </w:r>
      <w:fldSimple w:instr=" REF Мархонь_Петрук_2015 \n \h  \* MERGEFORMAT ">
        <w:r w:rsidR="00DA09D7" w:rsidRPr="00DA09D7">
          <w:rPr>
            <w:sz w:val="28"/>
            <w:szCs w:val="28"/>
            <w:lang w:val="uk-UA"/>
          </w:rPr>
          <w:t>89</w:t>
        </w:r>
      </w:fldSimple>
      <w:r w:rsidR="0090383F" w:rsidRPr="004B3550">
        <w:rPr>
          <w:sz w:val="28"/>
          <w:szCs w:val="28"/>
          <w:lang w:val="uk-UA"/>
        </w:rPr>
        <w:t xml:space="preserve">] </w:t>
      </w:r>
      <w:r w:rsidRPr="004B3550">
        <w:rPr>
          <w:sz w:val="28"/>
          <w:szCs w:val="28"/>
          <w:lang w:val="uk-UA"/>
        </w:rPr>
        <w:t>цілком узгоджуються із результатами інших авторів і підтверджують дані, що в умовах високоруктозного раціону харчування відмічається</w:t>
      </w:r>
      <w:r w:rsidRPr="00FE6FCF">
        <w:rPr>
          <w:sz w:val="28"/>
          <w:szCs w:val="28"/>
          <w:lang w:val="uk-UA"/>
        </w:rPr>
        <w:t xml:space="preserve"> генерація перекисних радикалів </w:t>
      </w:r>
      <w:r w:rsidR="00F91C2A" w:rsidRPr="00FE6FCF">
        <w:rPr>
          <w:sz w:val="28"/>
          <w:szCs w:val="28"/>
          <w:lang w:val="uk-UA"/>
        </w:rPr>
        <w:t>на тлі</w:t>
      </w:r>
      <w:r w:rsidRPr="00FE6FCF">
        <w:rPr>
          <w:sz w:val="28"/>
          <w:szCs w:val="28"/>
          <w:lang w:val="uk-UA"/>
        </w:rPr>
        <w:t xml:space="preserve"> проявів інсулінорезистентності [</w:t>
      </w:r>
      <w:fldSimple w:instr=" REF Залесский_2012 \n \h  \* MERGEFORMAT ">
        <w:r w:rsidR="00DA09D7" w:rsidRPr="00DA09D7">
          <w:rPr>
            <w:sz w:val="28"/>
            <w:szCs w:val="28"/>
            <w:lang w:val="uk-UA"/>
          </w:rPr>
          <w:t>37</w:t>
        </w:r>
      </w:fldSimple>
      <w:r w:rsidRPr="00FE6FCF">
        <w:rPr>
          <w:sz w:val="28"/>
          <w:szCs w:val="28"/>
          <w:lang w:val="uk-UA"/>
        </w:rPr>
        <w:t>]. За даними різних вчених, розвиток ІР пов’язують із зниженням інсулін-залежної пластичності нейронів [</w:t>
      </w:r>
      <w:fldSimple w:instr=" REF Cai_2013 \n \h  \* MERGEFORMAT ">
        <w:r w:rsidR="00DA09D7" w:rsidRPr="00DA09D7">
          <w:rPr>
            <w:sz w:val="28"/>
            <w:szCs w:val="28"/>
            <w:lang w:val="uk-UA"/>
          </w:rPr>
          <w:t>164</w:t>
        </w:r>
      </w:fldSimple>
      <w:r w:rsidRPr="00FE6FCF">
        <w:rPr>
          <w:sz w:val="28"/>
          <w:szCs w:val="28"/>
          <w:lang w:val="uk-UA"/>
        </w:rPr>
        <w:t xml:space="preserve">, </w:t>
      </w:r>
      <w:fldSimple w:instr=" REF Pella_2011 \n \h  \* MERGEFORMAT ">
        <w:r w:rsidR="00DA09D7" w:rsidRPr="00DA09D7">
          <w:rPr>
            <w:sz w:val="28"/>
            <w:szCs w:val="28"/>
            <w:lang w:val="uk-UA"/>
          </w:rPr>
          <w:t>299</w:t>
        </w:r>
      </w:fldSimple>
      <w:r w:rsidRPr="00FE6FCF">
        <w:rPr>
          <w:sz w:val="28"/>
          <w:szCs w:val="28"/>
          <w:lang w:val="uk-UA"/>
        </w:rPr>
        <w:t xml:space="preserve">, </w:t>
      </w:r>
      <w:fldSimple w:instr=" REF Rafati_2013 \n \h  \* MERGEFORMAT ">
        <w:r w:rsidR="00DA09D7" w:rsidRPr="00DA09D7">
          <w:rPr>
            <w:sz w:val="28"/>
            <w:szCs w:val="28"/>
            <w:lang w:val="uk-UA"/>
          </w:rPr>
          <w:t>310</w:t>
        </w:r>
      </w:fldSimple>
      <w:r w:rsidRPr="00FE6FCF">
        <w:rPr>
          <w:sz w:val="28"/>
          <w:szCs w:val="28"/>
          <w:lang w:val="uk-UA"/>
        </w:rPr>
        <w:t>]. Інсулін та інсуліноподібний фактор росту-1 опосередковують утилізацію глюкози в головному мозку, метаболізм енергії, окислювальний стрес, фосфорилювання тау-протеїну, регуляцію утворення β-амілоїду; виявляють протизапальний та антиапопт</w:t>
      </w:r>
      <w:r w:rsidR="00441897" w:rsidRPr="00FE6FCF">
        <w:rPr>
          <w:sz w:val="28"/>
          <w:szCs w:val="28"/>
          <w:lang w:val="uk-UA"/>
        </w:rPr>
        <w:t>от</w:t>
      </w:r>
      <w:r w:rsidRPr="00FE6FCF">
        <w:rPr>
          <w:sz w:val="28"/>
          <w:szCs w:val="28"/>
          <w:lang w:val="uk-UA"/>
        </w:rPr>
        <w:t xml:space="preserve">ичний ефекти, а також </w:t>
      </w:r>
      <w:r w:rsidRPr="00FE6FCF">
        <w:rPr>
          <w:sz w:val="28"/>
          <w:szCs w:val="28"/>
          <w:lang w:val="uk-UA"/>
        </w:rPr>
        <w:lastRenderedPageBreak/>
        <w:t>забезпечують нейротрофічну підтримку в гіпокампі. [</w:t>
      </w:r>
      <w:fldSimple w:instr=" REF Luque_Contreras_2014 \n \h  \* MERGEFORMAT ">
        <w:r w:rsidR="00DA09D7" w:rsidRPr="00DA09D7">
          <w:rPr>
            <w:sz w:val="28"/>
            <w:szCs w:val="28"/>
            <w:lang w:val="uk-UA"/>
          </w:rPr>
          <w:t>254</w:t>
        </w:r>
      </w:fldSimple>
      <w:r w:rsidRPr="00FE6FCF">
        <w:rPr>
          <w:sz w:val="28"/>
          <w:szCs w:val="28"/>
          <w:lang w:val="uk-UA"/>
        </w:rPr>
        <w:t>].</w:t>
      </w:r>
      <w:r w:rsidRPr="00FE6FCF">
        <w:rPr>
          <w:color w:val="FF0000"/>
          <w:sz w:val="28"/>
          <w:szCs w:val="28"/>
          <w:lang w:val="uk-UA"/>
        </w:rPr>
        <w:t xml:space="preserve"> </w:t>
      </w:r>
      <w:r w:rsidRPr="00FE6FCF">
        <w:rPr>
          <w:sz w:val="28"/>
          <w:szCs w:val="28"/>
          <w:lang w:val="uk-UA"/>
        </w:rPr>
        <w:t>Деякі ж автори вважають, що ефекти впливу фруктози на ЦНС можуть бути обумовлені не лише ІР, а і зв'язком ефектів фруктози з дисфункцією нейронів [</w:t>
      </w:r>
      <w:fldSimple w:instr=" REF Залесский_2012 \n \h  \* MERGEFORMAT ">
        <w:r w:rsidR="00DA09D7" w:rsidRPr="00DA09D7">
          <w:rPr>
            <w:sz w:val="28"/>
            <w:szCs w:val="28"/>
            <w:lang w:val="uk-UA"/>
          </w:rPr>
          <w:t>37</w:t>
        </w:r>
      </w:fldSimple>
      <w:r w:rsidRPr="00FE6FCF">
        <w:rPr>
          <w:sz w:val="28"/>
          <w:szCs w:val="28"/>
          <w:lang w:val="uk-UA"/>
        </w:rPr>
        <w:t xml:space="preserve">]. </w:t>
      </w:r>
    </w:p>
    <w:p w:rsidR="00B56C2B" w:rsidRPr="00523F3B" w:rsidRDefault="00B56C2B" w:rsidP="009050F7">
      <w:pPr>
        <w:autoSpaceDE w:val="0"/>
        <w:autoSpaceDN w:val="0"/>
        <w:adjustRightInd w:val="0"/>
        <w:spacing w:line="348" w:lineRule="auto"/>
        <w:ind w:firstLine="601"/>
        <w:jc w:val="both"/>
        <w:rPr>
          <w:sz w:val="28"/>
          <w:szCs w:val="28"/>
          <w:lang w:val="uk-UA"/>
        </w:rPr>
      </w:pPr>
      <w:r w:rsidRPr="00FE6FCF">
        <w:rPr>
          <w:sz w:val="28"/>
          <w:szCs w:val="28"/>
          <w:lang w:val="uk-UA"/>
        </w:rPr>
        <w:t xml:space="preserve">Провідну роль в патогенезі нейродегенеративних змін </w:t>
      </w:r>
      <w:r w:rsidR="00F91C2A" w:rsidRPr="00FE6FCF">
        <w:rPr>
          <w:sz w:val="28"/>
          <w:szCs w:val="28"/>
          <w:lang w:val="uk-UA"/>
        </w:rPr>
        <w:t>на тлі</w:t>
      </w:r>
      <w:r w:rsidRPr="00FE6FCF">
        <w:rPr>
          <w:sz w:val="28"/>
          <w:szCs w:val="28"/>
          <w:lang w:val="uk-UA"/>
        </w:rPr>
        <w:t xml:space="preserve"> МС </w:t>
      </w:r>
      <w:r w:rsidRPr="00FE6FCF">
        <w:rPr>
          <w:sz w:val="28"/>
          <w:szCs w:val="28"/>
          <w:lang w:val="uk-UA" w:eastAsia="uk-UA"/>
        </w:rPr>
        <w:t xml:space="preserve">відіграє негативний вплив оксидативного стресу на функції клітин ЦНС, зокрема </w:t>
      </w:r>
      <w:r w:rsidR="00495DD6">
        <w:rPr>
          <w:sz w:val="28"/>
          <w:szCs w:val="28"/>
          <w:lang w:val="uk-UA" w:eastAsia="uk-UA"/>
        </w:rPr>
        <w:t>гіпокампа</w:t>
      </w:r>
      <w:r w:rsidRPr="00FE6FCF">
        <w:rPr>
          <w:sz w:val="28"/>
          <w:szCs w:val="28"/>
          <w:lang w:val="uk-UA" w:eastAsia="uk-UA"/>
        </w:rPr>
        <w:t>, як за умов високих внутрішньоклітинних рівнів глюкози, так і порушень мікроциркуляції [</w:t>
      </w:r>
      <w:fldSimple w:instr=" REF Cai_2013 \n \h  \* MERGEFORMAT ">
        <w:r w:rsidR="00DA09D7" w:rsidRPr="00DA09D7">
          <w:rPr>
            <w:sz w:val="28"/>
            <w:szCs w:val="28"/>
            <w:lang w:val="uk-UA" w:eastAsia="uk-UA"/>
          </w:rPr>
          <w:t>164</w:t>
        </w:r>
      </w:fldSimple>
      <w:r w:rsidRPr="00FE6FCF">
        <w:rPr>
          <w:sz w:val="28"/>
          <w:szCs w:val="28"/>
          <w:lang w:val="uk-UA" w:eastAsia="uk-UA"/>
        </w:rPr>
        <w:t xml:space="preserve">, </w:t>
      </w:r>
      <w:fldSimple w:instr=" REF McIntyre_2007 \n \h  \* MERGEFORMAT ">
        <w:r w:rsidR="00DA09D7" w:rsidRPr="00DA09D7">
          <w:rPr>
            <w:sz w:val="28"/>
            <w:szCs w:val="28"/>
            <w:lang w:val="uk-UA" w:eastAsia="uk-UA"/>
          </w:rPr>
          <w:t>263</w:t>
        </w:r>
      </w:fldSimple>
      <w:r w:rsidRPr="00FE6FCF">
        <w:rPr>
          <w:sz w:val="28"/>
          <w:szCs w:val="28"/>
          <w:lang w:val="uk-UA" w:eastAsia="uk-UA"/>
        </w:rPr>
        <w:t xml:space="preserve">, </w:t>
      </w:r>
      <w:fldSimple w:instr=" REF Zhang_2014 \n \h  \* MERGEFORMAT ">
        <w:r w:rsidR="00DA09D7" w:rsidRPr="00DA09D7">
          <w:rPr>
            <w:sz w:val="28"/>
            <w:szCs w:val="28"/>
            <w:lang w:val="uk-UA" w:eastAsia="uk-UA"/>
          </w:rPr>
          <w:t>376</w:t>
        </w:r>
      </w:fldSimple>
      <w:r w:rsidRPr="00FE6FCF">
        <w:rPr>
          <w:sz w:val="28"/>
          <w:szCs w:val="28"/>
          <w:lang w:val="uk-UA" w:eastAsia="uk-UA"/>
        </w:rPr>
        <w:t xml:space="preserve">]. </w:t>
      </w:r>
      <w:r w:rsidRPr="00FE6FCF">
        <w:rPr>
          <w:sz w:val="28"/>
          <w:szCs w:val="28"/>
          <w:lang w:val="uk-UA"/>
        </w:rPr>
        <w:t xml:space="preserve">Немаловажним моментом є те, що на тлі вагомого енергоспоживання, у головному мозку відмічається найбільш високий в усьому організмі вміст фосфоліпідів – основний субстрат перекисного </w:t>
      </w:r>
      <w:r w:rsidR="00FD270F">
        <w:rPr>
          <w:sz w:val="28"/>
          <w:szCs w:val="28"/>
          <w:lang w:val="uk-UA"/>
        </w:rPr>
        <w:t>окиснення</w:t>
      </w:r>
      <w:r w:rsidRPr="00FE6FCF">
        <w:rPr>
          <w:sz w:val="28"/>
          <w:szCs w:val="28"/>
          <w:lang w:val="uk-UA"/>
        </w:rPr>
        <w:t>. Саме ОС призводить до гіперпродукції вільних радикалів і деструкції клітинних мембран, в результаті активації фосфоліпазного гідролізу [</w:t>
      </w:r>
      <w:fldSimple w:instr=" REF Noeman_2011 \n \h  \* MERGEFORMAT ">
        <w:r w:rsidR="00DA09D7" w:rsidRPr="00DA09D7">
          <w:rPr>
            <w:sz w:val="28"/>
            <w:szCs w:val="28"/>
            <w:lang w:val="uk-UA"/>
          </w:rPr>
          <w:t>284</w:t>
        </w:r>
      </w:fldSimple>
      <w:r w:rsidRPr="00FE6FCF">
        <w:rPr>
          <w:sz w:val="28"/>
          <w:szCs w:val="28"/>
          <w:lang w:val="uk-UA"/>
        </w:rPr>
        <w:t xml:space="preserve">, </w:t>
      </w:r>
      <w:fldSimple w:instr=" REF Hassan_2017 \n \h  \* MERGEFORMAT ">
        <w:r w:rsidR="00DA09D7" w:rsidRPr="00DA09D7">
          <w:rPr>
            <w:sz w:val="28"/>
            <w:szCs w:val="28"/>
            <w:lang w:val="uk-UA"/>
          </w:rPr>
          <w:t>208</w:t>
        </w:r>
      </w:fldSimple>
      <w:r w:rsidRPr="00FE6FCF">
        <w:rPr>
          <w:sz w:val="28"/>
          <w:szCs w:val="28"/>
          <w:lang w:val="uk-UA"/>
        </w:rPr>
        <w:t xml:space="preserve">, </w:t>
      </w:r>
      <w:fldSimple w:instr=" REF Pitocco_2013 \n \h  \* MERGEFORMAT ">
        <w:r w:rsidR="00DA09D7" w:rsidRPr="00DA09D7">
          <w:rPr>
            <w:sz w:val="28"/>
            <w:szCs w:val="28"/>
            <w:lang w:val="uk-UA"/>
          </w:rPr>
          <w:t>302</w:t>
        </w:r>
      </w:fldSimple>
      <w:r w:rsidRPr="00FE6FCF">
        <w:rPr>
          <w:sz w:val="28"/>
          <w:szCs w:val="28"/>
          <w:lang w:val="uk-UA"/>
        </w:rPr>
        <w:t xml:space="preserve">, </w:t>
      </w:r>
      <w:fldSimple w:instr=" REF Tangvarasittichai_2015 \n \h  \* MERGEFORMAT ">
        <w:r w:rsidR="00DA09D7" w:rsidRPr="00DA09D7">
          <w:rPr>
            <w:sz w:val="28"/>
            <w:szCs w:val="28"/>
            <w:lang w:val="uk-UA"/>
          </w:rPr>
          <w:t>345</w:t>
        </w:r>
      </w:fldSimple>
      <w:r w:rsidRPr="00FE6FCF">
        <w:rPr>
          <w:sz w:val="28"/>
          <w:szCs w:val="28"/>
          <w:lang w:val="uk-UA"/>
        </w:rPr>
        <w:t>].</w:t>
      </w:r>
      <w:r w:rsidRPr="00FE6FCF">
        <w:rPr>
          <w:color w:val="FF0000"/>
          <w:sz w:val="28"/>
          <w:szCs w:val="28"/>
          <w:lang w:val="uk-UA"/>
        </w:rPr>
        <w:t xml:space="preserve"> </w:t>
      </w:r>
      <w:r w:rsidRPr="00FE6FCF">
        <w:rPr>
          <w:sz w:val="28"/>
          <w:szCs w:val="28"/>
          <w:lang w:val="uk-UA"/>
        </w:rPr>
        <w:t>Водночас, особливу роль при розвитку атеросклерозу у пацієнтів з МС відводять дисфункції ендотелію [</w:t>
      </w:r>
      <w:fldSimple w:instr=" REF Трошина_2006 \n \h  \* MERGEFORMAT ">
        <w:r w:rsidR="00DA09D7" w:rsidRPr="00DA09D7">
          <w:rPr>
            <w:sz w:val="28"/>
            <w:szCs w:val="28"/>
            <w:lang w:val="uk-UA"/>
          </w:rPr>
          <w:t>121</w:t>
        </w:r>
      </w:fldSimple>
      <w:r w:rsidRPr="00FE6FCF">
        <w:rPr>
          <w:sz w:val="28"/>
          <w:szCs w:val="28"/>
          <w:lang w:val="uk-UA"/>
        </w:rPr>
        <w:t xml:space="preserve">, </w:t>
      </w:r>
      <w:fldSimple w:instr=" REF Tangvarasittichai_2015 \n \h  \* MERGEFORMAT ">
        <w:r w:rsidR="00DA09D7" w:rsidRPr="00DA09D7">
          <w:rPr>
            <w:sz w:val="28"/>
            <w:szCs w:val="28"/>
            <w:lang w:val="uk-UA"/>
          </w:rPr>
          <w:t>345</w:t>
        </w:r>
      </w:fldSimple>
      <w:r w:rsidRPr="00FE6FCF">
        <w:rPr>
          <w:sz w:val="28"/>
          <w:szCs w:val="28"/>
          <w:lang w:val="uk-UA"/>
        </w:rPr>
        <w:t>]. За думкою авторів, МС є обтяжуючим фактором, що збільшує вираженість запальних реакцій судинної стінки, при цьому каскад прозапальних реакцій, що супроводжує пошкодження останньої відіграє важливу роль в розвитку гіперплазії неоінтими і рестенозу [</w:t>
      </w:r>
      <w:fldSimple w:instr=" REF Танашян_2014 \n \h  \* MERGEFORMAT ">
        <w:r w:rsidR="00DA09D7" w:rsidRPr="00DA09D7">
          <w:rPr>
            <w:sz w:val="28"/>
            <w:szCs w:val="28"/>
            <w:lang w:val="uk-UA"/>
          </w:rPr>
          <w:t>117</w:t>
        </w:r>
      </w:fldSimple>
      <w:r w:rsidRPr="00FE6FCF">
        <w:rPr>
          <w:sz w:val="28"/>
          <w:szCs w:val="28"/>
          <w:lang w:val="uk-UA"/>
        </w:rPr>
        <w:t xml:space="preserve">, </w:t>
      </w:r>
      <w:fldSimple w:instr=" REF Танашян_2012 \n \h  \* MERGEFORMAT ">
        <w:r w:rsidR="00DA09D7" w:rsidRPr="00DA09D7">
          <w:rPr>
            <w:sz w:val="28"/>
            <w:szCs w:val="28"/>
            <w:lang w:val="uk-UA"/>
          </w:rPr>
          <w:t>118</w:t>
        </w:r>
      </w:fldSimple>
      <w:r w:rsidRPr="00FE6FCF">
        <w:rPr>
          <w:sz w:val="28"/>
          <w:szCs w:val="28"/>
          <w:lang w:val="uk-UA"/>
        </w:rPr>
        <w:t>]. Водночас, баланс про- та антиапопт</w:t>
      </w:r>
      <w:r w:rsidR="00441897" w:rsidRPr="00FE6FCF">
        <w:rPr>
          <w:sz w:val="28"/>
          <w:szCs w:val="28"/>
          <w:lang w:val="uk-UA"/>
        </w:rPr>
        <w:t>от</w:t>
      </w:r>
      <w:r w:rsidRPr="00FE6FCF">
        <w:rPr>
          <w:sz w:val="28"/>
          <w:szCs w:val="28"/>
          <w:lang w:val="uk-UA"/>
        </w:rPr>
        <w:t xml:space="preserve">ичних механізмів пов'язаний з оксидом азоту (NO), що </w:t>
      </w:r>
      <w:r w:rsidRPr="00FE6FCF">
        <w:rPr>
          <w:color w:val="000000"/>
          <w:sz w:val="28"/>
          <w:szCs w:val="28"/>
          <w:lang w:val="uk-UA"/>
        </w:rPr>
        <w:t>широко представлений в периферичній і центральній нервовій системі [</w:t>
      </w:r>
      <w:fldSimple w:instr=" REF Valko_2007 \n \h  \* MERGEFORMAT ">
        <w:r w:rsidR="00DA09D7" w:rsidRPr="00DA09D7">
          <w:rPr>
            <w:color w:val="000000"/>
            <w:sz w:val="28"/>
            <w:szCs w:val="28"/>
            <w:lang w:val="uk-UA"/>
          </w:rPr>
          <w:t>352</w:t>
        </w:r>
      </w:fldSimple>
      <w:r w:rsidRPr="00FE6FCF">
        <w:rPr>
          <w:color w:val="000000"/>
          <w:sz w:val="28"/>
          <w:szCs w:val="28"/>
          <w:lang w:val="uk-UA"/>
        </w:rPr>
        <w:t xml:space="preserve">]. </w:t>
      </w:r>
      <w:r w:rsidRPr="00FE6FCF">
        <w:rPr>
          <w:sz w:val="28"/>
          <w:szCs w:val="28"/>
          <w:lang w:val="uk-UA"/>
        </w:rPr>
        <w:t xml:space="preserve">Окрім того, </w:t>
      </w:r>
      <w:r w:rsidRPr="00523F3B">
        <w:rPr>
          <w:sz w:val="28"/>
          <w:szCs w:val="28"/>
          <w:lang w:val="uk-UA"/>
        </w:rPr>
        <w:t>рядом робіт показано, що гіперпродукція NO при нейродеструктивних захворюваннях належить NO-синтазі 1 типу, експресія якої є постійною в умовах патології і норми. Значення NO в ЦНС може бути пов’язане з участю його в міжнейронному зв’язку в якості нейромедіатора, регуляцією церебрального кровотоку [</w:t>
      </w:r>
      <w:fldSimple w:instr=" REF Luque_Contreras_2014 \n \h  \* MERGEFORMAT ">
        <w:r w:rsidR="00DA09D7" w:rsidRPr="00DA09D7">
          <w:rPr>
            <w:sz w:val="28"/>
            <w:szCs w:val="28"/>
            <w:lang w:val="uk-UA"/>
          </w:rPr>
          <w:t>254</w:t>
        </w:r>
      </w:fldSimple>
      <w:r w:rsidRPr="00523F3B">
        <w:rPr>
          <w:sz w:val="28"/>
          <w:szCs w:val="28"/>
          <w:lang w:val="uk-UA"/>
        </w:rPr>
        <w:t xml:space="preserve">, </w:t>
      </w:r>
      <w:fldSimple w:instr=" REF Tangvarasittichai_2015 \n \h  \* MERGEFORMAT ">
        <w:r w:rsidR="00DA09D7" w:rsidRPr="00DA09D7">
          <w:rPr>
            <w:sz w:val="28"/>
            <w:szCs w:val="28"/>
            <w:lang w:val="uk-UA"/>
          </w:rPr>
          <w:t>345</w:t>
        </w:r>
      </w:fldSimple>
      <w:r w:rsidRPr="00523F3B">
        <w:rPr>
          <w:sz w:val="28"/>
          <w:szCs w:val="28"/>
          <w:lang w:val="uk-UA"/>
        </w:rPr>
        <w:t>].</w:t>
      </w:r>
    </w:p>
    <w:p w:rsidR="00B56C2B" w:rsidRPr="00FE6FCF" w:rsidRDefault="00B56C2B" w:rsidP="009050F7">
      <w:pPr>
        <w:autoSpaceDE w:val="0"/>
        <w:autoSpaceDN w:val="0"/>
        <w:adjustRightInd w:val="0"/>
        <w:spacing w:line="360" w:lineRule="auto"/>
        <w:ind w:firstLine="567"/>
        <w:jc w:val="both"/>
        <w:rPr>
          <w:sz w:val="28"/>
          <w:szCs w:val="28"/>
          <w:lang w:val="uk-UA"/>
        </w:rPr>
      </w:pPr>
      <w:r w:rsidRPr="00523F3B">
        <w:rPr>
          <w:sz w:val="28"/>
          <w:szCs w:val="28"/>
          <w:lang w:val="uk-UA"/>
        </w:rPr>
        <w:t xml:space="preserve">У численних роботах зазначено, що основними чинниками індукції апоптозу можуть бути: надлишок глутамату, порушення енергетичного потенціалу, вільно радикальне </w:t>
      </w:r>
      <w:r w:rsidR="00FD270F">
        <w:rPr>
          <w:sz w:val="28"/>
          <w:szCs w:val="28"/>
          <w:lang w:val="uk-UA"/>
        </w:rPr>
        <w:t>окиснення</w:t>
      </w:r>
      <w:r w:rsidRPr="00523F3B">
        <w:rPr>
          <w:sz w:val="28"/>
          <w:szCs w:val="28"/>
          <w:lang w:val="uk-UA"/>
        </w:rPr>
        <w:t>, модуляція факторів транскрипції (FAS, р53, АРО-1, NF-kB), активація генів раннього реагування (c-jun, c-fos). Активація генів миттєвого реагування в нейроні може здійснюватися шляхом протеїнкіназного каскаду р 21 ras — MAPK</w:t>
      </w:r>
      <w:r w:rsidRPr="00FE6FCF">
        <w:rPr>
          <w:sz w:val="28"/>
          <w:szCs w:val="28"/>
          <w:lang w:val="uk-UA"/>
        </w:rPr>
        <w:t xml:space="preserve"> або сфінгомієліназо-церамідного сигнального шляху. Підвищення транскрипції цих генів сприяє </w:t>
      </w:r>
      <w:r w:rsidRPr="00FE6FCF">
        <w:rPr>
          <w:sz w:val="28"/>
          <w:szCs w:val="28"/>
          <w:lang w:val="uk-UA"/>
        </w:rPr>
        <w:lastRenderedPageBreak/>
        <w:t>розвитку апоптозу. Утворення АФК стимулює синтез протизапальних цитокінів, запускаючи каскад апопт</w:t>
      </w:r>
      <w:r w:rsidR="00441897" w:rsidRPr="00FE6FCF">
        <w:rPr>
          <w:sz w:val="28"/>
          <w:szCs w:val="28"/>
          <w:lang w:val="uk-UA"/>
        </w:rPr>
        <w:t>от</w:t>
      </w:r>
      <w:r w:rsidRPr="00FE6FCF">
        <w:rPr>
          <w:sz w:val="28"/>
          <w:szCs w:val="28"/>
          <w:lang w:val="uk-UA"/>
        </w:rPr>
        <w:t>ичних реакцій [</w:t>
      </w:r>
      <w:fldSimple w:instr=" REF Беленичев_2008 \n \h  \* MERGEFORMAT ">
        <w:r w:rsidR="00DA09D7" w:rsidRPr="00DA09D7">
          <w:rPr>
            <w:sz w:val="28"/>
            <w:szCs w:val="28"/>
            <w:lang w:val="uk-UA"/>
          </w:rPr>
          <w:t>26</w:t>
        </w:r>
      </w:fldSimple>
      <w:r w:rsidRPr="00FE6FCF">
        <w:rPr>
          <w:sz w:val="28"/>
          <w:szCs w:val="28"/>
          <w:lang w:val="uk-UA"/>
        </w:rPr>
        <w:t>]. Індукцію апоптозу в гіпокампі також пов’язують з збільшенням проапопт</w:t>
      </w:r>
      <w:r w:rsidR="00441897" w:rsidRPr="00FE6FCF">
        <w:rPr>
          <w:sz w:val="28"/>
          <w:szCs w:val="28"/>
          <w:lang w:val="uk-UA"/>
        </w:rPr>
        <w:t>от</w:t>
      </w:r>
      <w:r w:rsidRPr="00FE6FCF">
        <w:rPr>
          <w:sz w:val="28"/>
          <w:szCs w:val="28"/>
          <w:lang w:val="uk-UA"/>
        </w:rPr>
        <w:t>ичних білкових співвідношень Bax/Bcl-2 і Bax/Bcl-xl ratio, а також активності каспази-3 [</w:t>
      </w:r>
      <w:fldSimple w:instr=" REF Цыбко_2014 \n \h  \* MERGEFORMAT ">
        <w:r w:rsidR="00DA09D7" w:rsidRPr="00DA09D7">
          <w:rPr>
            <w:sz w:val="28"/>
            <w:szCs w:val="28"/>
            <w:lang w:val="uk-UA"/>
          </w:rPr>
          <w:t>125</w:t>
        </w:r>
      </w:fldSimple>
      <w:r w:rsidRPr="00FE6FCF">
        <w:rPr>
          <w:sz w:val="28"/>
          <w:szCs w:val="28"/>
          <w:lang w:val="uk-UA"/>
        </w:rPr>
        <w:t xml:space="preserve">, </w:t>
      </w:r>
      <w:fldSimple w:instr=" REF Шишкина_2015 \n \h  \* MERGEFORMAT ">
        <w:r w:rsidR="00DA09D7" w:rsidRPr="00DA09D7">
          <w:rPr>
            <w:sz w:val="28"/>
            <w:szCs w:val="28"/>
            <w:lang w:val="uk-UA"/>
          </w:rPr>
          <w:t>108</w:t>
        </w:r>
      </w:fldSimple>
      <w:r w:rsidRPr="00FE6FCF">
        <w:rPr>
          <w:sz w:val="28"/>
          <w:szCs w:val="28"/>
          <w:lang w:val="uk-UA"/>
        </w:rPr>
        <w:t>].</w:t>
      </w:r>
    </w:p>
    <w:p w:rsidR="00B56C2B" w:rsidRPr="00FE6FCF" w:rsidRDefault="00B56C2B" w:rsidP="009050F7">
      <w:pPr>
        <w:autoSpaceDE w:val="0"/>
        <w:autoSpaceDN w:val="0"/>
        <w:adjustRightInd w:val="0"/>
        <w:spacing w:line="360" w:lineRule="auto"/>
        <w:ind w:firstLine="567"/>
        <w:jc w:val="both"/>
        <w:rPr>
          <w:sz w:val="28"/>
          <w:szCs w:val="28"/>
          <w:lang w:val="uk-UA"/>
        </w:rPr>
      </w:pPr>
      <w:r w:rsidRPr="00FE6FCF">
        <w:rPr>
          <w:sz w:val="28"/>
          <w:szCs w:val="28"/>
          <w:lang w:val="uk-UA"/>
        </w:rPr>
        <w:t xml:space="preserve">Добре відомо, що гематоенцефалічний бар’єр обмежує дифузію токсинів в нейрони та клітини глії, проте в умовах ОС деякі природні антиоксиданти не потрапляють в клітини головного мозку. Дисфункція гематоенцефалічного </w:t>
      </w:r>
      <w:r w:rsidR="004B3550" w:rsidRPr="00FE6FCF">
        <w:rPr>
          <w:sz w:val="28"/>
          <w:szCs w:val="28"/>
          <w:lang w:val="uk-UA"/>
        </w:rPr>
        <w:t>бар’єру</w:t>
      </w:r>
      <w:r w:rsidRPr="00FE6FCF">
        <w:rPr>
          <w:sz w:val="28"/>
          <w:szCs w:val="28"/>
          <w:lang w:val="uk-UA"/>
        </w:rPr>
        <w:t xml:space="preserve"> може бути наслідком активації мікроглії з посиленною виробкою цитокінів, хемокінів, активних форм кисню / азоту, простогландинів. При ОС в мікроглії з’являються та накопичуються медіатори запалення. Цитокіни провокують виробіток активних форм кисню та азоту, формуючи круг запалення та окиснювального стресу, що призводять до поруше</w:t>
      </w:r>
      <w:r w:rsidR="00286A0F" w:rsidRPr="00FE6FCF">
        <w:rPr>
          <w:sz w:val="28"/>
          <w:szCs w:val="28"/>
          <w:lang w:val="uk-UA"/>
        </w:rPr>
        <w:t>нь структури та функцій клітини</w:t>
      </w:r>
      <w:r w:rsidRPr="00FE6FCF">
        <w:rPr>
          <w:sz w:val="28"/>
          <w:szCs w:val="28"/>
          <w:lang w:val="uk-UA"/>
        </w:rPr>
        <w:t xml:space="preserve"> [</w:t>
      </w:r>
      <w:fldSimple w:instr=" REF Васенина_2013 \n \h  \* MERGEFORMAT ">
        <w:r w:rsidR="00DA09D7" w:rsidRPr="00DA09D7">
          <w:rPr>
            <w:sz w:val="28"/>
            <w:szCs w:val="28"/>
            <w:lang w:val="uk-UA"/>
          </w:rPr>
          <w:t>17</w:t>
        </w:r>
      </w:fldSimple>
      <w:r w:rsidRPr="00FE6FCF">
        <w:rPr>
          <w:sz w:val="28"/>
          <w:szCs w:val="28"/>
          <w:lang w:val="uk-UA"/>
        </w:rPr>
        <w:t>]. Виникнення, розвиток ОС та запальної відповіді обумовлені ініціацією загальних сигнальних каскадів, пов'язаних з ІР (зокрема, JNK1та інших), які активуються впливом фруктози [</w:t>
      </w:r>
      <w:fldSimple w:instr=" REF Залесский_2012 \n \h  \* MERGEFORMAT ">
        <w:r w:rsidR="00DA09D7" w:rsidRPr="00DA09D7">
          <w:rPr>
            <w:sz w:val="28"/>
            <w:szCs w:val="28"/>
            <w:lang w:val="uk-UA"/>
          </w:rPr>
          <w:t>37</w:t>
        </w:r>
      </w:fldSimple>
      <w:r w:rsidRPr="00FE6FCF">
        <w:rPr>
          <w:sz w:val="28"/>
          <w:szCs w:val="28"/>
          <w:lang w:val="uk-UA"/>
        </w:rPr>
        <w:t>].</w:t>
      </w:r>
    </w:p>
    <w:p w:rsidR="00B56C2B" w:rsidRPr="00FE6FCF" w:rsidRDefault="00B56C2B" w:rsidP="009050F7">
      <w:pPr>
        <w:spacing w:line="360" w:lineRule="auto"/>
        <w:ind w:firstLine="567"/>
        <w:jc w:val="both"/>
        <w:rPr>
          <w:sz w:val="28"/>
          <w:szCs w:val="28"/>
          <w:lang w:val="uk-UA"/>
        </w:rPr>
      </w:pPr>
      <w:r w:rsidRPr="00FE6FCF">
        <w:rPr>
          <w:sz w:val="28"/>
          <w:szCs w:val="28"/>
          <w:lang w:val="uk-UA"/>
        </w:rPr>
        <w:t>Дослідження фармакологічної активності екстрактів маточного молочка, плодів горобини звичайної та ресвератролу виявило поліпшення проявів стану щурів, обумовленого вживанням високофруктозного розчину.</w:t>
      </w:r>
    </w:p>
    <w:p w:rsidR="00B56C2B" w:rsidRPr="00FE6FCF" w:rsidRDefault="00B56C2B" w:rsidP="009050F7">
      <w:pPr>
        <w:spacing w:line="360" w:lineRule="auto"/>
        <w:ind w:firstLine="567"/>
        <w:jc w:val="both"/>
        <w:rPr>
          <w:sz w:val="28"/>
          <w:szCs w:val="28"/>
          <w:lang w:val="uk-UA"/>
        </w:rPr>
      </w:pPr>
      <w:r w:rsidRPr="00FE6FCF">
        <w:rPr>
          <w:sz w:val="28"/>
          <w:szCs w:val="28"/>
          <w:lang w:val="uk-UA"/>
        </w:rPr>
        <w:t>Так, відомо, що в організмі існує система антиоксидантного захисту, яка представлена спеціалізованими ферментними системами (СОД, каталаза, глутатіонпероксидаза, глутатіонтрансфераза, гемовміщуючі пероксидази) і неферментативними сполуками різного хімічного походження (хелати металів — трансферин, церулоплазмін, блокатори фази ініціації ПОЛ; «пастки» вільних радикалів — аскорбат, вітамін Е, відновлений глутатіон, коензим Q, сечова кислота, білірубін), які нейтралізують АФК та розповсюдження процесів ПОЛ [</w:t>
      </w:r>
      <w:fldSimple w:instr=" REF Резніков_2014 \n \h  \* MERGEFORMAT ">
        <w:r w:rsidR="00DA09D7" w:rsidRPr="00DA09D7">
          <w:rPr>
            <w:sz w:val="28"/>
            <w:szCs w:val="28"/>
            <w:lang w:val="uk-UA"/>
          </w:rPr>
          <w:t>104</w:t>
        </w:r>
      </w:fldSimple>
      <w:r w:rsidRPr="00FE6FCF">
        <w:rPr>
          <w:sz w:val="28"/>
          <w:szCs w:val="28"/>
          <w:lang w:val="uk-UA"/>
        </w:rPr>
        <w:t xml:space="preserve">, </w:t>
      </w:r>
      <w:fldSimple w:instr=" REF Kim_2016 \n \h  \* MERGEFORMAT ">
        <w:r w:rsidR="00DA09D7" w:rsidRPr="00DA09D7">
          <w:rPr>
            <w:sz w:val="28"/>
            <w:szCs w:val="28"/>
            <w:lang w:val="uk-UA"/>
          </w:rPr>
          <w:t>232</w:t>
        </w:r>
      </w:fldSimple>
      <w:r w:rsidRPr="00FE6FCF">
        <w:rPr>
          <w:sz w:val="28"/>
          <w:szCs w:val="28"/>
          <w:lang w:val="uk-UA"/>
        </w:rPr>
        <w:t xml:space="preserve">]. </w:t>
      </w:r>
    </w:p>
    <w:p w:rsidR="00B56C2B" w:rsidRPr="00FE6FCF" w:rsidRDefault="00B56C2B" w:rsidP="009050F7">
      <w:pPr>
        <w:spacing w:line="348" w:lineRule="auto"/>
        <w:ind w:firstLine="686"/>
        <w:jc w:val="both"/>
        <w:rPr>
          <w:color w:val="000000"/>
          <w:sz w:val="28"/>
          <w:szCs w:val="28"/>
          <w:lang w:val="uk-UA"/>
        </w:rPr>
      </w:pPr>
      <w:r w:rsidRPr="00FE6FCF">
        <w:rPr>
          <w:color w:val="000000"/>
          <w:sz w:val="28"/>
          <w:szCs w:val="28"/>
          <w:lang w:val="uk-UA"/>
        </w:rPr>
        <w:t xml:space="preserve">Згідно отриманих нами даних, екстракт маточного молочка сприяв в найбільшій мірі відновленню оксидантно-антиоксидантного дисбалансу в </w:t>
      </w:r>
      <w:r w:rsidRPr="00FE6FCF">
        <w:rPr>
          <w:color w:val="000000"/>
          <w:sz w:val="28"/>
          <w:szCs w:val="28"/>
          <w:lang w:val="uk-UA"/>
        </w:rPr>
        <w:lastRenderedPageBreak/>
        <w:t>гомогенаті неокортексу тварин: д</w:t>
      </w:r>
      <w:r w:rsidRPr="00FE6FCF">
        <w:rPr>
          <w:color w:val="000000" w:themeColor="text1"/>
          <w:sz w:val="28"/>
          <w:szCs w:val="28"/>
          <w:lang w:val="uk-UA"/>
        </w:rPr>
        <w:t xml:space="preserve">аний засіб сприяв позитивному впливу на активність СОД, поліпшував вміст ранніх та пізніх маркерів ОМБ. </w:t>
      </w:r>
      <w:r w:rsidRPr="00FE6FCF">
        <w:rPr>
          <w:color w:val="000000"/>
          <w:sz w:val="28"/>
          <w:szCs w:val="28"/>
          <w:lang w:val="uk-UA"/>
        </w:rPr>
        <w:t>Маточне молочко сприяє пригніченню продукції інтерлейкіну-1-β, а також ферменту NO-синтетази. Ці ефекти можуть бути обумовлені наявністю флавоноїдів, які в умовах ЦД інгібують активність альдозоредуктази [</w:t>
      </w:r>
      <w:fldSimple w:instr=" REF Zamami_2008 \n \h  \* MERGEFORMAT ">
        <w:r w:rsidR="00DA09D7" w:rsidRPr="00DA09D7">
          <w:rPr>
            <w:color w:val="000000"/>
            <w:sz w:val="28"/>
            <w:szCs w:val="28"/>
            <w:lang w:val="uk-UA"/>
          </w:rPr>
          <w:t>375</w:t>
        </w:r>
      </w:fldSimple>
      <w:r w:rsidR="00DD3CC0" w:rsidRPr="00FE6FCF">
        <w:rPr>
          <w:color w:val="000000"/>
          <w:sz w:val="28"/>
          <w:szCs w:val="28"/>
          <w:lang w:val="uk-UA"/>
        </w:rPr>
        <w:t xml:space="preserve">, </w:t>
      </w:r>
      <w:fldSimple w:instr=" REF Yoshida_2017 \n \h  \* MERGEFORMAT ">
        <w:r w:rsidR="00DA09D7" w:rsidRPr="00DA09D7">
          <w:rPr>
            <w:color w:val="000000"/>
            <w:sz w:val="28"/>
            <w:szCs w:val="28"/>
            <w:lang w:val="uk-UA"/>
          </w:rPr>
          <w:t>375</w:t>
        </w:r>
      </w:fldSimple>
      <w:r w:rsidRPr="00FE6FCF">
        <w:rPr>
          <w:color w:val="000000"/>
          <w:sz w:val="28"/>
          <w:szCs w:val="28"/>
          <w:lang w:val="uk-UA"/>
        </w:rPr>
        <w:t xml:space="preserve">]. </w:t>
      </w:r>
    </w:p>
    <w:p w:rsidR="00B56C2B" w:rsidRPr="00FE6FCF" w:rsidRDefault="00B56C2B" w:rsidP="009050F7">
      <w:pPr>
        <w:spacing w:line="348" w:lineRule="auto"/>
        <w:ind w:firstLine="686"/>
        <w:jc w:val="both"/>
        <w:rPr>
          <w:sz w:val="28"/>
          <w:szCs w:val="28"/>
          <w:lang w:val="uk-UA"/>
        </w:rPr>
      </w:pPr>
      <w:r w:rsidRPr="00FE6FCF">
        <w:rPr>
          <w:color w:val="000000"/>
          <w:sz w:val="28"/>
          <w:szCs w:val="28"/>
          <w:lang w:val="uk-UA"/>
        </w:rPr>
        <w:t>Відповідно до літературних даних маточне молочко виявляє різноманітні біологічні ефекти по відношенню до різних типів клітин і тканин на різних моделях тварин, проте майже відсутні відомості щодо впливу його на нервову тканину. Гліальний нейротрофічний фактор (GDNF) є одним з найбільш важливих факторів виживання нейронів, що сприяє диференціюванню та підтримці різних популяцій клітин периферичної та центральної нервової системи, для реалізації біологічних функцій якого необхідна присутність корецептора, що відіграє роль посередника при взаємодії з GDNF-рецептором. В якості основного рецептора для GDNF виступає рецептор з тирозинкіназною активністю Ret, який запускає наступний внутрішньоклітинний молекулярний каскад під дією GDNF [</w:t>
      </w:r>
      <w:fldSimple w:instr=" REF Цыбко_2014 \n \h  \* MERGEFORMAT ">
        <w:r w:rsidR="00DA09D7" w:rsidRPr="00DA09D7">
          <w:rPr>
            <w:color w:val="000000"/>
            <w:sz w:val="28"/>
            <w:szCs w:val="28"/>
            <w:lang w:val="uk-UA"/>
          </w:rPr>
          <w:t>125</w:t>
        </w:r>
      </w:fldSimple>
      <w:r w:rsidRPr="00FE6FCF">
        <w:rPr>
          <w:color w:val="000000"/>
          <w:sz w:val="28"/>
          <w:szCs w:val="28"/>
          <w:lang w:val="uk-UA"/>
        </w:rPr>
        <w:t>]. Так експериментальне дослідження M. </w:t>
      </w:r>
      <w:hyperlink r:id="rId29" w:history="1">
        <w:r w:rsidRPr="00FE6FCF">
          <w:rPr>
            <w:rStyle w:val="a5"/>
            <w:color w:val="auto"/>
            <w:sz w:val="28"/>
            <w:szCs w:val="28"/>
            <w:u w:val="none"/>
            <w:shd w:val="clear" w:color="auto" w:fill="FFFFFF"/>
            <w:lang w:val="uk-UA"/>
          </w:rPr>
          <w:t>Hashimoto</w:t>
        </w:r>
      </w:hyperlink>
      <w:r w:rsidRPr="00FE6FCF">
        <w:rPr>
          <w:sz w:val="28"/>
          <w:szCs w:val="28"/>
          <w:lang w:val="uk-UA"/>
        </w:rPr>
        <w:t xml:space="preserve"> та співавторів показало, що маточне молочко вибірково полегшує</w:t>
      </w:r>
      <w:r w:rsidRPr="00FE6FCF">
        <w:rPr>
          <w:color w:val="000000"/>
          <w:sz w:val="28"/>
          <w:szCs w:val="28"/>
          <w:lang w:val="uk-UA"/>
        </w:rPr>
        <w:t xml:space="preserve"> експресію мРНК гліальних клітин нейротрофічного фактору, нейрофіламентів H в гіпокампі мозку мишей та вказувало на нейротрофічну дії та / або нейропротекторний вплив маточного молочка на зрілий мозок шляхом виробництва GDNF [</w:t>
      </w:r>
      <w:fldSimple w:instr=" REF Hashimoto_2005 \n \h  \* MERGEFORMAT ">
        <w:r w:rsidR="00DA09D7" w:rsidRPr="00DA09D7">
          <w:rPr>
            <w:color w:val="000000"/>
            <w:sz w:val="28"/>
            <w:szCs w:val="28"/>
            <w:lang w:val="uk-UA"/>
          </w:rPr>
          <w:t>207</w:t>
        </w:r>
      </w:fldSimple>
      <w:r w:rsidRPr="00FE6FCF">
        <w:rPr>
          <w:color w:val="000000"/>
          <w:sz w:val="28"/>
          <w:szCs w:val="28"/>
          <w:lang w:val="uk-UA"/>
        </w:rPr>
        <w:t xml:space="preserve">]. </w:t>
      </w:r>
      <w:r w:rsidRPr="00FE6FCF">
        <w:rPr>
          <w:sz w:val="28"/>
          <w:szCs w:val="28"/>
          <w:lang w:val="uk-UA"/>
        </w:rPr>
        <w:t>В роботі Цибко</w:t>
      </w:r>
      <w:r w:rsidR="00A06179">
        <w:rPr>
          <w:sz w:val="28"/>
          <w:szCs w:val="28"/>
          <w:lang w:val="uk-UA"/>
        </w:rPr>
        <w:t> </w:t>
      </w:r>
      <w:r w:rsidRPr="00FE6FCF">
        <w:rPr>
          <w:sz w:val="28"/>
          <w:szCs w:val="28"/>
          <w:lang w:val="uk-UA"/>
        </w:rPr>
        <w:t>А. С. та співавторів показано, що ін’єкція GDNF призводить до збільшення вмісту мРНК генів Bcl-xl та Вах в гіпокампі мишей [</w:t>
      </w:r>
      <w:fldSimple w:instr=" REF Цыбко_2014 \n \h  \* MERGEFORMAT ">
        <w:r w:rsidR="00DA09D7" w:rsidRPr="00DA09D7">
          <w:rPr>
            <w:sz w:val="28"/>
            <w:szCs w:val="28"/>
            <w:lang w:val="uk-UA"/>
          </w:rPr>
          <w:t>125</w:t>
        </w:r>
      </w:fldSimple>
      <w:r w:rsidRPr="00FE6FCF">
        <w:rPr>
          <w:color w:val="000000"/>
          <w:sz w:val="28"/>
          <w:szCs w:val="28"/>
          <w:lang w:val="uk-UA"/>
        </w:rPr>
        <w:t>].</w:t>
      </w:r>
    </w:p>
    <w:p w:rsidR="00B56C2B" w:rsidRPr="00FE6FCF" w:rsidRDefault="00B56C2B" w:rsidP="009050F7">
      <w:pPr>
        <w:spacing w:line="348" w:lineRule="auto"/>
        <w:ind w:firstLine="686"/>
        <w:jc w:val="both"/>
        <w:rPr>
          <w:sz w:val="28"/>
          <w:szCs w:val="28"/>
          <w:lang w:val="uk-UA"/>
        </w:rPr>
      </w:pPr>
      <w:r w:rsidRPr="00FE6FCF">
        <w:rPr>
          <w:sz w:val="28"/>
          <w:szCs w:val="28"/>
          <w:lang w:val="uk-UA"/>
        </w:rPr>
        <w:t>Водночас, ліпідний вміст (80-85 % жирні кислоти, 4-10 % фенол, 5-6 % віск, 3-4 % стероїди, 0,4-0,8 % фосфоліпіди) маточного молочка може зумовлювати стимуляцію допоміжних клітин нервової тканини – нейроглії, що, в свою чергу, забезпечує роботу нейронів. Основним компонентом маточного молочка, що регулює експресію різних типів генів через ефекти гістондезацетилази та нейтралізує дію вільних радикалів, є 10-гідрокси-2-деценова кислота (10-HDA). Вміст вітамінів та макро-, мікроелементів зумовлює антиоксидантну активність [</w:t>
      </w:r>
      <w:fldSimple w:instr=" REF Касьяненко_2011 \n \h  \* MERGEFORMAT ">
        <w:r w:rsidR="00DA09D7" w:rsidRPr="00DA09D7">
          <w:rPr>
            <w:sz w:val="28"/>
            <w:szCs w:val="28"/>
            <w:lang w:val="uk-UA"/>
          </w:rPr>
          <w:t>49</w:t>
        </w:r>
      </w:fldSimple>
      <w:r w:rsidR="00286A0F" w:rsidRPr="00FE6FCF">
        <w:rPr>
          <w:sz w:val="28"/>
          <w:szCs w:val="28"/>
          <w:lang w:val="uk-UA"/>
        </w:rPr>
        <w:t xml:space="preserve">, </w:t>
      </w:r>
      <w:fldSimple w:instr=" REF Касьяненко_2012 \n \h  \* MERGEFORMAT ">
        <w:r w:rsidR="00DA09D7" w:rsidRPr="00DA09D7">
          <w:rPr>
            <w:sz w:val="28"/>
            <w:szCs w:val="28"/>
            <w:lang w:val="uk-UA"/>
          </w:rPr>
          <w:t>50</w:t>
        </w:r>
      </w:fldSimple>
      <w:r w:rsidRPr="00FE6FCF">
        <w:rPr>
          <w:sz w:val="28"/>
          <w:szCs w:val="28"/>
          <w:lang w:val="uk-UA"/>
        </w:rPr>
        <w:t xml:space="preserve">, </w:t>
      </w:r>
      <w:fldSimple w:instr=" REF Mobasseri_2015 \n \h  \* MERGEFORMAT ">
        <w:r w:rsidR="00DA09D7" w:rsidRPr="00DA09D7">
          <w:rPr>
            <w:sz w:val="28"/>
            <w:szCs w:val="28"/>
            <w:lang w:val="uk-UA"/>
          </w:rPr>
          <w:t>270</w:t>
        </w:r>
      </w:fldSimple>
      <w:r w:rsidRPr="00FE6FCF">
        <w:rPr>
          <w:color w:val="000000"/>
          <w:sz w:val="28"/>
          <w:szCs w:val="28"/>
          <w:lang w:val="uk-UA"/>
        </w:rPr>
        <w:t>].</w:t>
      </w:r>
    </w:p>
    <w:p w:rsidR="00B56C2B" w:rsidRPr="00FE6FCF" w:rsidRDefault="00B56C2B" w:rsidP="009050F7">
      <w:pPr>
        <w:spacing w:line="348" w:lineRule="auto"/>
        <w:ind w:firstLine="686"/>
        <w:jc w:val="both"/>
        <w:rPr>
          <w:color w:val="000000"/>
          <w:sz w:val="28"/>
          <w:szCs w:val="28"/>
          <w:lang w:val="uk-UA"/>
        </w:rPr>
      </w:pPr>
      <w:r w:rsidRPr="00FE6FCF">
        <w:rPr>
          <w:color w:val="000000"/>
          <w:sz w:val="28"/>
          <w:szCs w:val="28"/>
          <w:lang w:val="uk-UA"/>
        </w:rPr>
        <w:lastRenderedPageBreak/>
        <w:t xml:space="preserve">В дослідженні </w:t>
      </w:r>
      <w:r w:rsidRPr="00FE6FCF">
        <w:rPr>
          <w:sz w:val="28"/>
          <w:szCs w:val="28"/>
          <w:lang w:val="uk-UA"/>
        </w:rPr>
        <w:t>N. Hattori</w:t>
      </w:r>
      <w:r w:rsidRPr="00FE6FCF">
        <w:rPr>
          <w:color w:val="000000"/>
          <w:sz w:val="28"/>
          <w:szCs w:val="28"/>
          <w:lang w:val="uk-UA"/>
        </w:rPr>
        <w:t xml:space="preserve"> та співавторів показано, що вв</w:t>
      </w:r>
      <w:r w:rsidR="00FE6FCF" w:rsidRPr="00FE6FCF">
        <w:rPr>
          <w:color w:val="000000"/>
          <w:sz w:val="28"/>
          <w:szCs w:val="28"/>
          <w:lang w:val="uk-UA"/>
        </w:rPr>
        <w:t xml:space="preserve">едення мишам маточного молочка </w:t>
      </w:r>
      <w:r w:rsidRPr="00FE6FCF">
        <w:rPr>
          <w:color w:val="000000"/>
          <w:sz w:val="28"/>
          <w:szCs w:val="28"/>
          <w:lang w:val="uk-UA"/>
        </w:rPr>
        <w:t xml:space="preserve">покращило функції нейронів зубчастої звивини </w:t>
      </w:r>
      <w:r w:rsidR="00495DD6">
        <w:rPr>
          <w:color w:val="000000"/>
          <w:sz w:val="28"/>
          <w:szCs w:val="28"/>
          <w:lang w:val="uk-UA"/>
        </w:rPr>
        <w:t>гіпокампа</w:t>
      </w:r>
      <w:r w:rsidRPr="00FE6FCF">
        <w:rPr>
          <w:color w:val="000000"/>
          <w:sz w:val="28"/>
          <w:szCs w:val="28"/>
          <w:lang w:val="uk-UA"/>
        </w:rPr>
        <w:t xml:space="preserve"> при введенні токсичної сполуки, що викликає гостру загибель нейронів [</w:t>
      </w:r>
      <w:fldSimple w:instr=" REF Hattori_2011 \n \h  \* MERGEFORMAT ">
        <w:r w:rsidR="00DA09D7" w:rsidRPr="00DA09D7">
          <w:rPr>
            <w:color w:val="000000"/>
            <w:sz w:val="28"/>
            <w:szCs w:val="28"/>
            <w:lang w:val="uk-UA"/>
          </w:rPr>
          <w:t>375</w:t>
        </w:r>
      </w:fldSimple>
      <w:r w:rsidRPr="00FE6FCF">
        <w:rPr>
          <w:color w:val="000000"/>
          <w:sz w:val="28"/>
          <w:szCs w:val="28"/>
          <w:lang w:val="uk-UA"/>
        </w:rPr>
        <w:t>].</w:t>
      </w:r>
    </w:p>
    <w:p w:rsidR="00B56C2B" w:rsidRPr="00FE6FCF" w:rsidRDefault="00B56C2B" w:rsidP="009050F7">
      <w:pPr>
        <w:spacing w:line="360" w:lineRule="auto"/>
        <w:ind w:firstLine="567"/>
        <w:jc w:val="both"/>
        <w:rPr>
          <w:color w:val="000000" w:themeColor="text1"/>
          <w:sz w:val="28"/>
          <w:szCs w:val="28"/>
          <w:lang w:val="uk-UA"/>
        </w:rPr>
      </w:pPr>
      <w:r w:rsidRPr="00FE6FCF">
        <w:rPr>
          <w:snapToGrid w:val="0"/>
          <w:sz w:val="28"/>
          <w:szCs w:val="28"/>
          <w:lang w:val="uk-UA"/>
        </w:rPr>
        <w:t xml:space="preserve">Водночас, інформації щодо впливу плодів горобини звичайної на структурні характеристики головного мозку немає. </w:t>
      </w:r>
    </w:p>
    <w:p w:rsidR="00B56C2B" w:rsidRPr="00FE6FCF" w:rsidRDefault="00B56C2B" w:rsidP="009050F7">
      <w:pPr>
        <w:pStyle w:val="af5"/>
        <w:spacing w:before="0" w:beforeAutospacing="0" w:after="0" w:afterAutospacing="0" w:line="360" w:lineRule="auto"/>
        <w:ind w:firstLine="567"/>
        <w:jc w:val="both"/>
        <w:rPr>
          <w:sz w:val="28"/>
          <w:szCs w:val="28"/>
          <w:lang w:val="uk-UA"/>
        </w:rPr>
      </w:pPr>
      <w:r w:rsidRPr="00FE6FCF">
        <w:rPr>
          <w:sz w:val="28"/>
          <w:szCs w:val="28"/>
          <w:lang w:val="uk-UA"/>
        </w:rPr>
        <w:t>З іншого боку, існує ряд літературних джерел щодо ефективності ресвератролу та його нейропротекторного ефекту. Так в умовах ішемії-реперфузії головного мозку у мишей відмічався антиапоптотичний ефект ресвератролу, що супроводжувалось збільшенням експресії Bcl-2 та зниженням експресії Bax, каспази-3 [</w:t>
      </w:r>
      <w:fldSimple w:instr=" REF LiuS_2015 \n \h  \* MERGEFORMAT ">
        <w:r w:rsidR="00DA09D7" w:rsidRPr="00DA09D7">
          <w:rPr>
            <w:sz w:val="28"/>
            <w:szCs w:val="28"/>
            <w:lang w:val="uk-UA"/>
          </w:rPr>
          <w:t>248</w:t>
        </w:r>
      </w:fldSimple>
      <w:r w:rsidRPr="00FE6FCF">
        <w:rPr>
          <w:sz w:val="28"/>
          <w:szCs w:val="28"/>
          <w:lang w:val="uk-UA"/>
        </w:rPr>
        <w:t>]. Структурні зміни, що відбулися при лікуванні даним фітоалексином, включали збільшення нейрогенезу та мікроциркуляції, зниження артроцитарної гіпертрофії та активації мікроглії [</w:t>
      </w:r>
      <w:fldSimple w:instr=" REF Kodali_2015 \n \h  \* MERGEFORMAT ">
        <w:r w:rsidR="00DA09D7" w:rsidRPr="00DA09D7">
          <w:rPr>
            <w:sz w:val="28"/>
            <w:szCs w:val="28"/>
            <w:lang w:val="uk-UA"/>
          </w:rPr>
          <w:t>237</w:t>
        </w:r>
      </w:fldSimple>
      <w:r w:rsidRPr="00FE6FCF">
        <w:rPr>
          <w:sz w:val="28"/>
          <w:szCs w:val="28"/>
          <w:lang w:val="uk-UA"/>
        </w:rPr>
        <w:t>].</w:t>
      </w:r>
    </w:p>
    <w:p w:rsidR="00B56C2B" w:rsidRPr="00FE6FCF" w:rsidRDefault="00B56C2B" w:rsidP="009050F7">
      <w:pPr>
        <w:pStyle w:val="af5"/>
        <w:spacing w:before="0" w:beforeAutospacing="0" w:after="0" w:afterAutospacing="0" w:line="360" w:lineRule="auto"/>
        <w:ind w:firstLine="567"/>
        <w:jc w:val="both"/>
        <w:rPr>
          <w:sz w:val="28"/>
          <w:szCs w:val="28"/>
          <w:lang w:val="uk-UA"/>
        </w:rPr>
      </w:pPr>
      <w:r w:rsidRPr="00FE6FCF">
        <w:rPr>
          <w:sz w:val="28"/>
          <w:szCs w:val="28"/>
          <w:lang w:val="uk-UA"/>
        </w:rPr>
        <w:t xml:space="preserve">У наших дослідженнях вказані засоби чинили позитивний вплив на активність процесів вільнорадикального </w:t>
      </w:r>
      <w:r w:rsidR="00FD270F">
        <w:rPr>
          <w:sz w:val="28"/>
          <w:szCs w:val="28"/>
          <w:lang w:val="uk-UA"/>
        </w:rPr>
        <w:t>окиснення</w:t>
      </w:r>
      <w:r w:rsidRPr="00FE6FCF">
        <w:rPr>
          <w:sz w:val="28"/>
          <w:szCs w:val="28"/>
          <w:lang w:val="uk-UA"/>
        </w:rPr>
        <w:t xml:space="preserve">, обмін оксиду азоту в гомогенатах головного мозку щурів з індукованим метаболічним синдромом, сприяли відновленню гістоморфометричних показників. В цілому, отримані результати зумовлені </w:t>
      </w:r>
      <w:r w:rsidRPr="00FE6FCF">
        <w:rPr>
          <w:color w:val="000000" w:themeColor="text1"/>
          <w:sz w:val="28"/>
          <w:szCs w:val="28"/>
          <w:lang w:val="uk-UA"/>
        </w:rPr>
        <w:t xml:space="preserve">вмістом біологічно активних речовин та узгоджуються з результатами </w:t>
      </w:r>
      <w:r w:rsidRPr="00FE6FCF">
        <w:rPr>
          <w:snapToGrid w:val="0"/>
          <w:color w:val="000000" w:themeColor="text1"/>
          <w:sz w:val="28"/>
          <w:szCs w:val="28"/>
          <w:lang w:val="uk-UA"/>
        </w:rPr>
        <w:t xml:space="preserve">експериментальних та клінічних </w:t>
      </w:r>
      <w:r w:rsidRPr="00FE6FCF">
        <w:rPr>
          <w:color w:val="000000" w:themeColor="text1"/>
          <w:sz w:val="28"/>
          <w:szCs w:val="28"/>
          <w:lang w:val="uk-UA"/>
        </w:rPr>
        <w:t>досліджень інших авторів [</w:t>
      </w:r>
      <w:fldSimple w:instr=" REF Георгиевский_1990 \n \h  \* MERGEFORMAT ">
        <w:r w:rsidR="00DA09D7" w:rsidRPr="00DA09D7">
          <w:rPr>
            <w:rStyle w:val="fontstyle31"/>
            <w:color w:val="000000"/>
            <w:sz w:val="28"/>
            <w:szCs w:val="28"/>
            <w:lang w:val="uk-UA"/>
          </w:rPr>
          <w:t>21</w:t>
        </w:r>
      </w:fldSimple>
      <w:r w:rsidR="00FD4205" w:rsidRPr="00FE6FCF">
        <w:rPr>
          <w:rStyle w:val="fontstyle31"/>
          <w:color w:val="000000"/>
          <w:sz w:val="28"/>
          <w:szCs w:val="28"/>
          <w:lang w:val="uk-UA"/>
        </w:rPr>
        <w:t xml:space="preserve">, </w:t>
      </w:r>
      <w:fldSimple w:instr=" REF Amiot_2016 \n \h  \* MERGEFORMAT ">
        <w:r w:rsidR="00DA09D7" w:rsidRPr="00DA09D7">
          <w:rPr>
            <w:color w:val="000000" w:themeColor="text1"/>
            <w:sz w:val="28"/>
            <w:szCs w:val="28"/>
            <w:lang w:val="uk-UA"/>
          </w:rPr>
          <w:t>145</w:t>
        </w:r>
      </w:fldSimple>
      <w:r w:rsidRPr="00FE6FCF">
        <w:rPr>
          <w:color w:val="000000" w:themeColor="text1"/>
          <w:sz w:val="28"/>
          <w:szCs w:val="28"/>
          <w:lang w:val="uk-UA"/>
        </w:rPr>
        <w:t xml:space="preserve">, </w:t>
      </w:r>
      <w:fldSimple w:instr=" REF Khoshpey_2016 \n \h  \* MERGEFORMAT ">
        <w:r w:rsidR="00DA09D7" w:rsidRPr="00DA09D7">
          <w:rPr>
            <w:color w:val="000000" w:themeColor="text1"/>
            <w:sz w:val="28"/>
            <w:szCs w:val="28"/>
            <w:lang w:val="uk-UA"/>
          </w:rPr>
          <w:t>230</w:t>
        </w:r>
      </w:fldSimple>
      <w:r w:rsidR="00FE6FCF" w:rsidRPr="00FE6FCF">
        <w:rPr>
          <w:color w:val="000000" w:themeColor="text1"/>
          <w:sz w:val="28"/>
          <w:szCs w:val="28"/>
          <w:lang w:val="uk-UA"/>
        </w:rPr>
        <w:t xml:space="preserve">, </w:t>
      </w:r>
      <w:fldSimple w:instr=" REF LiuS_2015 \n \h  \* MERGEFORMAT ">
        <w:r w:rsidR="00DA09D7" w:rsidRPr="00DA09D7">
          <w:rPr>
            <w:color w:val="000000" w:themeColor="text1"/>
            <w:sz w:val="28"/>
            <w:szCs w:val="28"/>
            <w:lang w:val="uk-UA"/>
          </w:rPr>
          <w:t>248</w:t>
        </w:r>
      </w:fldSimple>
      <w:r w:rsidR="00FE6FCF">
        <w:rPr>
          <w:sz w:val="28"/>
          <w:szCs w:val="28"/>
          <w:lang w:val="uk-UA"/>
        </w:rPr>
        <w:t xml:space="preserve">, </w:t>
      </w:r>
      <w:fldSimple w:instr=" REF Mobasseri_2015 \n \h  \* MERGEFORMAT ">
        <w:r w:rsidR="00DA09D7" w:rsidRPr="00DA09D7">
          <w:rPr>
            <w:color w:val="000000" w:themeColor="text1"/>
            <w:sz w:val="28"/>
            <w:szCs w:val="28"/>
            <w:lang w:val="uk-UA"/>
          </w:rPr>
          <w:t>270</w:t>
        </w:r>
      </w:fldSimple>
      <w:r w:rsidRPr="00FE6FCF">
        <w:rPr>
          <w:color w:val="000000" w:themeColor="text1"/>
          <w:sz w:val="28"/>
          <w:szCs w:val="28"/>
          <w:lang w:val="uk-UA"/>
        </w:rPr>
        <w:t>].</w:t>
      </w:r>
    </w:p>
    <w:p w:rsidR="00B56C2B" w:rsidRPr="00FE6FCF" w:rsidRDefault="00B56C2B" w:rsidP="009050F7">
      <w:pPr>
        <w:spacing w:line="360" w:lineRule="auto"/>
        <w:ind w:firstLine="567"/>
        <w:jc w:val="both"/>
        <w:rPr>
          <w:sz w:val="28"/>
          <w:szCs w:val="28"/>
          <w:lang w:val="uk-UA"/>
        </w:rPr>
      </w:pPr>
    </w:p>
    <w:p w:rsidR="00B56C2B" w:rsidRPr="00FE6FCF" w:rsidRDefault="00B56C2B" w:rsidP="009050F7">
      <w:pPr>
        <w:spacing w:line="360" w:lineRule="auto"/>
        <w:ind w:firstLine="567"/>
        <w:jc w:val="both"/>
        <w:rPr>
          <w:sz w:val="28"/>
          <w:szCs w:val="28"/>
          <w:lang w:val="uk-UA"/>
        </w:rPr>
      </w:pPr>
      <w:r w:rsidRPr="00FE6FCF">
        <w:rPr>
          <w:snapToGrid w:val="0"/>
          <w:color w:val="000000"/>
          <w:sz w:val="28"/>
          <w:szCs w:val="28"/>
          <w:lang w:val="uk-UA"/>
        </w:rPr>
        <w:t>Результати проведеного експерименту дозволяють зробити наступні висновки:</w:t>
      </w:r>
    </w:p>
    <w:p w:rsidR="00B56C2B" w:rsidRPr="00FE6FCF" w:rsidRDefault="00B56C2B" w:rsidP="009050F7">
      <w:pPr>
        <w:pStyle w:val="a9"/>
        <w:numPr>
          <w:ilvl w:val="0"/>
          <w:numId w:val="21"/>
        </w:numPr>
        <w:spacing w:line="360" w:lineRule="auto"/>
        <w:ind w:left="0" w:firstLine="567"/>
        <w:jc w:val="both"/>
        <w:rPr>
          <w:sz w:val="28"/>
          <w:szCs w:val="28"/>
          <w:lang w:val="uk-UA"/>
        </w:rPr>
      </w:pPr>
      <w:r w:rsidRPr="00FE6FCF">
        <w:rPr>
          <w:sz w:val="28"/>
          <w:szCs w:val="28"/>
          <w:lang w:val="uk-UA"/>
        </w:rPr>
        <w:t xml:space="preserve">В умовах вживання високофруктозного розчину в гомогенаті кори головного мозку на тлі зниження активності СОД відмічається зростання вмісту продуктів ПОЛ, ОМБ та метаболізму оксиду азоту. </w:t>
      </w:r>
    </w:p>
    <w:p w:rsidR="00B56C2B" w:rsidRPr="00FE6FCF" w:rsidRDefault="00B56C2B" w:rsidP="009050F7">
      <w:pPr>
        <w:pStyle w:val="a9"/>
        <w:numPr>
          <w:ilvl w:val="0"/>
          <w:numId w:val="21"/>
        </w:numPr>
        <w:spacing w:line="360" w:lineRule="auto"/>
        <w:ind w:left="0" w:firstLine="567"/>
        <w:jc w:val="both"/>
        <w:rPr>
          <w:sz w:val="28"/>
          <w:szCs w:val="28"/>
          <w:lang w:val="uk-UA"/>
        </w:rPr>
      </w:pPr>
      <w:r w:rsidRPr="00FE6FCF">
        <w:rPr>
          <w:sz w:val="28"/>
          <w:szCs w:val="28"/>
          <w:lang w:val="uk-UA"/>
        </w:rPr>
        <w:t xml:space="preserve">Введення екстрактів </w:t>
      </w:r>
      <w:r w:rsidRPr="00FE6FCF">
        <w:rPr>
          <w:sz w:val="28"/>
          <w:szCs w:val="28"/>
          <w:lang w:val="uk-UA" w:bidi="ar-AE"/>
        </w:rPr>
        <w:t xml:space="preserve">плодів </w:t>
      </w:r>
      <w:r w:rsidRPr="00FE6FCF">
        <w:rPr>
          <w:sz w:val="28"/>
          <w:szCs w:val="28"/>
          <w:lang w:val="uk-UA"/>
        </w:rPr>
        <w:t xml:space="preserve">горобини звичайної, маточного молочка та ресвератролу сприяє зниженню проявів оксидативного стресу, </w:t>
      </w:r>
      <w:r w:rsidRPr="00FE6FCF">
        <w:rPr>
          <w:sz w:val="28"/>
          <w:szCs w:val="28"/>
          <w:lang w:val="uk-UA"/>
        </w:rPr>
        <w:lastRenderedPageBreak/>
        <w:t xml:space="preserve">що супроводжується підвищенням активності САОЗ та зниженням вмісту основних маркерів зростаючої активності процесів ВРО. </w:t>
      </w:r>
    </w:p>
    <w:p w:rsidR="00B56C2B" w:rsidRPr="00FE6FCF" w:rsidRDefault="00B56C2B" w:rsidP="009050F7">
      <w:pPr>
        <w:pStyle w:val="a9"/>
        <w:numPr>
          <w:ilvl w:val="0"/>
          <w:numId w:val="21"/>
        </w:numPr>
        <w:spacing w:line="360" w:lineRule="auto"/>
        <w:ind w:left="0" w:firstLine="567"/>
        <w:jc w:val="both"/>
        <w:rPr>
          <w:sz w:val="28"/>
          <w:szCs w:val="28"/>
          <w:lang w:val="uk-UA"/>
        </w:rPr>
      </w:pPr>
      <w:r w:rsidRPr="00FE6FCF">
        <w:rPr>
          <w:sz w:val="28"/>
          <w:szCs w:val="28"/>
          <w:lang w:val="uk-UA"/>
        </w:rPr>
        <w:t>Відтворений метаболічний синдром супроводжується зростанням числа гіперхромних нейронів і клітин-тіней, що завершується загибеллю частини нейронів і підтверджується зменшенням чисельної щільності нейронів та зростанням числа апопт</w:t>
      </w:r>
      <w:r w:rsidR="00441897" w:rsidRPr="00FE6FCF">
        <w:rPr>
          <w:sz w:val="28"/>
          <w:szCs w:val="28"/>
          <w:lang w:val="uk-UA"/>
        </w:rPr>
        <w:t>от</w:t>
      </w:r>
      <w:r w:rsidRPr="00FE6FCF">
        <w:rPr>
          <w:sz w:val="28"/>
          <w:szCs w:val="28"/>
          <w:lang w:val="uk-UA"/>
        </w:rPr>
        <w:t xml:space="preserve">ично та деструктивно змінених нейронів в СА3 зоні </w:t>
      </w:r>
      <w:r w:rsidR="00495DD6">
        <w:rPr>
          <w:sz w:val="28"/>
          <w:szCs w:val="28"/>
          <w:lang w:val="uk-UA"/>
        </w:rPr>
        <w:t>гіпокампа</w:t>
      </w:r>
      <w:r w:rsidRPr="00FE6FCF">
        <w:rPr>
          <w:sz w:val="28"/>
          <w:szCs w:val="28"/>
          <w:lang w:val="uk-UA"/>
        </w:rPr>
        <w:t xml:space="preserve">. </w:t>
      </w:r>
    </w:p>
    <w:p w:rsidR="00B56C2B" w:rsidRPr="00FE6FCF" w:rsidRDefault="00B56C2B" w:rsidP="009050F7">
      <w:pPr>
        <w:pStyle w:val="a9"/>
        <w:numPr>
          <w:ilvl w:val="0"/>
          <w:numId w:val="21"/>
        </w:numPr>
        <w:spacing w:line="360" w:lineRule="auto"/>
        <w:ind w:left="0" w:firstLine="567"/>
        <w:jc w:val="both"/>
        <w:rPr>
          <w:color w:val="000000"/>
          <w:sz w:val="28"/>
          <w:szCs w:val="28"/>
          <w:lang w:val="uk-UA"/>
        </w:rPr>
      </w:pPr>
      <w:r w:rsidRPr="00FE6FCF">
        <w:rPr>
          <w:color w:val="000000"/>
          <w:sz w:val="28"/>
          <w:szCs w:val="28"/>
          <w:lang w:val="uk-UA"/>
        </w:rPr>
        <w:t xml:space="preserve">Позитивному відновленню стану нейронального, гліального та судинного компонентів </w:t>
      </w:r>
      <w:r w:rsidR="00495DD6">
        <w:rPr>
          <w:color w:val="000000"/>
          <w:sz w:val="28"/>
          <w:szCs w:val="28"/>
          <w:lang w:val="uk-UA"/>
        </w:rPr>
        <w:t>гіпокампа</w:t>
      </w:r>
      <w:r w:rsidRPr="00FE6FCF">
        <w:rPr>
          <w:color w:val="000000"/>
          <w:sz w:val="28"/>
          <w:szCs w:val="28"/>
          <w:lang w:val="uk-UA"/>
        </w:rPr>
        <w:t xml:space="preserve"> та </w:t>
      </w:r>
      <w:r w:rsidR="002D5E33" w:rsidRPr="00FE6FCF">
        <w:rPr>
          <w:color w:val="000000"/>
          <w:sz w:val="28"/>
          <w:szCs w:val="28"/>
          <w:lang w:val="uk-UA"/>
        </w:rPr>
        <w:t>неокортексу</w:t>
      </w:r>
      <w:r w:rsidRPr="00FE6FCF">
        <w:rPr>
          <w:color w:val="000000"/>
          <w:sz w:val="28"/>
          <w:szCs w:val="28"/>
          <w:lang w:val="uk-UA"/>
        </w:rPr>
        <w:t xml:space="preserve"> сприяє екстракт маточного молочка, екстракт плодів горобини </w:t>
      </w:r>
      <w:r w:rsidRPr="00FE6FCF">
        <w:rPr>
          <w:sz w:val="28"/>
          <w:szCs w:val="28"/>
          <w:lang w:val="uk-UA"/>
        </w:rPr>
        <w:t>—</w:t>
      </w:r>
      <w:r w:rsidRPr="00FE6FCF">
        <w:rPr>
          <w:color w:val="000000"/>
          <w:sz w:val="28"/>
          <w:szCs w:val="28"/>
          <w:lang w:val="uk-UA"/>
        </w:rPr>
        <w:t xml:space="preserve"> захисту гемомік</w:t>
      </w:r>
      <w:r w:rsidR="00495DD6">
        <w:rPr>
          <w:color w:val="000000"/>
          <w:sz w:val="28"/>
          <w:szCs w:val="28"/>
          <w:lang w:val="uk-UA"/>
        </w:rPr>
        <w:t>роциркуляторного русла гіпокампа</w:t>
      </w:r>
      <w:r w:rsidRPr="00FE6FCF">
        <w:rPr>
          <w:color w:val="000000"/>
          <w:sz w:val="28"/>
          <w:szCs w:val="28"/>
          <w:lang w:val="uk-UA"/>
        </w:rPr>
        <w:t>.</w:t>
      </w:r>
    </w:p>
    <w:p w:rsidR="00B56C2B" w:rsidRPr="00AB1323" w:rsidRDefault="00B56C2B" w:rsidP="009050F7">
      <w:pPr>
        <w:rPr>
          <w:lang w:val="uk-UA"/>
        </w:rPr>
      </w:pPr>
    </w:p>
    <w:p w:rsidR="00586402" w:rsidRPr="00AB1323" w:rsidRDefault="00B56C2B" w:rsidP="009050F7">
      <w:pPr>
        <w:spacing w:after="200" w:line="276" w:lineRule="auto"/>
        <w:rPr>
          <w:sz w:val="28"/>
          <w:szCs w:val="28"/>
          <w:lang w:val="uk-UA"/>
        </w:rPr>
      </w:pPr>
      <w:r w:rsidRPr="00AB1323">
        <w:rPr>
          <w:sz w:val="28"/>
          <w:szCs w:val="28"/>
          <w:lang w:val="uk-UA"/>
        </w:rPr>
        <w:br w:type="page"/>
      </w:r>
    </w:p>
    <w:p w:rsidR="003704BC" w:rsidRPr="003704BC" w:rsidRDefault="003704BC" w:rsidP="009050F7">
      <w:pPr>
        <w:spacing w:line="360" w:lineRule="auto"/>
        <w:ind w:firstLine="567"/>
        <w:jc w:val="center"/>
        <w:rPr>
          <w:rFonts w:eastAsia="Calibri"/>
          <w:b/>
          <w:bCs/>
          <w:sz w:val="28"/>
          <w:szCs w:val="28"/>
          <w:lang w:val="uk-UA" w:eastAsia="en-US"/>
        </w:rPr>
      </w:pPr>
      <w:r w:rsidRPr="003704BC">
        <w:rPr>
          <w:rFonts w:eastAsia="Calibri"/>
          <w:b/>
          <w:bCs/>
          <w:sz w:val="28"/>
          <w:szCs w:val="28"/>
          <w:lang w:val="uk-UA" w:eastAsia="en-US"/>
        </w:rPr>
        <w:lastRenderedPageBreak/>
        <w:t>РОЗДІЛ 6</w:t>
      </w:r>
    </w:p>
    <w:p w:rsidR="003704BC" w:rsidRPr="003704BC" w:rsidRDefault="003704BC" w:rsidP="009050F7">
      <w:pPr>
        <w:spacing w:line="360" w:lineRule="auto"/>
        <w:ind w:firstLine="567"/>
        <w:jc w:val="center"/>
        <w:rPr>
          <w:rFonts w:eastAsia="Calibri"/>
          <w:b/>
          <w:sz w:val="28"/>
          <w:szCs w:val="28"/>
          <w:lang w:val="uk-UA" w:eastAsia="en-US"/>
        </w:rPr>
      </w:pPr>
      <w:r w:rsidRPr="003704BC">
        <w:rPr>
          <w:rFonts w:eastAsia="Calibri"/>
          <w:b/>
          <w:sz w:val="28"/>
          <w:szCs w:val="28"/>
          <w:lang w:val="uk-UA" w:eastAsia="en-US"/>
        </w:rPr>
        <w:t>АНАЛІЗ ТА УЗАГАЛЬНЕННЯ ОТРИМАНИХ РЕЗУЛЬТАТІВ</w:t>
      </w:r>
    </w:p>
    <w:p w:rsidR="003704BC" w:rsidRPr="003704BC" w:rsidRDefault="003704BC" w:rsidP="009050F7">
      <w:pPr>
        <w:spacing w:line="360" w:lineRule="auto"/>
        <w:ind w:firstLine="567"/>
        <w:jc w:val="center"/>
        <w:rPr>
          <w:rFonts w:eastAsia="Calibri"/>
          <w:b/>
          <w:sz w:val="28"/>
          <w:szCs w:val="28"/>
          <w:lang w:val="uk-UA" w:eastAsia="en-US"/>
        </w:rPr>
      </w:pPr>
    </w:p>
    <w:p w:rsidR="003704BC" w:rsidRPr="003704BC" w:rsidRDefault="003704BC" w:rsidP="009050F7">
      <w:pPr>
        <w:spacing w:line="360" w:lineRule="auto"/>
        <w:ind w:firstLine="567"/>
        <w:jc w:val="center"/>
        <w:rPr>
          <w:rFonts w:eastAsia="Calibri"/>
          <w:b/>
          <w:sz w:val="28"/>
          <w:szCs w:val="28"/>
          <w:lang w:val="uk-UA" w:eastAsia="en-US"/>
        </w:rPr>
      </w:pPr>
    </w:p>
    <w:p w:rsidR="003704BC" w:rsidRPr="003704BC" w:rsidRDefault="003704BC" w:rsidP="009050F7">
      <w:pPr>
        <w:pStyle w:val="afd"/>
        <w:spacing w:line="360" w:lineRule="auto"/>
        <w:ind w:firstLine="567"/>
        <w:jc w:val="both"/>
        <w:rPr>
          <w:rFonts w:ascii="Times New Roman" w:hAnsi="Times New Roman"/>
          <w:color w:val="000000" w:themeColor="text1"/>
          <w:sz w:val="28"/>
          <w:szCs w:val="28"/>
          <w:lang w:val="uk-UA"/>
        </w:rPr>
      </w:pPr>
      <w:r w:rsidRPr="003704BC">
        <w:rPr>
          <w:rFonts w:ascii="Times New Roman" w:hAnsi="Times New Roman"/>
          <w:sz w:val="28"/>
          <w:szCs w:val="28"/>
          <w:lang w:val="uk-UA" w:bidi="ar-AE"/>
        </w:rPr>
        <w:t xml:space="preserve">Проблема ураження нервової системи в умовах метаболічного синдрому та </w:t>
      </w:r>
      <w:r w:rsidRPr="003704BC">
        <w:rPr>
          <w:rFonts w:ascii="Times New Roman" w:eastAsia="Calibri" w:hAnsi="Times New Roman"/>
          <w:sz w:val="28"/>
          <w:szCs w:val="28"/>
          <w:lang w:val="uk-UA"/>
        </w:rPr>
        <w:t>пошук нових лікарських засобів, зокрема</w:t>
      </w:r>
      <w:r w:rsidR="00027AC3">
        <w:rPr>
          <w:rFonts w:ascii="Times New Roman" w:eastAsia="Calibri" w:hAnsi="Times New Roman"/>
          <w:sz w:val="28"/>
          <w:szCs w:val="28"/>
          <w:lang w:val="uk-UA"/>
        </w:rPr>
        <w:t>,</w:t>
      </w:r>
      <w:r w:rsidRPr="003704BC">
        <w:rPr>
          <w:rFonts w:ascii="Times New Roman" w:eastAsia="Calibri" w:hAnsi="Times New Roman"/>
          <w:sz w:val="28"/>
          <w:szCs w:val="28"/>
          <w:lang w:val="uk-UA"/>
        </w:rPr>
        <w:t xml:space="preserve"> природного походження, спрямованих на регуляцію ключових механізмів розвитку та перебігу цього стану залишається відкритим питанням</w:t>
      </w:r>
      <w:r w:rsidRPr="003704BC">
        <w:rPr>
          <w:rFonts w:ascii="Times New Roman" w:hAnsi="Times New Roman"/>
          <w:sz w:val="28"/>
          <w:szCs w:val="28"/>
          <w:lang w:val="uk-UA" w:bidi="ar-AE"/>
        </w:rPr>
        <w:t>, н</w:t>
      </w:r>
      <w:r w:rsidRPr="003704BC">
        <w:rPr>
          <w:rFonts w:ascii="Times New Roman" w:eastAsia="Calibri" w:hAnsi="Times New Roman"/>
          <w:sz w:val="28"/>
          <w:szCs w:val="28"/>
          <w:lang w:val="uk-UA"/>
        </w:rPr>
        <w:t>езважаючи на масштабні дослідження та позитивні зрушення у вивченні етіології, патогенезу та можливостей фармакологічної корекції. [</w:t>
      </w:r>
      <w:r w:rsidR="0020471A">
        <w:rPr>
          <w:rFonts w:ascii="Times New Roman" w:eastAsia="Calibri" w:hAnsi="Times New Roman"/>
          <w:sz w:val="28"/>
          <w:szCs w:val="28"/>
          <w:lang w:val="uk-UA"/>
        </w:rPr>
        <w:fldChar w:fldCharType="begin"/>
      </w:r>
      <w:r w:rsidR="00286A0F">
        <w:rPr>
          <w:rFonts w:ascii="Times New Roman" w:eastAsia="Calibri" w:hAnsi="Times New Roman"/>
          <w:sz w:val="28"/>
          <w:szCs w:val="28"/>
          <w:lang w:val="uk-UA"/>
        </w:rPr>
        <w:instrText xml:space="preserve"> REF Грибкова_2010 \n \h </w:instrText>
      </w:r>
      <w:r w:rsidR="0020471A">
        <w:rPr>
          <w:rFonts w:ascii="Times New Roman" w:eastAsia="Calibri" w:hAnsi="Times New Roman"/>
          <w:sz w:val="28"/>
          <w:szCs w:val="28"/>
          <w:lang w:val="uk-UA"/>
        </w:rPr>
      </w:r>
      <w:r w:rsidR="0020471A">
        <w:rPr>
          <w:rFonts w:ascii="Times New Roman" w:eastAsia="Calibri" w:hAnsi="Times New Roman"/>
          <w:sz w:val="28"/>
          <w:szCs w:val="28"/>
          <w:lang w:val="uk-UA"/>
        </w:rPr>
        <w:fldChar w:fldCharType="separate"/>
      </w:r>
      <w:r w:rsidR="00DA09D7">
        <w:rPr>
          <w:rFonts w:ascii="Times New Roman" w:eastAsia="Calibri" w:hAnsi="Times New Roman"/>
          <w:sz w:val="28"/>
          <w:szCs w:val="28"/>
          <w:lang w:val="uk-UA"/>
        </w:rPr>
        <w:t>23</w:t>
      </w:r>
      <w:r w:rsidR="0020471A">
        <w:rPr>
          <w:rFonts w:ascii="Times New Roman" w:eastAsia="Calibri" w:hAnsi="Times New Roman"/>
          <w:sz w:val="28"/>
          <w:szCs w:val="28"/>
          <w:lang w:val="uk-UA"/>
        </w:rPr>
        <w:fldChar w:fldCharType="end"/>
      </w:r>
      <w:r w:rsidRPr="003704BC">
        <w:rPr>
          <w:rFonts w:ascii="Times New Roman" w:eastAsia="Calibri" w:hAnsi="Times New Roman"/>
          <w:sz w:val="28"/>
          <w:szCs w:val="28"/>
          <w:lang w:val="uk-UA"/>
        </w:rPr>
        <w:t xml:space="preserve">, </w:t>
      </w:r>
      <w:r w:rsidR="0020471A">
        <w:rPr>
          <w:rFonts w:ascii="Times New Roman" w:eastAsia="Calibri" w:hAnsi="Times New Roman"/>
          <w:sz w:val="28"/>
          <w:szCs w:val="28"/>
          <w:lang w:val="uk-UA"/>
        </w:rPr>
        <w:fldChar w:fldCharType="begin"/>
      </w:r>
      <w:r w:rsidR="00286A0F">
        <w:rPr>
          <w:rFonts w:ascii="Times New Roman" w:eastAsia="Calibri" w:hAnsi="Times New Roman"/>
          <w:sz w:val="28"/>
          <w:szCs w:val="28"/>
          <w:lang w:val="uk-UA"/>
        </w:rPr>
        <w:instrText xml:space="preserve"> REF Машанская_2013 \n \h </w:instrText>
      </w:r>
      <w:r w:rsidR="0020471A">
        <w:rPr>
          <w:rFonts w:ascii="Times New Roman" w:eastAsia="Calibri" w:hAnsi="Times New Roman"/>
          <w:sz w:val="28"/>
          <w:szCs w:val="28"/>
          <w:lang w:val="uk-UA"/>
        </w:rPr>
      </w:r>
      <w:r w:rsidR="0020471A">
        <w:rPr>
          <w:rFonts w:ascii="Times New Roman" w:eastAsia="Calibri" w:hAnsi="Times New Roman"/>
          <w:sz w:val="28"/>
          <w:szCs w:val="28"/>
          <w:lang w:val="uk-UA"/>
        </w:rPr>
        <w:fldChar w:fldCharType="separate"/>
      </w:r>
      <w:r w:rsidR="00DA09D7">
        <w:rPr>
          <w:rFonts w:ascii="Times New Roman" w:eastAsia="Calibri" w:hAnsi="Times New Roman"/>
          <w:sz w:val="28"/>
          <w:szCs w:val="28"/>
          <w:lang w:val="uk-UA"/>
        </w:rPr>
        <w:t>92</w:t>
      </w:r>
      <w:r w:rsidR="0020471A">
        <w:rPr>
          <w:rFonts w:ascii="Times New Roman" w:eastAsia="Calibri" w:hAnsi="Times New Roman"/>
          <w:sz w:val="28"/>
          <w:szCs w:val="28"/>
          <w:lang w:val="uk-UA"/>
        </w:rPr>
        <w:fldChar w:fldCharType="end"/>
      </w:r>
      <w:r w:rsidRPr="003704BC">
        <w:rPr>
          <w:rFonts w:ascii="Times New Roman" w:eastAsia="Calibri" w:hAnsi="Times New Roman"/>
          <w:sz w:val="28"/>
          <w:szCs w:val="28"/>
          <w:lang w:val="uk-UA"/>
        </w:rPr>
        <w:t xml:space="preserve">, </w:t>
      </w:r>
      <w:r w:rsidR="0020471A">
        <w:rPr>
          <w:rFonts w:ascii="Times New Roman" w:eastAsia="Calibri" w:hAnsi="Times New Roman"/>
          <w:sz w:val="28"/>
          <w:szCs w:val="28"/>
        </w:rPr>
        <w:fldChar w:fldCharType="begin"/>
      </w:r>
      <w:r w:rsidR="00487136">
        <w:rPr>
          <w:rFonts w:ascii="Times New Roman" w:eastAsia="Calibri" w:hAnsi="Times New Roman"/>
          <w:sz w:val="28"/>
          <w:szCs w:val="28"/>
          <w:lang w:val="uk-UA"/>
        </w:rPr>
        <w:instrText xml:space="preserve"> REF Mendez_2014 \n \h </w:instrText>
      </w:r>
      <w:r w:rsidR="0020471A">
        <w:rPr>
          <w:rFonts w:ascii="Times New Roman" w:eastAsia="Calibri" w:hAnsi="Times New Roman"/>
          <w:sz w:val="28"/>
          <w:szCs w:val="28"/>
        </w:rPr>
      </w:r>
      <w:r w:rsidR="0020471A">
        <w:rPr>
          <w:rFonts w:ascii="Times New Roman" w:eastAsia="Calibri" w:hAnsi="Times New Roman"/>
          <w:sz w:val="28"/>
          <w:szCs w:val="28"/>
        </w:rPr>
        <w:fldChar w:fldCharType="separate"/>
      </w:r>
      <w:r w:rsidR="00DA09D7">
        <w:rPr>
          <w:rFonts w:ascii="Times New Roman" w:eastAsia="Calibri" w:hAnsi="Times New Roman"/>
          <w:sz w:val="28"/>
          <w:szCs w:val="28"/>
          <w:lang w:val="uk-UA"/>
        </w:rPr>
        <w:t>266</w:t>
      </w:r>
      <w:r w:rsidR="0020471A">
        <w:rPr>
          <w:rFonts w:ascii="Times New Roman" w:eastAsia="Calibri" w:hAnsi="Times New Roman"/>
          <w:sz w:val="28"/>
          <w:szCs w:val="28"/>
        </w:rPr>
        <w:fldChar w:fldCharType="end"/>
      </w:r>
      <w:r w:rsidR="00487136">
        <w:rPr>
          <w:rFonts w:ascii="Times New Roman" w:eastAsia="Calibri" w:hAnsi="Times New Roman"/>
          <w:sz w:val="28"/>
          <w:szCs w:val="28"/>
          <w:lang w:val="uk-UA"/>
        </w:rPr>
        <w:t xml:space="preserve">, </w:t>
      </w:r>
      <w:r w:rsidR="0020471A">
        <w:rPr>
          <w:rFonts w:ascii="Times New Roman" w:eastAsia="Calibri" w:hAnsi="Times New Roman"/>
          <w:sz w:val="28"/>
          <w:szCs w:val="28"/>
          <w:lang w:val="uk-UA"/>
        </w:rPr>
        <w:fldChar w:fldCharType="begin"/>
      </w:r>
      <w:r w:rsidR="00487136">
        <w:rPr>
          <w:rFonts w:ascii="Times New Roman" w:eastAsia="Calibri" w:hAnsi="Times New Roman"/>
          <w:sz w:val="28"/>
          <w:szCs w:val="28"/>
          <w:lang w:val="uk-UA"/>
        </w:rPr>
        <w:instrText xml:space="preserve"> REF Park_2015 \n \h </w:instrText>
      </w:r>
      <w:r w:rsidR="0020471A">
        <w:rPr>
          <w:rFonts w:ascii="Times New Roman" w:eastAsia="Calibri" w:hAnsi="Times New Roman"/>
          <w:sz w:val="28"/>
          <w:szCs w:val="28"/>
          <w:lang w:val="uk-UA"/>
        </w:rPr>
      </w:r>
      <w:r w:rsidR="0020471A">
        <w:rPr>
          <w:rFonts w:ascii="Times New Roman" w:eastAsia="Calibri" w:hAnsi="Times New Roman"/>
          <w:sz w:val="28"/>
          <w:szCs w:val="28"/>
          <w:lang w:val="uk-UA"/>
        </w:rPr>
        <w:fldChar w:fldCharType="separate"/>
      </w:r>
      <w:r w:rsidR="00DA09D7">
        <w:rPr>
          <w:rFonts w:ascii="Times New Roman" w:eastAsia="Calibri" w:hAnsi="Times New Roman"/>
          <w:sz w:val="28"/>
          <w:szCs w:val="28"/>
          <w:lang w:val="uk-UA"/>
        </w:rPr>
        <w:t>293</w:t>
      </w:r>
      <w:r w:rsidR="0020471A">
        <w:rPr>
          <w:rFonts w:ascii="Times New Roman" w:eastAsia="Calibri" w:hAnsi="Times New Roman"/>
          <w:sz w:val="28"/>
          <w:szCs w:val="28"/>
          <w:lang w:val="uk-UA"/>
        </w:rPr>
        <w:fldChar w:fldCharType="end"/>
      </w:r>
      <w:r w:rsidR="00487136">
        <w:rPr>
          <w:rFonts w:ascii="Times New Roman" w:eastAsia="Calibri" w:hAnsi="Times New Roman"/>
          <w:sz w:val="28"/>
          <w:szCs w:val="28"/>
          <w:lang w:val="uk-UA"/>
        </w:rPr>
        <w:t xml:space="preserve">, </w:t>
      </w:r>
      <w:r w:rsidR="0020471A">
        <w:rPr>
          <w:rFonts w:ascii="Times New Roman" w:eastAsia="Calibri" w:hAnsi="Times New Roman"/>
          <w:sz w:val="28"/>
          <w:szCs w:val="28"/>
          <w:lang w:val="uk-UA"/>
        </w:rPr>
        <w:fldChar w:fldCharType="begin"/>
      </w:r>
      <w:r w:rsidR="00286A0F">
        <w:rPr>
          <w:rFonts w:ascii="Times New Roman" w:eastAsia="Calibri" w:hAnsi="Times New Roman"/>
          <w:sz w:val="28"/>
          <w:szCs w:val="28"/>
          <w:lang w:val="uk-UA"/>
        </w:rPr>
        <w:instrText xml:space="preserve"> REF Tota_Maharaj_2010 \n \h </w:instrText>
      </w:r>
      <w:r w:rsidR="0020471A">
        <w:rPr>
          <w:rFonts w:ascii="Times New Roman" w:eastAsia="Calibri" w:hAnsi="Times New Roman"/>
          <w:sz w:val="28"/>
          <w:szCs w:val="28"/>
          <w:lang w:val="uk-UA"/>
        </w:rPr>
      </w:r>
      <w:r w:rsidR="0020471A">
        <w:rPr>
          <w:rFonts w:ascii="Times New Roman" w:eastAsia="Calibri" w:hAnsi="Times New Roman"/>
          <w:sz w:val="28"/>
          <w:szCs w:val="28"/>
          <w:lang w:val="uk-UA"/>
        </w:rPr>
        <w:fldChar w:fldCharType="separate"/>
      </w:r>
      <w:r w:rsidR="00DA09D7">
        <w:rPr>
          <w:rFonts w:ascii="Times New Roman" w:eastAsia="Calibri" w:hAnsi="Times New Roman"/>
          <w:sz w:val="28"/>
          <w:szCs w:val="28"/>
          <w:lang w:val="uk-UA"/>
        </w:rPr>
        <w:t>350</w:t>
      </w:r>
      <w:r w:rsidR="0020471A">
        <w:rPr>
          <w:rFonts w:ascii="Times New Roman" w:eastAsia="Calibri" w:hAnsi="Times New Roman"/>
          <w:sz w:val="28"/>
          <w:szCs w:val="28"/>
          <w:lang w:val="uk-UA"/>
        </w:rPr>
        <w:fldChar w:fldCharType="end"/>
      </w:r>
      <w:r w:rsidRPr="003704BC">
        <w:rPr>
          <w:rFonts w:ascii="Times New Roman" w:eastAsia="Calibri" w:hAnsi="Times New Roman"/>
          <w:sz w:val="28"/>
          <w:szCs w:val="28"/>
          <w:lang w:val="uk-UA"/>
        </w:rPr>
        <w:t>]. М</w:t>
      </w:r>
      <w:r w:rsidRPr="003704BC">
        <w:rPr>
          <w:rFonts w:ascii="Times New Roman" w:hAnsi="Times New Roman"/>
          <w:sz w:val="28"/>
          <w:szCs w:val="28"/>
          <w:lang w:val="uk-UA"/>
        </w:rPr>
        <w:t xml:space="preserve">етою </w:t>
      </w:r>
      <w:r w:rsidRPr="003704BC">
        <w:rPr>
          <w:rFonts w:ascii="Times New Roman" w:hAnsi="Times New Roman"/>
          <w:color w:val="000000" w:themeColor="text1"/>
          <w:sz w:val="28"/>
          <w:szCs w:val="28"/>
          <w:lang w:val="uk-UA"/>
        </w:rPr>
        <w:t xml:space="preserve">нашого дослідження стало </w:t>
      </w:r>
      <w:r w:rsidRPr="003704BC">
        <w:rPr>
          <w:rStyle w:val="highlight"/>
          <w:rFonts w:ascii="Times New Roman" w:hAnsi="Times New Roman"/>
          <w:color w:val="000000" w:themeColor="text1"/>
          <w:sz w:val="28"/>
          <w:szCs w:val="28"/>
          <w:lang w:val="uk-UA"/>
        </w:rPr>
        <w:t>визначення нейрофармакологічної активності</w:t>
      </w:r>
      <w:r w:rsidRPr="003704BC">
        <w:rPr>
          <w:rFonts w:ascii="Times New Roman" w:hAnsi="Times New Roman"/>
          <w:color w:val="000000" w:themeColor="text1"/>
          <w:sz w:val="28"/>
          <w:szCs w:val="28"/>
          <w:lang w:val="uk-UA"/>
        </w:rPr>
        <w:t xml:space="preserve"> </w:t>
      </w:r>
      <w:r w:rsidRPr="003704BC">
        <w:rPr>
          <w:rFonts w:ascii="Times New Roman" w:hAnsi="Times New Roman"/>
          <w:bCs/>
          <w:iCs/>
          <w:color w:val="000000" w:themeColor="text1"/>
          <w:sz w:val="28"/>
          <w:szCs w:val="28"/>
          <w:lang w:val="uk-UA"/>
        </w:rPr>
        <w:t>екстрактів лікарських рослин та маточного молочка</w:t>
      </w:r>
      <w:r w:rsidRPr="003704BC">
        <w:rPr>
          <w:rFonts w:ascii="Times New Roman" w:hAnsi="Times New Roman"/>
          <w:color w:val="000000" w:themeColor="text1"/>
          <w:sz w:val="28"/>
          <w:szCs w:val="28"/>
          <w:lang w:val="uk-UA"/>
        </w:rPr>
        <w:t xml:space="preserve"> за умов експериментального  </w:t>
      </w:r>
      <w:r w:rsidRPr="003704BC">
        <w:rPr>
          <w:rFonts w:ascii="Times New Roman" w:hAnsi="Times New Roman"/>
          <w:bCs/>
          <w:iCs/>
          <w:color w:val="000000" w:themeColor="text1"/>
          <w:sz w:val="28"/>
          <w:szCs w:val="28"/>
          <w:lang w:val="uk-UA"/>
        </w:rPr>
        <w:t>метаболічного синдрому</w:t>
      </w:r>
      <w:r w:rsidRPr="003704BC">
        <w:rPr>
          <w:rFonts w:ascii="Times New Roman" w:hAnsi="Times New Roman"/>
          <w:color w:val="000000" w:themeColor="text1"/>
          <w:sz w:val="28"/>
          <w:szCs w:val="28"/>
          <w:lang w:val="uk-UA"/>
        </w:rPr>
        <w:t>.</w:t>
      </w:r>
    </w:p>
    <w:p w:rsidR="003704BC" w:rsidRPr="003704BC" w:rsidRDefault="00FF4126" w:rsidP="009050F7">
      <w:pPr>
        <w:autoSpaceDE w:val="0"/>
        <w:autoSpaceDN w:val="0"/>
        <w:adjustRightInd w:val="0"/>
        <w:spacing w:line="360" w:lineRule="auto"/>
        <w:ind w:firstLine="567"/>
        <w:jc w:val="both"/>
        <w:rPr>
          <w:sz w:val="28"/>
          <w:szCs w:val="28"/>
          <w:lang w:val="uk-UA"/>
        </w:rPr>
      </w:pPr>
      <w:r>
        <w:rPr>
          <w:sz w:val="28"/>
          <w:szCs w:val="28"/>
          <w:lang w:val="uk-UA"/>
        </w:rPr>
        <w:t>Завдяки проведеним</w:t>
      </w:r>
      <w:r w:rsidR="003704BC" w:rsidRPr="003704BC">
        <w:rPr>
          <w:sz w:val="28"/>
          <w:szCs w:val="28"/>
          <w:lang w:val="uk-UA"/>
        </w:rPr>
        <w:t xml:space="preserve"> нами дослідженням з’ясовані питання щодо антиоксидантної, гіполіпідемічної, гіпоглікемічної та нейротропної активності екстрактів </w:t>
      </w:r>
      <w:r w:rsidR="003704BC" w:rsidRPr="003704BC">
        <w:rPr>
          <w:rFonts w:eastAsia="Times New Roman,Calibri"/>
          <w:sz w:val="28"/>
          <w:szCs w:val="28"/>
          <w:lang w:val="uk-UA"/>
        </w:rPr>
        <w:t>лікарських рослин і маточного молочка</w:t>
      </w:r>
      <w:r w:rsidR="003704BC" w:rsidRPr="003704BC">
        <w:rPr>
          <w:sz w:val="28"/>
          <w:szCs w:val="28"/>
          <w:lang w:val="uk-UA"/>
        </w:rPr>
        <w:t xml:space="preserve"> (розділ 3, розділ 4); впливу найбільш активних речовин на процеси вільнорадикального окиснення в головному мозку (розділ 5); визначення дії природних засобів на зміни гістоморфометричних показників в неокортексі та гіпокампі щурів (розділ 5).</w:t>
      </w:r>
    </w:p>
    <w:p w:rsidR="003704BC" w:rsidRPr="003704BC" w:rsidRDefault="003704BC" w:rsidP="009050F7">
      <w:pPr>
        <w:spacing w:line="360" w:lineRule="auto"/>
        <w:ind w:firstLine="567"/>
        <w:jc w:val="both"/>
        <w:rPr>
          <w:sz w:val="28"/>
          <w:szCs w:val="28"/>
          <w:lang w:val="uk-UA"/>
        </w:rPr>
      </w:pPr>
      <w:r w:rsidRPr="003704BC">
        <w:rPr>
          <w:sz w:val="28"/>
          <w:szCs w:val="28"/>
          <w:lang w:val="uk-UA"/>
        </w:rPr>
        <w:t>Нами встановлено, що з</w:t>
      </w:r>
      <w:r w:rsidRPr="003704BC">
        <w:rPr>
          <w:bCs/>
          <w:iCs/>
          <w:sz w:val="28"/>
          <w:szCs w:val="28"/>
          <w:lang w:val="uk-UA"/>
        </w:rPr>
        <w:t xml:space="preserve">а умов експериментального відтворення метаболічного синдрому </w:t>
      </w:r>
      <w:r w:rsidRPr="003704BC">
        <w:rPr>
          <w:sz w:val="28"/>
          <w:szCs w:val="28"/>
          <w:lang w:val="uk-UA"/>
        </w:rPr>
        <w:t>відмічалося достовірне зростання маси тіла щурів. Водночас, тривале вживання фруктози також сприяло розвитку порушень вуглеводного обміну у вигляді гіперглікемії в поєднанні з помірною глюкозотолерантністю, дисліпопротеїдемією та порушенням антиоксидантного потенціалу, що, як відомо, призводить до розвитку резистентності до інсуліну, яка є основою формування пере</w:t>
      </w:r>
      <w:r w:rsidR="00C411F2">
        <w:rPr>
          <w:sz w:val="28"/>
          <w:szCs w:val="28"/>
          <w:lang w:val="uk-UA"/>
        </w:rPr>
        <w:t>д</w:t>
      </w:r>
      <w:r w:rsidRPr="003704BC">
        <w:rPr>
          <w:sz w:val="28"/>
          <w:szCs w:val="28"/>
          <w:lang w:val="uk-UA"/>
        </w:rPr>
        <w:t>діабетичної гіперінсулінемії. Отримані дані відповідають науковим повідомленням інших дослідників [</w:t>
      </w:r>
      <w:r w:rsidR="0020471A">
        <w:rPr>
          <w:sz w:val="28"/>
          <w:szCs w:val="28"/>
          <w:lang w:val="uk-UA"/>
        </w:rPr>
        <w:fldChar w:fldCharType="begin"/>
      </w:r>
      <w:r w:rsidR="00523F3B">
        <w:rPr>
          <w:sz w:val="28"/>
          <w:szCs w:val="28"/>
          <w:lang w:val="uk-UA"/>
        </w:rPr>
        <w:instrText xml:space="preserve"> REF El_Haleim_2016 \n \h </w:instrText>
      </w:r>
      <w:r w:rsidR="0020471A">
        <w:rPr>
          <w:sz w:val="28"/>
          <w:szCs w:val="28"/>
          <w:lang w:val="uk-UA"/>
        </w:rPr>
      </w:r>
      <w:r w:rsidR="0020471A">
        <w:rPr>
          <w:sz w:val="28"/>
          <w:szCs w:val="28"/>
          <w:lang w:val="uk-UA"/>
        </w:rPr>
        <w:fldChar w:fldCharType="separate"/>
      </w:r>
      <w:r w:rsidR="00DA09D7">
        <w:rPr>
          <w:sz w:val="28"/>
          <w:szCs w:val="28"/>
          <w:lang w:val="uk-UA"/>
        </w:rPr>
        <w:t>136</w:t>
      </w:r>
      <w:r w:rsidR="0020471A">
        <w:rPr>
          <w:sz w:val="28"/>
          <w:szCs w:val="28"/>
          <w:lang w:val="uk-UA"/>
        </w:rPr>
        <w:fldChar w:fldCharType="end"/>
      </w:r>
      <w:r w:rsidR="00523F3B" w:rsidRPr="003704BC">
        <w:rPr>
          <w:sz w:val="28"/>
          <w:szCs w:val="28"/>
          <w:lang w:val="uk-UA"/>
        </w:rPr>
        <w:t xml:space="preserve">, </w:t>
      </w:r>
      <w:r w:rsidR="0020471A">
        <w:rPr>
          <w:sz w:val="28"/>
          <w:szCs w:val="28"/>
          <w:lang w:val="uk-UA"/>
        </w:rPr>
        <w:fldChar w:fldCharType="begin"/>
      </w:r>
      <w:r w:rsidR="00523F3B">
        <w:rPr>
          <w:sz w:val="28"/>
          <w:szCs w:val="28"/>
          <w:lang w:val="uk-UA"/>
        </w:rPr>
        <w:instrText xml:space="preserve"> REF Kho_M_2016 \n \h </w:instrText>
      </w:r>
      <w:r w:rsidR="0020471A">
        <w:rPr>
          <w:sz w:val="28"/>
          <w:szCs w:val="28"/>
          <w:lang w:val="uk-UA"/>
        </w:rPr>
      </w:r>
      <w:r w:rsidR="0020471A">
        <w:rPr>
          <w:sz w:val="28"/>
          <w:szCs w:val="28"/>
          <w:lang w:val="uk-UA"/>
        </w:rPr>
        <w:fldChar w:fldCharType="separate"/>
      </w:r>
      <w:r w:rsidR="00DA09D7">
        <w:rPr>
          <w:sz w:val="28"/>
          <w:szCs w:val="28"/>
          <w:lang w:val="uk-UA"/>
        </w:rPr>
        <w:t>229</w:t>
      </w:r>
      <w:r w:rsidR="0020471A">
        <w:rPr>
          <w:sz w:val="28"/>
          <w:szCs w:val="28"/>
          <w:lang w:val="uk-UA"/>
        </w:rPr>
        <w:fldChar w:fldCharType="end"/>
      </w:r>
      <w:r w:rsidR="00523F3B" w:rsidRPr="003704BC">
        <w:rPr>
          <w:sz w:val="28"/>
          <w:szCs w:val="28"/>
          <w:lang w:val="uk-UA"/>
        </w:rPr>
        <w:t xml:space="preserve">, </w:t>
      </w:r>
      <w:r w:rsidR="0020471A">
        <w:rPr>
          <w:sz w:val="28"/>
          <w:szCs w:val="28"/>
          <w:lang w:val="uk-UA"/>
        </w:rPr>
        <w:fldChar w:fldCharType="begin"/>
      </w:r>
      <w:r w:rsidR="00523F3B">
        <w:rPr>
          <w:sz w:val="28"/>
          <w:szCs w:val="28"/>
          <w:lang w:val="uk-UA"/>
        </w:rPr>
        <w:instrText xml:space="preserve"> REF Kitagawa_2012 \n \h </w:instrText>
      </w:r>
      <w:r w:rsidR="0020471A">
        <w:rPr>
          <w:sz w:val="28"/>
          <w:szCs w:val="28"/>
          <w:lang w:val="uk-UA"/>
        </w:rPr>
      </w:r>
      <w:r w:rsidR="0020471A">
        <w:rPr>
          <w:sz w:val="28"/>
          <w:szCs w:val="28"/>
          <w:lang w:val="uk-UA"/>
        </w:rPr>
        <w:fldChar w:fldCharType="separate"/>
      </w:r>
      <w:r w:rsidR="00DA09D7">
        <w:rPr>
          <w:sz w:val="28"/>
          <w:szCs w:val="28"/>
          <w:lang w:val="uk-UA"/>
        </w:rPr>
        <w:t>234</w:t>
      </w:r>
      <w:r w:rsidR="0020471A">
        <w:rPr>
          <w:sz w:val="28"/>
          <w:szCs w:val="28"/>
          <w:lang w:val="uk-UA"/>
        </w:rPr>
        <w:fldChar w:fldCharType="end"/>
      </w:r>
      <w:r w:rsidR="00523F3B">
        <w:rPr>
          <w:sz w:val="28"/>
          <w:szCs w:val="28"/>
          <w:lang w:val="uk-UA"/>
        </w:rPr>
        <w:t xml:space="preserve">, </w:t>
      </w:r>
      <w:r w:rsidR="0020471A">
        <w:rPr>
          <w:sz w:val="28"/>
          <w:szCs w:val="28"/>
          <w:lang w:val="uk-UA"/>
        </w:rPr>
        <w:fldChar w:fldCharType="begin"/>
      </w:r>
      <w:r w:rsidR="00250E10">
        <w:rPr>
          <w:sz w:val="28"/>
          <w:szCs w:val="28"/>
          <w:lang w:val="uk-UA"/>
        </w:rPr>
        <w:instrText xml:space="preserve"> REF Park_2015 \n \h </w:instrText>
      </w:r>
      <w:r w:rsidR="0020471A">
        <w:rPr>
          <w:sz w:val="28"/>
          <w:szCs w:val="28"/>
          <w:lang w:val="uk-UA"/>
        </w:rPr>
      </w:r>
      <w:r w:rsidR="0020471A">
        <w:rPr>
          <w:sz w:val="28"/>
          <w:szCs w:val="28"/>
          <w:lang w:val="uk-UA"/>
        </w:rPr>
        <w:fldChar w:fldCharType="separate"/>
      </w:r>
      <w:r w:rsidR="00DA09D7">
        <w:rPr>
          <w:sz w:val="28"/>
          <w:szCs w:val="28"/>
          <w:lang w:val="uk-UA"/>
        </w:rPr>
        <w:t>293</w:t>
      </w:r>
      <w:r w:rsidR="0020471A">
        <w:rPr>
          <w:sz w:val="28"/>
          <w:szCs w:val="28"/>
          <w:lang w:val="uk-UA"/>
        </w:rPr>
        <w:fldChar w:fldCharType="end"/>
      </w:r>
      <w:r w:rsidRPr="003704BC">
        <w:rPr>
          <w:sz w:val="28"/>
          <w:szCs w:val="28"/>
          <w:lang w:val="uk-UA"/>
        </w:rPr>
        <w:t xml:space="preserve">]. Паралельно з цим, відмічалася гіперхолестеринемія, яка виявлялася підвищенням у крові рівнів загального </w:t>
      </w:r>
      <w:r w:rsidR="00A06179">
        <w:rPr>
          <w:sz w:val="28"/>
          <w:szCs w:val="28"/>
          <w:lang w:val="uk-UA"/>
        </w:rPr>
        <w:lastRenderedPageBreak/>
        <w:t xml:space="preserve">холестерину (+11,7 %, </w:t>
      </w:r>
      <w:r w:rsidRPr="003704BC">
        <w:rPr>
          <w:sz w:val="28"/>
          <w:szCs w:val="28"/>
          <w:lang w:val="uk-UA"/>
        </w:rPr>
        <w:t>р &lt; 0,05</w:t>
      </w:r>
      <w:r w:rsidR="00A06179">
        <w:rPr>
          <w:sz w:val="28"/>
          <w:szCs w:val="28"/>
          <w:lang w:val="uk-UA"/>
        </w:rPr>
        <w:t xml:space="preserve">) і ЛПНЩ (+32,1 %, </w:t>
      </w:r>
      <w:r w:rsidRPr="003704BC">
        <w:rPr>
          <w:sz w:val="28"/>
          <w:szCs w:val="28"/>
          <w:lang w:val="uk-UA"/>
        </w:rPr>
        <w:t xml:space="preserve">р &lt; 0,05) </w:t>
      </w:r>
      <w:r w:rsidR="00F91C2A">
        <w:rPr>
          <w:sz w:val="28"/>
          <w:szCs w:val="28"/>
          <w:lang w:val="uk-UA"/>
        </w:rPr>
        <w:t>на тлі</w:t>
      </w:r>
      <w:r w:rsidRPr="003704BC">
        <w:rPr>
          <w:sz w:val="28"/>
          <w:szCs w:val="28"/>
          <w:lang w:val="uk-UA"/>
        </w:rPr>
        <w:t xml:space="preserve"> зниження ЛПВЩ (</w:t>
      </w:r>
      <w:r w:rsidRPr="003704BC">
        <w:rPr>
          <w:sz w:val="28"/>
          <w:szCs w:val="28"/>
          <w:lang w:val="uk-UA"/>
        </w:rPr>
        <w:noBreakHyphen/>
        <w:t>10,2 %</w:t>
      </w:r>
      <w:r w:rsidR="00A06179">
        <w:rPr>
          <w:sz w:val="28"/>
          <w:szCs w:val="28"/>
          <w:lang w:val="uk-UA"/>
        </w:rPr>
        <w:t>,</w:t>
      </w:r>
      <w:r w:rsidRPr="003704BC">
        <w:rPr>
          <w:sz w:val="28"/>
          <w:szCs w:val="28"/>
          <w:lang w:val="uk-UA"/>
        </w:rPr>
        <w:t xml:space="preserve"> р &lt; 0,05). </w:t>
      </w:r>
      <w:r w:rsidR="00FF4126">
        <w:rPr>
          <w:sz w:val="28"/>
          <w:szCs w:val="28"/>
          <w:lang w:val="uk-UA"/>
        </w:rPr>
        <w:t>Х</w:t>
      </w:r>
      <w:r w:rsidRPr="003704BC">
        <w:rPr>
          <w:sz w:val="28"/>
          <w:szCs w:val="28"/>
          <w:lang w:val="uk-UA"/>
        </w:rPr>
        <w:t>арактерним було і статистично значиме зростання вмісту ТГ (+71,3 %</w:t>
      </w:r>
      <w:r w:rsidR="00A06179">
        <w:rPr>
          <w:sz w:val="28"/>
          <w:szCs w:val="28"/>
          <w:lang w:val="uk-UA"/>
        </w:rPr>
        <w:t>,</w:t>
      </w:r>
      <w:r w:rsidRPr="003704BC">
        <w:rPr>
          <w:sz w:val="28"/>
          <w:szCs w:val="28"/>
          <w:lang w:val="uk-UA"/>
        </w:rPr>
        <w:t xml:space="preserve"> р &lt; 0,01). Згідно припущень більшості дослідників гіпертригліцеридемія є одним з основних компонентів порушень ліпідного обміну при МС [</w:t>
      </w:r>
      <w:r w:rsidR="0020471A">
        <w:rPr>
          <w:sz w:val="28"/>
          <w:szCs w:val="28"/>
          <w:lang w:val="uk-UA"/>
        </w:rPr>
        <w:fldChar w:fldCharType="begin"/>
      </w:r>
      <w:r w:rsidR="00250E10">
        <w:rPr>
          <w:sz w:val="28"/>
          <w:szCs w:val="28"/>
          <w:lang w:val="uk-UA"/>
        </w:rPr>
        <w:instrText xml:space="preserve"> REF El_Haleim_2016 \n \h </w:instrText>
      </w:r>
      <w:r w:rsidR="0020471A">
        <w:rPr>
          <w:sz w:val="28"/>
          <w:szCs w:val="28"/>
          <w:lang w:val="uk-UA"/>
        </w:rPr>
      </w:r>
      <w:r w:rsidR="0020471A">
        <w:rPr>
          <w:sz w:val="28"/>
          <w:szCs w:val="28"/>
          <w:lang w:val="uk-UA"/>
        </w:rPr>
        <w:fldChar w:fldCharType="separate"/>
      </w:r>
      <w:r w:rsidR="00DA09D7">
        <w:rPr>
          <w:sz w:val="28"/>
          <w:szCs w:val="28"/>
          <w:lang w:val="uk-UA"/>
        </w:rPr>
        <w:t>136</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250E10">
        <w:rPr>
          <w:sz w:val="28"/>
          <w:szCs w:val="28"/>
          <w:lang w:val="uk-UA"/>
        </w:rPr>
        <w:instrText xml:space="preserve"> REF Mohamed_2014 \n \h </w:instrText>
      </w:r>
      <w:r w:rsidR="0020471A">
        <w:rPr>
          <w:sz w:val="28"/>
          <w:szCs w:val="28"/>
          <w:lang w:val="uk-UA"/>
        </w:rPr>
      </w:r>
      <w:r w:rsidR="0020471A">
        <w:rPr>
          <w:sz w:val="28"/>
          <w:szCs w:val="28"/>
          <w:lang w:val="uk-UA"/>
        </w:rPr>
        <w:fldChar w:fldCharType="separate"/>
      </w:r>
      <w:r w:rsidR="00DA09D7">
        <w:rPr>
          <w:sz w:val="28"/>
          <w:szCs w:val="28"/>
          <w:lang w:val="uk-UA"/>
        </w:rPr>
        <w:t>271</w:t>
      </w:r>
      <w:r w:rsidR="0020471A">
        <w:rPr>
          <w:sz w:val="28"/>
          <w:szCs w:val="28"/>
          <w:lang w:val="uk-UA"/>
        </w:rPr>
        <w:fldChar w:fldCharType="end"/>
      </w:r>
      <w:r w:rsidRPr="003704BC">
        <w:rPr>
          <w:sz w:val="28"/>
          <w:szCs w:val="28"/>
          <w:lang w:val="uk-UA"/>
        </w:rPr>
        <w:t xml:space="preserve">]. </w:t>
      </w:r>
    </w:p>
    <w:p w:rsidR="003704BC" w:rsidRPr="003704BC" w:rsidRDefault="003704BC" w:rsidP="009050F7">
      <w:pPr>
        <w:spacing w:line="360" w:lineRule="auto"/>
        <w:ind w:firstLine="567"/>
        <w:jc w:val="both"/>
        <w:rPr>
          <w:sz w:val="28"/>
          <w:szCs w:val="28"/>
          <w:lang w:val="uk-UA"/>
        </w:rPr>
      </w:pPr>
      <w:r w:rsidRPr="003704BC">
        <w:rPr>
          <w:sz w:val="28"/>
          <w:szCs w:val="28"/>
          <w:lang w:val="uk-UA"/>
        </w:rPr>
        <w:t>Слід зазначити, що відповідно отриманих нами результатів експериментальних досліджень вживання високофруктозного розчину сприяє формуванню вторинної дисліпопротеїдемії типу 2б [</w:t>
      </w:r>
      <w:r w:rsidR="0020471A">
        <w:rPr>
          <w:sz w:val="28"/>
          <w:szCs w:val="28"/>
          <w:lang w:val="uk-UA"/>
        </w:rPr>
        <w:fldChar w:fldCharType="begin"/>
      </w:r>
      <w:r w:rsidR="00250E10">
        <w:rPr>
          <w:sz w:val="28"/>
          <w:szCs w:val="28"/>
          <w:lang w:val="uk-UA"/>
        </w:rPr>
        <w:instrText xml:space="preserve"> REF Ефременко_2011 \n \h </w:instrText>
      </w:r>
      <w:r w:rsidR="0020471A">
        <w:rPr>
          <w:sz w:val="28"/>
          <w:szCs w:val="28"/>
          <w:lang w:val="uk-UA"/>
        </w:rPr>
      </w:r>
      <w:r w:rsidR="0020471A">
        <w:rPr>
          <w:sz w:val="28"/>
          <w:szCs w:val="28"/>
          <w:lang w:val="uk-UA"/>
        </w:rPr>
        <w:fldChar w:fldCharType="separate"/>
      </w:r>
      <w:r w:rsidR="00DA09D7">
        <w:rPr>
          <w:sz w:val="28"/>
          <w:szCs w:val="28"/>
          <w:lang w:val="uk-UA"/>
        </w:rPr>
        <w:t>35</w:t>
      </w:r>
      <w:r w:rsidR="0020471A">
        <w:rPr>
          <w:sz w:val="28"/>
          <w:szCs w:val="28"/>
          <w:lang w:val="uk-UA"/>
        </w:rPr>
        <w:fldChar w:fldCharType="end"/>
      </w:r>
      <w:r w:rsidRPr="003704BC">
        <w:rPr>
          <w:sz w:val="28"/>
          <w:szCs w:val="28"/>
          <w:lang w:val="uk-UA"/>
        </w:rPr>
        <w:t>].</w:t>
      </w:r>
    </w:p>
    <w:p w:rsidR="003704BC" w:rsidRPr="003704BC" w:rsidRDefault="00FF4126" w:rsidP="009050F7">
      <w:pPr>
        <w:spacing w:line="360" w:lineRule="auto"/>
        <w:ind w:firstLine="567"/>
        <w:jc w:val="both"/>
        <w:rPr>
          <w:sz w:val="28"/>
          <w:szCs w:val="28"/>
          <w:lang w:val="uk-UA"/>
        </w:rPr>
      </w:pPr>
      <w:r>
        <w:rPr>
          <w:sz w:val="28"/>
          <w:szCs w:val="28"/>
          <w:lang w:val="uk-UA"/>
        </w:rPr>
        <w:t>Розвиток</w:t>
      </w:r>
      <w:r w:rsidR="003704BC" w:rsidRPr="003704BC">
        <w:rPr>
          <w:sz w:val="28"/>
          <w:szCs w:val="28"/>
          <w:lang w:val="uk-UA"/>
        </w:rPr>
        <w:t xml:space="preserve"> атероген</w:t>
      </w:r>
      <w:r w:rsidR="00C411F2">
        <w:rPr>
          <w:sz w:val="28"/>
          <w:szCs w:val="28"/>
          <w:lang w:val="uk-UA"/>
        </w:rPr>
        <w:t>е</w:t>
      </w:r>
      <w:r w:rsidR="003704BC" w:rsidRPr="003704BC">
        <w:rPr>
          <w:sz w:val="28"/>
          <w:szCs w:val="28"/>
          <w:lang w:val="uk-UA"/>
        </w:rPr>
        <w:t>зу бу</w:t>
      </w:r>
      <w:r>
        <w:rPr>
          <w:sz w:val="28"/>
          <w:szCs w:val="28"/>
          <w:lang w:val="uk-UA"/>
        </w:rPr>
        <w:t>в</w:t>
      </w:r>
      <w:r w:rsidR="003704BC" w:rsidRPr="003704BC">
        <w:rPr>
          <w:sz w:val="28"/>
          <w:szCs w:val="28"/>
          <w:lang w:val="uk-UA"/>
        </w:rPr>
        <w:t xml:space="preserve"> по</w:t>
      </w:r>
      <w:r w:rsidR="00C411F2">
        <w:rPr>
          <w:sz w:val="28"/>
          <w:szCs w:val="28"/>
          <w:lang w:val="uk-UA"/>
        </w:rPr>
        <w:t>є</w:t>
      </w:r>
      <w:r w:rsidR="003704BC" w:rsidRPr="003704BC">
        <w:rPr>
          <w:sz w:val="28"/>
          <w:szCs w:val="28"/>
          <w:lang w:val="uk-UA"/>
        </w:rPr>
        <w:t>днан</w:t>
      </w:r>
      <w:r>
        <w:rPr>
          <w:sz w:val="28"/>
          <w:szCs w:val="28"/>
          <w:lang w:val="uk-UA"/>
        </w:rPr>
        <w:t>ий</w:t>
      </w:r>
      <w:r w:rsidR="003704BC" w:rsidRPr="003704BC">
        <w:rPr>
          <w:sz w:val="28"/>
          <w:szCs w:val="28"/>
          <w:lang w:val="uk-UA"/>
        </w:rPr>
        <w:t xml:space="preserve"> з активацією процесів вільнорадикального окиснення в сироватці крові щурів з метаболічним синдромом. Так, нашими дослідженнями встановлено істотне зростання вмісту АФГ (+15,8 %</w:t>
      </w:r>
      <w:r w:rsidR="00A06179">
        <w:rPr>
          <w:sz w:val="28"/>
          <w:szCs w:val="28"/>
          <w:lang w:val="uk-UA"/>
        </w:rPr>
        <w:t>,</w:t>
      </w:r>
      <w:r w:rsidR="003704BC" w:rsidRPr="003704BC">
        <w:rPr>
          <w:sz w:val="28"/>
          <w:szCs w:val="28"/>
          <w:lang w:val="uk-UA"/>
        </w:rPr>
        <w:t xml:space="preserve"> р &lt; 0,05) та КФГ (+15,5%</w:t>
      </w:r>
      <w:r w:rsidR="00A06179">
        <w:rPr>
          <w:sz w:val="28"/>
          <w:szCs w:val="28"/>
          <w:lang w:val="uk-UA"/>
        </w:rPr>
        <w:t>,</w:t>
      </w:r>
      <w:r w:rsidR="003704BC" w:rsidRPr="003704BC">
        <w:rPr>
          <w:sz w:val="28"/>
          <w:szCs w:val="28"/>
          <w:lang w:val="uk-UA"/>
        </w:rPr>
        <w:t xml:space="preserve"> р</w:t>
      </w:r>
      <w:r w:rsidR="00250E10">
        <w:rPr>
          <w:sz w:val="28"/>
          <w:szCs w:val="28"/>
          <w:lang w:val="en-US"/>
        </w:rPr>
        <w:t> </w:t>
      </w:r>
      <w:r w:rsidR="003704BC" w:rsidRPr="003704BC">
        <w:rPr>
          <w:sz w:val="28"/>
          <w:szCs w:val="28"/>
          <w:lang w:val="uk-UA"/>
        </w:rPr>
        <w:t>&lt; 0,05), що, свідчить про перевагу процесів фрагментації та агрегації білків. Водночас, визначене нами зростання концентрації МДА (+50,9 %</w:t>
      </w:r>
      <w:r w:rsidR="00A06179">
        <w:rPr>
          <w:sz w:val="28"/>
          <w:szCs w:val="28"/>
          <w:lang w:val="uk-UA"/>
        </w:rPr>
        <w:t>,</w:t>
      </w:r>
      <w:r w:rsidR="003704BC" w:rsidRPr="003704BC">
        <w:rPr>
          <w:sz w:val="28"/>
          <w:szCs w:val="28"/>
          <w:lang w:val="uk-UA"/>
        </w:rPr>
        <w:t xml:space="preserve"> р</w:t>
      </w:r>
      <w:r w:rsidR="00523F3B">
        <w:rPr>
          <w:sz w:val="28"/>
          <w:szCs w:val="28"/>
          <w:lang w:val="uk-UA"/>
        </w:rPr>
        <w:t> </w:t>
      </w:r>
      <w:r w:rsidR="003704BC" w:rsidRPr="003704BC">
        <w:rPr>
          <w:sz w:val="28"/>
          <w:szCs w:val="28"/>
          <w:lang w:val="uk-UA"/>
        </w:rPr>
        <w:t>&lt;</w:t>
      </w:r>
      <w:r w:rsidR="00523F3B">
        <w:rPr>
          <w:sz w:val="28"/>
          <w:szCs w:val="28"/>
          <w:lang w:val="uk-UA"/>
        </w:rPr>
        <w:t> </w:t>
      </w:r>
      <w:r w:rsidR="003704BC" w:rsidRPr="003704BC">
        <w:rPr>
          <w:sz w:val="28"/>
          <w:szCs w:val="28"/>
          <w:lang w:val="uk-UA"/>
        </w:rPr>
        <w:t xml:space="preserve">0,01) свідчить про посилення перекисних процесів та може сприяти утворенню </w:t>
      </w:r>
      <w:r>
        <w:rPr>
          <w:sz w:val="28"/>
          <w:szCs w:val="28"/>
          <w:lang w:val="uk-UA"/>
        </w:rPr>
        <w:t>атеросклеротичних</w:t>
      </w:r>
      <w:r w:rsidR="003704BC" w:rsidRPr="003704BC">
        <w:rPr>
          <w:sz w:val="28"/>
          <w:szCs w:val="28"/>
          <w:lang w:val="uk-UA"/>
        </w:rPr>
        <w:t xml:space="preserve"> бляшок на стінках судин. </w:t>
      </w:r>
    </w:p>
    <w:p w:rsidR="003704BC" w:rsidRPr="003704BC" w:rsidRDefault="003704BC" w:rsidP="009050F7">
      <w:pPr>
        <w:spacing w:line="360" w:lineRule="auto"/>
        <w:ind w:firstLine="567"/>
        <w:jc w:val="both"/>
        <w:rPr>
          <w:lang w:val="uk-UA"/>
        </w:rPr>
      </w:pPr>
      <w:r w:rsidRPr="003704BC">
        <w:rPr>
          <w:rFonts w:eastAsia="Calibri"/>
          <w:bCs/>
          <w:iCs/>
          <w:sz w:val="28"/>
          <w:szCs w:val="28"/>
          <w:lang w:val="uk-UA" w:eastAsia="en-US"/>
        </w:rPr>
        <w:t xml:space="preserve">Характерно, що порушення обміну глюкози та ліпідів, а також інтенсифікація процесів вільнорадикального </w:t>
      </w:r>
      <w:r w:rsidR="00C411F2">
        <w:rPr>
          <w:rFonts w:eastAsia="Calibri"/>
          <w:bCs/>
          <w:iCs/>
          <w:sz w:val="28"/>
          <w:szCs w:val="28"/>
          <w:lang w:val="uk-UA" w:eastAsia="en-US"/>
        </w:rPr>
        <w:t>окиснення у крові щурів з фрукто</w:t>
      </w:r>
      <w:r w:rsidRPr="003704BC">
        <w:rPr>
          <w:rFonts w:eastAsia="Calibri"/>
          <w:bCs/>
          <w:iCs/>
          <w:sz w:val="28"/>
          <w:szCs w:val="28"/>
          <w:lang w:val="uk-UA" w:eastAsia="en-US"/>
        </w:rPr>
        <w:t xml:space="preserve">зоіндукованим метаболічним синдромом були асоційовані з </w:t>
      </w:r>
      <w:r w:rsidRPr="003704BC">
        <w:rPr>
          <w:rFonts w:eastAsia="Calibri"/>
          <w:sz w:val="28"/>
          <w:szCs w:val="28"/>
          <w:lang w:val="uk-UA" w:eastAsia="en-US"/>
        </w:rPr>
        <w:t xml:space="preserve">суттєвим пригніченням рухової та орієнтовно-дослідницької активності, погіршенням відтворення набутих навичок, а також розвитком депресії. </w:t>
      </w:r>
      <w:r w:rsidRPr="003704BC">
        <w:rPr>
          <w:sz w:val="28"/>
          <w:szCs w:val="28"/>
          <w:lang w:val="uk-UA"/>
        </w:rPr>
        <w:t>Це погоджується з даними інших дослідників, які вказують на те, що у пацієнтів з МС існує підвищений ризик розвитку когнітивних порушень, як п</w:t>
      </w:r>
      <w:r w:rsidR="00C411F2">
        <w:rPr>
          <w:sz w:val="28"/>
          <w:szCs w:val="28"/>
          <w:lang w:val="uk-UA"/>
        </w:rPr>
        <w:t>е</w:t>
      </w:r>
      <w:r w:rsidRPr="003704BC">
        <w:rPr>
          <w:sz w:val="28"/>
          <w:szCs w:val="28"/>
          <w:lang w:val="uk-UA"/>
        </w:rPr>
        <w:t>реддементних, так і тих, що досягають ступеня деменції [</w:t>
      </w:r>
      <w:r w:rsidR="0020471A">
        <w:rPr>
          <w:sz w:val="28"/>
          <w:szCs w:val="28"/>
          <w:lang w:val="uk-UA"/>
        </w:rPr>
        <w:fldChar w:fldCharType="begin"/>
      </w:r>
      <w:r w:rsidR="00250E10">
        <w:rPr>
          <w:sz w:val="28"/>
          <w:szCs w:val="28"/>
          <w:lang w:val="uk-UA"/>
        </w:rPr>
        <w:instrText xml:space="preserve"> REF Millan_2012 \n \h </w:instrText>
      </w:r>
      <w:r w:rsidR="0020471A">
        <w:rPr>
          <w:sz w:val="28"/>
          <w:szCs w:val="28"/>
          <w:lang w:val="uk-UA"/>
        </w:rPr>
      </w:r>
      <w:r w:rsidR="0020471A">
        <w:rPr>
          <w:sz w:val="28"/>
          <w:szCs w:val="28"/>
          <w:lang w:val="uk-UA"/>
        </w:rPr>
        <w:fldChar w:fldCharType="separate"/>
      </w:r>
      <w:r w:rsidR="00DA09D7">
        <w:rPr>
          <w:sz w:val="28"/>
          <w:szCs w:val="28"/>
          <w:lang w:val="uk-UA"/>
        </w:rPr>
        <w:t>265</w:t>
      </w:r>
      <w:r w:rsidR="0020471A">
        <w:rPr>
          <w:sz w:val="28"/>
          <w:szCs w:val="28"/>
          <w:lang w:val="uk-UA"/>
        </w:rPr>
        <w:fldChar w:fldCharType="end"/>
      </w:r>
      <w:r w:rsidRPr="003704BC">
        <w:rPr>
          <w:sz w:val="28"/>
          <w:szCs w:val="28"/>
          <w:lang w:val="uk-UA"/>
        </w:rPr>
        <w:t xml:space="preserve">], а у експериментальних тварин </w:t>
      </w:r>
      <w:r w:rsidRPr="003704BC">
        <w:rPr>
          <w:rFonts w:eastAsia="Calibri"/>
          <w:sz w:val="28"/>
          <w:szCs w:val="28"/>
          <w:lang w:val="uk-UA" w:eastAsia="en-US"/>
        </w:rPr>
        <w:t>знижується поведінкова активність [</w:t>
      </w:r>
      <w:r w:rsidR="0020471A">
        <w:rPr>
          <w:rFonts w:eastAsia="Calibri"/>
          <w:sz w:val="28"/>
          <w:szCs w:val="28"/>
          <w:lang w:val="uk-UA" w:eastAsia="en-US"/>
        </w:rPr>
        <w:fldChar w:fldCharType="begin"/>
      </w:r>
      <w:r w:rsidR="00250E10">
        <w:rPr>
          <w:rFonts w:eastAsia="Calibri"/>
          <w:sz w:val="28"/>
          <w:szCs w:val="28"/>
          <w:lang w:val="uk-UA" w:eastAsia="en-US"/>
        </w:rPr>
        <w:instrText xml:space="preserve"> REF Іванов_2013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41</w:t>
      </w:r>
      <w:r w:rsidR="0020471A">
        <w:rPr>
          <w:rFonts w:eastAsia="Calibri"/>
          <w:sz w:val="28"/>
          <w:szCs w:val="28"/>
          <w:lang w:val="uk-UA" w:eastAsia="en-US"/>
        </w:rPr>
        <w:fldChar w:fldCharType="end"/>
      </w:r>
      <w:r w:rsidRPr="003704BC">
        <w:rPr>
          <w:rFonts w:eastAsia="Calibri"/>
          <w:sz w:val="28"/>
          <w:szCs w:val="28"/>
          <w:lang w:val="uk-UA" w:eastAsia="en-US"/>
        </w:rPr>
        <w:t xml:space="preserve">, </w:t>
      </w:r>
      <w:r w:rsidR="0020471A">
        <w:rPr>
          <w:rFonts w:eastAsia="Calibri"/>
          <w:sz w:val="28"/>
          <w:szCs w:val="28"/>
          <w:lang w:val="uk-UA" w:eastAsia="en-US"/>
        </w:rPr>
        <w:fldChar w:fldCharType="begin"/>
      </w:r>
      <w:r w:rsidR="00250E10">
        <w:rPr>
          <w:rFonts w:eastAsia="Calibri"/>
          <w:sz w:val="28"/>
          <w:szCs w:val="28"/>
          <w:lang w:val="uk-UA" w:eastAsia="en-US"/>
        </w:rPr>
        <w:instrText xml:space="preserve"> REF Lowette_2015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252</w:t>
      </w:r>
      <w:r w:rsidR="0020471A">
        <w:rPr>
          <w:rFonts w:eastAsia="Calibri"/>
          <w:sz w:val="28"/>
          <w:szCs w:val="28"/>
          <w:lang w:val="uk-UA" w:eastAsia="en-US"/>
        </w:rPr>
        <w:fldChar w:fldCharType="end"/>
      </w:r>
      <w:r w:rsidRPr="003704BC">
        <w:rPr>
          <w:rFonts w:eastAsia="Calibri"/>
          <w:sz w:val="28"/>
          <w:szCs w:val="28"/>
          <w:lang w:val="uk-UA" w:eastAsia="en-US"/>
        </w:rPr>
        <w:t xml:space="preserve">, </w:t>
      </w:r>
      <w:r w:rsidR="0020471A">
        <w:rPr>
          <w:rFonts w:eastAsia="Calibri"/>
          <w:sz w:val="28"/>
          <w:szCs w:val="28"/>
          <w:lang w:val="uk-UA" w:eastAsia="en-US"/>
        </w:rPr>
        <w:fldChar w:fldCharType="begin"/>
      </w:r>
      <w:r w:rsidR="00250E10">
        <w:rPr>
          <w:rFonts w:eastAsia="Calibri"/>
          <w:sz w:val="28"/>
          <w:szCs w:val="28"/>
          <w:lang w:val="uk-UA" w:eastAsia="en-US"/>
        </w:rPr>
        <w:instrText xml:space="preserve"> REF Rebolledo_2005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315</w:t>
      </w:r>
      <w:r w:rsidR="0020471A">
        <w:rPr>
          <w:rFonts w:eastAsia="Calibri"/>
          <w:sz w:val="28"/>
          <w:szCs w:val="28"/>
          <w:lang w:val="uk-UA" w:eastAsia="en-US"/>
        </w:rPr>
        <w:fldChar w:fldCharType="end"/>
      </w:r>
      <w:r w:rsidRPr="003704BC">
        <w:rPr>
          <w:rFonts w:eastAsia="Calibri"/>
          <w:sz w:val="28"/>
          <w:szCs w:val="28"/>
          <w:lang w:val="uk-UA" w:eastAsia="en-US"/>
        </w:rPr>
        <w:t xml:space="preserve">, </w:t>
      </w:r>
      <w:r w:rsidR="0020471A">
        <w:rPr>
          <w:sz w:val="28"/>
          <w:szCs w:val="28"/>
          <w:lang w:val="uk-UA"/>
        </w:rPr>
        <w:fldChar w:fldCharType="begin"/>
      </w:r>
      <w:r w:rsidR="00250E10">
        <w:rPr>
          <w:rFonts w:eastAsia="Calibri"/>
          <w:sz w:val="28"/>
          <w:szCs w:val="28"/>
          <w:lang w:val="uk-UA" w:eastAsia="en-US"/>
        </w:rPr>
        <w:instrText xml:space="preserve"> REF Sheludiakova_2012 \n \h </w:instrText>
      </w:r>
      <w:r w:rsidR="0020471A">
        <w:rPr>
          <w:sz w:val="28"/>
          <w:szCs w:val="28"/>
          <w:lang w:val="uk-UA"/>
        </w:rPr>
      </w:r>
      <w:r w:rsidR="0020471A">
        <w:rPr>
          <w:sz w:val="28"/>
          <w:szCs w:val="28"/>
          <w:lang w:val="uk-UA"/>
        </w:rPr>
        <w:fldChar w:fldCharType="separate"/>
      </w:r>
      <w:r w:rsidR="00DA09D7">
        <w:rPr>
          <w:rFonts w:eastAsia="Calibri"/>
          <w:sz w:val="28"/>
          <w:szCs w:val="28"/>
          <w:lang w:val="uk-UA" w:eastAsia="en-US"/>
        </w:rPr>
        <w:t>334</w:t>
      </w:r>
      <w:r w:rsidR="0020471A">
        <w:rPr>
          <w:sz w:val="28"/>
          <w:szCs w:val="28"/>
          <w:lang w:val="uk-UA"/>
        </w:rPr>
        <w:fldChar w:fldCharType="end"/>
      </w:r>
      <w:r w:rsidR="00523F3B">
        <w:rPr>
          <w:sz w:val="28"/>
          <w:szCs w:val="28"/>
          <w:lang w:val="uk-UA"/>
        </w:rPr>
        <w:t xml:space="preserve">, </w:t>
      </w:r>
      <w:r w:rsidR="0020471A">
        <w:rPr>
          <w:rFonts w:eastAsia="Calibri"/>
          <w:sz w:val="28"/>
          <w:szCs w:val="28"/>
          <w:lang w:val="uk-UA" w:eastAsia="en-US"/>
        </w:rPr>
        <w:fldChar w:fldCharType="begin"/>
      </w:r>
      <w:r w:rsidR="00523F3B">
        <w:rPr>
          <w:rFonts w:eastAsia="Calibri"/>
          <w:sz w:val="28"/>
          <w:szCs w:val="28"/>
          <w:lang w:val="uk-UA" w:eastAsia="en-US"/>
        </w:rPr>
        <w:instrText xml:space="preserve"> REF Trevino_2015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351</w:t>
      </w:r>
      <w:r w:rsidR="0020471A">
        <w:rPr>
          <w:rFonts w:eastAsia="Calibri"/>
          <w:sz w:val="28"/>
          <w:szCs w:val="28"/>
          <w:lang w:val="uk-UA" w:eastAsia="en-US"/>
        </w:rPr>
        <w:fldChar w:fldCharType="end"/>
      </w:r>
      <w:r w:rsidRPr="003704BC">
        <w:rPr>
          <w:rFonts w:eastAsia="Calibri"/>
          <w:sz w:val="28"/>
          <w:szCs w:val="28"/>
          <w:lang w:val="uk-UA" w:eastAsia="en-US"/>
        </w:rPr>
        <w:t xml:space="preserve">], </w:t>
      </w:r>
      <w:r w:rsidRPr="003704BC">
        <w:rPr>
          <w:sz w:val="28"/>
          <w:szCs w:val="28"/>
          <w:lang w:val="uk-UA"/>
        </w:rPr>
        <w:t>погіршується пам’ять</w:t>
      </w:r>
      <w:r w:rsidRPr="003704BC">
        <w:rPr>
          <w:sz w:val="28"/>
          <w:szCs w:val="28"/>
          <w:shd w:val="clear" w:color="auto" w:fill="FFFFFF"/>
          <w:lang w:val="uk-UA"/>
        </w:rPr>
        <w:t xml:space="preserve"> </w:t>
      </w:r>
      <w:r w:rsidRPr="003704BC">
        <w:rPr>
          <w:sz w:val="28"/>
          <w:szCs w:val="28"/>
          <w:lang w:val="uk-UA"/>
        </w:rPr>
        <w:t>[</w:t>
      </w:r>
      <w:r w:rsidR="0020471A">
        <w:rPr>
          <w:sz w:val="28"/>
          <w:szCs w:val="28"/>
          <w:lang w:val="uk-UA"/>
        </w:rPr>
        <w:fldChar w:fldCharType="begin"/>
      </w:r>
      <w:r w:rsidR="00250E10">
        <w:rPr>
          <w:sz w:val="28"/>
          <w:szCs w:val="28"/>
          <w:lang w:val="uk-UA"/>
        </w:rPr>
        <w:instrText xml:space="preserve"> REF Lemosi_2016 \n \h </w:instrText>
      </w:r>
      <w:r w:rsidR="0020471A">
        <w:rPr>
          <w:sz w:val="28"/>
          <w:szCs w:val="28"/>
          <w:lang w:val="uk-UA"/>
        </w:rPr>
      </w:r>
      <w:r w:rsidR="0020471A">
        <w:rPr>
          <w:sz w:val="28"/>
          <w:szCs w:val="28"/>
          <w:lang w:val="uk-UA"/>
        </w:rPr>
        <w:fldChar w:fldCharType="separate"/>
      </w:r>
      <w:r w:rsidR="00DA09D7">
        <w:rPr>
          <w:sz w:val="28"/>
          <w:szCs w:val="28"/>
          <w:lang w:val="uk-UA"/>
        </w:rPr>
        <w:t>240</w:t>
      </w:r>
      <w:r w:rsidR="0020471A">
        <w:rPr>
          <w:sz w:val="28"/>
          <w:szCs w:val="28"/>
          <w:lang w:val="uk-UA"/>
        </w:rPr>
        <w:fldChar w:fldCharType="end"/>
      </w:r>
      <w:r w:rsidRPr="003704BC">
        <w:rPr>
          <w:sz w:val="28"/>
          <w:szCs w:val="28"/>
          <w:lang w:val="uk-UA"/>
        </w:rPr>
        <w:t>] та розвиваються явища поведінкового відчаю та підвищеної тривожності [</w:t>
      </w:r>
      <w:r w:rsidR="0020471A">
        <w:rPr>
          <w:sz w:val="28"/>
          <w:szCs w:val="28"/>
          <w:lang w:val="uk-UA"/>
        </w:rPr>
        <w:fldChar w:fldCharType="begin"/>
      </w:r>
      <w:r w:rsidR="00250E10">
        <w:rPr>
          <w:sz w:val="28"/>
          <w:szCs w:val="28"/>
          <w:lang w:val="uk-UA"/>
        </w:rPr>
        <w:instrText xml:space="preserve"> REF Taylor_2007 \n \h </w:instrText>
      </w:r>
      <w:r w:rsidR="0020471A">
        <w:rPr>
          <w:sz w:val="28"/>
          <w:szCs w:val="28"/>
          <w:lang w:val="uk-UA"/>
        </w:rPr>
      </w:r>
      <w:r w:rsidR="0020471A">
        <w:rPr>
          <w:sz w:val="28"/>
          <w:szCs w:val="28"/>
          <w:lang w:val="uk-UA"/>
        </w:rPr>
        <w:fldChar w:fldCharType="separate"/>
      </w:r>
      <w:r w:rsidR="00DA09D7">
        <w:rPr>
          <w:sz w:val="28"/>
          <w:szCs w:val="28"/>
          <w:lang w:val="uk-UA"/>
        </w:rPr>
        <w:t>346</w:t>
      </w:r>
      <w:r w:rsidR="0020471A">
        <w:rPr>
          <w:sz w:val="28"/>
          <w:szCs w:val="28"/>
          <w:lang w:val="uk-UA"/>
        </w:rPr>
        <w:fldChar w:fldCharType="end"/>
      </w:r>
      <w:r w:rsidRPr="003704BC">
        <w:rPr>
          <w:sz w:val="28"/>
          <w:szCs w:val="28"/>
          <w:lang w:val="uk-UA"/>
        </w:rPr>
        <w:t>].</w:t>
      </w:r>
    </w:p>
    <w:p w:rsidR="003704BC" w:rsidRPr="003704BC" w:rsidRDefault="003704BC" w:rsidP="009050F7">
      <w:pPr>
        <w:autoSpaceDE w:val="0"/>
        <w:autoSpaceDN w:val="0"/>
        <w:adjustRightInd w:val="0"/>
        <w:spacing w:line="360" w:lineRule="auto"/>
        <w:ind w:firstLine="567"/>
        <w:jc w:val="both"/>
        <w:rPr>
          <w:rFonts w:eastAsia="Calibri"/>
          <w:sz w:val="28"/>
          <w:szCs w:val="28"/>
          <w:lang w:val="uk-UA" w:eastAsia="en-US"/>
        </w:rPr>
      </w:pPr>
      <w:r w:rsidRPr="003704BC">
        <w:rPr>
          <w:rFonts w:eastAsia="Calibri"/>
          <w:sz w:val="28"/>
          <w:szCs w:val="28"/>
          <w:lang w:val="uk-UA" w:eastAsia="en-US"/>
        </w:rPr>
        <w:t xml:space="preserve">Відомо, що кора головного мозку може вважатися однією з основних мішеней МС. Це обумовлено більш високими потребами неокортексу в енергетичних субстратах, його вразливістю при порушенні регуляції рівня </w:t>
      </w:r>
      <w:r w:rsidRPr="003704BC">
        <w:rPr>
          <w:rFonts w:eastAsia="Calibri"/>
          <w:sz w:val="28"/>
          <w:szCs w:val="28"/>
          <w:lang w:val="uk-UA" w:eastAsia="en-US"/>
        </w:rPr>
        <w:lastRenderedPageBreak/>
        <w:t>глюкози (гіперглікемія, гіпоглікемія) та значною чутливістю до впливу оксидативного стресу [</w:t>
      </w:r>
      <w:r w:rsidR="0020471A">
        <w:rPr>
          <w:rFonts w:eastAsia="Calibri"/>
          <w:sz w:val="28"/>
          <w:szCs w:val="28"/>
          <w:lang w:val="uk-UA" w:eastAsia="en-US"/>
        </w:rPr>
        <w:fldChar w:fldCharType="begin"/>
      </w:r>
      <w:r w:rsidR="00250E10">
        <w:rPr>
          <w:rFonts w:eastAsia="Calibri"/>
          <w:sz w:val="28"/>
          <w:szCs w:val="28"/>
          <w:lang w:val="uk-UA" w:eastAsia="en-US"/>
        </w:rPr>
        <w:instrText xml:space="preserve"> REF Танашян_2013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119</w:t>
      </w:r>
      <w:r w:rsidR="0020471A">
        <w:rPr>
          <w:rFonts w:eastAsia="Calibri"/>
          <w:sz w:val="28"/>
          <w:szCs w:val="28"/>
          <w:lang w:val="uk-UA" w:eastAsia="en-US"/>
        </w:rPr>
        <w:fldChar w:fldCharType="end"/>
      </w:r>
      <w:r w:rsidRPr="003704BC">
        <w:rPr>
          <w:rFonts w:eastAsia="Calibri"/>
          <w:sz w:val="28"/>
          <w:szCs w:val="28"/>
          <w:lang w:val="uk-UA" w:eastAsia="en-US"/>
        </w:rPr>
        <w:t xml:space="preserve">, </w:t>
      </w:r>
      <w:r w:rsidR="0020471A">
        <w:rPr>
          <w:rFonts w:eastAsia="Calibri"/>
          <w:sz w:val="28"/>
          <w:szCs w:val="28"/>
          <w:lang w:val="uk-UA" w:eastAsia="en-US"/>
        </w:rPr>
        <w:fldChar w:fldCharType="begin"/>
      </w:r>
      <w:r w:rsidR="00250E10">
        <w:rPr>
          <w:rFonts w:eastAsia="Calibri"/>
          <w:sz w:val="28"/>
          <w:szCs w:val="28"/>
          <w:lang w:val="uk-UA" w:eastAsia="en-US"/>
        </w:rPr>
        <w:instrText xml:space="preserve"> REF Kishida_2007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233</w:t>
      </w:r>
      <w:r w:rsidR="0020471A">
        <w:rPr>
          <w:rFonts w:eastAsia="Calibri"/>
          <w:sz w:val="28"/>
          <w:szCs w:val="28"/>
          <w:lang w:val="uk-UA" w:eastAsia="en-US"/>
        </w:rPr>
        <w:fldChar w:fldCharType="end"/>
      </w:r>
      <w:r w:rsidRPr="003704BC">
        <w:rPr>
          <w:rFonts w:eastAsia="Calibri"/>
          <w:sz w:val="28"/>
          <w:szCs w:val="28"/>
          <w:lang w:val="uk-UA" w:eastAsia="en-US"/>
        </w:rPr>
        <w:t xml:space="preserve">]. </w:t>
      </w:r>
    </w:p>
    <w:p w:rsidR="003704BC" w:rsidRPr="003704BC" w:rsidRDefault="003704BC" w:rsidP="009050F7">
      <w:pPr>
        <w:spacing w:line="360" w:lineRule="auto"/>
        <w:ind w:firstLine="567"/>
        <w:jc w:val="both"/>
        <w:rPr>
          <w:rFonts w:eastAsia="Calibri"/>
          <w:color w:val="000000"/>
          <w:sz w:val="28"/>
          <w:szCs w:val="28"/>
          <w:lang w:val="uk-UA" w:eastAsia="en-US"/>
        </w:rPr>
      </w:pPr>
      <w:r w:rsidRPr="003704BC">
        <w:rPr>
          <w:sz w:val="28"/>
          <w:szCs w:val="28"/>
          <w:lang w:val="uk-UA"/>
        </w:rPr>
        <w:t>Згідно отриманих результатів, формування та перебіг МС у щурів, ініційовані тривалим вживанням високофруктозного розчину протягом 8-ми тижнів, супроводжувалися активацією процесів вільнорадикального окиснення ліпідів та білків у клітинах неокортексу у вигляді зростання рівнів МДА (+131,3 %</w:t>
      </w:r>
      <w:r w:rsidR="00A06179">
        <w:rPr>
          <w:sz w:val="28"/>
          <w:szCs w:val="28"/>
          <w:lang w:val="uk-UA"/>
        </w:rPr>
        <w:t>,</w:t>
      </w:r>
      <w:r w:rsidRPr="003704BC">
        <w:rPr>
          <w:sz w:val="28"/>
          <w:szCs w:val="28"/>
          <w:lang w:val="uk-UA"/>
        </w:rPr>
        <w:t xml:space="preserve"> р &lt; 0,01), АФГ (+80,6 %</w:t>
      </w:r>
      <w:r w:rsidR="00A06179">
        <w:rPr>
          <w:sz w:val="28"/>
          <w:szCs w:val="28"/>
          <w:lang w:val="uk-UA"/>
        </w:rPr>
        <w:t>,</w:t>
      </w:r>
      <w:r w:rsidRPr="003704BC">
        <w:rPr>
          <w:sz w:val="28"/>
          <w:szCs w:val="28"/>
          <w:lang w:val="uk-UA"/>
        </w:rPr>
        <w:t xml:space="preserve"> р &lt; 0,05) і КФГ (+170,9 %</w:t>
      </w:r>
      <w:r w:rsidR="00A06179">
        <w:rPr>
          <w:sz w:val="28"/>
          <w:szCs w:val="28"/>
          <w:lang w:val="uk-UA"/>
        </w:rPr>
        <w:t xml:space="preserve">, </w:t>
      </w:r>
      <w:r w:rsidRPr="003704BC">
        <w:rPr>
          <w:sz w:val="28"/>
          <w:szCs w:val="28"/>
          <w:lang w:val="uk-UA"/>
        </w:rPr>
        <w:t xml:space="preserve">р &lt; 0,01) по відношенню до аналогічних показників групи інтактних тварин. </w:t>
      </w:r>
      <w:r w:rsidR="00F91C2A">
        <w:rPr>
          <w:sz w:val="28"/>
          <w:szCs w:val="28"/>
          <w:lang w:val="uk-UA"/>
        </w:rPr>
        <w:t>На тлі</w:t>
      </w:r>
      <w:r w:rsidRPr="003704BC">
        <w:rPr>
          <w:sz w:val="28"/>
          <w:szCs w:val="28"/>
          <w:lang w:val="uk-UA"/>
        </w:rPr>
        <w:t xml:space="preserve"> активації процесів ліпопероксидації та окисної модифікації білків відмічалося зниження активності СОД (</w:t>
      </w:r>
      <w:r w:rsidRPr="003704BC">
        <w:rPr>
          <w:sz w:val="28"/>
          <w:szCs w:val="28"/>
          <w:lang w:val="uk-UA"/>
        </w:rPr>
        <w:noBreakHyphen/>
        <w:t>50,8 %</w:t>
      </w:r>
      <w:r w:rsidR="00A06179">
        <w:rPr>
          <w:sz w:val="28"/>
          <w:szCs w:val="28"/>
          <w:lang w:val="uk-UA"/>
        </w:rPr>
        <w:t>,</w:t>
      </w:r>
      <w:r w:rsidRPr="003704BC">
        <w:rPr>
          <w:sz w:val="28"/>
          <w:szCs w:val="28"/>
          <w:lang w:val="uk-UA"/>
        </w:rPr>
        <w:t xml:space="preserve"> р &lt; 0,05) та зростання вмісту стабільних метаболітів оксиду азоту (+44,2 %</w:t>
      </w:r>
      <w:r w:rsidR="00A06179">
        <w:rPr>
          <w:sz w:val="28"/>
          <w:szCs w:val="28"/>
          <w:lang w:val="uk-UA"/>
        </w:rPr>
        <w:t>,</w:t>
      </w:r>
      <w:r w:rsidRPr="003704BC">
        <w:rPr>
          <w:sz w:val="28"/>
          <w:szCs w:val="28"/>
          <w:lang w:val="uk-UA"/>
        </w:rPr>
        <w:t xml:space="preserve"> р &lt; 0,01). </w:t>
      </w:r>
      <w:r w:rsidRPr="003704BC">
        <w:rPr>
          <w:rFonts w:eastAsia="Calibri"/>
          <w:sz w:val="28"/>
          <w:szCs w:val="28"/>
          <w:lang w:val="uk-UA" w:eastAsia="en-US"/>
        </w:rPr>
        <w:t>Очевидно, що пригнічення СОД пов’язане з порушенням регуляції антиоксидантних ферментів [</w:t>
      </w:r>
      <w:r w:rsidR="0020471A">
        <w:rPr>
          <w:rFonts w:eastAsia="Calibri"/>
          <w:sz w:val="28"/>
          <w:szCs w:val="28"/>
          <w:lang w:val="uk-UA" w:eastAsia="en-US"/>
        </w:rPr>
        <w:fldChar w:fldCharType="begin"/>
      </w:r>
      <w:r w:rsidR="00250E10">
        <w:rPr>
          <w:rFonts w:eastAsia="Calibri"/>
          <w:sz w:val="28"/>
          <w:szCs w:val="28"/>
          <w:lang w:val="uk-UA" w:eastAsia="en-US"/>
        </w:rPr>
        <w:instrText xml:space="preserve"> REF Болдырев_2001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12</w:t>
      </w:r>
      <w:r w:rsidR="0020471A">
        <w:rPr>
          <w:rFonts w:eastAsia="Calibri"/>
          <w:sz w:val="28"/>
          <w:szCs w:val="28"/>
          <w:lang w:val="uk-UA" w:eastAsia="en-US"/>
        </w:rPr>
        <w:fldChar w:fldCharType="end"/>
      </w:r>
      <w:r w:rsidRPr="003704BC">
        <w:rPr>
          <w:rFonts w:eastAsia="Calibri"/>
          <w:sz w:val="28"/>
          <w:szCs w:val="28"/>
          <w:lang w:val="uk-UA" w:eastAsia="en-US"/>
        </w:rPr>
        <w:t xml:space="preserve">, </w:t>
      </w:r>
      <w:r w:rsidR="0020471A">
        <w:rPr>
          <w:rFonts w:eastAsia="Calibri"/>
          <w:sz w:val="28"/>
          <w:szCs w:val="28"/>
          <w:lang w:val="uk-UA" w:eastAsia="en-US"/>
        </w:rPr>
        <w:fldChar w:fldCharType="begin"/>
      </w:r>
      <w:r w:rsidR="00523F3B">
        <w:rPr>
          <w:rFonts w:eastAsia="Calibri"/>
          <w:sz w:val="28"/>
          <w:szCs w:val="28"/>
          <w:lang w:val="uk-UA" w:eastAsia="en-US"/>
        </w:rPr>
        <w:instrText xml:space="preserve"> REF Васенина_2013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17</w:t>
      </w:r>
      <w:r w:rsidR="0020471A">
        <w:rPr>
          <w:rFonts w:eastAsia="Calibri"/>
          <w:sz w:val="28"/>
          <w:szCs w:val="28"/>
          <w:lang w:val="uk-UA" w:eastAsia="en-US"/>
        </w:rPr>
        <w:fldChar w:fldCharType="end"/>
      </w:r>
      <w:r w:rsidR="00523F3B">
        <w:rPr>
          <w:rFonts w:eastAsia="Calibri"/>
          <w:sz w:val="28"/>
          <w:szCs w:val="28"/>
          <w:lang w:val="uk-UA" w:eastAsia="en-US"/>
        </w:rPr>
        <w:t xml:space="preserve">, </w:t>
      </w:r>
      <w:r w:rsidR="0020471A">
        <w:rPr>
          <w:rFonts w:eastAsia="Calibri"/>
          <w:sz w:val="28"/>
          <w:szCs w:val="28"/>
          <w:lang w:val="uk-UA" w:eastAsia="en-US"/>
        </w:rPr>
        <w:fldChar w:fldCharType="begin"/>
      </w:r>
      <w:r w:rsidR="008F43F2">
        <w:rPr>
          <w:rFonts w:eastAsia="Calibri"/>
          <w:sz w:val="28"/>
          <w:szCs w:val="28"/>
          <w:lang w:val="uk-UA" w:eastAsia="en-US"/>
        </w:rPr>
        <w:instrText xml:space="preserve"> REF Cai_2013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164</w:t>
      </w:r>
      <w:r w:rsidR="0020471A">
        <w:rPr>
          <w:rFonts w:eastAsia="Calibri"/>
          <w:sz w:val="28"/>
          <w:szCs w:val="28"/>
          <w:lang w:val="uk-UA" w:eastAsia="en-US"/>
        </w:rPr>
        <w:fldChar w:fldCharType="end"/>
      </w:r>
      <w:r w:rsidRPr="003704BC">
        <w:rPr>
          <w:rFonts w:eastAsia="Calibri"/>
          <w:sz w:val="28"/>
          <w:szCs w:val="28"/>
          <w:lang w:val="uk-UA" w:eastAsia="en-US"/>
        </w:rPr>
        <w:t xml:space="preserve">]. </w:t>
      </w:r>
      <w:r w:rsidRPr="003704BC">
        <w:rPr>
          <w:sz w:val="28"/>
          <w:szCs w:val="28"/>
          <w:lang w:val="uk-UA"/>
        </w:rPr>
        <w:t>Так, зміни вмісту біорадикалів відмічаються при ряді нейродегенеративних захворювань, в тому числі хворобах Альцгеймера, Паркінсона, Шарко, порушеннях кровопостачання (ішемії) мозку і серця, запальних процесах тощо [</w:t>
      </w:r>
      <w:r w:rsidR="0020471A">
        <w:rPr>
          <w:sz w:val="28"/>
          <w:szCs w:val="28"/>
          <w:lang w:val="uk-UA"/>
        </w:rPr>
        <w:fldChar w:fldCharType="begin"/>
      </w:r>
      <w:r w:rsidR="008F43F2">
        <w:rPr>
          <w:sz w:val="28"/>
          <w:szCs w:val="28"/>
          <w:lang w:val="uk-UA"/>
        </w:rPr>
        <w:instrText xml:space="preserve"> REF Яхно_2005 \n \h </w:instrText>
      </w:r>
      <w:r w:rsidR="0020471A">
        <w:rPr>
          <w:sz w:val="28"/>
          <w:szCs w:val="28"/>
          <w:lang w:val="uk-UA"/>
        </w:rPr>
      </w:r>
      <w:r w:rsidR="0020471A">
        <w:rPr>
          <w:sz w:val="28"/>
          <w:szCs w:val="28"/>
          <w:lang w:val="uk-UA"/>
        </w:rPr>
        <w:fldChar w:fldCharType="separate"/>
      </w:r>
      <w:r w:rsidR="00DA09D7">
        <w:rPr>
          <w:sz w:val="28"/>
          <w:szCs w:val="28"/>
          <w:lang w:val="uk-UA"/>
        </w:rPr>
        <w:t>135</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6A67D4">
        <w:rPr>
          <w:sz w:val="28"/>
          <w:szCs w:val="28"/>
          <w:lang w:val="uk-UA"/>
        </w:rPr>
        <w:instrText xml:space="preserve"> REF Taylor_2007 \n \h </w:instrText>
      </w:r>
      <w:r w:rsidR="0020471A">
        <w:rPr>
          <w:sz w:val="28"/>
          <w:szCs w:val="28"/>
          <w:lang w:val="uk-UA"/>
        </w:rPr>
      </w:r>
      <w:r w:rsidR="0020471A">
        <w:rPr>
          <w:sz w:val="28"/>
          <w:szCs w:val="28"/>
          <w:lang w:val="uk-UA"/>
        </w:rPr>
        <w:fldChar w:fldCharType="separate"/>
      </w:r>
      <w:r w:rsidR="00DA09D7">
        <w:rPr>
          <w:sz w:val="28"/>
          <w:szCs w:val="28"/>
          <w:lang w:val="uk-UA"/>
        </w:rPr>
        <w:t>346</w:t>
      </w:r>
      <w:r w:rsidR="0020471A">
        <w:rPr>
          <w:sz w:val="28"/>
          <w:szCs w:val="28"/>
          <w:lang w:val="uk-UA"/>
        </w:rPr>
        <w:fldChar w:fldCharType="end"/>
      </w:r>
      <w:r w:rsidR="006A67D4">
        <w:rPr>
          <w:sz w:val="28"/>
          <w:szCs w:val="28"/>
          <w:lang w:val="uk-UA"/>
        </w:rPr>
        <w:t xml:space="preserve">, </w:t>
      </w:r>
      <w:r w:rsidR="0020471A">
        <w:rPr>
          <w:sz w:val="28"/>
          <w:szCs w:val="28"/>
          <w:lang w:val="uk-UA"/>
        </w:rPr>
        <w:fldChar w:fldCharType="begin"/>
      </w:r>
      <w:r w:rsidR="008F43F2">
        <w:rPr>
          <w:sz w:val="28"/>
          <w:szCs w:val="28"/>
          <w:lang w:val="uk-UA"/>
        </w:rPr>
        <w:instrText xml:space="preserve"> REF Valko_2007 \n \h </w:instrText>
      </w:r>
      <w:r w:rsidR="0020471A">
        <w:rPr>
          <w:sz w:val="28"/>
          <w:szCs w:val="28"/>
          <w:lang w:val="uk-UA"/>
        </w:rPr>
      </w:r>
      <w:r w:rsidR="0020471A">
        <w:rPr>
          <w:sz w:val="28"/>
          <w:szCs w:val="28"/>
          <w:lang w:val="uk-UA"/>
        </w:rPr>
        <w:fldChar w:fldCharType="separate"/>
      </w:r>
      <w:r w:rsidR="00DA09D7">
        <w:rPr>
          <w:sz w:val="28"/>
          <w:szCs w:val="28"/>
          <w:lang w:val="uk-UA"/>
        </w:rPr>
        <w:t>352</w:t>
      </w:r>
      <w:r w:rsidR="0020471A">
        <w:rPr>
          <w:sz w:val="28"/>
          <w:szCs w:val="28"/>
          <w:lang w:val="uk-UA"/>
        </w:rPr>
        <w:fldChar w:fldCharType="end"/>
      </w:r>
      <w:r w:rsidRPr="003704BC">
        <w:rPr>
          <w:sz w:val="28"/>
          <w:szCs w:val="28"/>
          <w:lang w:val="uk-UA"/>
        </w:rPr>
        <w:t xml:space="preserve">]. </w:t>
      </w:r>
      <w:r w:rsidRPr="003704BC">
        <w:rPr>
          <w:rFonts w:eastAsia="Calibri"/>
          <w:sz w:val="28"/>
          <w:szCs w:val="28"/>
          <w:lang w:val="uk-UA" w:eastAsia="en-US"/>
        </w:rPr>
        <w:t xml:space="preserve">Отримані дані узгоджуються з результатами інших дослідників і свідчать про істотний вплив порушень контролю за рівнем глікемії на розвиток оксидативного стресу, дисфункцію </w:t>
      </w:r>
      <w:r w:rsidRPr="003704BC">
        <w:rPr>
          <w:rFonts w:eastAsia="Calibri"/>
          <w:color w:val="000000"/>
          <w:sz w:val="28"/>
          <w:szCs w:val="28"/>
          <w:lang w:val="uk-UA" w:eastAsia="en-US"/>
        </w:rPr>
        <w:t xml:space="preserve">нейронів і гліальних клітин </w:t>
      </w:r>
      <w:r w:rsidRPr="003704BC">
        <w:rPr>
          <w:rFonts w:eastAsia="Calibri"/>
          <w:sz w:val="28"/>
          <w:szCs w:val="28"/>
          <w:lang w:val="uk-UA" w:eastAsia="en-US"/>
        </w:rPr>
        <w:t xml:space="preserve">головного мозку </w:t>
      </w:r>
      <w:r w:rsidRPr="003704BC">
        <w:rPr>
          <w:rFonts w:eastAsia="Calibri"/>
          <w:sz w:val="28"/>
          <w:szCs w:val="28"/>
          <w:lang w:val="uk-UA" w:eastAsia="en-US" w:bidi="he-IL"/>
        </w:rPr>
        <w:t>[</w:t>
      </w:r>
      <w:r w:rsidR="0020471A">
        <w:rPr>
          <w:rFonts w:eastAsia="Calibri"/>
          <w:sz w:val="28"/>
          <w:szCs w:val="28"/>
          <w:lang w:val="uk-UA" w:eastAsia="en-US" w:bidi="he-IL"/>
        </w:rPr>
        <w:fldChar w:fldCharType="begin"/>
      </w:r>
      <w:r w:rsidR="008F43F2">
        <w:rPr>
          <w:rFonts w:eastAsia="Calibri"/>
          <w:sz w:val="28"/>
          <w:szCs w:val="28"/>
          <w:lang w:val="uk-UA" w:eastAsia="en-US" w:bidi="he-IL"/>
        </w:rPr>
        <w:instrText xml:space="preserve"> REF Cai_2012 \n \h </w:instrText>
      </w:r>
      <w:r w:rsidR="0020471A">
        <w:rPr>
          <w:rFonts w:eastAsia="Calibri"/>
          <w:sz w:val="28"/>
          <w:szCs w:val="28"/>
          <w:lang w:val="uk-UA" w:eastAsia="en-US" w:bidi="he-IL"/>
        </w:rPr>
      </w:r>
      <w:r w:rsidR="0020471A">
        <w:rPr>
          <w:rFonts w:eastAsia="Calibri"/>
          <w:sz w:val="28"/>
          <w:szCs w:val="28"/>
          <w:lang w:val="uk-UA" w:eastAsia="en-US" w:bidi="he-IL"/>
        </w:rPr>
        <w:fldChar w:fldCharType="separate"/>
      </w:r>
      <w:r w:rsidR="00DA09D7">
        <w:rPr>
          <w:rFonts w:eastAsia="Calibri"/>
          <w:sz w:val="28"/>
          <w:szCs w:val="28"/>
          <w:lang w:val="uk-UA" w:eastAsia="en-US" w:bidi="he-IL"/>
        </w:rPr>
        <w:t>165</w:t>
      </w:r>
      <w:r w:rsidR="0020471A">
        <w:rPr>
          <w:rFonts w:eastAsia="Calibri"/>
          <w:sz w:val="28"/>
          <w:szCs w:val="28"/>
          <w:lang w:val="uk-UA" w:eastAsia="en-US" w:bidi="he-IL"/>
        </w:rPr>
        <w:fldChar w:fldCharType="end"/>
      </w:r>
      <w:r w:rsidRPr="003704BC">
        <w:rPr>
          <w:rFonts w:eastAsia="Calibri"/>
          <w:sz w:val="28"/>
          <w:szCs w:val="28"/>
          <w:lang w:val="uk-UA" w:eastAsia="en-US" w:bidi="he-IL"/>
        </w:rPr>
        <w:t xml:space="preserve">, </w:t>
      </w:r>
      <w:r w:rsidR="0020471A">
        <w:rPr>
          <w:rFonts w:eastAsia="Calibri"/>
          <w:sz w:val="28"/>
          <w:szCs w:val="28"/>
          <w:lang w:val="uk-UA" w:eastAsia="en-US" w:bidi="he-IL"/>
        </w:rPr>
        <w:fldChar w:fldCharType="begin"/>
      </w:r>
      <w:r w:rsidR="008F43F2">
        <w:rPr>
          <w:rFonts w:eastAsia="Calibri"/>
          <w:sz w:val="28"/>
          <w:szCs w:val="28"/>
          <w:lang w:val="uk-UA" w:eastAsia="en-US" w:bidi="he-IL"/>
        </w:rPr>
        <w:instrText xml:space="preserve"> REF Camiletti_2015 \n \h </w:instrText>
      </w:r>
      <w:r w:rsidR="0020471A">
        <w:rPr>
          <w:rFonts w:eastAsia="Calibri"/>
          <w:sz w:val="28"/>
          <w:szCs w:val="28"/>
          <w:lang w:val="uk-UA" w:eastAsia="en-US" w:bidi="he-IL"/>
        </w:rPr>
      </w:r>
      <w:r w:rsidR="0020471A">
        <w:rPr>
          <w:rFonts w:eastAsia="Calibri"/>
          <w:sz w:val="28"/>
          <w:szCs w:val="28"/>
          <w:lang w:val="uk-UA" w:eastAsia="en-US" w:bidi="he-IL"/>
        </w:rPr>
        <w:fldChar w:fldCharType="separate"/>
      </w:r>
      <w:r w:rsidR="00DA09D7">
        <w:rPr>
          <w:rFonts w:eastAsia="Calibri"/>
          <w:sz w:val="28"/>
          <w:szCs w:val="28"/>
          <w:lang w:val="uk-UA" w:eastAsia="en-US" w:bidi="he-IL"/>
        </w:rPr>
        <w:t>167</w:t>
      </w:r>
      <w:r w:rsidR="0020471A">
        <w:rPr>
          <w:rFonts w:eastAsia="Calibri"/>
          <w:sz w:val="28"/>
          <w:szCs w:val="28"/>
          <w:lang w:val="uk-UA" w:eastAsia="en-US" w:bidi="he-IL"/>
        </w:rPr>
        <w:fldChar w:fldCharType="end"/>
      </w:r>
      <w:r w:rsidRPr="003704BC">
        <w:rPr>
          <w:rFonts w:eastAsia="Calibri"/>
          <w:sz w:val="28"/>
          <w:szCs w:val="28"/>
          <w:lang w:val="uk-UA" w:eastAsia="en-US" w:bidi="he-IL"/>
        </w:rPr>
        <w:t xml:space="preserve">, </w:t>
      </w:r>
      <w:r w:rsidR="0020471A">
        <w:rPr>
          <w:rFonts w:eastAsia="Calibri"/>
          <w:sz w:val="28"/>
          <w:szCs w:val="28"/>
          <w:lang w:val="uk-UA" w:eastAsia="en-US" w:bidi="he-IL"/>
        </w:rPr>
        <w:fldChar w:fldCharType="begin"/>
      </w:r>
      <w:r w:rsidR="00487136">
        <w:rPr>
          <w:rFonts w:eastAsia="Calibri"/>
          <w:sz w:val="28"/>
          <w:szCs w:val="28"/>
          <w:lang w:val="uk-UA" w:eastAsia="en-US" w:bidi="he-IL"/>
        </w:rPr>
        <w:instrText xml:space="preserve"> REF Costa_2016 \n \h </w:instrText>
      </w:r>
      <w:r w:rsidR="0020471A">
        <w:rPr>
          <w:rFonts w:eastAsia="Calibri"/>
          <w:sz w:val="28"/>
          <w:szCs w:val="28"/>
          <w:lang w:val="uk-UA" w:eastAsia="en-US" w:bidi="he-IL"/>
        </w:rPr>
      </w:r>
      <w:r w:rsidR="0020471A">
        <w:rPr>
          <w:rFonts w:eastAsia="Calibri"/>
          <w:sz w:val="28"/>
          <w:szCs w:val="28"/>
          <w:lang w:val="uk-UA" w:eastAsia="en-US" w:bidi="he-IL"/>
        </w:rPr>
        <w:fldChar w:fldCharType="separate"/>
      </w:r>
      <w:r w:rsidR="00DA09D7">
        <w:rPr>
          <w:rFonts w:eastAsia="Calibri"/>
          <w:sz w:val="28"/>
          <w:szCs w:val="28"/>
          <w:lang w:val="uk-UA" w:eastAsia="en-US" w:bidi="he-IL"/>
        </w:rPr>
        <w:t>180</w:t>
      </w:r>
      <w:r w:rsidR="0020471A">
        <w:rPr>
          <w:rFonts w:eastAsia="Calibri"/>
          <w:sz w:val="28"/>
          <w:szCs w:val="28"/>
          <w:lang w:val="uk-UA" w:eastAsia="en-US" w:bidi="he-IL"/>
        </w:rPr>
        <w:fldChar w:fldCharType="end"/>
      </w:r>
      <w:r w:rsidR="00487136" w:rsidRPr="003704BC">
        <w:rPr>
          <w:rFonts w:eastAsia="Calibri"/>
          <w:sz w:val="28"/>
          <w:szCs w:val="28"/>
          <w:lang w:val="uk-UA" w:eastAsia="en-US" w:bidi="he-IL"/>
        </w:rPr>
        <w:t xml:space="preserve">, </w:t>
      </w:r>
      <w:r w:rsidR="0020471A">
        <w:rPr>
          <w:rFonts w:eastAsia="Calibri"/>
          <w:sz w:val="28"/>
          <w:szCs w:val="28"/>
          <w:lang w:val="uk-UA" w:eastAsia="en-US" w:bidi="he-IL"/>
        </w:rPr>
        <w:fldChar w:fldCharType="begin"/>
      </w:r>
      <w:r w:rsidR="008F43F2">
        <w:rPr>
          <w:rFonts w:eastAsia="Calibri"/>
          <w:sz w:val="28"/>
          <w:szCs w:val="28"/>
          <w:lang w:val="uk-UA" w:eastAsia="en-US" w:bidi="he-IL"/>
        </w:rPr>
        <w:instrText xml:space="preserve"> REF Islam_2017 \n \h </w:instrText>
      </w:r>
      <w:r w:rsidR="0020471A">
        <w:rPr>
          <w:rFonts w:eastAsia="Calibri"/>
          <w:sz w:val="28"/>
          <w:szCs w:val="28"/>
          <w:lang w:val="uk-UA" w:eastAsia="en-US" w:bidi="he-IL"/>
        </w:rPr>
      </w:r>
      <w:r w:rsidR="0020471A">
        <w:rPr>
          <w:rFonts w:eastAsia="Calibri"/>
          <w:sz w:val="28"/>
          <w:szCs w:val="28"/>
          <w:lang w:val="uk-UA" w:eastAsia="en-US" w:bidi="he-IL"/>
        </w:rPr>
        <w:fldChar w:fldCharType="separate"/>
      </w:r>
      <w:r w:rsidR="00DA09D7">
        <w:rPr>
          <w:rFonts w:eastAsia="Calibri"/>
          <w:sz w:val="28"/>
          <w:szCs w:val="28"/>
          <w:lang w:val="uk-UA" w:eastAsia="en-US" w:bidi="he-IL"/>
        </w:rPr>
        <w:t>216</w:t>
      </w:r>
      <w:r w:rsidR="0020471A">
        <w:rPr>
          <w:rFonts w:eastAsia="Calibri"/>
          <w:sz w:val="28"/>
          <w:szCs w:val="28"/>
          <w:lang w:val="uk-UA" w:eastAsia="en-US" w:bidi="he-IL"/>
        </w:rPr>
        <w:fldChar w:fldCharType="end"/>
      </w:r>
      <w:r w:rsidRPr="003704BC">
        <w:rPr>
          <w:rFonts w:eastAsia="Calibri"/>
          <w:sz w:val="28"/>
          <w:szCs w:val="28"/>
          <w:lang w:val="uk-UA" w:eastAsia="en-US" w:bidi="he-IL"/>
        </w:rPr>
        <w:t xml:space="preserve">, </w:t>
      </w:r>
      <w:r w:rsidR="0020471A">
        <w:rPr>
          <w:rFonts w:eastAsia="Calibri"/>
          <w:sz w:val="28"/>
          <w:szCs w:val="28"/>
          <w:lang w:val="uk-UA" w:eastAsia="en-US" w:bidi="he-IL"/>
        </w:rPr>
        <w:fldChar w:fldCharType="begin"/>
      </w:r>
      <w:r w:rsidR="008F43F2">
        <w:rPr>
          <w:rFonts w:eastAsia="Calibri"/>
          <w:sz w:val="28"/>
          <w:szCs w:val="28"/>
          <w:lang w:val="uk-UA" w:eastAsia="en-US" w:bidi="he-IL"/>
        </w:rPr>
        <w:instrText xml:space="preserve"> REF Luque_Contreras_2014 \n \h </w:instrText>
      </w:r>
      <w:r w:rsidR="0020471A">
        <w:rPr>
          <w:rFonts w:eastAsia="Calibri"/>
          <w:sz w:val="28"/>
          <w:szCs w:val="28"/>
          <w:lang w:val="uk-UA" w:eastAsia="en-US" w:bidi="he-IL"/>
        </w:rPr>
      </w:r>
      <w:r w:rsidR="0020471A">
        <w:rPr>
          <w:rFonts w:eastAsia="Calibri"/>
          <w:sz w:val="28"/>
          <w:szCs w:val="28"/>
          <w:lang w:val="uk-UA" w:eastAsia="en-US" w:bidi="he-IL"/>
        </w:rPr>
        <w:fldChar w:fldCharType="separate"/>
      </w:r>
      <w:r w:rsidR="00DA09D7">
        <w:rPr>
          <w:rFonts w:eastAsia="Calibri"/>
          <w:sz w:val="28"/>
          <w:szCs w:val="28"/>
          <w:lang w:val="uk-UA" w:eastAsia="en-US" w:bidi="he-IL"/>
        </w:rPr>
        <w:t>254</w:t>
      </w:r>
      <w:r w:rsidR="0020471A">
        <w:rPr>
          <w:rFonts w:eastAsia="Calibri"/>
          <w:sz w:val="28"/>
          <w:szCs w:val="28"/>
          <w:lang w:val="uk-UA" w:eastAsia="en-US" w:bidi="he-IL"/>
        </w:rPr>
        <w:fldChar w:fldCharType="end"/>
      </w:r>
      <w:r w:rsidRPr="003704BC">
        <w:rPr>
          <w:rFonts w:eastAsia="Calibri"/>
          <w:sz w:val="28"/>
          <w:szCs w:val="28"/>
          <w:lang w:val="uk-UA" w:eastAsia="en-US" w:bidi="he-IL"/>
        </w:rPr>
        <w:t>]</w:t>
      </w:r>
      <w:r w:rsidRPr="003704BC">
        <w:rPr>
          <w:rFonts w:eastAsia="Calibri"/>
          <w:color w:val="000000"/>
          <w:sz w:val="28"/>
          <w:szCs w:val="28"/>
          <w:lang w:val="uk-UA" w:eastAsia="en-US"/>
        </w:rPr>
        <w:t xml:space="preserve">. </w:t>
      </w:r>
    </w:p>
    <w:p w:rsidR="003704BC" w:rsidRPr="003704BC" w:rsidRDefault="003704BC" w:rsidP="009050F7">
      <w:pPr>
        <w:spacing w:line="360" w:lineRule="auto"/>
        <w:ind w:firstLine="567"/>
        <w:jc w:val="both"/>
        <w:rPr>
          <w:sz w:val="28"/>
          <w:szCs w:val="28"/>
          <w:lang w:val="uk-UA"/>
        </w:rPr>
      </w:pPr>
      <w:r w:rsidRPr="003704BC">
        <w:rPr>
          <w:rFonts w:eastAsia="Calibri"/>
          <w:color w:val="000000"/>
          <w:sz w:val="28"/>
          <w:szCs w:val="28"/>
          <w:lang w:val="uk-UA" w:eastAsia="en-US"/>
        </w:rPr>
        <w:t>Крім цього, п</w:t>
      </w:r>
      <w:r w:rsidRPr="003704BC">
        <w:rPr>
          <w:rFonts w:eastAsia="Calibri"/>
          <w:sz w:val="28"/>
          <w:szCs w:val="28"/>
          <w:lang w:val="uk-UA" w:eastAsia="en-US"/>
        </w:rPr>
        <w:t xml:space="preserve">роведеними нами дослідженнями </w:t>
      </w:r>
      <w:r w:rsidRPr="003704BC">
        <w:rPr>
          <w:sz w:val="28"/>
          <w:szCs w:val="28"/>
          <w:lang w:val="uk-UA"/>
        </w:rPr>
        <w:t xml:space="preserve">морфофункціональних показників неокортексу та </w:t>
      </w:r>
      <w:r w:rsidR="00495DD6">
        <w:rPr>
          <w:sz w:val="28"/>
          <w:szCs w:val="28"/>
          <w:lang w:val="uk-UA"/>
        </w:rPr>
        <w:t>гіпокампа</w:t>
      </w:r>
      <w:r w:rsidRPr="003704BC">
        <w:rPr>
          <w:sz w:val="28"/>
          <w:szCs w:val="28"/>
          <w:lang w:val="uk-UA"/>
        </w:rPr>
        <w:t xml:space="preserve"> щурів, що вживали високофруктозний розчин, встановлен</w:t>
      </w:r>
      <w:r w:rsidR="00FF4126">
        <w:rPr>
          <w:sz w:val="28"/>
          <w:szCs w:val="28"/>
          <w:lang w:val="uk-UA"/>
        </w:rPr>
        <w:t>і</w:t>
      </w:r>
      <w:r w:rsidRPr="003704BC">
        <w:rPr>
          <w:sz w:val="28"/>
          <w:szCs w:val="28"/>
          <w:lang w:val="uk-UA"/>
        </w:rPr>
        <w:t xml:space="preserve"> </w:t>
      </w:r>
      <w:r w:rsidRPr="003704BC">
        <w:rPr>
          <w:rFonts w:eastAsia="Calibri"/>
          <w:sz w:val="28"/>
          <w:szCs w:val="28"/>
          <w:lang w:val="uk-UA" w:eastAsia="en-US"/>
        </w:rPr>
        <w:t>істотні зміни у нейронах, глії та судинах, що має підтвердження у інших дослідженнях [</w:t>
      </w:r>
      <w:r w:rsidR="0020471A">
        <w:rPr>
          <w:rFonts w:eastAsia="Calibri"/>
          <w:sz w:val="28"/>
          <w:szCs w:val="28"/>
          <w:lang w:val="uk-UA" w:eastAsia="en-US"/>
        </w:rPr>
        <w:fldChar w:fldCharType="begin"/>
      </w:r>
      <w:r w:rsidR="008F43F2">
        <w:rPr>
          <w:rFonts w:eastAsia="Calibri"/>
          <w:sz w:val="28"/>
          <w:szCs w:val="28"/>
          <w:lang w:val="uk-UA" w:eastAsia="en-US"/>
        </w:rPr>
        <w:instrText xml:space="preserve"> REF Cisternas_2015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176</w:t>
      </w:r>
      <w:r w:rsidR="0020471A">
        <w:rPr>
          <w:rFonts w:eastAsia="Calibri"/>
          <w:sz w:val="28"/>
          <w:szCs w:val="28"/>
          <w:lang w:val="uk-UA" w:eastAsia="en-US"/>
        </w:rPr>
        <w:fldChar w:fldCharType="end"/>
      </w:r>
      <w:r w:rsidRPr="003704BC">
        <w:rPr>
          <w:rFonts w:eastAsia="Calibri"/>
          <w:sz w:val="28"/>
          <w:szCs w:val="28"/>
          <w:lang w:val="uk-UA" w:eastAsia="en-US"/>
        </w:rPr>
        <w:t xml:space="preserve">, </w:t>
      </w:r>
      <w:r w:rsidR="0020471A">
        <w:rPr>
          <w:rFonts w:eastAsia="Calibri"/>
          <w:sz w:val="28"/>
          <w:szCs w:val="28"/>
          <w:lang w:val="uk-UA" w:eastAsia="en-US"/>
        </w:rPr>
        <w:fldChar w:fldCharType="begin"/>
      </w:r>
      <w:r w:rsidR="008F43F2">
        <w:rPr>
          <w:rFonts w:eastAsia="Calibri"/>
          <w:sz w:val="28"/>
          <w:szCs w:val="28"/>
          <w:lang w:val="uk-UA" w:eastAsia="en-US"/>
        </w:rPr>
        <w:instrText xml:space="preserve"> REF Rafati_2013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310</w:t>
      </w:r>
      <w:r w:rsidR="0020471A">
        <w:rPr>
          <w:rFonts w:eastAsia="Calibri"/>
          <w:sz w:val="28"/>
          <w:szCs w:val="28"/>
          <w:lang w:val="uk-UA" w:eastAsia="en-US"/>
        </w:rPr>
        <w:fldChar w:fldCharType="end"/>
      </w:r>
      <w:r w:rsidRPr="003704BC">
        <w:rPr>
          <w:rFonts w:eastAsia="Calibri"/>
          <w:sz w:val="28"/>
          <w:szCs w:val="28"/>
          <w:lang w:val="uk-UA" w:eastAsia="en-US"/>
        </w:rPr>
        <w:t xml:space="preserve">, </w:t>
      </w:r>
      <w:r w:rsidR="0020471A">
        <w:rPr>
          <w:rFonts w:eastAsia="Calibri"/>
          <w:sz w:val="28"/>
          <w:szCs w:val="28"/>
          <w:lang w:val="uk-UA" w:eastAsia="en-US"/>
        </w:rPr>
        <w:fldChar w:fldCharType="begin"/>
      </w:r>
      <w:r w:rsidR="008F43F2">
        <w:rPr>
          <w:rFonts w:eastAsia="Calibri"/>
          <w:sz w:val="28"/>
          <w:szCs w:val="28"/>
          <w:lang w:val="uk-UA" w:eastAsia="en-US"/>
        </w:rPr>
        <w:instrText xml:space="preserve"> REF Vinogradova_2001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354</w:t>
      </w:r>
      <w:r w:rsidR="0020471A">
        <w:rPr>
          <w:rFonts w:eastAsia="Calibri"/>
          <w:sz w:val="28"/>
          <w:szCs w:val="28"/>
          <w:lang w:val="uk-UA" w:eastAsia="en-US"/>
        </w:rPr>
        <w:fldChar w:fldCharType="end"/>
      </w:r>
      <w:r w:rsidRPr="003704BC">
        <w:rPr>
          <w:rFonts w:eastAsia="Calibri"/>
          <w:sz w:val="28"/>
          <w:szCs w:val="28"/>
          <w:lang w:val="uk-UA" w:eastAsia="en-US"/>
        </w:rPr>
        <w:t xml:space="preserve">]. Відтворений у наших умовах МС сприяв </w:t>
      </w:r>
      <w:r w:rsidR="00FF4126">
        <w:rPr>
          <w:rFonts w:eastAsia="Calibri"/>
          <w:sz w:val="28"/>
          <w:szCs w:val="28"/>
          <w:lang w:val="uk-UA" w:eastAsia="en-US"/>
        </w:rPr>
        <w:t>значному</w:t>
      </w:r>
      <w:r w:rsidRPr="003704BC">
        <w:rPr>
          <w:rFonts w:eastAsia="Calibri"/>
          <w:sz w:val="28"/>
          <w:szCs w:val="28"/>
          <w:lang w:val="uk-UA" w:eastAsia="en-US"/>
        </w:rPr>
        <w:t xml:space="preserve"> ураженню перинейрональних астроцитів, яке характеризувалося проявами гідропічної дистрофії, набряком клітин та явищами апоптозу, розвит</w:t>
      </w:r>
      <w:r w:rsidR="00C411F2">
        <w:rPr>
          <w:rFonts w:eastAsia="Calibri"/>
          <w:sz w:val="28"/>
          <w:szCs w:val="28"/>
          <w:lang w:val="uk-UA" w:eastAsia="en-US"/>
        </w:rPr>
        <w:t>к</w:t>
      </w:r>
      <w:r w:rsidRPr="003704BC">
        <w:rPr>
          <w:rFonts w:eastAsia="Calibri"/>
          <w:sz w:val="28"/>
          <w:szCs w:val="28"/>
          <w:lang w:val="uk-UA" w:eastAsia="en-US"/>
        </w:rPr>
        <w:t>ом гліозу, як ймовірної, компенсаторної реакції [</w:t>
      </w:r>
      <w:r w:rsidR="0020471A">
        <w:rPr>
          <w:rFonts w:eastAsia="Calibri"/>
          <w:sz w:val="28"/>
          <w:szCs w:val="28"/>
          <w:lang w:val="uk-UA" w:eastAsia="en-US"/>
        </w:rPr>
        <w:fldChar w:fldCharType="begin"/>
      </w:r>
      <w:r w:rsidR="00EB0015">
        <w:rPr>
          <w:rFonts w:eastAsia="Calibri"/>
          <w:sz w:val="28"/>
          <w:szCs w:val="28"/>
          <w:lang w:val="uk-UA" w:eastAsia="en-US"/>
        </w:rPr>
        <w:instrText xml:space="preserve"> REF Максимова_2014 \n \h </w:instrText>
      </w:r>
      <w:r w:rsidR="0020471A">
        <w:rPr>
          <w:rFonts w:eastAsia="Calibri"/>
          <w:sz w:val="28"/>
          <w:szCs w:val="28"/>
          <w:lang w:val="uk-UA" w:eastAsia="en-US"/>
        </w:rPr>
      </w:r>
      <w:r w:rsidR="0020471A">
        <w:rPr>
          <w:rFonts w:eastAsia="Calibri"/>
          <w:sz w:val="28"/>
          <w:szCs w:val="28"/>
          <w:lang w:val="uk-UA" w:eastAsia="en-US"/>
        </w:rPr>
        <w:fldChar w:fldCharType="separate"/>
      </w:r>
      <w:r w:rsidR="00DA09D7">
        <w:rPr>
          <w:rFonts w:eastAsia="Calibri"/>
          <w:sz w:val="28"/>
          <w:szCs w:val="28"/>
          <w:lang w:val="uk-UA" w:eastAsia="en-US"/>
        </w:rPr>
        <w:t>73</w:t>
      </w:r>
      <w:r w:rsidR="0020471A">
        <w:rPr>
          <w:rFonts w:eastAsia="Calibri"/>
          <w:sz w:val="28"/>
          <w:szCs w:val="28"/>
          <w:lang w:val="uk-UA" w:eastAsia="en-US"/>
        </w:rPr>
        <w:fldChar w:fldCharType="end"/>
      </w:r>
      <w:r w:rsidRPr="003704BC">
        <w:rPr>
          <w:rFonts w:eastAsia="Calibri"/>
          <w:sz w:val="28"/>
          <w:szCs w:val="28"/>
          <w:lang w:val="uk-UA" w:eastAsia="en-US"/>
        </w:rPr>
        <w:t xml:space="preserve">]. </w:t>
      </w:r>
      <w:r w:rsidRPr="003704BC">
        <w:rPr>
          <w:sz w:val="28"/>
          <w:szCs w:val="28"/>
          <w:lang w:val="uk-UA"/>
        </w:rPr>
        <w:t>Вживання протягом 8-ми тижнів високофруктозного розчину впливало на структуру гемомікроциркуляторного русла, що проявлялося периваскулярним набряком, потовщення</w:t>
      </w:r>
      <w:r w:rsidR="00FF4126">
        <w:rPr>
          <w:sz w:val="28"/>
          <w:szCs w:val="28"/>
          <w:lang w:val="uk-UA"/>
        </w:rPr>
        <w:t>м</w:t>
      </w:r>
      <w:r w:rsidRPr="003704BC">
        <w:rPr>
          <w:sz w:val="28"/>
          <w:szCs w:val="28"/>
          <w:lang w:val="uk-UA"/>
        </w:rPr>
        <w:t xml:space="preserve"> стінки судин, зменшенням ї</w:t>
      </w:r>
      <w:r w:rsidR="00FF4126">
        <w:rPr>
          <w:sz w:val="28"/>
          <w:szCs w:val="28"/>
          <w:lang w:val="uk-UA"/>
        </w:rPr>
        <w:t>х</w:t>
      </w:r>
      <w:r w:rsidRPr="003704BC">
        <w:rPr>
          <w:sz w:val="28"/>
          <w:szCs w:val="28"/>
          <w:lang w:val="uk-UA"/>
        </w:rPr>
        <w:t xml:space="preserve"> </w:t>
      </w:r>
      <w:r w:rsidRPr="003704BC">
        <w:rPr>
          <w:sz w:val="28"/>
          <w:szCs w:val="28"/>
          <w:lang w:val="uk-UA"/>
        </w:rPr>
        <w:lastRenderedPageBreak/>
        <w:t>просвіту, ознаками стазу та було морфологічним підґрунтям для зниження інтенсивності мозкового кровообігу.</w:t>
      </w:r>
    </w:p>
    <w:p w:rsidR="003704BC" w:rsidRPr="003704BC" w:rsidRDefault="003704BC" w:rsidP="009050F7">
      <w:pPr>
        <w:spacing w:line="360" w:lineRule="auto"/>
        <w:ind w:firstLine="567"/>
        <w:jc w:val="both"/>
        <w:rPr>
          <w:rFonts w:eastAsia="Calibri"/>
          <w:sz w:val="28"/>
          <w:szCs w:val="28"/>
          <w:lang w:val="uk-UA" w:eastAsia="en-US"/>
        </w:rPr>
      </w:pPr>
      <w:r w:rsidRPr="003704BC">
        <w:rPr>
          <w:sz w:val="28"/>
          <w:szCs w:val="28"/>
          <w:lang w:val="uk-UA"/>
        </w:rPr>
        <w:t>Таким чином, спираючись на результати попередніх досліджень, які довели, що вживання фруктози сприяє розвитку основних ознак МС, нами було досліджено, як змінювалися прояви негативного впливу високофруктозного розчину за умов 2-тижневого введення екстрактів лікарських рослин та продукту бджільництва.</w:t>
      </w:r>
    </w:p>
    <w:p w:rsidR="003704BC" w:rsidRPr="003704BC" w:rsidRDefault="003704BC" w:rsidP="009050F7">
      <w:pPr>
        <w:spacing w:line="360" w:lineRule="auto"/>
        <w:ind w:firstLine="567"/>
        <w:jc w:val="both"/>
        <w:rPr>
          <w:sz w:val="28"/>
          <w:szCs w:val="28"/>
          <w:lang w:val="uk-UA"/>
        </w:rPr>
      </w:pPr>
      <w:r w:rsidRPr="003704BC">
        <w:rPr>
          <w:sz w:val="28"/>
          <w:szCs w:val="28"/>
          <w:lang w:val="uk-UA"/>
        </w:rPr>
        <w:t xml:space="preserve">На етапі проведення скринінгових досліджень встановлено, що щоденне внутрішньошлункове введення протягом 2-х тижнів екстракту маточного молочка (1,5 мл/кг) та екстракту кропиви (1,5 мл/кг) певною мірою гальмувало процес зростання маси щурів. </w:t>
      </w:r>
    </w:p>
    <w:p w:rsidR="003704BC" w:rsidRPr="00FD5440" w:rsidRDefault="003704BC" w:rsidP="00FD5440">
      <w:pPr>
        <w:spacing w:line="360" w:lineRule="auto"/>
        <w:ind w:firstLine="567"/>
        <w:jc w:val="both"/>
        <w:rPr>
          <w:sz w:val="28"/>
          <w:szCs w:val="28"/>
          <w:lang w:val="uk-UA"/>
        </w:rPr>
      </w:pPr>
      <w:r w:rsidRPr="00FD5440">
        <w:rPr>
          <w:sz w:val="28"/>
          <w:szCs w:val="28"/>
          <w:lang w:val="uk-UA"/>
        </w:rPr>
        <w:t xml:space="preserve">Аналізуючи результати впливу обраних нами засобів на вуглеводний обмін, було визначено, що застосування досліджуваних </w:t>
      </w:r>
      <w:r w:rsidR="0097461E" w:rsidRPr="00FD5440">
        <w:rPr>
          <w:sz w:val="28"/>
          <w:szCs w:val="28"/>
          <w:lang w:val="uk-UA"/>
        </w:rPr>
        <w:t>засоб</w:t>
      </w:r>
      <w:r w:rsidRPr="00FD5440">
        <w:rPr>
          <w:sz w:val="28"/>
          <w:szCs w:val="28"/>
          <w:lang w:val="uk-UA"/>
        </w:rPr>
        <w:t>ів протягом 2-х тижнів призводило до нормалізації рівнів глікемії (табл.6.1). Отримані результати погоджуються  з даними інших науковців, стосовно кропиви [</w:t>
      </w:r>
      <w:fldSimple w:instr=" REF Гродзінський_1992 \n \h  \* MERGEFORMAT ">
        <w:r w:rsidR="00DA09D7" w:rsidRPr="00DA09D7">
          <w:rPr>
            <w:sz w:val="28"/>
            <w:szCs w:val="28"/>
            <w:lang w:val="uk-UA"/>
          </w:rPr>
          <w:t>24</w:t>
        </w:r>
      </w:fldSimple>
      <w:r w:rsidR="006A67D4" w:rsidRPr="00FD5440">
        <w:rPr>
          <w:sz w:val="28"/>
          <w:szCs w:val="28"/>
          <w:lang w:val="uk-UA"/>
        </w:rPr>
        <w:t xml:space="preserve">, </w:t>
      </w:r>
      <w:fldSimple w:instr=" REF энцикл_2007 \n \h  \* MERGEFORMAT ">
        <w:r w:rsidR="00DA09D7" w:rsidRPr="00DA09D7">
          <w:rPr>
            <w:sz w:val="28"/>
            <w:szCs w:val="28"/>
            <w:lang w:val="uk-UA"/>
          </w:rPr>
          <w:t>91</w:t>
        </w:r>
      </w:fldSimple>
      <w:r w:rsidR="008F43F2" w:rsidRPr="00FD5440">
        <w:rPr>
          <w:sz w:val="28"/>
          <w:szCs w:val="28"/>
          <w:lang w:val="uk-UA"/>
        </w:rPr>
        <w:t xml:space="preserve">, </w:t>
      </w:r>
      <w:fldSimple w:instr=" REF Asgharpour_2013 \n \h  \* MERGEFORMAT ">
        <w:r w:rsidR="00DA09D7" w:rsidRPr="00DA09D7">
          <w:rPr>
            <w:sz w:val="28"/>
            <w:szCs w:val="28"/>
            <w:lang w:val="uk-UA"/>
          </w:rPr>
          <w:t>146</w:t>
        </w:r>
      </w:fldSimple>
      <w:r w:rsidRPr="00FD5440">
        <w:rPr>
          <w:sz w:val="28"/>
          <w:szCs w:val="28"/>
          <w:lang w:val="uk-UA"/>
        </w:rPr>
        <w:t>], горобини [</w:t>
      </w:r>
      <w:fldSimple w:instr=" REF Гродзінський_1992 \n \h  \* MERGEFORMAT ">
        <w:r w:rsidR="00DA09D7" w:rsidRPr="00DA09D7">
          <w:rPr>
            <w:sz w:val="28"/>
            <w:szCs w:val="28"/>
            <w:lang w:val="uk-UA"/>
          </w:rPr>
          <w:t>24</w:t>
        </w:r>
      </w:fldSimple>
      <w:r w:rsidR="006A67D4" w:rsidRPr="00FD5440">
        <w:rPr>
          <w:sz w:val="28"/>
          <w:szCs w:val="28"/>
          <w:lang w:val="uk-UA"/>
        </w:rPr>
        <w:t xml:space="preserve">, </w:t>
      </w:r>
      <w:fldSimple w:instr=" REF энцикл_2007 \n \h  \* MERGEFORMAT ">
        <w:r w:rsidR="00DA09D7" w:rsidRPr="00DA09D7">
          <w:rPr>
            <w:sz w:val="28"/>
            <w:szCs w:val="28"/>
            <w:lang w:val="uk-UA"/>
          </w:rPr>
          <w:t>91</w:t>
        </w:r>
      </w:fldSimple>
      <w:r w:rsidR="008F43F2" w:rsidRPr="00FD5440">
        <w:rPr>
          <w:sz w:val="28"/>
          <w:szCs w:val="28"/>
          <w:lang w:val="uk-UA"/>
        </w:rPr>
        <w:t xml:space="preserve">, </w:t>
      </w:r>
      <w:fldSimple w:instr=" REF Asgharpour_2013 \n \h  \* MERGEFORMAT ">
        <w:r w:rsidR="00DA09D7" w:rsidRPr="00DA09D7">
          <w:rPr>
            <w:sz w:val="28"/>
            <w:szCs w:val="28"/>
            <w:lang w:val="uk-UA"/>
          </w:rPr>
          <w:t>146</w:t>
        </w:r>
      </w:fldSimple>
      <w:r w:rsidRPr="00FD5440">
        <w:rPr>
          <w:sz w:val="28"/>
          <w:szCs w:val="28"/>
          <w:lang w:val="uk-UA"/>
        </w:rPr>
        <w:t>], маточного молочка [</w:t>
      </w:r>
      <w:fldSimple w:instr=" REF Pourmoradian_2012 \n \h  \* MERGEFORMAT ">
        <w:r w:rsidR="00DA09D7" w:rsidRPr="00DA09D7">
          <w:rPr>
            <w:sz w:val="28"/>
            <w:szCs w:val="28"/>
            <w:lang w:val="uk-UA"/>
          </w:rPr>
          <w:t>306</w:t>
        </w:r>
      </w:fldSimple>
      <w:r w:rsidRPr="00FD5440">
        <w:rPr>
          <w:sz w:val="28"/>
          <w:szCs w:val="28"/>
          <w:lang w:val="uk-UA"/>
        </w:rPr>
        <w:t>], ресвератролу [</w:t>
      </w:r>
      <w:fldSimple w:instr=" REF Holvoet_2013 \n \h  \* MERGEFORMAT ">
        <w:r w:rsidR="00DA09D7" w:rsidRPr="00DA09D7">
          <w:rPr>
            <w:sz w:val="28"/>
            <w:szCs w:val="28"/>
            <w:lang w:val="uk-UA"/>
          </w:rPr>
          <w:t>211</w:t>
        </w:r>
      </w:fldSimple>
      <w:r w:rsidRPr="00FD5440">
        <w:rPr>
          <w:sz w:val="28"/>
          <w:szCs w:val="28"/>
          <w:lang w:val="uk-UA"/>
        </w:rPr>
        <w:t xml:space="preserve">, </w:t>
      </w:r>
      <w:fldSimple w:instr=" REF Malviya_2010 \n \h  \* MERGEFORMAT ">
        <w:r w:rsidR="00DA09D7" w:rsidRPr="00DA09D7">
          <w:rPr>
            <w:sz w:val="28"/>
            <w:szCs w:val="28"/>
            <w:lang w:val="uk-UA"/>
          </w:rPr>
          <w:t>256</w:t>
        </w:r>
      </w:fldSimple>
      <w:r w:rsidRPr="00FD5440">
        <w:rPr>
          <w:sz w:val="28"/>
          <w:szCs w:val="28"/>
          <w:lang w:val="uk-UA"/>
        </w:rPr>
        <w:t xml:space="preserve">, </w:t>
      </w:r>
      <w:fldSimple w:instr=" REF Vallianou_2013 \n \h  \* MERGEFORMAT ">
        <w:r w:rsidR="00DA09D7" w:rsidRPr="00DA09D7">
          <w:rPr>
            <w:sz w:val="28"/>
            <w:szCs w:val="28"/>
            <w:lang w:val="uk-UA"/>
          </w:rPr>
          <w:t>353</w:t>
        </w:r>
      </w:fldSimple>
      <w:r w:rsidRPr="00FD5440">
        <w:rPr>
          <w:sz w:val="28"/>
          <w:szCs w:val="28"/>
          <w:lang w:val="uk-UA"/>
        </w:rPr>
        <w:t>], малини [</w:t>
      </w:r>
      <w:fldSimple w:instr=" REF Гродзінський_1992 \n \h  \* MERGEFORMAT ">
        <w:r w:rsidR="00DA09D7" w:rsidRPr="00DA09D7">
          <w:rPr>
            <w:sz w:val="28"/>
            <w:szCs w:val="28"/>
            <w:lang w:val="uk-UA"/>
          </w:rPr>
          <w:t>24</w:t>
        </w:r>
      </w:fldSimple>
      <w:r w:rsidR="006A67D4" w:rsidRPr="00FD5440">
        <w:rPr>
          <w:sz w:val="28"/>
          <w:szCs w:val="28"/>
          <w:lang w:val="uk-UA"/>
        </w:rPr>
        <w:t xml:space="preserve">, </w:t>
      </w:r>
      <w:fldSimple w:instr=" REF энцикл_2007 \n \h  \* MERGEFORMAT ">
        <w:r w:rsidR="00DA09D7" w:rsidRPr="00DA09D7">
          <w:rPr>
            <w:sz w:val="28"/>
            <w:szCs w:val="28"/>
            <w:lang w:val="uk-UA"/>
          </w:rPr>
          <w:t>91</w:t>
        </w:r>
      </w:fldSimple>
      <w:r w:rsidRPr="00FD5440">
        <w:rPr>
          <w:sz w:val="28"/>
          <w:szCs w:val="28"/>
          <w:lang w:val="uk-UA"/>
        </w:rPr>
        <w:t>], горіху [</w:t>
      </w:r>
      <w:fldSimple w:instr=" REF Ahmad_2012 \n \h  \* MERGEFORMAT ">
        <w:r w:rsidR="00DA09D7" w:rsidRPr="00DA09D7">
          <w:rPr>
            <w:sz w:val="28"/>
            <w:szCs w:val="28"/>
            <w:lang w:val="uk-UA"/>
          </w:rPr>
          <w:t>140</w:t>
        </w:r>
      </w:fldSimple>
      <w:r w:rsidRPr="00FD5440">
        <w:rPr>
          <w:sz w:val="28"/>
          <w:szCs w:val="28"/>
          <w:lang w:val="uk-UA"/>
        </w:rPr>
        <w:t xml:space="preserve">, </w:t>
      </w:r>
      <w:fldSimple w:instr=" REF Asgharpour_2013 \n \h  \* MERGEFORMAT ">
        <w:r w:rsidR="00DA09D7" w:rsidRPr="00DA09D7">
          <w:rPr>
            <w:sz w:val="28"/>
            <w:szCs w:val="28"/>
            <w:lang w:val="uk-UA"/>
          </w:rPr>
          <w:t>146</w:t>
        </w:r>
      </w:fldSimple>
      <w:r w:rsidR="00FF4126" w:rsidRPr="00FD5440">
        <w:rPr>
          <w:sz w:val="28"/>
          <w:szCs w:val="28"/>
          <w:lang w:val="uk-UA"/>
        </w:rPr>
        <w:t>]. Н</w:t>
      </w:r>
      <w:r w:rsidRPr="00FD5440">
        <w:rPr>
          <w:sz w:val="28"/>
          <w:szCs w:val="28"/>
          <w:lang w:val="uk-UA"/>
        </w:rPr>
        <w:t>айбільший гіпоглікемічний ефект виявляли екстракт кропиви, екстракт горобини та екстракт маточного молочка</w:t>
      </w:r>
      <w:r w:rsidRPr="00FD5440">
        <w:rPr>
          <w:sz w:val="28"/>
          <w:szCs w:val="28"/>
          <w:lang w:val="uk-UA" w:bidi="ar-AE"/>
        </w:rPr>
        <w:t>, які знижували рівень глюкози</w:t>
      </w:r>
      <w:r w:rsidRPr="00FD5440">
        <w:rPr>
          <w:sz w:val="28"/>
          <w:szCs w:val="28"/>
          <w:lang w:val="uk-UA"/>
        </w:rPr>
        <w:t xml:space="preserve"> не лише відносно групи тварин з відтвореною патологією, а й відносно групи інтактних тварин, що дозволяє стверджувати про позитивний ефект вищевказаних екстрактів. </w:t>
      </w:r>
    </w:p>
    <w:p w:rsidR="003704BC" w:rsidRPr="00E50AE7" w:rsidRDefault="003704BC" w:rsidP="009050F7">
      <w:pPr>
        <w:spacing w:line="360" w:lineRule="auto"/>
        <w:ind w:firstLine="567"/>
        <w:jc w:val="both"/>
        <w:rPr>
          <w:sz w:val="28"/>
          <w:szCs w:val="28"/>
        </w:rPr>
      </w:pPr>
      <w:r w:rsidRPr="003704BC">
        <w:rPr>
          <w:sz w:val="28"/>
          <w:szCs w:val="28"/>
          <w:lang w:val="uk-UA"/>
        </w:rPr>
        <w:t xml:space="preserve">При порівнянні отриманих нами результатів впливу </w:t>
      </w:r>
      <w:r w:rsidR="0097461E">
        <w:rPr>
          <w:sz w:val="28"/>
          <w:szCs w:val="28"/>
          <w:lang w:val="uk-UA"/>
        </w:rPr>
        <w:t>досліджуваних засоб</w:t>
      </w:r>
      <w:r w:rsidRPr="003704BC">
        <w:rPr>
          <w:sz w:val="28"/>
          <w:szCs w:val="28"/>
          <w:lang w:val="uk-UA"/>
        </w:rPr>
        <w:t xml:space="preserve">ів на ліпідний обмін було встановлено, що найбільшу активність по відношенню до вмісту загального холестерину в сироватці крові виявляв екстракт </w:t>
      </w:r>
      <w:r w:rsidR="0097461E">
        <w:rPr>
          <w:sz w:val="28"/>
          <w:szCs w:val="28"/>
          <w:lang w:val="uk-UA"/>
        </w:rPr>
        <w:t xml:space="preserve">листя </w:t>
      </w:r>
      <w:r w:rsidRPr="003704BC">
        <w:rPr>
          <w:sz w:val="28"/>
          <w:szCs w:val="28"/>
          <w:lang w:val="uk-UA"/>
        </w:rPr>
        <w:t>кропиви, який на 25,5 % (р &lt; 0,05) знижував значення цього біохімічного показника атерогенезу відносно групи тварин з індукованим МС та на 16,5 % (р &gt; 0,05) — групи контролю, що, ймовірно</w:t>
      </w:r>
      <w:r w:rsidR="00FF4126">
        <w:rPr>
          <w:sz w:val="28"/>
          <w:szCs w:val="28"/>
          <w:lang w:val="uk-UA"/>
        </w:rPr>
        <w:t>,</w:t>
      </w:r>
      <w:r w:rsidRPr="003704BC">
        <w:rPr>
          <w:sz w:val="28"/>
          <w:szCs w:val="28"/>
          <w:lang w:val="uk-UA"/>
        </w:rPr>
        <w:t xml:space="preserve"> можна пояснити вмістом β-сітостерину та вітаміну В</w:t>
      </w:r>
      <w:r w:rsidRPr="003704BC">
        <w:rPr>
          <w:sz w:val="28"/>
          <w:szCs w:val="28"/>
          <w:vertAlign w:val="subscript"/>
          <w:lang w:val="uk-UA"/>
        </w:rPr>
        <w:t>3</w:t>
      </w:r>
      <w:r w:rsidRPr="003704BC">
        <w:rPr>
          <w:sz w:val="28"/>
          <w:szCs w:val="28"/>
          <w:lang w:val="uk-UA"/>
        </w:rPr>
        <w:t xml:space="preserve"> в складі </w:t>
      </w:r>
      <w:r w:rsidR="00C411F2" w:rsidRPr="003704BC">
        <w:rPr>
          <w:sz w:val="28"/>
          <w:szCs w:val="28"/>
          <w:lang w:val="uk-UA"/>
        </w:rPr>
        <w:t>даної</w:t>
      </w:r>
      <w:r w:rsidRPr="003704BC">
        <w:rPr>
          <w:sz w:val="28"/>
          <w:szCs w:val="28"/>
          <w:lang w:val="uk-UA"/>
        </w:rPr>
        <w:t xml:space="preserve"> рослинної сировини, які знижують поглинання організмом холестерину [</w:t>
      </w:r>
      <w:r w:rsidR="0020471A">
        <w:rPr>
          <w:sz w:val="28"/>
          <w:szCs w:val="28"/>
          <w:lang w:val="uk-UA"/>
        </w:rPr>
        <w:fldChar w:fldCharType="begin"/>
      </w:r>
      <w:r w:rsidR="008F43F2">
        <w:rPr>
          <w:sz w:val="28"/>
          <w:szCs w:val="28"/>
          <w:lang w:val="uk-UA"/>
        </w:rPr>
        <w:instrText xml:space="preserve"> REF Joshi_2014 \n \h </w:instrText>
      </w:r>
      <w:r w:rsidR="0020471A">
        <w:rPr>
          <w:sz w:val="28"/>
          <w:szCs w:val="28"/>
          <w:lang w:val="uk-UA"/>
        </w:rPr>
      </w:r>
      <w:r w:rsidR="0020471A">
        <w:rPr>
          <w:sz w:val="28"/>
          <w:szCs w:val="28"/>
          <w:lang w:val="uk-UA"/>
        </w:rPr>
        <w:fldChar w:fldCharType="separate"/>
      </w:r>
      <w:r w:rsidR="00DA09D7">
        <w:rPr>
          <w:sz w:val="28"/>
          <w:szCs w:val="28"/>
          <w:lang w:val="uk-UA"/>
        </w:rPr>
        <w:t>219</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8F43F2">
        <w:rPr>
          <w:sz w:val="28"/>
          <w:szCs w:val="28"/>
          <w:lang w:val="uk-UA"/>
        </w:rPr>
        <w:instrText xml:space="preserve"> REF Taylor_2007 \n \h </w:instrText>
      </w:r>
      <w:r w:rsidR="0020471A">
        <w:rPr>
          <w:sz w:val="28"/>
          <w:szCs w:val="28"/>
          <w:lang w:val="uk-UA"/>
        </w:rPr>
      </w:r>
      <w:r w:rsidR="0020471A">
        <w:rPr>
          <w:sz w:val="28"/>
          <w:szCs w:val="28"/>
          <w:lang w:val="uk-UA"/>
        </w:rPr>
        <w:fldChar w:fldCharType="separate"/>
      </w:r>
      <w:r w:rsidR="00DA09D7">
        <w:rPr>
          <w:sz w:val="28"/>
          <w:szCs w:val="28"/>
          <w:lang w:val="uk-UA"/>
        </w:rPr>
        <w:t>346</w:t>
      </w:r>
      <w:r w:rsidR="0020471A">
        <w:rPr>
          <w:sz w:val="28"/>
          <w:szCs w:val="28"/>
          <w:lang w:val="uk-UA"/>
        </w:rPr>
        <w:fldChar w:fldCharType="end"/>
      </w:r>
      <w:r w:rsidRPr="003704BC">
        <w:rPr>
          <w:sz w:val="28"/>
          <w:szCs w:val="28"/>
          <w:lang w:val="uk-UA"/>
        </w:rPr>
        <w:t xml:space="preserve">]. У відношенні ХС-ЛПВЩ та ХС-ЛПНЩ найбільшу активність виявляв </w:t>
      </w:r>
      <w:r w:rsidRPr="003704BC">
        <w:rPr>
          <w:sz w:val="28"/>
          <w:szCs w:val="28"/>
          <w:lang w:val="uk-UA"/>
        </w:rPr>
        <w:lastRenderedPageBreak/>
        <w:t>фітоалексин ресвератрол, за умов введення якого спостерігалося істотне на 53,0 % (р &lt; 0,01) зростання та на 72,7 % (р &lt; 0,01) зниження показників рівнів цих біохімічних маркерів активності процесів атерогенезу щодо групи тварин з індукованим МС [</w:t>
      </w:r>
      <w:r w:rsidR="0020471A">
        <w:rPr>
          <w:sz w:val="28"/>
          <w:szCs w:val="28"/>
          <w:lang w:val="uk-UA"/>
        </w:rPr>
        <w:fldChar w:fldCharType="begin"/>
      </w:r>
      <w:r w:rsidR="008F43F2">
        <w:rPr>
          <w:sz w:val="28"/>
          <w:szCs w:val="28"/>
          <w:lang w:val="uk-UA"/>
        </w:rPr>
        <w:instrText xml:space="preserve"> REF Hussein_2013 \n \h </w:instrText>
      </w:r>
      <w:r w:rsidR="0020471A">
        <w:rPr>
          <w:sz w:val="28"/>
          <w:szCs w:val="28"/>
          <w:lang w:val="uk-UA"/>
        </w:rPr>
      </w:r>
      <w:r w:rsidR="0020471A">
        <w:rPr>
          <w:sz w:val="28"/>
          <w:szCs w:val="28"/>
          <w:lang w:val="uk-UA"/>
        </w:rPr>
        <w:fldChar w:fldCharType="separate"/>
      </w:r>
      <w:r w:rsidR="00DA09D7">
        <w:rPr>
          <w:sz w:val="28"/>
          <w:szCs w:val="28"/>
          <w:lang w:val="uk-UA"/>
        </w:rPr>
        <w:t>212</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8F43F2">
        <w:rPr>
          <w:sz w:val="28"/>
          <w:szCs w:val="28"/>
          <w:lang w:val="uk-UA"/>
        </w:rPr>
        <w:instrText xml:space="preserve"> REF Ilhan_2011 \n \h </w:instrText>
      </w:r>
      <w:r w:rsidR="0020471A">
        <w:rPr>
          <w:sz w:val="28"/>
          <w:szCs w:val="28"/>
          <w:lang w:val="uk-UA"/>
        </w:rPr>
      </w:r>
      <w:r w:rsidR="0020471A">
        <w:rPr>
          <w:sz w:val="28"/>
          <w:szCs w:val="28"/>
          <w:lang w:val="uk-UA"/>
        </w:rPr>
        <w:fldChar w:fldCharType="separate"/>
      </w:r>
      <w:r w:rsidR="00DA09D7">
        <w:rPr>
          <w:sz w:val="28"/>
          <w:szCs w:val="28"/>
          <w:lang w:val="uk-UA"/>
        </w:rPr>
        <w:t>215</w:t>
      </w:r>
      <w:r w:rsidR="0020471A">
        <w:rPr>
          <w:sz w:val="28"/>
          <w:szCs w:val="28"/>
          <w:lang w:val="uk-UA"/>
        </w:rPr>
        <w:fldChar w:fldCharType="end"/>
      </w:r>
      <w:r w:rsidRPr="003704BC">
        <w:rPr>
          <w:sz w:val="28"/>
          <w:szCs w:val="28"/>
          <w:lang w:val="uk-UA"/>
        </w:rPr>
        <w:t>]. Результати аналізу представлені у таблиці</w:t>
      </w:r>
      <w:r w:rsidRPr="003704BC">
        <w:rPr>
          <w:sz w:val="28"/>
          <w:szCs w:val="28"/>
          <w:lang w:val="en-US"/>
        </w:rPr>
        <w:t> </w:t>
      </w:r>
      <w:r w:rsidRPr="003704BC">
        <w:rPr>
          <w:sz w:val="28"/>
          <w:szCs w:val="28"/>
          <w:lang w:val="uk-UA"/>
        </w:rPr>
        <w:t>6.1.</w:t>
      </w:r>
    </w:p>
    <w:p w:rsidR="003704BC" w:rsidRPr="003704BC" w:rsidRDefault="003704BC" w:rsidP="009050F7">
      <w:pPr>
        <w:autoSpaceDE w:val="0"/>
        <w:autoSpaceDN w:val="0"/>
        <w:adjustRightInd w:val="0"/>
        <w:spacing w:line="360" w:lineRule="auto"/>
        <w:ind w:firstLine="567"/>
        <w:jc w:val="right"/>
        <w:rPr>
          <w:rFonts w:eastAsia="Lucida Sans Unicode"/>
          <w:i/>
          <w:sz w:val="28"/>
          <w:szCs w:val="28"/>
          <w:shd w:val="clear" w:color="auto" w:fill="FFFFFF"/>
          <w:lang w:val="uk-UA" w:eastAsia="en-US" w:bidi="en-US"/>
        </w:rPr>
      </w:pPr>
      <w:r w:rsidRPr="003704BC">
        <w:rPr>
          <w:rFonts w:eastAsia="Lucida Sans Unicode"/>
          <w:i/>
          <w:sz w:val="28"/>
          <w:szCs w:val="28"/>
          <w:shd w:val="clear" w:color="auto" w:fill="FFFFFF"/>
          <w:lang w:val="uk-UA" w:eastAsia="en-US" w:bidi="en-US"/>
        </w:rPr>
        <w:t>Таблиця 6.1</w:t>
      </w:r>
    </w:p>
    <w:p w:rsidR="003704BC" w:rsidRPr="003704BC" w:rsidRDefault="003704BC" w:rsidP="009050F7">
      <w:pPr>
        <w:pStyle w:val="Standard"/>
        <w:widowControl/>
        <w:snapToGrid w:val="0"/>
        <w:spacing w:line="360" w:lineRule="auto"/>
        <w:jc w:val="center"/>
        <w:rPr>
          <w:rFonts w:eastAsia="Lucida Sans Unicode" w:cs="Times New Roman"/>
          <w:sz w:val="28"/>
          <w:szCs w:val="28"/>
          <w:shd w:val="clear" w:color="auto" w:fill="FFFFFF"/>
          <w:lang w:val="uk-UA" w:eastAsia="en-US" w:bidi="en-US"/>
        </w:rPr>
      </w:pPr>
      <w:r w:rsidRPr="003704BC">
        <w:rPr>
          <w:rFonts w:eastAsia="Lucida Sans Unicode" w:cs="Times New Roman"/>
          <w:sz w:val="28"/>
          <w:szCs w:val="28"/>
          <w:shd w:val="clear" w:color="auto" w:fill="FFFFFF"/>
          <w:lang w:val="uk-UA" w:eastAsia="en-US" w:bidi="en-US"/>
        </w:rPr>
        <w:t xml:space="preserve">Порівняльний аналіз впливу </w:t>
      </w:r>
      <w:r w:rsidR="0097461E">
        <w:rPr>
          <w:rFonts w:eastAsia="Lucida Sans Unicode" w:cs="Times New Roman"/>
          <w:sz w:val="28"/>
          <w:szCs w:val="28"/>
          <w:shd w:val="clear" w:color="auto" w:fill="FFFFFF"/>
          <w:lang w:val="uk-UA" w:eastAsia="en-US" w:bidi="en-US"/>
        </w:rPr>
        <w:t>досліджуваних засобів</w:t>
      </w:r>
      <w:r w:rsidRPr="003704BC">
        <w:rPr>
          <w:rFonts w:eastAsia="Lucida Sans Unicode" w:cs="Times New Roman"/>
          <w:sz w:val="28"/>
          <w:szCs w:val="28"/>
          <w:shd w:val="clear" w:color="auto" w:fill="FFFFFF"/>
          <w:lang w:val="uk-UA" w:eastAsia="en-US" w:bidi="en-US"/>
        </w:rPr>
        <w:t xml:space="preserve"> на основні біохімічні маркери порушень у щурів з еквівалентом метаболічного синдрому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000"/>
        <w:gridCol w:w="1748"/>
        <w:gridCol w:w="1163"/>
        <w:gridCol w:w="1265"/>
        <w:gridCol w:w="1250"/>
        <w:gridCol w:w="1088"/>
      </w:tblGrid>
      <w:tr w:rsidR="003704BC" w:rsidRPr="003704BC" w:rsidTr="00445C94">
        <w:tc>
          <w:tcPr>
            <w:tcW w:w="3023" w:type="dxa"/>
            <w:tcBorders>
              <w:top w:val="single" w:sz="4" w:space="0" w:color="000000"/>
              <w:left w:val="single" w:sz="4" w:space="0" w:color="000000"/>
              <w:bottom w:val="single" w:sz="4" w:space="0" w:color="000000"/>
              <w:right w:val="single" w:sz="4" w:space="0" w:color="000000"/>
            </w:tcBorders>
            <w:shd w:val="clear" w:color="auto" w:fill="auto"/>
            <w:hideMark/>
          </w:tcPr>
          <w:p w:rsidR="003704BC" w:rsidRPr="003704BC" w:rsidRDefault="003704BC" w:rsidP="009050F7">
            <w:pPr>
              <w:pStyle w:val="a8"/>
              <w:spacing w:line="276" w:lineRule="auto"/>
              <w:jc w:val="center"/>
              <w:rPr>
                <w:rFonts w:ascii="Times New Roman" w:hAnsi="Times New Roman"/>
                <w:sz w:val="28"/>
                <w:szCs w:val="28"/>
                <w:lang w:val="uk-UA"/>
              </w:rPr>
            </w:pPr>
            <w:r w:rsidRPr="003704BC">
              <w:rPr>
                <w:rFonts w:ascii="Times New Roman" w:hAnsi="Times New Roman"/>
                <w:sz w:val="28"/>
                <w:szCs w:val="28"/>
                <w:lang w:val="uk-UA"/>
              </w:rPr>
              <w:t>Групи тварин</w:t>
            </w:r>
          </w:p>
        </w:tc>
        <w:tc>
          <w:tcPr>
            <w:tcW w:w="175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bCs/>
                <w:iCs/>
                <w:sz w:val="28"/>
                <w:szCs w:val="28"/>
                <w:shd w:val="clear" w:color="auto" w:fill="FFFFFF"/>
                <w:lang w:val="uk-UA" w:eastAsia="en-US" w:bidi="en-US"/>
              </w:rPr>
              <w:t>Глюкоза</w:t>
            </w:r>
          </w:p>
        </w:tc>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bCs/>
                <w:iCs/>
                <w:sz w:val="28"/>
                <w:szCs w:val="28"/>
                <w:shd w:val="clear" w:color="auto" w:fill="FFFFFF"/>
                <w:lang w:val="uk-UA" w:eastAsia="en-US" w:bidi="en-US"/>
              </w:rPr>
              <w:t>ЗХС</w:t>
            </w:r>
          </w:p>
        </w:tc>
        <w:tc>
          <w:tcPr>
            <w:tcW w:w="126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bCs/>
                <w:iCs/>
                <w:sz w:val="28"/>
                <w:szCs w:val="28"/>
                <w:shd w:val="clear" w:color="auto" w:fill="FFFFFF"/>
                <w:lang w:val="uk-UA" w:eastAsia="en-US" w:bidi="en-US"/>
              </w:rPr>
              <w:t>ЛПВЩ</w:t>
            </w:r>
          </w:p>
        </w:tc>
        <w:tc>
          <w:tcPr>
            <w:tcW w:w="1253"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bCs/>
                <w:iCs/>
                <w:sz w:val="28"/>
                <w:szCs w:val="28"/>
                <w:shd w:val="clear" w:color="auto" w:fill="FFFFFF"/>
                <w:lang w:val="uk-UA" w:eastAsia="en-US" w:bidi="en-US"/>
              </w:rPr>
              <w:t>ЛПНЩ</w:t>
            </w:r>
          </w:p>
        </w:tc>
        <w:tc>
          <w:tcPr>
            <w:tcW w:w="109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rFonts w:eastAsia="Lucida Sans Unicode"/>
                <w:bCs/>
                <w:iCs/>
                <w:sz w:val="28"/>
                <w:szCs w:val="28"/>
                <w:shd w:val="clear" w:color="auto" w:fill="FFFFFF"/>
                <w:lang w:val="uk-UA" w:eastAsia="en-US" w:bidi="en-US"/>
              </w:rPr>
              <w:t>ТГ</w:t>
            </w:r>
          </w:p>
        </w:tc>
      </w:tr>
      <w:tr w:rsidR="003704BC" w:rsidRPr="003704BC" w:rsidTr="00445C94">
        <w:tc>
          <w:tcPr>
            <w:tcW w:w="3023" w:type="dxa"/>
            <w:tcBorders>
              <w:top w:val="single" w:sz="4" w:space="0" w:color="000000"/>
              <w:left w:val="single" w:sz="4" w:space="0" w:color="000000"/>
              <w:bottom w:val="single" w:sz="4" w:space="0" w:color="000000"/>
              <w:right w:val="single" w:sz="4" w:space="0" w:color="000000"/>
            </w:tcBorders>
            <w:shd w:val="clear" w:color="auto" w:fill="auto"/>
            <w:hideMark/>
          </w:tcPr>
          <w:p w:rsidR="003704BC" w:rsidRPr="003704BC" w:rsidRDefault="00D27D47" w:rsidP="009050F7">
            <w:pPr>
              <w:pStyle w:val="a8"/>
              <w:spacing w:line="276" w:lineRule="auto"/>
              <w:rPr>
                <w:rFonts w:ascii="Times New Roman" w:hAnsi="Times New Roman"/>
                <w:sz w:val="28"/>
                <w:szCs w:val="28"/>
                <w:lang w:val="uk-UA"/>
              </w:rPr>
            </w:pPr>
            <w:r>
              <w:rPr>
                <w:rFonts w:ascii="Times New Roman" w:hAnsi="Times New Roman"/>
                <w:sz w:val="28"/>
                <w:szCs w:val="28"/>
                <w:lang w:val="uk-UA"/>
              </w:rPr>
              <w:t>МС + п</w:t>
            </w:r>
            <w:r w:rsidR="003704BC" w:rsidRPr="003704BC">
              <w:rPr>
                <w:rFonts w:ascii="Times New Roman" w:hAnsi="Times New Roman"/>
                <w:sz w:val="28"/>
                <w:szCs w:val="28"/>
                <w:lang w:val="uk-UA"/>
              </w:rPr>
              <w:t xml:space="preserve">ірацетам 500 мг/кг </w:t>
            </w:r>
          </w:p>
        </w:tc>
        <w:tc>
          <w:tcPr>
            <w:tcW w:w="175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bCs/>
                <w:iCs/>
                <w:sz w:val="28"/>
                <w:szCs w:val="28"/>
                <w:shd w:val="clear" w:color="auto" w:fill="FFFFFF"/>
                <w:lang w:val="uk-UA" w:eastAsia="en-US" w:bidi="en-US"/>
              </w:rPr>
              <w:t>-</w:t>
            </w:r>
          </w:p>
        </w:tc>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bCs/>
                <w:iCs/>
                <w:sz w:val="28"/>
                <w:szCs w:val="28"/>
                <w:shd w:val="clear" w:color="auto" w:fill="FFFFFF"/>
                <w:lang w:val="uk-UA" w:eastAsia="en-US" w:bidi="en-US"/>
              </w:rPr>
              <w:t>-</w:t>
            </w:r>
          </w:p>
        </w:tc>
        <w:tc>
          <w:tcPr>
            <w:tcW w:w="126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253"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09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r>
      <w:tr w:rsidR="003704BC" w:rsidRPr="003704BC" w:rsidTr="00445C94">
        <w:tc>
          <w:tcPr>
            <w:tcW w:w="3023" w:type="dxa"/>
            <w:tcBorders>
              <w:top w:val="single" w:sz="4" w:space="0" w:color="000000"/>
              <w:left w:val="single" w:sz="4" w:space="0" w:color="000000"/>
              <w:bottom w:val="single" w:sz="4" w:space="0" w:color="000000"/>
              <w:right w:val="single" w:sz="4" w:space="0" w:color="000000"/>
            </w:tcBorders>
            <w:shd w:val="clear" w:color="auto" w:fill="auto"/>
            <w:hideMark/>
          </w:tcPr>
          <w:p w:rsidR="003704BC" w:rsidRPr="003704BC" w:rsidRDefault="00D27D47" w:rsidP="009050F7">
            <w:pPr>
              <w:pStyle w:val="a8"/>
              <w:spacing w:line="276" w:lineRule="auto"/>
              <w:rPr>
                <w:rFonts w:ascii="Times New Roman" w:hAnsi="Times New Roman"/>
                <w:sz w:val="28"/>
                <w:szCs w:val="28"/>
                <w:lang w:val="uk-UA"/>
              </w:rPr>
            </w:pPr>
            <w:r>
              <w:rPr>
                <w:rFonts w:ascii="Times New Roman" w:hAnsi="Times New Roman"/>
                <w:sz w:val="28"/>
                <w:szCs w:val="28"/>
                <w:lang w:val="uk-UA"/>
              </w:rPr>
              <w:t>МС + р</w:t>
            </w:r>
            <w:r w:rsidR="003704BC" w:rsidRPr="003704BC">
              <w:rPr>
                <w:rFonts w:ascii="Times New Roman" w:hAnsi="Times New Roman"/>
                <w:sz w:val="28"/>
                <w:szCs w:val="28"/>
                <w:lang w:val="uk-UA"/>
              </w:rPr>
              <w:t xml:space="preserve">есвератрол 20 мг/кг </w:t>
            </w:r>
          </w:p>
        </w:tc>
        <w:tc>
          <w:tcPr>
            <w:tcW w:w="175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bCs/>
                <w:iCs/>
                <w:sz w:val="28"/>
                <w:szCs w:val="28"/>
                <w:shd w:val="clear" w:color="auto" w:fill="FFFFFF"/>
                <w:lang w:val="uk-UA" w:eastAsia="en-US" w:bidi="en-US"/>
              </w:rPr>
              <w:t>+</w:t>
            </w:r>
          </w:p>
        </w:tc>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26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253"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09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r>
      <w:tr w:rsidR="003704BC" w:rsidRPr="003704BC" w:rsidTr="00445C94">
        <w:tc>
          <w:tcPr>
            <w:tcW w:w="3023" w:type="dxa"/>
            <w:tcBorders>
              <w:top w:val="single" w:sz="4" w:space="0" w:color="000000"/>
              <w:left w:val="single" w:sz="4" w:space="0" w:color="000000"/>
              <w:bottom w:val="single" w:sz="4" w:space="0" w:color="000000"/>
              <w:right w:val="single" w:sz="4" w:space="0" w:color="000000"/>
            </w:tcBorders>
            <w:shd w:val="clear" w:color="auto" w:fill="auto"/>
            <w:hideMark/>
          </w:tcPr>
          <w:p w:rsidR="003704BC" w:rsidRPr="003704BC" w:rsidRDefault="00D27D47" w:rsidP="009050F7">
            <w:pPr>
              <w:pStyle w:val="a8"/>
              <w:spacing w:line="276" w:lineRule="auto"/>
              <w:rPr>
                <w:rFonts w:ascii="Times New Roman" w:hAnsi="Times New Roman"/>
                <w:sz w:val="28"/>
                <w:szCs w:val="28"/>
                <w:lang w:val="uk-UA"/>
              </w:rPr>
            </w:pPr>
            <w:r>
              <w:rPr>
                <w:rFonts w:ascii="Times New Roman" w:hAnsi="Times New Roman"/>
                <w:sz w:val="28"/>
                <w:szCs w:val="28"/>
                <w:lang w:val="uk-UA"/>
              </w:rPr>
              <w:t>МС + е</w:t>
            </w:r>
            <w:r w:rsidR="003704BC" w:rsidRPr="003704BC">
              <w:rPr>
                <w:rFonts w:ascii="Times New Roman" w:hAnsi="Times New Roman"/>
                <w:sz w:val="28"/>
                <w:szCs w:val="28"/>
                <w:lang w:val="uk-UA"/>
              </w:rPr>
              <w:t xml:space="preserve">кстракт листя кропиви дводомної, 1,5 мл/кг </w:t>
            </w:r>
          </w:p>
        </w:tc>
        <w:tc>
          <w:tcPr>
            <w:tcW w:w="175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bCs/>
                <w:iCs/>
                <w:sz w:val="28"/>
                <w:szCs w:val="28"/>
                <w:shd w:val="clear" w:color="auto" w:fill="FFFFFF"/>
                <w:lang w:val="uk-UA" w:eastAsia="en-US" w:bidi="en-US"/>
              </w:rPr>
              <w:t>+</w:t>
            </w:r>
          </w:p>
        </w:tc>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26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253"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09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r>
      <w:tr w:rsidR="003704BC" w:rsidRPr="003704BC" w:rsidTr="00445C94">
        <w:tc>
          <w:tcPr>
            <w:tcW w:w="3023" w:type="dxa"/>
            <w:tcBorders>
              <w:top w:val="single" w:sz="4" w:space="0" w:color="000000"/>
              <w:left w:val="single" w:sz="4" w:space="0" w:color="000000"/>
              <w:bottom w:val="single" w:sz="4" w:space="0" w:color="000000"/>
              <w:right w:val="single" w:sz="4" w:space="0" w:color="000000"/>
            </w:tcBorders>
            <w:shd w:val="clear" w:color="auto" w:fill="auto"/>
            <w:hideMark/>
          </w:tcPr>
          <w:p w:rsidR="003704BC" w:rsidRPr="003704BC" w:rsidRDefault="00D27D47" w:rsidP="009050F7">
            <w:pPr>
              <w:pStyle w:val="a8"/>
              <w:spacing w:line="276" w:lineRule="auto"/>
              <w:rPr>
                <w:rFonts w:ascii="Times New Roman" w:hAnsi="Times New Roman"/>
                <w:sz w:val="28"/>
                <w:szCs w:val="28"/>
                <w:lang w:val="uk-UA"/>
              </w:rPr>
            </w:pPr>
            <w:r>
              <w:rPr>
                <w:rFonts w:ascii="Times New Roman" w:hAnsi="Times New Roman"/>
                <w:sz w:val="28"/>
                <w:szCs w:val="28"/>
                <w:lang w:val="uk-UA"/>
              </w:rPr>
              <w:t>МС + е</w:t>
            </w:r>
            <w:r w:rsidR="003704BC" w:rsidRPr="003704BC">
              <w:rPr>
                <w:rFonts w:ascii="Times New Roman" w:hAnsi="Times New Roman"/>
                <w:sz w:val="28"/>
                <w:szCs w:val="28"/>
                <w:lang w:val="uk-UA"/>
              </w:rPr>
              <w:t xml:space="preserve">кстракт листя малини звичайної, 1,5 мл/кг </w:t>
            </w:r>
          </w:p>
        </w:tc>
        <w:tc>
          <w:tcPr>
            <w:tcW w:w="175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bCs/>
                <w:iCs/>
                <w:sz w:val="28"/>
                <w:szCs w:val="28"/>
                <w:shd w:val="clear" w:color="auto" w:fill="FFFFFF"/>
                <w:lang w:val="uk-UA" w:eastAsia="en-US" w:bidi="en-US"/>
              </w:rPr>
              <w:t>+</w:t>
            </w:r>
          </w:p>
        </w:tc>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26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253"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09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r>
      <w:tr w:rsidR="003704BC" w:rsidRPr="003704BC" w:rsidTr="00445C94">
        <w:tc>
          <w:tcPr>
            <w:tcW w:w="3023" w:type="dxa"/>
            <w:tcBorders>
              <w:top w:val="single" w:sz="4" w:space="0" w:color="000000"/>
              <w:left w:val="single" w:sz="4" w:space="0" w:color="000000"/>
              <w:bottom w:val="single" w:sz="4" w:space="0" w:color="000000"/>
              <w:right w:val="single" w:sz="4" w:space="0" w:color="000000"/>
            </w:tcBorders>
            <w:shd w:val="clear" w:color="auto" w:fill="auto"/>
            <w:hideMark/>
          </w:tcPr>
          <w:p w:rsidR="003704BC" w:rsidRPr="003704BC" w:rsidRDefault="00D27D47" w:rsidP="009050F7">
            <w:pPr>
              <w:pStyle w:val="a8"/>
              <w:spacing w:line="276" w:lineRule="auto"/>
              <w:rPr>
                <w:rFonts w:ascii="Times New Roman" w:hAnsi="Times New Roman"/>
                <w:sz w:val="28"/>
                <w:szCs w:val="28"/>
                <w:lang w:val="uk-UA"/>
              </w:rPr>
            </w:pPr>
            <w:r>
              <w:rPr>
                <w:rFonts w:ascii="Times New Roman" w:hAnsi="Times New Roman"/>
                <w:sz w:val="28"/>
                <w:szCs w:val="28"/>
                <w:lang w:val="uk-UA"/>
              </w:rPr>
              <w:t>МС + е</w:t>
            </w:r>
            <w:r w:rsidR="003704BC" w:rsidRPr="003704BC">
              <w:rPr>
                <w:rFonts w:ascii="Times New Roman" w:hAnsi="Times New Roman"/>
                <w:sz w:val="28"/>
                <w:szCs w:val="28"/>
                <w:lang w:val="uk-UA"/>
              </w:rPr>
              <w:t xml:space="preserve">кстракт листя горіху волоського, 1,5 мл/кг </w:t>
            </w:r>
          </w:p>
        </w:tc>
        <w:tc>
          <w:tcPr>
            <w:tcW w:w="175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sz w:val="28"/>
                <w:szCs w:val="28"/>
                <w:shd w:val="clear" w:color="auto" w:fill="FFFFFF"/>
                <w:lang w:val="uk-UA" w:eastAsia="en-US" w:bidi="en-US"/>
              </w:rPr>
              <w:t>-/+</w:t>
            </w:r>
          </w:p>
        </w:tc>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26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rFonts w:eastAsia="Lucida Sans Unicode"/>
                <w:sz w:val="28"/>
                <w:szCs w:val="28"/>
                <w:shd w:val="clear" w:color="auto" w:fill="FFFFFF"/>
                <w:lang w:val="uk-UA" w:eastAsia="en-US" w:bidi="en-US"/>
              </w:rPr>
              <w:t>-/+</w:t>
            </w:r>
          </w:p>
        </w:tc>
        <w:tc>
          <w:tcPr>
            <w:tcW w:w="1253"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rFonts w:eastAsia="Lucida Sans Unicode"/>
                <w:sz w:val="28"/>
                <w:szCs w:val="28"/>
                <w:shd w:val="clear" w:color="auto" w:fill="FFFFFF"/>
                <w:lang w:val="uk-UA" w:eastAsia="en-US" w:bidi="en-US"/>
              </w:rPr>
              <w:t>-/+</w:t>
            </w:r>
          </w:p>
        </w:tc>
        <w:tc>
          <w:tcPr>
            <w:tcW w:w="109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r>
      <w:tr w:rsidR="003704BC" w:rsidRPr="003704BC" w:rsidTr="00445C94">
        <w:tc>
          <w:tcPr>
            <w:tcW w:w="3023" w:type="dxa"/>
            <w:tcBorders>
              <w:top w:val="single" w:sz="4" w:space="0" w:color="000000"/>
              <w:left w:val="single" w:sz="4" w:space="0" w:color="000000"/>
              <w:bottom w:val="single" w:sz="4" w:space="0" w:color="000000"/>
              <w:right w:val="single" w:sz="4" w:space="0" w:color="000000"/>
            </w:tcBorders>
            <w:shd w:val="clear" w:color="auto" w:fill="auto"/>
            <w:hideMark/>
          </w:tcPr>
          <w:p w:rsidR="003704BC" w:rsidRPr="003704BC" w:rsidRDefault="00D27D47" w:rsidP="009050F7">
            <w:pPr>
              <w:pStyle w:val="a8"/>
              <w:spacing w:line="276" w:lineRule="auto"/>
              <w:rPr>
                <w:rFonts w:ascii="Times New Roman" w:hAnsi="Times New Roman"/>
                <w:sz w:val="28"/>
                <w:szCs w:val="28"/>
                <w:lang w:val="uk-UA"/>
              </w:rPr>
            </w:pPr>
            <w:r>
              <w:rPr>
                <w:rFonts w:ascii="Times New Roman" w:hAnsi="Times New Roman"/>
                <w:sz w:val="28"/>
                <w:szCs w:val="28"/>
                <w:lang w:val="uk-UA"/>
              </w:rPr>
              <w:t>МС + е</w:t>
            </w:r>
            <w:r w:rsidR="003704BC" w:rsidRPr="003704BC">
              <w:rPr>
                <w:rFonts w:ascii="Times New Roman" w:hAnsi="Times New Roman"/>
                <w:sz w:val="28"/>
                <w:szCs w:val="28"/>
                <w:lang w:val="uk-UA"/>
              </w:rPr>
              <w:t xml:space="preserve">кстракт плодів горобини звичайної, 1,5 мл/кг </w:t>
            </w:r>
          </w:p>
        </w:tc>
        <w:tc>
          <w:tcPr>
            <w:tcW w:w="175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bCs/>
                <w:iCs/>
                <w:sz w:val="28"/>
                <w:szCs w:val="28"/>
                <w:shd w:val="clear" w:color="auto" w:fill="FFFFFF"/>
                <w:lang w:val="uk-UA" w:eastAsia="en-US" w:bidi="en-US"/>
              </w:rPr>
              <w:t>+</w:t>
            </w:r>
          </w:p>
        </w:tc>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26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rFonts w:eastAsia="Lucida Sans Unicode"/>
                <w:sz w:val="28"/>
                <w:szCs w:val="28"/>
                <w:shd w:val="clear" w:color="auto" w:fill="FFFFFF"/>
                <w:lang w:val="uk-UA" w:eastAsia="en-US" w:bidi="en-US"/>
              </w:rPr>
              <w:t>-/+</w:t>
            </w:r>
          </w:p>
        </w:tc>
        <w:tc>
          <w:tcPr>
            <w:tcW w:w="1253"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09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r>
      <w:tr w:rsidR="003704BC" w:rsidRPr="003704BC" w:rsidTr="00445C94">
        <w:tc>
          <w:tcPr>
            <w:tcW w:w="3023" w:type="dxa"/>
            <w:tcBorders>
              <w:top w:val="single" w:sz="4" w:space="0" w:color="000000"/>
              <w:left w:val="single" w:sz="4" w:space="0" w:color="000000"/>
              <w:bottom w:val="single" w:sz="4" w:space="0" w:color="000000"/>
              <w:right w:val="single" w:sz="4" w:space="0" w:color="000000"/>
            </w:tcBorders>
            <w:shd w:val="clear" w:color="auto" w:fill="auto"/>
            <w:hideMark/>
          </w:tcPr>
          <w:p w:rsidR="003704BC" w:rsidRPr="003704BC" w:rsidRDefault="00D27D47" w:rsidP="009050F7">
            <w:pPr>
              <w:pStyle w:val="a8"/>
              <w:spacing w:line="276" w:lineRule="auto"/>
              <w:rPr>
                <w:rFonts w:ascii="Times New Roman" w:hAnsi="Times New Roman"/>
                <w:sz w:val="28"/>
                <w:szCs w:val="28"/>
                <w:lang w:val="uk-UA"/>
              </w:rPr>
            </w:pPr>
            <w:r>
              <w:rPr>
                <w:rFonts w:ascii="Times New Roman" w:hAnsi="Times New Roman"/>
                <w:sz w:val="28"/>
                <w:szCs w:val="28"/>
                <w:lang w:val="uk-UA"/>
              </w:rPr>
              <w:t>МС + е</w:t>
            </w:r>
            <w:r w:rsidR="003704BC" w:rsidRPr="003704BC">
              <w:rPr>
                <w:rFonts w:ascii="Times New Roman" w:hAnsi="Times New Roman"/>
                <w:sz w:val="28"/>
                <w:szCs w:val="28"/>
                <w:lang w:val="uk-UA"/>
              </w:rPr>
              <w:t xml:space="preserve">кстракт маточного молочка 1,5 мл/кг </w:t>
            </w:r>
          </w:p>
        </w:tc>
        <w:tc>
          <w:tcPr>
            <w:tcW w:w="175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pStyle w:val="Standard"/>
              <w:widowControl/>
              <w:snapToGrid w:val="0"/>
              <w:spacing w:line="276" w:lineRule="auto"/>
              <w:jc w:val="center"/>
              <w:rPr>
                <w:rFonts w:eastAsia="Lucida Sans Unicode" w:cs="Times New Roman"/>
                <w:bCs/>
                <w:iCs/>
                <w:sz w:val="28"/>
                <w:szCs w:val="28"/>
                <w:shd w:val="clear" w:color="auto" w:fill="FFFFFF"/>
                <w:lang w:val="uk-UA" w:eastAsia="en-US" w:bidi="en-US"/>
              </w:rPr>
            </w:pPr>
            <w:r w:rsidRPr="003704BC">
              <w:rPr>
                <w:rFonts w:eastAsia="Lucida Sans Unicode" w:cs="Times New Roman"/>
                <w:bCs/>
                <w:iCs/>
                <w:sz w:val="28"/>
                <w:szCs w:val="28"/>
                <w:shd w:val="clear" w:color="auto" w:fill="FFFFFF"/>
                <w:lang w:val="uk-UA" w:eastAsia="en-US" w:bidi="en-US"/>
              </w:rPr>
              <w:t>+</w:t>
            </w:r>
          </w:p>
        </w:tc>
        <w:tc>
          <w:tcPr>
            <w:tcW w:w="1171"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rFonts w:eastAsia="Lucida Sans Unicode"/>
                <w:sz w:val="28"/>
                <w:szCs w:val="28"/>
                <w:shd w:val="clear" w:color="auto" w:fill="FFFFFF"/>
                <w:lang w:val="uk-UA" w:eastAsia="en-US" w:bidi="en-US"/>
              </w:rPr>
              <w:t>-</w:t>
            </w:r>
          </w:p>
        </w:tc>
        <w:tc>
          <w:tcPr>
            <w:tcW w:w="126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rFonts w:eastAsia="Lucida Sans Unicode"/>
                <w:sz w:val="28"/>
                <w:szCs w:val="28"/>
                <w:shd w:val="clear" w:color="auto" w:fill="FFFFFF"/>
                <w:lang w:val="uk-UA" w:eastAsia="en-US" w:bidi="en-US"/>
              </w:rPr>
              <w:t>-/+</w:t>
            </w:r>
          </w:p>
        </w:tc>
        <w:tc>
          <w:tcPr>
            <w:tcW w:w="1253"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c>
          <w:tcPr>
            <w:tcW w:w="1098" w:type="dxa"/>
            <w:tcBorders>
              <w:top w:val="single" w:sz="4" w:space="0" w:color="000000"/>
              <w:left w:val="single" w:sz="4" w:space="0" w:color="000000"/>
              <w:bottom w:val="single" w:sz="4" w:space="0" w:color="000000"/>
              <w:right w:val="single" w:sz="4" w:space="0" w:color="000000"/>
            </w:tcBorders>
            <w:shd w:val="clear" w:color="auto" w:fill="auto"/>
          </w:tcPr>
          <w:p w:rsidR="003704BC" w:rsidRPr="003704BC" w:rsidRDefault="003704BC" w:rsidP="009050F7">
            <w:pPr>
              <w:spacing w:line="276" w:lineRule="auto"/>
              <w:jc w:val="center"/>
              <w:rPr>
                <w:sz w:val="28"/>
                <w:szCs w:val="28"/>
                <w:lang w:val="uk-UA"/>
              </w:rPr>
            </w:pPr>
            <w:r w:rsidRPr="003704BC">
              <w:rPr>
                <w:sz w:val="28"/>
                <w:szCs w:val="28"/>
                <w:lang w:val="uk-UA"/>
              </w:rPr>
              <w:t>+</w:t>
            </w:r>
          </w:p>
        </w:tc>
      </w:tr>
    </w:tbl>
    <w:p w:rsidR="003704BC" w:rsidRPr="003704BC" w:rsidRDefault="003704BC" w:rsidP="009050F7">
      <w:pPr>
        <w:pStyle w:val="Standard"/>
        <w:widowControl/>
        <w:snapToGrid w:val="0"/>
        <w:spacing w:line="276" w:lineRule="auto"/>
        <w:ind w:left="426"/>
        <w:jc w:val="both"/>
        <w:rPr>
          <w:rFonts w:eastAsia="Lucida Sans Unicode" w:cs="Times New Roman"/>
          <w:shd w:val="clear" w:color="auto" w:fill="FFFFFF"/>
          <w:lang w:val="uk-UA" w:eastAsia="en-US" w:bidi="en-US"/>
        </w:rPr>
      </w:pPr>
      <w:r w:rsidRPr="003704BC">
        <w:rPr>
          <w:rFonts w:eastAsia="Lucida Sans Unicode" w:cs="Times New Roman"/>
          <w:sz w:val="28"/>
          <w:szCs w:val="28"/>
          <w:shd w:val="clear" w:color="auto" w:fill="FFFFFF"/>
          <w:lang w:val="uk-UA" w:eastAsia="en-US" w:bidi="en-US"/>
        </w:rPr>
        <w:t>Примітка: - неефективний вплив; -/+ малоефективний вплив; +</w:t>
      </w:r>
      <w:r w:rsidR="008F43F2">
        <w:rPr>
          <w:rFonts w:eastAsia="Lucida Sans Unicode" w:cs="Times New Roman"/>
          <w:sz w:val="28"/>
          <w:szCs w:val="28"/>
          <w:shd w:val="clear" w:color="auto" w:fill="FFFFFF"/>
          <w:lang w:val="en-US" w:eastAsia="en-US" w:bidi="en-US"/>
        </w:rPr>
        <w:t> </w:t>
      </w:r>
      <w:r w:rsidRPr="003704BC">
        <w:rPr>
          <w:rFonts w:eastAsia="Lucida Sans Unicode" w:cs="Times New Roman"/>
          <w:sz w:val="28"/>
          <w:szCs w:val="28"/>
          <w:shd w:val="clear" w:color="auto" w:fill="FFFFFF"/>
          <w:lang w:val="uk-UA" w:eastAsia="en-US" w:bidi="en-US"/>
        </w:rPr>
        <w:t>ефективний вплив</w:t>
      </w:r>
      <w:r w:rsidRPr="003704BC">
        <w:rPr>
          <w:rFonts w:eastAsia="Lucida Sans Unicode" w:cs="Times New Roman"/>
          <w:shd w:val="clear" w:color="auto" w:fill="FFFFFF"/>
          <w:lang w:val="uk-UA" w:eastAsia="en-US" w:bidi="en-US"/>
        </w:rPr>
        <w:t>.</w:t>
      </w:r>
    </w:p>
    <w:p w:rsidR="003704BC" w:rsidRPr="003704BC" w:rsidRDefault="003704BC" w:rsidP="009050F7">
      <w:pPr>
        <w:spacing w:line="360" w:lineRule="auto"/>
        <w:ind w:firstLine="567"/>
        <w:jc w:val="both"/>
        <w:rPr>
          <w:sz w:val="28"/>
          <w:szCs w:val="28"/>
          <w:lang w:val="uk-UA"/>
        </w:rPr>
      </w:pPr>
    </w:p>
    <w:p w:rsidR="003704BC" w:rsidRPr="003704BC" w:rsidRDefault="003704BC" w:rsidP="009050F7">
      <w:pPr>
        <w:spacing w:line="360" w:lineRule="auto"/>
        <w:ind w:firstLine="567"/>
        <w:jc w:val="both"/>
        <w:rPr>
          <w:sz w:val="28"/>
          <w:szCs w:val="28"/>
          <w:lang w:val="uk-UA"/>
        </w:rPr>
      </w:pPr>
      <w:r w:rsidRPr="003704BC">
        <w:rPr>
          <w:sz w:val="28"/>
          <w:szCs w:val="28"/>
          <w:lang w:val="uk-UA"/>
        </w:rPr>
        <w:t>Отримані нами дані щодо антиатерогенної активності ресвератролу погоджуються з результатами</w:t>
      </w:r>
      <w:r w:rsidRPr="003704BC">
        <w:rPr>
          <w:sz w:val="28"/>
          <w:szCs w:val="28"/>
        </w:rPr>
        <w:t xml:space="preserve"> </w:t>
      </w:r>
      <w:r w:rsidRPr="003704BC">
        <w:rPr>
          <w:sz w:val="28"/>
          <w:szCs w:val="28"/>
          <w:lang w:val="en-US"/>
        </w:rPr>
        <w:t>K</w:t>
      </w:r>
      <w:r w:rsidRPr="003704BC">
        <w:rPr>
          <w:sz w:val="28"/>
          <w:szCs w:val="28"/>
        </w:rPr>
        <w:t>.</w:t>
      </w:r>
      <w:r w:rsidRPr="003704BC">
        <w:rPr>
          <w:sz w:val="28"/>
          <w:szCs w:val="28"/>
          <w:lang w:val="en-US"/>
        </w:rPr>
        <w:t> L</w:t>
      </w:r>
      <w:r w:rsidRPr="003704BC">
        <w:rPr>
          <w:sz w:val="28"/>
          <w:szCs w:val="28"/>
        </w:rPr>
        <w:t>.</w:t>
      </w:r>
      <w:r w:rsidRPr="003704BC">
        <w:rPr>
          <w:sz w:val="28"/>
          <w:szCs w:val="28"/>
          <w:lang w:val="en-US"/>
        </w:rPr>
        <w:t> </w:t>
      </w:r>
      <w:hyperlink r:id="rId30" w:history="1">
        <w:r w:rsidRPr="003704BC">
          <w:rPr>
            <w:rStyle w:val="a5"/>
            <w:color w:val="auto"/>
            <w:sz w:val="28"/>
            <w:szCs w:val="28"/>
            <w:u w:val="none"/>
            <w:shd w:val="clear" w:color="auto" w:fill="FFFFFF"/>
            <w:lang w:val="uk-UA"/>
          </w:rPr>
          <w:t>Mendes</w:t>
        </w:r>
        <w:r w:rsidRPr="003704BC">
          <w:rPr>
            <w:rStyle w:val="a5"/>
            <w:sz w:val="28"/>
            <w:szCs w:val="28"/>
            <w:u w:val="none"/>
            <w:shd w:val="clear" w:color="auto" w:fill="FFFFFF"/>
            <w:lang w:val="uk-UA"/>
          </w:rPr>
          <w:t xml:space="preserve"> </w:t>
        </w:r>
      </w:hyperlink>
      <w:r w:rsidRPr="003704BC">
        <w:rPr>
          <w:sz w:val="28"/>
          <w:szCs w:val="28"/>
          <w:lang w:val="uk-UA"/>
        </w:rPr>
        <w:t>та співавторів [</w:t>
      </w:r>
      <w:r w:rsidR="0020471A">
        <w:rPr>
          <w:sz w:val="28"/>
          <w:szCs w:val="28"/>
          <w:lang w:val="uk-UA"/>
        </w:rPr>
        <w:fldChar w:fldCharType="begin"/>
      </w:r>
      <w:r w:rsidR="008F43F2">
        <w:rPr>
          <w:sz w:val="28"/>
          <w:szCs w:val="28"/>
          <w:lang w:val="uk-UA"/>
        </w:rPr>
        <w:instrText xml:space="preserve"> REF Mendes_2016 \n \h </w:instrText>
      </w:r>
      <w:r w:rsidR="0020471A">
        <w:rPr>
          <w:sz w:val="28"/>
          <w:szCs w:val="28"/>
          <w:lang w:val="uk-UA"/>
        </w:rPr>
      </w:r>
      <w:r w:rsidR="0020471A">
        <w:rPr>
          <w:sz w:val="28"/>
          <w:szCs w:val="28"/>
          <w:lang w:val="uk-UA"/>
        </w:rPr>
        <w:fldChar w:fldCharType="separate"/>
      </w:r>
      <w:r w:rsidR="00DA09D7">
        <w:rPr>
          <w:sz w:val="28"/>
          <w:szCs w:val="28"/>
          <w:lang w:val="uk-UA"/>
        </w:rPr>
        <w:t>265</w:t>
      </w:r>
      <w:r w:rsidR="0020471A">
        <w:rPr>
          <w:sz w:val="28"/>
          <w:szCs w:val="28"/>
          <w:lang w:val="uk-UA"/>
        </w:rPr>
        <w:fldChar w:fldCharType="end"/>
      </w:r>
      <w:r w:rsidRPr="003704BC">
        <w:rPr>
          <w:sz w:val="28"/>
          <w:szCs w:val="28"/>
          <w:lang w:val="uk-UA"/>
        </w:rPr>
        <w:t>]. Ці ефекти можуть бути опосередковані декількома ефектами. Зокрема, шля</w:t>
      </w:r>
      <w:r w:rsidRPr="003704BC">
        <w:rPr>
          <w:sz w:val="28"/>
          <w:szCs w:val="28"/>
          <w:lang w:val="en-US"/>
        </w:rPr>
        <w:t>x</w:t>
      </w:r>
      <w:r w:rsidRPr="003704BC">
        <w:rPr>
          <w:sz w:val="28"/>
          <w:szCs w:val="28"/>
          <w:lang w:val="uk-UA"/>
        </w:rPr>
        <w:t xml:space="preserve">ом </w:t>
      </w:r>
      <w:r w:rsidRPr="003704BC">
        <w:rPr>
          <w:sz w:val="28"/>
          <w:szCs w:val="28"/>
          <w:lang w:val="uk-UA"/>
        </w:rPr>
        <w:lastRenderedPageBreak/>
        <w:t>пригнічення гідрокс</w:t>
      </w:r>
      <w:r w:rsidRPr="003704BC">
        <w:rPr>
          <w:sz w:val="28"/>
          <w:szCs w:val="28"/>
          <w:lang w:val="uk-UA" w:bidi="ar-AE"/>
        </w:rPr>
        <w:t>и</w:t>
      </w:r>
      <w:r w:rsidRPr="003704BC">
        <w:rPr>
          <w:sz w:val="28"/>
          <w:szCs w:val="28"/>
          <w:lang w:val="uk-UA"/>
        </w:rPr>
        <w:t xml:space="preserve">метилглутаріл-КоА-редуктази — ключового </w:t>
      </w:r>
      <w:r w:rsidR="00C411F2" w:rsidRPr="003704BC">
        <w:rPr>
          <w:sz w:val="28"/>
          <w:szCs w:val="28"/>
          <w:lang w:val="uk-UA"/>
        </w:rPr>
        <w:t>ферменту</w:t>
      </w:r>
      <w:r w:rsidRPr="003704BC">
        <w:rPr>
          <w:sz w:val="28"/>
          <w:szCs w:val="28"/>
          <w:lang w:val="uk-UA"/>
        </w:rPr>
        <w:t xml:space="preserve"> у синтезі ендогенного холестерину [</w:t>
      </w:r>
      <w:r w:rsidR="0020471A">
        <w:rPr>
          <w:sz w:val="28"/>
          <w:szCs w:val="28"/>
        </w:rPr>
        <w:fldChar w:fldCharType="begin"/>
      </w:r>
      <w:r w:rsidR="008F43F2">
        <w:rPr>
          <w:sz w:val="28"/>
          <w:szCs w:val="28"/>
          <w:lang w:val="uk-UA"/>
        </w:rPr>
        <w:instrText xml:space="preserve"> REF Chakraborty_2015 \n \h </w:instrText>
      </w:r>
      <w:r w:rsidR="0020471A">
        <w:rPr>
          <w:sz w:val="28"/>
          <w:szCs w:val="28"/>
        </w:rPr>
      </w:r>
      <w:r w:rsidR="0020471A">
        <w:rPr>
          <w:sz w:val="28"/>
          <w:szCs w:val="28"/>
        </w:rPr>
        <w:fldChar w:fldCharType="separate"/>
      </w:r>
      <w:r w:rsidR="00DA09D7">
        <w:rPr>
          <w:sz w:val="28"/>
          <w:szCs w:val="28"/>
          <w:lang w:val="uk-UA"/>
        </w:rPr>
        <w:t>168</w:t>
      </w:r>
      <w:r w:rsidR="0020471A">
        <w:rPr>
          <w:sz w:val="28"/>
          <w:szCs w:val="28"/>
        </w:rPr>
        <w:fldChar w:fldCharType="end"/>
      </w:r>
      <w:r w:rsidRPr="003704BC">
        <w:rPr>
          <w:sz w:val="28"/>
          <w:szCs w:val="28"/>
          <w:lang w:val="uk-UA"/>
        </w:rPr>
        <w:t xml:space="preserve">, </w:t>
      </w:r>
      <w:r w:rsidR="0020471A">
        <w:rPr>
          <w:sz w:val="28"/>
          <w:szCs w:val="28"/>
        </w:rPr>
        <w:fldChar w:fldCharType="begin"/>
      </w:r>
      <w:r w:rsidR="008F43F2">
        <w:rPr>
          <w:sz w:val="28"/>
          <w:szCs w:val="28"/>
          <w:lang w:val="uk-UA"/>
        </w:rPr>
        <w:instrText xml:space="preserve"> REF Sathya_2017 \n \h </w:instrText>
      </w:r>
      <w:r w:rsidR="0020471A">
        <w:rPr>
          <w:sz w:val="28"/>
          <w:szCs w:val="28"/>
        </w:rPr>
      </w:r>
      <w:r w:rsidR="0020471A">
        <w:rPr>
          <w:sz w:val="28"/>
          <w:szCs w:val="28"/>
        </w:rPr>
        <w:fldChar w:fldCharType="separate"/>
      </w:r>
      <w:r w:rsidR="00DA09D7">
        <w:rPr>
          <w:sz w:val="28"/>
          <w:szCs w:val="28"/>
          <w:lang w:val="uk-UA"/>
        </w:rPr>
        <w:t>370</w:t>
      </w:r>
      <w:r w:rsidR="0020471A">
        <w:rPr>
          <w:sz w:val="28"/>
          <w:szCs w:val="28"/>
        </w:rPr>
        <w:fldChar w:fldCharType="end"/>
      </w:r>
      <w:r w:rsidRPr="003704BC">
        <w:rPr>
          <w:sz w:val="28"/>
          <w:szCs w:val="28"/>
          <w:lang w:val="uk-UA"/>
        </w:rPr>
        <w:t xml:space="preserve">]. </w:t>
      </w:r>
    </w:p>
    <w:p w:rsidR="003704BC" w:rsidRPr="003704BC" w:rsidRDefault="003704BC" w:rsidP="009050F7">
      <w:pPr>
        <w:spacing w:line="360" w:lineRule="auto"/>
        <w:ind w:firstLine="567"/>
        <w:jc w:val="both"/>
        <w:rPr>
          <w:rFonts w:eastAsia="Calibri"/>
          <w:bCs/>
          <w:iCs/>
          <w:sz w:val="28"/>
          <w:szCs w:val="28"/>
          <w:lang w:val="uk-UA" w:eastAsia="en-US"/>
        </w:rPr>
      </w:pPr>
      <w:r w:rsidRPr="003704BC">
        <w:rPr>
          <w:sz w:val="28"/>
          <w:szCs w:val="28"/>
          <w:lang w:val="uk-UA"/>
        </w:rPr>
        <w:t>Водночас, с</w:t>
      </w:r>
      <w:r w:rsidRPr="003704BC">
        <w:rPr>
          <w:rFonts w:eastAsia="Calibri"/>
          <w:bCs/>
          <w:iCs/>
          <w:sz w:val="28"/>
          <w:szCs w:val="28"/>
          <w:lang w:val="uk-UA" w:eastAsia="en-US"/>
        </w:rPr>
        <w:t>тійкість до інсуліну є о</w:t>
      </w:r>
      <w:r w:rsidR="008F43F2">
        <w:rPr>
          <w:rFonts w:eastAsia="Calibri"/>
          <w:bCs/>
          <w:iCs/>
          <w:sz w:val="28"/>
          <w:szCs w:val="28"/>
          <w:lang w:val="uk-UA" w:eastAsia="en-US"/>
        </w:rPr>
        <w:t>дним з основних маркерів МС [</w:t>
      </w:r>
      <w:r w:rsidR="0020471A">
        <w:rPr>
          <w:rFonts w:eastAsia="Calibri"/>
          <w:bCs/>
          <w:iCs/>
          <w:sz w:val="28"/>
          <w:szCs w:val="28"/>
          <w:lang w:val="uk-UA" w:eastAsia="en-US"/>
        </w:rPr>
        <w:fldChar w:fldCharType="begin"/>
      </w:r>
      <w:r w:rsidR="008F43F2">
        <w:rPr>
          <w:rFonts w:eastAsia="Calibri"/>
          <w:bCs/>
          <w:iCs/>
          <w:sz w:val="28"/>
          <w:szCs w:val="28"/>
          <w:lang w:val="uk-UA" w:eastAsia="en-US"/>
        </w:rPr>
        <w:instrText xml:space="preserve"> REF Абатуров_2012 \n \h </w:instrText>
      </w:r>
      <w:r w:rsidR="0020471A">
        <w:rPr>
          <w:rFonts w:eastAsia="Calibri"/>
          <w:bCs/>
          <w:iCs/>
          <w:sz w:val="28"/>
          <w:szCs w:val="28"/>
          <w:lang w:val="uk-UA" w:eastAsia="en-US"/>
        </w:rPr>
      </w:r>
      <w:r w:rsidR="0020471A">
        <w:rPr>
          <w:rFonts w:eastAsia="Calibri"/>
          <w:bCs/>
          <w:iCs/>
          <w:sz w:val="28"/>
          <w:szCs w:val="28"/>
          <w:lang w:val="uk-UA" w:eastAsia="en-US"/>
        </w:rPr>
        <w:fldChar w:fldCharType="separate"/>
      </w:r>
      <w:r w:rsidR="00DA09D7">
        <w:rPr>
          <w:rFonts w:eastAsia="Calibri"/>
          <w:bCs/>
          <w:iCs/>
          <w:sz w:val="28"/>
          <w:szCs w:val="28"/>
          <w:lang w:val="uk-UA" w:eastAsia="en-US"/>
        </w:rPr>
        <w:t>2</w:t>
      </w:r>
      <w:r w:rsidR="0020471A">
        <w:rPr>
          <w:rFonts w:eastAsia="Calibri"/>
          <w:bCs/>
          <w:iCs/>
          <w:sz w:val="28"/>
          <w:szCs w:val="28"/>
          <w:lang w:val="uk-UA" w:eastAsia="en-US"/>
        </w:rPr>
        <w:fldChar w:fldCharType="end"/>
      </w:r>
      <w:r w:rsidR="008F43F2" w:rsidRPr="008F43F2">
        <w:rPr>
          <w:rFonts w:eastAsia="Calibri"/>
          <w:bCs/>
          <w:iCs/>
          <w:sz w:val="28"/>
          <w:szCs w:val="28"/>
          <w:lang w:val="uk-UA" w:eastAsia="en-US"/>
        </w:rPr>
        <w:t xml:space="preserve">, </w:t>
      </w:r>
      <w:r w:rsidR="0020471A">
        <w:rPr>
          <w:rFonts w:eastAsia="Calibri"/>
          <w:bCs/>
          <w:iCs/>
          <w:sz w:val="28"/>
          <w:szCs w:val="28"/>
          <w:lang w:val="uk-UA" w:eastAsia="en-US"/>
        </w:rPr>
        <w:fldChar w:fldCharType="begin"/>
      </w:r>
      <w:r w:rsidR="008F43F2">
        <w:rPr>
          <w:rFonts w:eastAsia="Calibri"/>
          <w:bCs/>
          <w:iCs/>
          <w:sz w:val="28"/>
          <w:szCs w:val="28"/>
          <w:lang w:val="uk-UA" w:eastAsia="en-US"/>
        </w:rPr>
        <w:instrText xml:space="preserve"> REF Машанская_2013 \n \h </w:instrText>
      </w:r>
      <w:r w:rsidR="0020471A">
        <w:rPr>
          <w:rFonts w:eastAsia="Calibri"/>
          <w:bCs/>
          <w:iCs/>
          <w:sz w:val="28"/>
          <w:szCs w:val="28"/>
          <w:lang w:val="uk-UA" w:eastAsia="en-US"/>
        </w:rPr>
      </w:r>
      <w:r w:rsidR="0020471A">
        <w:rPr>
          <w:rFonts w:eastAsia="Calibri"/>
          <w:bCs/>
          <w:iCs/>
          <w:sz w:val="28"/>
          <w:szCs w:val="28"/>
          <w:lang w:val="uk-UA" w:eastAsia="en-US"/>
        </w:rPr>
        <w:fldChar w:fldCharType="separate"/>
      </w:r>
      <w:r w:rsidR="00DA09D7">
        <w:rPr>
          <w:rFonts w:eastAsia="Calibri"/>
          <w:bCs/>
          <w:iCs/>
          <w:sz w:val="28"/>
          <w:szCs w:val="28"/>
          <w:lang w:val="uk-UA" w:eastAsia="en-US"/>
        </w:rPr>
        <w:t>92</w:t>
      </w:r>
      <w:r w:rsidR="0020471A">
        <w:rPr>
          <w:rFonts w:eastAsia="Calibri"/>
          <w:bCs/>
          <w:iCs/>
          <w:sz w:val="28"/>
          <w:szCs w:val="28"/>
          <w:lang w:val="uk-UA" w:eastAsia="en-US"/>
        </w:rPr>
        <w:fldChar w:fldCharType="end"/>
      </w:r>
      <w:r w:rsidRPr="003704BC">
        <w:rPr>
          <w:rFonts w:eastAsia="Calibri"/>
          <w:bCs/>
          <w:iCs/>
          <w:sz w:val="28"/>
          <w:szCs w:val="28"/>
          <w:lang w:val="uk-UA" w:eastAsia="en-US"/>
        </w:rPr>
        <w:t xml:space="preserve">, </w:t>
      </w:r>
      <w:r w:rsidR="0020471A">
        <w:rPr>
          <w:rFonts w:eastAsia="MyriadPro-It"/>
          <w:iCs/>
          <w:sz w:val="28"/>
          <w:szCs w:val="28"/>
          <w:lang w:val="uk-UA"/>
        </w:rPr>
        <w:fldChar w:fldCharType="begin"/>
      </w:r>
      <w:r w:rsidR="008F43F2">
        <w:rPr>
          <w:rFonts w:eastAsia="Calibri"/>
          <w:bCs/>
          <w:iCs/>
          <w:sz w:val="28"/>
          <w:szCs w:val="28"/>
          <w:lang w:val="uk-UA" w:eastAsia="en-US"/>
        </w:rPr>
        <w:instrText xml:space="preserve"> REF Warner_2008 \n \h </w:instrText>
      </w:r>
      <w:r w:rsidR="0020471A">
        <w:rPr>
          <w:rFonts w:eastAsia="MyriadPro-It"/>
          <w:iCs/>
          <w:sz w:val="28"/>
          <w:szCs w:val="28"/>
          <w:lang w:val="uk-UA"/>
        </w:rPr>
      </w:r>
      <w:r w:rsidR="0020471A">
        <w:rPr>
          <w:rFonts w:eastAsia="MyriadPro-It"/>
          <w:iCs/>
          <w:sz w:val="28"/>
          <w:szCs w:val="28"/>
          <w:lang w:val="uk-UA"/>
        </w:rPr>
        <w:fldChar w:fldCharType="separate"/>
      </w:r>
      <w:r w:rsidR="00DA09D7">
        <w:rPr>
          <w:rFonts w:eastAsia="Calibri"/>
          <w:bCs/>
          <w:iCs/>
          <w:sz w:val="28"/>
          <w:szCs w:val="28"/>
          <w:lang w:val="uk-UA" w:eastAsia="en-US"/>
        </w:rPr>
        <w:t>358</w:t>
      </w:r>
      <w:r w:rsidR="0020471A">
        <w:rPr>
          <w:rFonts w:eastAsia="MyriadPro-It"/>
          <w:iCs/>
          <w:sz w:val="28"/>
          <w:szCs w:val="28"/>
          <w:lang w:val="uk-UA"/>
        </w:rPr>
        <w:fldChar w:fldCharType="end"/>
      </w:r>
      <w:r w:rsidRPr="003704BC">
        <w:rPr>
          <w:rFonts w:eastAsia="Calibri"/>
          <w:bCs/>
          <w:iCs/>
          <w:sz w:val="28"/>
          <w:szCs w:val="28"/>
          <w:lang w:val="uk-UA" w:eastAsia="en-US"/>
        </w:rPr>
        <w:t>], пов'язаних з атерогенними індексами, які збільшують ризик розвитку серцево-судинних ускладнень. Епідеміологічні дослідження показали, що відношення ЗХC/ХС-ЛПВЩ, ТГ/ХС-ЛПВЩ і ХС-ЛПНЩ/ХС-ЛПВЩ є кращими провісниками атеросклерозу і серцево-судинних захворювань, ніж будь-який інший одиночний ліпідний маркер.</w:t>
      </w:r>
    </w:p>
    <w:p w:rsidR="003704BC" w:rsidRPr="003704BC" w:rsidRDefault="003704BC" w:rsidP="009050F7">
      <w:pPr>
        <w:spacing w:line="360" w:lineRule="auto"/>
        <w:ind w:firstLine="567"/>
        <w:jc w:val="both"/>
        <w:rPr>
          <w:sz w:val="28"/>
          <w:szCs w:val="28"/>
          <w:lang w:val="uk-UA"/>
        </w:rPr>
      </w:pPr>
      <w:r w:rsidRPr="003704BC">
        <w:rPr>
          <w:rFonts w:eastAsia="Calibri"/>
          <w:bCs/>
          <w:iCs/>
          <w:sz w:val="28"/>
          <w:szCs w:val="28"/>
          <w:lang w:val="uk-UA" w:eastAsia="en-US"/>
        </w:rPr>
        <w:t xml:space="preserve">Підвищений </w:t>
      </w:r>
      <w:r w:rsidR="00FF4126" w:rsidRPr="003704BC">
        <w:rPr>
          <w:sz w:val="28"/>
          <w:szCs w:val="28"/>
          <w:lang w:val="uk-UA"/>
        </w:rPr>
        <w:t xml:space="preserve">інтегральний показник прогнозування ризику розвитку атеросклерозу — </w:t>
      </w:r>
      <w:r w:rsidR="00FF4126">
        <w:rPr>
          <w:rFonts w:eastAsia="Calibri"/>
          <w:bCs/>
          <w:iCs/>
          <w:sz w:val="28"/>
          <w:szCs w:val="28"/>
          <w:lang w:val="uk-UA" w:eastAsia="en-US"/>
        </w:rPr>
        <w:t>коефіцієнт атерогенності за А. М. Клімовим</w:t>
      </w:r>
      <w:r w:rsidR="00FF4126" w:rsidRPr="003704BC">
        <w:rPr>
          <w:rFonts w:eastAsia="Calibri"/>
          <w:bCs/>
          <w:iCs/>
          <w:sz w:val="28"/>
          <w:szCs w:val="28"/>
          <w:lang w:val="uk-UA" w:eastAsia="en-US"/>
        </w:rPr>
        <w:t xml:space="preserve"> — </w:t>
      </w:r>
      <w:r w:rsidR="00FF4126">
        <w:rPr>
          <w:rFonts w:eastAsia="Calibri"/>
          <w:bCs/>
          <w:iCs/>
          <w:sz w:val="28"/>
          <w:szCs w:val="28"/>
          <w:lang w:val="uk-UA" w:eastAsia="en-US"/>
        </w:rPr>
        <w:t>у</w:t>
      </w:r>
      <w:r w:rsidR="00FF4126" w:rsidRPr="003704BC">
        <w:rPr>
          <w:rFonts w:eastAsia="Calibri"/>
          <w:bCs/>
          <w:iCs/>
          <w:sz w:val="28"/>
          <w:szCs w:val="28"/>
          <w:lang w:val="uk-UA" w:eastAsia="en-US"/>
        </w:rPr>
        <w:t xml:space="preserve"> групі тварин, що вживали вис</w:t>
      </w:r>
      <w:r w:rsidR="00FF4126">
        <w:rPr>
          <w:rFonts w:eastAsia="Calibri"/>
          <w:bCs/>
          <w:iCs/>
          <w:sz w:val="28"/>
          <w:szCs w:val="28"/>
          <w:lang w:val="uk-UA" w:eastAsia="en-US"/>
        </w:rPr>
        <w:t>о</w:t>
      </w:r>
      <w:r w:rsidR="00FF4126" w:rsidRPr="003704BC">
        <w:rPr>
          <w:rFonts w:eastAsia="Calibri"/>
          <w:bCs/>
          <w:iCs/>
          <w:sz w:val="28"/>
          <w:szCs w:val="28"/>
          <w:lang w:val="uk-UA" w:eastAsia="en-US"/>
        </w:rPr>
        <w:t>кофруктозний розчин впродовж 8-ми тижнів</w:t>
      </w:r>
      <w:r w:rsidR="00FF4126">
        <w:rPr>
          <w:rFonts w:eastAsia="Calibri"/>
          <w:bCs/>
          <w:iCs/>
          <w:sz w:val="28"/>
          <w:szCs w:val="28"/>
          <w:lang w:val="uk-UA" w:eastAsia="en-US"/>
        </w:rPr>
        <w:t>,</w:t>
      </w:r>
      <w:r w:rsidR="00FF4126" w:rsidRPr="003704BC">
        <w:rPr>
          <w:rFonts w:eastAsia="Calibri"/>
          <w:bCs/>
          <w:iCs/>
          <w:sz w:val="28"/>
          <w:szCs w:val="28"/>
          <w:lang w:val="uk-UA" w:eastAsia="en-US"/>
        </w:rPr>
        <w:t xml:space="preserve"> </w:t>
      </w:r>
      <w:r w:rsidR="00FF4126" w:rsidRPr="003704BC">
        <w:rPr>
          <w:sz w:val="28"/>
          <w:szCs w:val="28"/>
          <w:lang w:val="uk-UA"/>
        </w:rPr>
        <w:t>в 2,5</w:t>
      </w:r>
      <w:r w:rsidR="00FF4126">
        <w:rPr>
          <w:sz w:val="28"/>
          <w:szCs w:val="28"/>
          <w:lang w:val="uk-UA"/>
        </w:rPr>
        <w:t> </w:t>
      </w:r>
      <w:r w:rsidR="00FF4126" w:rsidRPr="003704BC">
        <w:rPr>
          <w:sz w:val="28"/>
          <w:szCs w:val="28"/>
          <w:lang w:val="uk-UA"/>
        </w:rPr>
        <w:t>раз</w:t>
      </w:r>
      <w:r w:rsidR="00FF4126">
        <w:rPr>
          <w:sz w:val="28"/>
          <w:szCs w:val="28"/>
          <w:lang w:val="uk-UA"/>
        </w:rPr>
        <w:t>у</w:t>
      </w:r>
      <w:r w:rsidR="00FF4126" w:rsidRPr="003704BC">
        <w:rPr>
          <w:sz w:val="28"/>
          <w:szCs w:val="28"/>
          <w:lang w:val="uk-UA"/>
        </w:rPr>
        <w:t xml:space="preserve"> (р &lt; 0,05) відносно групи інтактних тварин</w:t>
      </w:r>
      <w:r w:rsidR="00FF4126">
        <w:rPr>
          <w:sz w:val="28"/>
          <w:szCs w:val="28"/>
          <w:lang w:val="uk-UA"/>
        </w:rPr>
        <w:t xml:space="preserve"> </w:t>
      </w:r>
      <w:r w:rsidR="00FF4126" w:rsidRPr="003704BC">
        <w:rPr>
          <w:rFonts w:eastAsia="Calibri"/>
          <w:bCs/>
          <w:iCs/>
          <w:sz w:val="28"/>
          <w:szCs w:val="28"/>
          <w:lang w:val="uk-UA" w:eastAsia="en-US"/>
        </w:rPr>
        <w:t>вказує на резистентність до інсулінозалежної утилізації глюкози, більш високий кров'яний тиск, підвищений рівень тригліцеридів, гіперінсулінемію</w:t>
      </w:r>
      <w:r w:rsidRPr="003704BC">
        <w:rPr>
          <w:rFonts w:eastAsia="Calibri"/>
          <w:bCs/>
          <w:iCs/>
          <w:sz w:val="28"/>
          <w:szCs w:val="28"/>
          <w:lang w:val="uk-UA" w:eastAsia="en-US"/>
        </w:rPr>
        <w:t>. Кожен з цих факторів є частиною МС і водночас незалежним фактором ризику серцево-судинних захворювань [</w:t>
      </w:r>
      <w:r w:rsidR="0020471A">
        <w:rPr>
          <w:sz w:val="28"/>
          <w:szCs w:val="28"/>
          <w:lang w:val="uk-UA"/>
        </w:rPr>
        <w:fldChar w:fldCharType="begin"/>
      </w:r>
      <w:r w:rsidR="008F43F2">
        <w:rPr>
          <w:rFonts w:eastAsia="Calibri"/>
          <w:bCs/>
          <w:iCs/>
          <w:sz w:val="28"/>
          <w:szCs w:val="28"/>
          <w:lang w:val="uk-UA" w:eastAsia="en-US"/>
        </w:rPr>
        <w:instrText xml:space="preserve"> REF Порядин_2011 \n \h </w:instrText>
      </w:r>
      <w:r w:rsidR="0020471A">
        <w:rPr>
          <w:sz w:val="28"/>
          <w:szCs w:val="28"/>
          <w:lang w:val="uk-UA"/>
        </w:rPr>
      </w:r>
      <w:r w:rsidR="0020471A">
        <w:rPr>
          <w:sz w:val="28"/>
          <w:szCs w:val="28"/>
          <w:lang w:val="uk-UA"/>
        </w:rPr>
        <w:fldChar w:fldCharType="separate"/>
      </w:r>
      <w:r w:rsidR="00DA09D7">
        <w:rPr>
          <w:rFonts w:eastAsia="Calibri"/>
          <w:bCs/>
          <w:iCs/>
          <w:sz w:val="28"/>
          <w:szCs w:val="28"/>
          <w:lang w:val="uk-UA" w:eastAsia="en-US"/>
        </w:rPr>
        <w:t>101</w:t>
      </w:r>
      <w:r w:rsidR="0020471A">
        <w:rPr>
          <w:sz w:val="28"/>
          <w:szCs w:val="28"/>
          <w:lang w:val="uk-UA"/>
        </w:rPr>
        <w:fldChar w:fldCharType="end"/>
      </w:r>
      <w:r w:rsidRPr="003704BC">
        <w:rPr>
          <w:sz w:val="28"/>
          <w:szCs w:val="28"/>
          <w:lang w:val="uk-UA"/>
        </w:rPr>
        <w:t xml:space="preserve">, </w:t>
      </w:r>
      <w:r w:rsidR="0020471A">
        <w:rPr>
          <w:sz w:val="28"/>
          <w:szCs w:val="28"/>
          <w:lang w:val="uk-UA"/>
        </w:rPr>
        <w:fldChar w:fldCharType="begin"/>
      </w:r>
      <w:r w:rsidR="008F43F2">
        <w:rPr>
          <w:sz w:val="28"/>
          <w:szCs w:val="28"/>
          <w:lang w:val="uk-UA"/>
        </w:rPr>
        <w:instrText xml:space="preserve"> REF Чернишов_2005 \n \h </w:instrText>
      </w:r>
      <w:r w:rsidR="0020471A">
        <w:rPr>
          <w:sz w:val="28"/>
          <w:szCs w:val="28"/>
          <w:lang w:val="uk-UA"/>
        </w:rPr>
      </w:r>
      <w:r w:rsidR="0020471A">
        <w:rPr>
          <w:sz w:val="28"/>
          <w:szCs w:val="28"/>
          <w:lang w:val="uk-UA"/>
        </w:rPr>
        <w:fldChar w:fldCharType="separate"/>
      </w:r>
      <w:r w:rsidR="00DA09D7">
        <w:rPr>
          <w:sz w:val="28"/>
          <w:szCs w:val="28"/>
          <w:lang w:val="uk-UA"/>
        </w:rPr>
        <w:t>127</w:t>
      </w:r>
      <w:r w:rsidR="0020471A">
        <w:rPr>
          <w:sz w:val="28"/>
          <w:szCs w:val="28"/>
          <w:lang w:val="uk-UA"/>
        </w:rPr>
        <w:fldChar w:fldCharType="end"/>
      </w:r>
      <w:r w:rsidRPr="003704BC">
        <w:rPr>
          <w:rFonts w:eastAsia="Calibri"/>
          <w:bCs/>
          <w:iCs/>
          <w:sz w:val="28"/>
          <w:szCs w:val="28"/>
          <w:lang w:val="uk-UA" w:eastAsia="en-US"/>
        </w:rPr>
        <w:t xml:space="preserve">]. Характерно, що </w:t>
      </w:r>
      <w:r w:rsidRPr="003704BC">
        <w:rPr>
          <w:sz w:val="28"/>
          <w:szCs w:val="28"/>
          <w:lang w:val="uk-UA"/>
        </w:rPr>
        <w:t xml:space="preserve">вищевказаний коефіцієнт атерогенності достовірно знижувався у групі тварин з експериментальним еквівалентом МС за умов введення екстракту горобини </w:t>
      </w:r>
      <w:r w:rsidRPr="003704BC">
        <w:rPr>
          <w:bCs/>
          <w:sz w:val="28"/>
          <w:szCs w:val="28"/>
          <w:lang w:val="uk-UA"/>
        </w:rPr>
        <w:t>(-32,0 %</w:t>
      </w:r>
      <w:r w:rsidR="00A06179">
        <w:rPr>
          <w:bCs/>
          <w:sz w:val="28"/>
          <w:szCs w:val="28"/>
          <w:lang w:val="uk-UA"/>
        </w:rPr>
        <w:t>,</w:t>
      </w:r>
      <w:r w:rsidRPr="003704BC">
        <w:rPr>
          <w:bCs/>
          <w:sz w:val="28"/>
          <w:szCs w:val="28"/>
          <w:lang w:val="uk-UA"/>
        </w:rPr>
        <w:t xml:space="preserve"> р &lt; 0,05) та ресвератролу (-82,6 %</w:t>
      </w:r>
      <w:r w:rsidR="00A06179">
        <w:rPr>
          <w:bCs/>
          <w:sz w:val="28"/>
          <w:szCs w:val="28"/>
          <w:lang w:val="uk-UA"/>
        </w:rPr>
        <w:t>,</w:t>
      </w:r>
      <w:r w:rsidRPr="003704BC">
        <w:rPr>
          <w:bCs/>
          <w:sz w:val="28"/>
          <w:szCs w:val="28"/>
          <w:lang w:val="uk-UA"/>
        </w:rPr>
        <w:t xml:space="preserve"> р &lt; 0,01).</w:t>
      </w:r>
      <w:r w:rsidRPr="003704BC">
        <w:rPr>
          <w:sz w:val="28"/>
          <w:szCs w:val="28"/>
          <w:lang w:val="uk-UA"/>
        </w:rPr>
        <w:t xml:space="preserve"> </w:t>
      </w:r>
    </w:p>
    <w:p w:rsidR="003704BC" w:rsidRPr="00C411F2" w:rsidRDefault="003704BC" w:rsidP="009050F7">
      <w:pPr>
        <w:pStyle w:val="1"/>
        <w:widowControl/>
        <w:shd w:val="clear" w:color="auto" w:fill="FFFFFF"/>
        <w:spacing w:line="360" w:lineRule="auto"/>
        <w:ind w:firstLine="567"/>
        <w:jc w:val="both"/>
        <w:rPr>
          <w:rFonts w:ascii="Times New Roman" w:hAnsi="Times New Roman" w:cs="Times New Roman"/>
          <w:b w:val="0"/>
          <w:sz w:val="28"/>
          <w:szCs w:val="28"/>
          <w:lang w:val="uk-UA"/>
        </w:rPr>
      </w:pPr>
      <w:r w:rsidRPr="003704BC">
        <w:rPr>
          <w:rFonts w:ascii="Times New Roman" w:eastAsia="Calibri" w:hAnsi="Times New Roman" w:cs="Times New Roman"/>
          <w:b w:val="0"/>
          <w:iCs/>
          <w:sz w:val="28"/>
          <w:szCs w:val="28"/>
          <w:lang w:val="uk-UA" w:eastAsia="en-US"/>
        </w:rPr>
        <w:t>В нашому дослідженні у щурі</w:t>
      </w:r>
      <w:r w:rsidRPr="003704BC">
        <w:rPr>
          <w:rFonts w:ascii="Times New Roman" w:hAnsi="Times New Roman" w:cs="Times New Roman"/>
          <w:b w:val="0"/>
          <w:sz w:val="28"/>
          <w:szCs w:val="28"/>
          <w:lang w:val="uk-UA"/>
        </w:rPr>
        <w:t>в з еквівалентом МС співвідношення ТГ/ХС-ЛПВЩ перевищувало показник групи інтактних тварин (+89,6</w:t>
      </w:r>
      <w:r w:rsidRPr="003704BC">
        <w:rPr>
          <w:rFonts w:ascii="Times New Roman" w:hAnsi="Times New Roman" w:cs="Times New Roman"/>
          <w:b w:val="0"/>
          <w:sz w:val="28"/>
          <w:szCs w:val="28"/>
        </w:rPr>
        <w:t> </w:t>
      </w:r>
      <w:r w:rsidRPr="003704BC">
        <w:rPr>
          <w:rFonts w:ascii="Times New Roman" w:hAnsi="Times New Roman" w:cs="Times New Roman"/>
          <w:b w:val="0"/>
          <w:sz w:val="28"/>
          <w:szCs w:val="28"/>
          <w:lang w:val="uk-UA"/>
        </w:rPr>
        <w:t>%</w:t>
      </w:r>
      <w:r w:rsidR="00A06179">
        <w:rPr>
          <w:rFonts w:ascii="Times New Roman" w:hAnsi="Times New Roman" w:cs="Times New Roman"/>
          <w:b w:val="0"/>
          <w:sz w:val="28"/>
          <w:szCs w:val="28"/>
          <w:lang w:val="uk-UA"/>
        </w:rPr>
        <w:t xml:space="preserve">, </w:t>
      </w:r>
      <w:r w:rsidRPr="003704BC">
        <w:rPr>
          <w:rFonts w:ascii="Times New Roman" w:hAnsi="Times New Roman" w:cs="Times New Roman"/>
          <w:b w:val="0"/>
          <w:sz w:val="28"/>
          <w:szCs w:val="28"/>
          <w:lang w:val="uk-UA"/>
        </w:rPr>
        <w:t>р</w:t>
      </w:r>
      <w:r w:rsidRPr="003704BC">
        <w:rPr>
          <w:rFonts w:ascii="Times New Roman" w:hAnsi="Times New Roman" w:cs="Times New Roman"/>
          <w:b w:val="0"/>
          <w:sz w:val="28"/>
          <w:szCs w:val="28"/>
        </w:rPr>
        <w:t> </w:t>
      </w:r>
      <w:r w:rsidRPr="003704BC">
        <w:rPr>
          <w:rFonts w:ascii="Times New Roman" w:hAnsi="Times New Roman" w:cs="Times New Roman"/>
          <w:b w:val="0"/>
          <w:sz w:val="28"/>
          <w:szCs w:val="28"/>
          <w:lang w:val="uk-UA"/>
        </w:rPr>
        <w:t>&lt;</w:t>
      </w:r>
      <w:r w:rsidRPr="003704BC">
        <w:rPr>
          <w:rFonts w:ascii="Times New Roman" w:hAnsi="Times New Roman" w:cs="Times New Roman"/>
          <w:b w:val="0"/>
          <w:sz w:val="28"/>
          <w:szCs w:val="28"/>
        </w:rPr>
        <w:t> </w:t>
      </w:r>
      <w:r w:rsidRPr="003704BC">
        <w:rPr>
          <w:rFonts w:ascii="Times New Roman" w:hAnsi="Times New Roman" w:cs="Times New Roman"/>
          <w:b w:val="0"/>
          <w:sz w:val="28"/>
          <w:szCs w:val="28"/>
          <w:lang w:val="uk-UA"/>
        </w:rPr>
        <w:t xml:space="preserve">0,01), що може свідчити про розвиток інсулінорезистентності </w:t>
      </w:r>
      <w:r w:rsidRPr="003704BC">
        <w:rPr>
          <w:rFonts w:ascii="Times New Roman" w:eastAsia="Calibri" w:hAnsi="Times New Roman" w:cs="Times New Roman"/>
          <w:b w:val="0"/>
          <w:iCs/>
          <w:sz w:val="28"/>
          <w:szCs w:val="28"/>
          <w:lang w:val="uk-UA" w:eastAsia="en-US"/>
        </w:rPr>
        <w:t>[</w:t>
      </w:r>
      <w:r w:rsidR="0020471A">
        <w:rPr>
          <w:rFonts w:ascii="Times New Roman" w:hAnsi="Times New Roman" w:cs="Times New Roman"/>
          <w:b w:val="0"/>
          <w:sz w:val="28"/>
          <w:lang w:val="uk-UA"/>
        </w:rPr>
        <w:fldChar w:fldCharType="begin"/>
      </w:r>
      <w:r w:rsidR="008F43F2">
        <w:rPr>
          <w:rFonts w:ascii="Times New Roman" w:eastAsia="Calibri" w:hAnsi="Times New Roman" w:cs="Times New Roman"/>
          <w:b w:val="0"/>
          <w:iCs/>
          <w:sz w:val="28"/>
          <w:szCs w:val="28"/>
          <w:lang w:val="uk-UA" w:eastAsia="en-US"/>
        </w:rPr>
        <w:instrText xml:space="preserve"> REF Чернишов_2005 \n \h </w:instrText>
      </w:r>
      <w:r w:rsidR="0020471A">
        <w:rPr>
          <w:rFonts w:ascii="Times New Roman" w:hAnsi="Times New Roman" w:cs="Times New Roman"/>
          <w:b w:val="0"/>
          <w:sz w:val="28"/>
          <w:lang w:val="uk-UA"/>
        </w:rPr>
      </w:r>
      <w:r w:rsidR="0020471A">
        <w:rPr>
          <w:rFonts w:ascii="Times New Roman" w:hAnsi="Times New Roman" w:cs="Times New Roman"/>
          <w:b w:val="0"/>
          <w:sz w:val="28"/>
          <w:lang w:val="uk-UA"/>
        </w:rPr>
        <w:fldChar w:fldCharType="separate"/>
      </w:r>
      <w:r w:rsidR="00DA09D7">
        <w:rPr>
          <w:rFonts w:ascii="Times New Roman" w:eastAsia="Calibri" w:hAnsi="Times New Roman" w:cs="Times New Roman"/>
          <w:b w:val="0"/>
          <w:iCs/>
          <w:sz w:val="28"/>
          <w:szCs w:val="28"/>
          <w:lang w:val="uk-UA" w:eastAsia="en-US"/>
        </w:rPr>
        <w:t>127</w:t>
      </w:r>
      <w:r w:rsidR="0020471A">
        <w:rPr>
          <w:rFonts w:ascii="Times New Roman" w:hAnsi="Times New Roman" w:cs="Times New Roman"/>
          <w:b w:val="0"/>
          <w:sz w:val="28"/>
          <w:lang w:val="uk-UA"/>
        </w:rPr>
        <w:fldChar w:fldCharType="end"/>
      </w:r>
      <w:r w:rsidRPr="003704BC">
        <w:rPr>
          <w:rFonts w:ascii="Times New Roman" w:hAnsi="Times New Roman" w:cs="Times New Roman"/>
          <w:b w:val="0"/>
          <w:sz w:val="28"/>
          <w:lang w:val="uk-UA"/>
        </w:rPr>
        <w:t xml:space="preserve">, </w:t>
      </w:r>
      <w:r w:rsidR="0020471A">
        <w:rPr>
          <w:rFonts w:ascii="Times New Roman" w:hAnsi="Times New Roman" w:cs="Times New Roman"/>
          <w:b w:val="0"/>
          <w:sz w:val="28"/>
          <w:lang w:val="uk-UA"/>
        </w:rPr>
        <w:fldChar w:fldCharType="begin"/>
      </w:r>
      <w:r w:rsidR="008F43F2">
        <w:rPr>
          <w:rFonts w:ascii="Times New Roman" w:hAnsi="Times New Roman" w:cs="Times New Roman"/>
          <w:b w:val="0"/>
          <w:sz w:val="28"/>
          <w:lang w:val="uk-UA"/>
        </w:rPr>
        <w:instrText xml:space="preserve"> REF Hussein_2013 \n \h </w:instrText>
      </w:r>
      <w:r w:rsidR="0020471A">
        <w:rPr>
          <w:rFonts w:ascii="Times New Roman" w:hAnsi="Times New Roman" w:cs="Times New Roman"/>
          <w:b w:val="0"/>
          <w:sz w:val="28"/>
          <w:lang w:val="uk-UA"/>
        </w:rPr>
      </w:r>
      <w:r w:rsidR="0020471A">
        <w:rPr>
          <w:rFonts w:ascii="Times New Roman" w:hAnsi="Times New Roman" w:cs="Times New Roman"/>
          <w:b w:val="0"/>
          <w:sz w:val="28"/>
          <w:lang w:val="uk-UA"/>
        </w:rPr>
        <w:fldChar w:fldCharType="separate"/>
      </w:r>
      <w:r w:rsidR="00DA09D7">
        <w:rPr>
          <w:rFonts w:ascii="Times New Roman" w:hAnsi="Times New Roman" w:cs="Times New Roman"/>
          <w:b w:val="0"/>
          <w:sz w:val="28"/>
          <w:lang w:val="uk-UA"/>
        </w:rPr>
        <w:t>212</w:t>
      </w:r>
      <w:r w:rsidR="0020471A">
        <w:rPr>
          <w:rFonts w:ascii="Times New Roman" w:hAnsi="Times New Roman" w:cs="Times New Roman"/>
          <w:b w:val="0"/>
          <w:sz w:val="28"/>
          <w:lang w:val="uk-UA"/>
        </w:rPr>
        <w:fldChar w:fldCharType="end"/>
      </w:r>
      <w:r w:rsidRPr="003704BC">
        <w:rPr>
          <w:rFonts w:ascii="Times New Roman" w:eastAsia="Calibri" w:hAnsi="Times New Roman" w:cs="Times New Roman"/>
          <w:b w:val="0"/>
          <w:iCs/>
          <w:sz w:val="28"/>
          <w:szCs w:val="28"/>
          <w:lang w:val="uk-UA" w:eastAsia="en-US"/>
        </w:rPr>
        <w:t>].</w:t>
      </w:r>
      <w:r w:rsidRPr="00C411F2">
        <w:rPr>
          <w:rFonts w:ascii="Times New Roman" w:hAnsi="Times New Roman" w:cs="Times New Roman"/>
          <w:b w:val="0"/>
          <w:sz w:val="28"/>
          <w:szCs w:val="28"/>
          <w:lang w:val="uk-UA"/>
        </w:rPr>
        <w:t xml:space="preserve"> Водночас</w:t>
      </w:r>
      <w:r w:rsidR="00C411F2" w:rsidRPr="00C411F2">
        <w:rPr>
          <w:rFonts w:ascii="Times New Roman" w:hAnsi="Times New Roman" w:cs="Times New Roman"/>
          <w:b w:val="0"/>
          <w:sz w:val="28"/>
          <w:szCs w:val="28"/>
          <w:lang w:val="uk-UA"/>
        </w:rPr>
        <w:t>,</w:t>
      </w:r>
      <w:r w:rsidRPr="00C411F2">
        <w:rPr>
          <w:rFonts w:ascii="Times New Roman" w:hAnsi="Times New Roman" w:cs="Times New Roman"/>
          <w:b w:val="0"/>
          <w:sz w:val="28"/>
          <w:szCs w:val="28"/>
          <w:lang w:val="uk-UA"/>
        </w:rPr>
        <w:t xml:space="preserve"> результати впливу досліджуваних </w:t>
      </w:r>
      <w:r w:rsidR="0097461E">
        <w:rPr>
          <w:rFonts w:ascii="Times New Roman" w:hAnsi="Times New Roman" w:cs="Times New Roman"/>
          <w:b w:val="0"/>
          <w:sz w:val="28"/>
          <w:szCs w:val="28"/>
          <w:lang w:val="uk-UA"/>
        </w:rPr>
        <w:t>засоб</w:t>
      </w:r>
      <w:r w:rsidRPr="00C411F2">
        <w:rPr>
          <w:rFonts w:ascii="Times New Roman" w:hAnsi="Times New Roman" w:cs="Times New Roman"/>
          <w:b w:val="0"/>
          <w:sz w:val="28"/>
          <w:szCs w:val="28"/>
          <w:lang w:val="uk-UA"/>
        </w:rPr>
        <w:t xml:space="preserve">ів на вказане співвідношення виявили зменшення цього показника після двотижневого введення усіх засобів. Тобто досліджувані нами </w:t>
      </w:r>
      <w:r w:rsidR="0097461E">
        <w:rPr>
          <w:rFonts w:ascii="Times New Roman" w:hAnsi="Times New Roman" w:cs="Times New Roman"/>
          <w:b w:val="0"/>
          <w:sz w:val="28"/>
          <w:szCs w:val="28"/>
          <w:lang w:val="uk-UA"/>
        </w:rPr>
        <w:t>засоб</w:t>
      </w:r>
      <w:r w:rsidRPr="00C411F2">
        <w:rPr>
          <w:rFonts w:ascii="Times New Roman" w:hAnsi="Times New Roman" w:cs="Times New Roman"/>
          <w:b w:val="0"/>
          <w:sz w:val="28"/>
          <w:szCs w:val="28"/>
          <w:lang w:val="uk-UA"/>
        </w:rPr>
        <w:t>и здатні підвищувати цукрознижувальну дію інсуліну та регулювати обмін жирів.</w:t>
      </w:r>
    </w:p>
    <w:p w:rsidR="003704BC" w:rsidRPr="00C411F2" w:rsidRDefault="003704BC" w:rsidP="009050F7">
      <w:pPr>
        <w:spacing w:line="360" w:lineRule="auto"/>
        <w:ind w:firstLine="567"/>
        <w:jc w:val="both"/>
        <w:rPr>
          <w:sz w:val="28"/>
          <w:szCs w:val="28"/>
          <w:lang w:val="uk-UA"/>
        </w:rPr>
      </w:pPr>
      <w:r w:rsidRPr="00C411F2">
        <w:rPr>
          <w:sz w:val="28"/>
          <w:szCs w:val="28"/>
          <w:lang w:val="uk-UA"/>
        </w:rPr>
        <w:t>Зниження співвідношення ХС-ЛПВЩ/ХС-ЛПНЩ у групі тварин з індукованим МС (-37,1 %, р &lt; 0,01) відображає переважне надходження холестерину до судинної стінки над його виведенням і є прогностичним критерієм атеросклеротичного ураження судин [</w:t>
      </w:r>
      <w:r w:rsidR="0020471A" w:rsidRPr="00C411F2">
        <w:rPr>
          <w:sz w:val="28"/>
          <w:szCs w:val="28"/>
          <w:lang w:val="uk-UA"/>
        </w:rPr>
        <w:fldChar w:fldCharType="begin"/>
      </w:r>
      <w:r w:rsidR="008F43F2" w:rsidRPr="00C411F2">
        <w:rPr>
          <w:sz w:val="28"/>
          <w:szCs w:val="28"/>
          <w:lang w:val="uk-UA"/>
        </w:rPr>
        <w:instrText xml:space="preserve"> REF Чернишов_2005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127</w:t>
      </w:r>
      <w:r w:rsidR="0020471A" w:rsidRPr="00C411F2">
        <w:rPr>
          <w:sz w:val="28"/>
          <w:szCs w:val="28"/>
          <w:lang w:val="uk-UA"/>
        </w:rPr>
        <w:fldChar w:fldCharType="end"/>
      </w:r>
      <w:r w:rsidRPr="00C411F2">
        <w:rPr>
          <w:sz w:val="28"/>
          <w:szCs w:val="28"/>
          <w:lang w:val="uk-UA"/>
        </w:rPr>
        <w:t xml:space="preserve">]. Нами встановлено, що </w:t>
      </w:r>
      <w:r w:rsidRPr="00C411F2">
        <w:rPr>
          <w:sz w:val="28"/>
          <w:szCs w:val="28"/>
          <w:lang w:val="uk-UA"/>
        </w:rPr>
        <w:lastRenderedPageBreak/>
        <w:t>курсове введення ресвератролу (у 8 разів</w:t>
      </w:r>
      <w:r w:rsidR="00A06179">
        <w:rPr>
          <w:sz w:val="28"/>
          <w:szCs w:val="28"/>
          <w:lang w:val="uk-UA"/>
        </w:rPr>
        <w:t>,</w:t>
      </w:r>
      <w:r w:rsidRPr="00C411F2">
        <w:rPr>
          <w:sz w:val="28"/>
          <w:szCs w:val="28"/>
          <w:lang w:val="uk-UA"/>
        </w:rPr>
        <w:t xml:space="preserve"> р &lt; 0,01), екстракту малини (у 2,9</w:t>
      </w:r>
      <w:r w:rsidR="0078336A">
        <w:rPr>
          <w:sz w:val="28"/>
          <w:szCs w:val="28"/>
          <w:lang w:val="uk-UA"/>
        </w:rPr>
        <w:t> </w:t>
      </w:r>
      <w:r w:rsidRPr="00C411F2">
        <w:rPr>
          <w:sz w:val="28"/>
          <w:szCs w:val="28"/>
          <w:lang w:val="uk-UA"/>
        </w:rPr>
        <w:t>раз</w:t>
      </w:r>
      <w:r w:rsidR="0078336A">
        <w:rPr>
          <w:sz w:val="28"/>
          <w:szCs w:val="28"/>
          <w:lang w:val="uk-UA"/>
        </w:rPr>
        <w:t>у</w:t>
      </w:r>
      <w:r w:rsidR="00A06179">
        <w:rPr>
          <w:sz w:val="28"/>
          <w:szCs w:val="28"/>
          <w:lang w:val="uk-UA"/>
        </w:rPr>
        <w:t>,</w:t>
      </w:r>
      <w:r w:rsidRPr="00C411F2">
        <w:rPr>
          <w:sz w:val="28"/>
          <w:szCs w:val="28"/>
          <w:lang w:val="uk-UA"/>
        </w:rPr>
        <w:t xml:space="preserve"> р &lt; 0,05), екстракту горобини (у 1,73 раз</w:t>
      </w:r>
      <w:r w:rsidR="0078336A">
        <w:rPr>
          <w:sz w:val="28"/>
          <w:szCs w:val="28"/>
          <w:lang w:val="uk-UA"/>
        </w:rPr>
        <w:t>у</w:t>
      </w:r>
      <w:r w:rsidR="00A06179">
        <w:rPr>
          <w:sz w:val="28"/>
          <w:szCs w:val="28"/>
          <w:lang w:val="uk-UA"/>
        </w:rPr>
        <w:t>,</w:t>
      </w:r>
      <w:r w:rsidRPr="00C411F2">
        <w:rPr>
          <w:sz w:val="28"/>
          <w:szCs w:val="28"/>
          <w:lang w:val="uk-UA"/>
        </w:rPr>
        <w:t xml:space="preserve"> р &gt; 0,05) та екстракту кропиви (в 1,45 раз</w:t>
      </w:r>
      <w:r w:rsidR="0078336A">
        <w:rPr>
          <w:sz w:val="28"/>
          <w:szCs w:val="28"/>
          <w:lang w:val="uk-UA"/>
        </w:rPr>
        <w:t>у</w:t>
      </w:r>
      <w:r w:rsidR="00A06179">
        <w:rPr>
          <w:sz w:val="28"/>
          <w:szCs w:val="28"/>
          <w:lang w:val="uk-UA"/>
        </w:rPr>
        <w:t>,</w:t>
      </w:r>
      <w:r w:rsidRPr="00C411F2">
        <w:rPr>
          <w:sz w:val="28"/>
          <w:szCs w:val="28"/>
          <w:lang w:val="uk-UA"/>
        </w:rPr>
        <w:t xml:space="preserve"> р &lt; 0,01) характеризувало збільшення цього співвідношення.</w:t>
      </w:r>
    </w:p>
    <w:p w:rsidR="003704BC" w:rsidRPr="00C411F2" w:rsidRDefault="003704BC" w:rsidP="009050F7">
      <w:pPr>
        <w:spacing w:line="360" w:lineRule="auto"/>
        <w:ind w:firstLine="567"/>
        <w:jc w:val="both"/>
        <w:rPr>
          <w:sz w:val="28"/>
          <w:szCs w:val="28"/>
          <w:lang w:val="uk-UA"/>
        </w:rPr>
      </w:pPr>
      <w:r w:rsidRPr="00C411F2">
        <w:rPr>
          <w:sz w:val="28"/>
          <w:szCs w:val="28"/>
          <w:lang w:val="uk-UA"/>
        </w:rPr>
        <w:t>Зростання співвідношення ТГ/ЗХС у тварин, що вживали високофруктозний розчин (+52,6 %</w:t>
      </w:r>
      <w:r w:rsidR="00A06179">
        <w:rPr>
          <w:sz w:val="28"/>
          <w:szCs w:val="28"/>
          <w:lang w:val="uk-UA"/>
        </w:rPr>
        <w:t>,</w:t>
      </w:r>
      <w:r w:rsidRPr="00C411F2">
        <w:rPr>
          <w:sz w:val="28"/>
          <w:szCs w:val="28"/>
          <w:lang w:val="uk-UA"/>
        </w:rPr>
        <w:t xml:space="preserve"> р &lt; 0,01) є </w:t>
      </w:r>
      <w:r w:rsidR="00FF4126">
        <w:rPr>
          <w:sz w:val="28"/>
          <w:szCs w:val="28"/>
          <w:lang w:val="uk-UA"/>
        </w:rPr>
        <w:t xml:space="preserve">одним з </w:t>
      </w:r>
      <w:r w:rsidRPr="00C411F2">
        <w:rPr>
          <w:sz w:val="28"/>
          <w:szCs w:val="28"/>
          <w:lang w:val="uk-UA"/>
        </w:rPr>
        <w:t>відображен</w:t>
      </w:r>
      <w:r w:rsidR="00FF4126">
        <w:rPr>
          <w:sz w:val="28"/>
          <w:szCs w:val="28"/>
          <w:lang w:val="uk-UA"/>
        </w:rPr>
        <w:t>ь</w:t>
      </w:r>
      <w:r w:rsidRPr="00C411F2">
        <w:rPr>
          <w:sz w:val="28"/>
          <w:szCs w:val="28"/>
          <w:lang w:val="uk-UA"/>
        </w:rPr>
        <w:t xml:space="preserve"> несприятливого перебігу ішемічної хвороби серця. В найбільшій мірі зниження показника супроводжувалось вживанням екстракту маточного молочка (</w:t>
      </w:r>
      <w:r w:rsidR="008F43F2" w:rsidRPr="00C411F2">
        <w:rPr>
          <w:sz w:val="28"/>
          <w:szCs w:val="28"/>
          <w:lang w:val="uk-UA"/>
        </w:rPr>
        <w:noBreakHyphen/>
      </w:r>
      <w:r w:rsidRPr="00C411F2">
        <w:rPr>
          <w:sz w:val="28"/>
          <w:szCs w:val="28"/>
          <w:lang w:val="uk-UA"/>
        </w:rPr>
        <w:t>46,3 %</w:t>
      </w:r>
      <w:r w:rsidR="00A06179">
        <w:rPr>
          <w:sz w:val="28"/>
          <w:szCs w:val="28"/>
          <w:lang w:val="uk-UA"/>
        </w:rPr>
        <w:t>,</w:t>
      </w:r>
      <w:r w:rsidRPr="00C411F2">
        <w:rPr>
          <w:sz w:val="28"/>
          <w:szCs w:val="28"/>
          <w:lang w:val="uk-UA"/>
        </w:rPr>
        <w:t xml:space="preserve"> р &lt; 0,01), екстракту малини (</w:t>
      </w:r>
      <w:r w:rsidR="008F43F2" w:rsidRPr="00C411F2">
        <w:rPr>
          <w:sz w:val="28"/>
          <w:szCs w:val="28"/>
          <w:lang w:val="uk-UA"/>
        </w:rPr>
        <w:noBreakHyphen/>
      </w:r>
      <w:r w:rsidRPr="00C411F2">
        <w:rPr>
          <w:sz w:val="28"/>
          <w:szCs w:val="28"/>
          <w:lang w:val="uk-UA"/>
        </w:rPr>
        <w:t>44,7 %</w:t>
      </w:r>
      <w:r w:rsidR="00A06179">
        <w:rPr>
          <w:sz w:val="28"/>
          <w:szCs w:val="28"/>
          <w:lang w:val="uk-UA"/>
        </w:rPr>
        <w:t>,</w:t>
      </w:r>
      <w:r w:rsidRPr="00C411F2">
        <w:rPr>
          <w:sz w:val="28"/>
          <w:szCs w:val="28"/>
          <w:lang w:val="uk-UA"/>
        </w:rPr>
        <w:t xml:space="preserve"> р &lt; 0,01), екстракту горіху (</w:t>
      </w:r>
      <w:r w:rsidR="008F43F2" w:rsidRPr="00C411F2">
        <w:rPr>
          <w:sz w:val="28"/>
          <w:szCs w:val="28"/>
          <w:lang w:val="uk-UA"/>
        </w:rPr>
        <w:noBreakHyphen/>
      </w:r>
      <w:r w:rsidRPr="00C411F2">
        <w:rPr>
          <w:sz w:val="28"/>
          <w:szCs w:val="28"/>
          <w:lang w:val="uk-UA"/>
        </w:rPr>
        <w:t>42,5 %</w:t>
      </w:r>
      <w:r w:rsidR="00A06179">
        <w:rPr>
          <w:sz w:val="28"/>
          <w:szCs w:val="28"/>
          <w:lang w:val="uk-UA"/>
        </w:rPr>
        <w:t>,</w:t>
      </w:r>
      <w:r w:rsidRPr="00C411F2">
        <w:rPr>
          <w:sz w:val="28"/>
          <w:szCs w:val="28"/>
          <w:lang w:val="uk-UA"/>
        </w:rPr>
        <w:t xml:space="preserve"> р &lt; 0,01) та пірацетаму (</w:t>
      </w:r>
      <w:r w:rsidR="008F43F2" w:rsidRPr="00C411F2">
        <w:rPr>
          <w:sz w:val="28"/>
          <w:szCs w:val="28"/>
          <w:lang w:val="uk-UA"/>
        </w:rPr>
        <w:noBreakHyphen/>
      </w:r>
      <w:r w:rsidRPr="00C411F2">
        <w:rPr>
          <w:sz w:val="28"/>
          <w:szCs w:val="28"/>
          <w:lang w:val="uk-UA"/>
        </w:rPr>
        <w:t>42,3 %</w:t>
      </w:r>
      <w:r w:rsidR="00A06179">
        <w:rPr>
          <w:sz w:val="28"/>
          <w:szCs w:val="28"/>
          <w:lang w:val="uk-UA"/>
        </w:rPr>
        <w:t>,</w:t>
      </w:r>
      <w:r w:rsidRPr="00C411F2">
        <w:rPr>
          <w:sz w:val="28"/>
          <w:szCs w:val="28"/>
          <w:lang w:val="uk-UA"/>
        </w:rPr>
        <w:t xml:space="preserve"> р &lt; 0,01) порівняно до групи тварин з індукованим МС. </w:t>
      </w:r>
    </w:p>
    <w:p w:rsidR="003704BC" w:rsidRPr="00C411F2" w:rsidRDefault="003704BC" w:rsidP="009050F7">
      <w:pPr>
        <w:spacing w:line="360" w:lineRule="auto"/>
        <w:ind w:firstLine="567"/>
        <w:jc w:val="both"/>
        <w:rPr>
          <w:sz w:val="28"/>
          <w:lang w:val="uk-UA"/>
        </w:rPr>
      </w:pPr>
      <w:r w:rsidRPr="00C411F2">
        <w:rPr>
          <w:sz w:val="28"/>
          <w:lang w:val="uk-UA"/>
        </w:rPr>
        <w:t>Здатність знижувати ризик розвитку атеросклерозу і припиняти вже наявний процес більшою мірою може бути обумовлена наявністю флавоноїдів та комплексу механізмів: нормалізацією обміну холестерину, поліпшенням вуглеводного обміну в клітинах, стабілізацією холестеринових відкладень, призупиненням запального процесу на стінках судин та капілярів [</w:t>
      </w:r>
      <w:r w:rsidR="0020471A" w:rsidRPr="00C411F2">
        <w:rPr>
          <w:sz w:val="28"/>
          <w:lang w:val="uk-UA"/>
        </w:rPr>
        <w:fldChar w:fldCharType="begin"/>
      </w:r>
      <w:r w:rsidR="008F43F2" w:rsidRPr="00C411F2">
        <w:rPr>
          <w:sz w:val="28"/>
          <w:lang w:val="uk-UA"/>
        </w:rPr>
        <w:instrText xml:space="preserve"> REF Азарова_2012 \n \h </w:instrText>
      </w:r>
      <w:r w:rsidR="0020471A" w:rsidRPr="00C411F2">
        <w:rPr>
          <w:sz w:val="28"/>
          <w:lang w:val="uk-UA"/>
        </w:rPr>
      </w:r>
      <w:r w:rsidR="0020471A" w:rsidRPr="00C411F2">
        <w:rPr>
          <w:sz w:val="28"/>
          <w:lang w:val="uk-UA"/>
        </w:rPr>
        <w:fldChar w:fldCharType="separate"/>
      </w:r>
      <w:r w:rsidR="00DA09D7">
        <w:rPr>
          <w:sz w:val="28"/>
          <w:lang w:val="uk-UA"/>
        </w:rPr>
        <w:t>3</w:t>
      </w:r>
      <w:r w:rsidR="0020471A" w:rsidRPr="00C411F2">
        <w:rPr>
          <w:sz w:val="28"/>
          <w:lang w:val="uk-UA"/>
        </w:rPr>
        <w:fldChar w:fldCharType="end"/>
      </w:r>
      <w:r w:rsidRPr="00C411F2">
        <w:rPr>
          <w:sz w:val="28"/>
          <w:lang w:val="uk-UA"/>
        </w:rPr>
        <w:t xml:space="preserve">, </w:t>
      </w:r>
      <w:r w:rsidR="0020471A" w:rsidRPr="00C411F2">
        <w:rPr>
          <w:sz w:val="28"/>
          <w:lang w:val="uk-UA"/>
        </w:rPr>
        <w:fldChar w:fldCharType="begin"/>
      </w:r>
      <w:r w:rsidR="008F43F2" w:rsidRPr="00C411F2">
        <w:rPr>
          <w:sz w:val="28"/>
          <w:lang w:val="uk-UA"/>
        </w:rPr>
        <w:instrText xml:space="preserve"> REF Куркин_2009 \n \h </w:instrText>
      </w:r>
      <w:r w:rsidR="0020471A" w:rsidRPr="00C411F2">
        <w:rPr>
          <w:sz w:val="28"/>
          <w:lang w:val="uk-UA"/>
        </w:rPr>
      </w:r>
      <w:r w:rsidR="0020471A" w:rsidRPr="00C411F2">
        <w:rPr>
          <w:sz w:val="28"/>
          <w:lang w:val="uk-UA"/>
        </w:rPr>
        <w:fldChar w:fldCharType="separate"/>
      </w:r>
      <w:r w:rsidR="00DA09D7">
        <w:rPr>
          <w:sz w:val="28"/>
          <w:lang w:val="uk-UA"/>
        </w:rPr>
        <w:t>60</w:t>
      </w:r>
      <w:r w:rsidR="0020471A" w:rsidRPr="00C411F2">
        <w:rPr>
          <w:sz w:val="28"/>
          <w:lang w:val="uk-UA"/>
        </w:rPr>
        <w:fldChar w:fldCharType="end"/>
      </w:r>
      <w:r w:rsidR="00B23582" w:rsidRPr="00C411F2">
        <w:rPr>
          <w:sz w:val="28"/>
          <w:lang w:val="uk-UA"/>
        </w:rPr>
        <w:t>]</w:t>
      </w:r>
      <w:r w:rsidRPr="00C411F2">
        <w:rPr>
          <w:sz w:val="28"/>
          <w:lang w:val="uk-UA"/>
        </w:rPr>
        <w:t>.</w:t>
      </w:r>
    </w:p>
    <w:p w:rsidR="003704BC" w:rsidRPr="00C411F2" w:rsidRDefault="003704BC" w:rsidP="009050F7">
      <w:pPr>
        <w:spacing w:line="360" w:lineRule="auto"/>
        <w:ind w:firstLine="567"/>
        <w:jc w:val="both"/>
        <w:rPr>
          <w:sz w:val="28"/>
          <w:lang w:val="uk-UA"/>
        </w:rPr>
      </w:pPr>
      <w:r w:rsidRPr="00C411F2">
        <w:rPr>
          <w:sz w:val="28"/>
          <w:lang w:val="uk-UA"/>
        </w:rPr>
        <w:t xml:space="preserve">Водночас, дослідження перерахованих вище механізмів впливу на обмін ліпідів на початкових етапах атерогенезу на клітинному рівні є досить затратним процесом. Проте, ми можемо безпосередньо оцінювати інтегральний ефект подібного впливу, вимірюючи рівень ліпідів, не </w:t>
      </w:r>
      <w:r w:rsidR="00FF4126">
        <w:rPr>
          <w:sz w:val="28"/>
          <w:lang w:val="uk-UA"/>
        </w:rPr>
        <w:t>торкаючись</w:t>
      </w:r>
      <w:r w:rsidRPr="00C411F2">
        <w:rPr>
          <w:sz w:val="28"/>
          <w:lang w:val="uk-UA"/>
        </w:rPr>
        <w:t xml:space="preserve"> більш глибоких механізмів, що лежать в основі антиатерогенної дії </w:t>
      </w:r>
      <w:r w:rsidR="0097461E">
        <w:rPr>
          <w:sz w:val="28"/>
          <w:lang w:val="uk-UA"/>
        </w:rPr>
        <w:t>досліджуваних засоб</w:t>
      </w:r>
      <w:r w:rsidRPr="00C411F2">
        <w:rPr>
          <w:sz w:val="28"/>
          <w:lang w:val="uk-UA"/>
        </w:rPr>
        <w:t xml:space="preserve">ів. </w:t>
      </w:r>
      <w:r w:rsidR="00F3052B" w:rsidRPr="00C411F2">
        <w:rPr>
          <w:sz w:val="28"/>
          <w:lang w:val="uk-UA"/>
        </w:rPr>
        <w:t>М</w:t>
      </w:r>
      <w:r w:rsidRPr="00C411F2">
        <w:rPr>
          <w:sz w:val="28"/>
          <w:lang w:val="uk-UA"/>
        </w:rPr>
        <w:t>и припускаємо, що зменшення вмісту внутрішньоклітинних ліпідів, незалежно від причин, характеризує патогенетичну спрямованість впливу і теоретично може призвести до гальмування процесів атерогенезу, а на морфологічному — до регресії атеросклерозу.</w:t>
      </w:r>
    </w:p>
    <w:p w:rsidR="003704BC" w:rsidRPr="00C411F2" w:rsidRDefault="003704BC" w:rsidP="009050F7">
      <w:pPr>
        <w:spacing w:line="360" w:lineRule="auto"/>
        <w:ind w:firstLine="567"/>
        <w:jc w:val="both"/>
        <w:rPr>
          <w:sz w:val="28"/>
          <w:szCs w:val="28"/>
          <w:lang w:val="uk-UA"/>
        </w:rPr>
      </w:pPr>
      <w:r w:rsidRPr="00C411F2">
        <w:rPr>
          <w:sz w:val="28"/>
          <w:szCs w:val="28"/>
          <w:lang w:val="uk-UA"/>
        </w:rPr>
        <w:t>Розрахований нами метаболічний індекс [</w:t>
      </w:r>
      <w:r w:rsidR="0020471A" w:rsidRPr="00C411F2">
        <w:rPr>
          <w:sz w:val="28"/>
          <w:szCs w:val="28"/>
          <w:lang w:val="uk-UA"/>
        </w:rPr>
        <w:fldChar w:fldCharType="begin"/>
      </w:r>
      <w:r w:rsidR="008F43F2" w:rsidRPr="00C411F2">
        <w:rPr>
          <w:sz w:val="28"/>
          <w:szCs w:val="28"/>
          <w:lang w:val="uk-UA"/>
        </w:rPr>
        <w:instrText xml:space="preserve"> REF Ройтберг_2014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105</w:t>
      </w:r>
      <w:r w:rsidR="0020471A" w:rsidRPr="00C411F2">
        <w:rPr>
          <w:sz w:val="28"/>
          <w:szCs w:val="28"/>
          <w:lang w:val="uk-UA"/>
        </w:rPr>
        <w:fldChar w:fldCharType="end"/>
      </w:r>
      <w:r w:rsidRPr="00C411F2">
        <w:rPr>
          <w:sz w:val="28"/>
          <w:szCs w:val="28"/>
          <w:lang w:val="uk-UA"/>
        </w:rPr>
        <w:t>] у групі з фруктозоіндукованим МС також свідчить про розвиток ІР в умовах нашого експерименту, що характеризується його зростанням (+54,5 %</w:t>
      </w:r>
      <w:r w:rsidR="00A06179">
        <w:rPr>
          <w:sz w:val="28"/>
          <w:szCs w:val="28"/>
          <w:lang w:val="uk-UA"/>
        </w:rPr>
        <w:t>,</w:t>
      </w:r>
      <w:r w:rsidRPr="00C411F2">
        <w:rPr>
          <w:sz w:val="28"/>
          <w:szCs w:val="28"/>
          <w:lang w:val="uk-UA"/>
        </w:rPr>
        <w:t xml:space="preserve"> р &lt; 0,01) по </w:t>
      </w:r>
      <w:r w:rsidRPr="00C411F2">
        <w:rPr>
          <w:sz w:val="28"/>
          <w:szCs w:val="28"/>
          <w:lang w:val="uk-UA"/>
        </w:rPr>
        <w:lastRenderedPageBreak/>
        <w:t>відношенню до значення показника інтактних тварин. За даними Г. Е. Ройтберга та співавторів, чим вище значення цього показника, тим більш вираженою є інсулінорезистентність. Отже ІР присутня вже на стадії порушеної толерантності до глюкози [</w:t>
      </w:r>
      <w:r w:rsidR="0020471A" w:rsidRPr="00C411F2">
        <w:rPr>
          <w:sz w:val="28"/>
          <w:szCs w:val="28"/>
          <w:lang w:val="uk-UA"/>
        </w:rPr>
        <w:fldChar w:fldCharType="begin"/>
      </w:r>
      <w:r w:rsidR="008F43F2" w:rsidRPr="00C411F2">
        <w:rPr>
          <w:sz w:val="28"/>
          <w:szCs w:val="28"/>
          <w:lang w:val="uk-UA"/>
        </w:rPr>
        <w:instrText xml:space="preserve"> REF Ройтберг_2007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106</w:t>
      </w:r>
      <w:r w:rsidR="0020471A" w:rsidRPr="00C411F2">
        <w:rPr>
          <w:sz w:val="28"/>
          <w:szCs w:val="28"/>
          <w:lang w:val="uk-UA"/>
        </w:rPr>
        <w:fldChar w:fldCharType="end"/>
      </w:r>
      <w:r w:rsidRPr="00C411F2">
        <w:rPr>
          <w:sz w:val="28"/>
          <w:szCs w:val="28"/>
          <w:lang w:val="uk-UA"/>
        </w:rPr>
        <w:t xml:space="preserve">]. На думку R. A. De Fronzo, метаболічний синдром доречніше назвати синдромом інсулінорезистентності, бо </w:t>
      </w:r>
      <w:r w:rsidR="00C411F2" w:rsidRPr="00C411F2">
        <w:rPr>
          <w:sz w:val="28"/>
          <w:szCs w:val="28"/>
          <w:lang w:val="uk-UA"/>
        </w:rPr>
        <w:t>даний</w:t>
      </w:r>
      <w:r w:rsidRPr="00C411F2">
        <w:rPr>
          <w:sz w:val="28"/>
          <w:szCs w:val="28"/>
          <w:lang w:val="uk-UA"/>
        </w:rPr>
        <w:t xml:space="preserve"> термін відображає етіологію краще, ніж просто невизначений кластер чинників, які можуть мати відношення до патогенезу, а можуть не мати [</w:t>
      </w:r>
      <w:r w:rsidR="0020471A" w:rsidRPr="00C411F2">
        <w:rPr>
          <w:sz w:val="28"/>
          <w:szCs w:val="28"/>
          <w:lang w:val="uk-UA"/>
        </w:rPr>
        <w:fldChar w:fldCharType="begin"/>
      </w:r>
      <w:r w:rsidR="00B23582" w:rsidRPr="00C411F2">
        <w:rPr>
          <w:sz w:val="28"/>
          <w:szCs w:val="28"/>
          <w:lang w:val="uk-UA"/>
        </w:rPr>
        <w:instrText xml:space="preserve"> REF Kashyap_2007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222</w:t>
      </w:r>
      <w:r w:rsidR="0020471A" w:rsidRPr="00C411F2">
        <w:rPr>
          <w:sz w:val="28"/>
          <w:szCs w:val="28"/>
          <w:lang w:val="uk-UA"/>
        </w:rPr>
        <w:fldChar w:fldCharType="end"/>
      </w:r>
      <w:r w:rsidRPr="00C411F2">
        <w:rPr>
          <w:sz w:val="28"/>
          <w:szCs w:val="28"/>
          <w:lang w:val="uk-UA"/>
        </w:rPr>
        <w:t>]. При порівнянні вказаного показника в групах, яким вводили досліджувані речовини, зниження метаболічного індексу найбільшим чином відмічено у групах, що отримували внутрішньошлунково екстракт маточного молочка (-56,8 %</w:t>
      </w:r>
      <w:r w:rsidR="00A06179">
        <w:rPr>
          <w:sz w:val="28"/>
          <w:szCs w:val="28"/>
          <w:lang w:val="uk-UA"/>
        </w:rPr>
        <w:t>,</w:t>
      </w:r>
      <w:r w:rsidRPr="00C411F2">
        <w:rPr>
          <w:sz w:val="28"/>
          <w:szCs w:val="28"/>
          <w:lang w:val="uk-UA"/>
        </w:rPr>
        <w:t xml:space="preserve"> р &lt; 0,01), екстракт малини (-56,3 %</w:t>
      </w:r>
      <w:r w:rsidR="00A06179">
        <w:rPr>
          <w:sz w:val="28"/>
          <w:szCs w:val="28"/>
          <w:lang w:val="uk-UA"/>
        </w:rPr>
        <w:t>,</w:t>
      </w:r>
      <w:r w:rsidRPr="00C411F2">
        <w:rPr>
          <w:sz w:val="28"/>
          <w:szCs w:val="28"/>
          <w:lang w:val="uk-UA"/>
        </w:rPr>
        <w:t xml:space="preserve"> р &lt; 0,01), екстракт кропиви (-49,6 %</w:t>
      </w:r>
      <w:r w:rsidR="00A06179">
        <w:rPr>
          <w:sz w:val="28"/>
          <w:szCs w:val="28"/>
          <w:lang w:val="uk-UA"/>
        </w:rPr>
        <w:t>,</w:t>
      </w:r>
      <w:r w:rsidRPr="00C411F2">
        <w:rPr>
          <w:sz w:val="28"/>
          <w:szCs w:val="28"/>
          <w:lang w:val="uk-UA"/>
        </w:rPr>
        <w:t xml:space="preserve"> р &lt; 0,01) та екстракт горобини (-49,0 %</w:t>
      </w:r>
      <w:r w:rsidR="00A06179">
        <w:rPr>
          <w:sz w:val="28"/>
          <w:szCs w:val="28"/>
          <w:lang w:val="uk-UA"/>
        </w:rPr>
        <w:t>,</w:t>
      </w:r>
      <w:r w:rsidRPr="00C411F2">
        <w:rPr>
          <w:sz w:val="28"/>
          <w:szCs w:val="28"/>
          <w:lang w:val="uk-UA"/>
        </w:rPr>
        <w:t xml:space="preserve"> р &lt; 0,01). </w:t>
      </w:r>
    </w:p>
    <w:p w:rsidR="003704BC" w:rsidRPr="00C411F2" w:rsidRDefault="003704BC" w:rsidP="009050F7">
      <w:pPr>
        <w:spacing w:line="360" w:lineRule="auto"/>
        <w:ind w:firstLine="567"/>
        <w:jc w:val="both"/>
        <w:rPr>
          <w:sz w:val="28"/>
          <w:szCs w:val="28"/>
          <w:lang w:val="uk-UA"/>
        </w:rPr>
      </w:pPr>
      <w:r w:rsidRPr="00C411F2">
        <w:rPr>
          <w:sz w:val="28"/>
          <w:szCs w:val="28"/>
          <w:lang w:val="uk-UA"/>
        </w:rPr>
        <w:t>За даними літератури, в патогенезі МС, артеріальної гіпертензії та інших захворювань значна роль відводиться оксидативному пошкодженню клітинних біомолекул (білків, ліпідів, нуклеїнових кислот) [</w:t>
      </w:r>
      <w:r w:rsidR="0020471A" w:rsidRPr="00C411F2">
        <w:rPr>
          <w:sz w:val="28"/>
          <w:szCs w:val="28"/>
          <w:lang w:val="uk-UA"/>
        </w:rPr>
        <w:fldChar w:fldCharType="begin"/>
      </w:r>
      <w:r w:rsidR="008F43F2" w:rsidRPr="00C411F2">
        <w:rPr>
          <w:sz w:val="28"/>
          <w:szCs w:val="28"/>
          <w:lang w:val="uk-UA"/>
        </w:rPr>
        <w:instrText xml:space="preserve"> REF Ефременко_2011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35</w:t>
      </w:r>
      <w:r w:rsidR="0020471A" w:rsidRPr="00C411F2">
        <w:rPr>
          <w:sz w:val="28"/>
          <w:szCs w:val="28"/>
          <w:lang w:val="uk-UA"/>
        </w:rPr>
        <w:fldChar w:fldCharType="end"/>
      </w:r>
      <w:r w:rsidRPr="00C411F2">
        <w:rPr>
          <w:sz w:val="28"/>
          <w:szCs w:val="28"/>
          <w:lang w:val="uk-UA"/>
        </w:rPr>
        <w:t xml:space="preserve">, </w:t>
      </w:r>
      <w:r w:rsidR="0020471A" w:rsidRPr="00C411F2">
        <w:rPr>
          <w:sz w:val="28"/>
          <w:szCs w:val="28"/>
          <w:lang w:val="uk-UA"/>
        </w:rPr>
        <w:fldChar w:fldCharType="begin"/>
      </w:r>
      <w:r w:rsidR="008F43F2" w:rsidRPr="00C411F2">
        <w:rPr>
          <w:sz w:val="28"/>
          <w:szCs w:val="28"/>
          <w:lang w:val="uk-UA"/>
        </w:rPr>
        <w:instrText xml:space="preserve"> REF Camiletti_2015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167</w:t>
      </w:r>
      <w:r w:rsidR="0020471A" w:rsidRPr="00C411F2">
        <w:rPr>
          <w:sz w:val="28"/>
          <w:szCs w:val="28"/>
          <w:lang w:val="uk-UA"/>
        </w:rPr>
        <w:fldChar w:fldCharType="end"/>
      </w:r>
      <w:r w:rsidRPr="00C411F2">
        <w:rPr>
          <w:sz w:val="28"/>
          <w:szCs w:val="28"/>
          <w:lang w:val="uk-UA"/>
        </w:rPr>
        <w:t xml:space="preserve">]. </w:t>
      </w:r>
    </w:p>
    <w:p w:rsidR="003704BC" w:rsidRPr="00C411F2" w:rsidRDefault="003704BC" w:rsidP="009050F7">
      <w:pPr>
        <w:spacing w:line="360" w:lineRule="auto"/>
        <w:ind w:firstLine="567"/>
        <w:jc w:val="both"/>
        <w:rPr>
          <w:rFonts w:eastAsia="Calibri"/>
          <w:bCs/>
          <w:iCs/>
          <w:sz w:val="28"/>
          <w:szCs w:val="28"/>
          <w:lang w:val="uk-UA" w:eastAsia="en-US"/>
        </w:rPr>
      </w:pPr>
      <w:r w:rsidRPr="00C411F2">
        <w:rPr>
          <w:sz w:val="28"/>
          <w:szCs w:val="28"/>
          <w:lang w:val="uk-UA"/>
        </w:rPr>
        <w:t>Інтенсифікація продукції вільних радикалів призводить до виснаження антиоксидантної системи та розвитку оксидативного, карбонільного та нітрозуючого стресів [</w:t>
      </w:r>
      <w:r w:rsidR="0020471A" w:rsidRPr="00C411F2">
        <w:rPr>
          <w:sz w:val="28"/>
          <w:szCs w:val="28"/>
          <w:lang w:val="uk-UA"/>
        </w:rPr>
        <w:fldChar w:fldCharType="begin"/>
      </w:r>
      <w:r w:rsidR="008F43F2" w:rsidRPr="00C411F2">
        <w:rPr>
          <w:sz w:val="28"/>
          <w:szCs w:val="28"/>
          <w:lang w:val="uk-UA"/>
        </w:rPr>
        <w:instrText xml:space="preserve"> REF Cai_2012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165</w:t>
      </w:r>
      <w:r w:rsidR="0020471A" w:rsidRPr="00C411F2">
        <w:rPr>
          <w:sz w:val="28"/>
          <w:szCs w:val="28"/>
          <w:lang w:val="uk-UA"/>
        </w:rPr>
        <w:fldChar w:fldCharType="end"/>
      </w:r>
      <w:r w:rsidRPr="00C411F2">
        <w:rPr>
          <w:sz w:val="28"/>
          <w:szCs w:val="28"/>
          <w:lang w:val="uk-UA"/>
        </w:rPr>
        <w:t xml:space="preserve">, </w:t>
      </w:r>
      <w:r w:rsidR="0020471A" w:rsidRPr="00C411F2">
        <w:rPr>
          <w:sz w:val="28"/>
          <w:szCs w:val="28"/>
          <w:lang w:val="uk-UA"/>
        </w:rPr>
        <w:fldChar w:fldCharType="begin"/>
      </w:r>
      <w:r w:rsidR="008F43F2" w:rsidRPr="00C411F2">
        <w:rPr>
          <w:sz w:val="28"/>
          <w:szCs w:val="28"/>
          <w:lang w:val="uk-UA"/>
        </w:rPr>
        <w:instrText xml:space="preserve"> REF Pillon_2012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301</w:t>
      </w:r>
      <w:r w:rsidR="0020471A" w:rsidRPr="00C411F2">
        <w:rPr>
          <w:sz w:val="28"/>
          <w:szCs w:val="28"/>
          <w:lang w:val="uk-UA"/>
        </w:rPr>
        <w:fldChar w:fldCharType="end"/>
      </w:r>
      <w:r w:rsidRPr="00C411F2">
        <w:rPr>
          <w:sz w:val="28"/>
          <w:szCs w:val="28"/>
          <w:lang w:val="uk-UA"/>
        </w:rPr>
        <w:t xml:space="preserve">]. На противагу процесам, які мали місце в групі тварин з відтвореним МС, обрані нами </w:t>
      </w:r>
      <w:r w:rsidR="0097461E">
        <w:rPr>
          <w:sz w:val="28"/>
          <w:szCs w:val="28"/>
          <w:lang w:val="uk-UA"/>
        </w:rPr>
        <w:t>досліджувані засоб</w:t>
      </w:r>
      <w:r w:rsidRPr="00C411F2">
        <w:rPr>
          <w:sz w:val="28"/>
          <w:szCs w:val="28"/>
          <w:lang w:val="uk-UA"/>
        </w:rPr>
        <w:t xml:space="preserve">и знижували вираженість оксидативного та карбонільного стресу в умовах експерименту. </w:t>
      </w:r>
      <w:r w:rsidRPr="00C411F2">
        <w:rPr>
          <w:color w:val="000000"/>
          <w:sz w:val="28"/>
          <w:szCs w:val="28"/>
          <w:lang w:val="uk-UA"/>
        </w:rPr>
        <w:t>З</w:t>
      </w:r>
      <w:r w:rsidRPr="00C411F2">
        <w:rPr>
          <w:sz w:val="28"/>
          <w:szCs w:val="28"/>
          <w:lang w:val="uk-UA"/>
        </w:rPr>
        <w:t xml:space="preserve">гідно отриманих даних, найбільша </w:t>
      </w:r>
      <w:r w:rsidRPr="00C411F2">
        <w:rPr>
          <w:color w:val="000000"/>
          <w:sz w:val="28"/>
          <w:szCs w:val="28"/>
          <w:lang w:val="uk-UA"/>
        </w:rPr>
        <w:t xml:space="preserve">універсальність (зниження активності процесів вільнорадикального </w:t>
      </w:r>
      <w:r w:rsidR="00FD270F">
        <w:rPr>
          <w:color w:val="000000"/>
          <w:sz w:val="28"/>
          <w:szCs w:val="28"/>
          <w:lang w:val="uk-UA"/>
        </w:rPr>
        <w:t>окиснення</w:t>
      </w:r>
      <w:r w:rsidRPr="00C411F2">
        <w:rPr>
          <w:color w:val="000000"/>
          <w:sz w:val="28"/>
          <w:szCs w:val="28"/>
          <w:lang w:val="uk-UA"/>
        </w:rPr>
        <w:t xml:space="preserve"> та підвищення активності антиоксидантної системи захисту), відмічена за умов використання </w:t>
      </w:r>
      <w:r w:rsidRPr="00C411F2">
        <w:rPr>
          <w:sz w:val="28"/>
          <w:szCs w:val="28"/>
          <w:lang w:val="uk-UA"/>
        </w:rPr>
        <w:t>екстрактів горобини [</w:t>
      </w:r>
      <w:r w:rsidR="0020471A" w:rsidRPr="00C411F2">
        <w:rPr>
          <w:sz w:val="28"/>
          <w:szCs w:val="28"/>
          <w:lang w:val="uk-UA"/>
        </w:rPr>
        <w:fldChar w:fldCharType="begin"/>
      </w:r>
      <w:r w:rsidR="008F43F2" w:rsidRPr="00C411F2">
        <w:rPr>
          <w:sz w:val="28"/>
          <w:szCs w:val="28"/>
          <w:lang w:val="uk-UA"/>
        </w:rPr>
        <w:instrText xml:space="preserve"> REF Asgharpour_2013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146</w:t>
      </w:r>
      <w:r w:rsidR="0020471A" w:rsidRPr="00C411F2">
        <w:rPr>
          <w:sz w:val="28"/>
          <w:szCs w:val="28"/>
          <w:lang w:val="uk-UA"/>
        </w:rPr>
        <w:fldChar w:fldCharType="end"/>
      </w:r>
      <w:r w:rsidRPr="00C411F2">
        <w:rPr>
          <w:sz w:val="28"/>
          <w:szCs w:val="28"/>
          <w:lang w:val="uk-UA"/>
        </w:rPr>
        <w:t xml:space="preserve">], маточного молочка </w:t>
      </w:r>
      <w:r w:rsidRPr="00C411F2">
        <w:rPr>
          <w:sz w:val="28"/>
          <w:szCs w:val="28"/>
          <w:lang w:val="uk-UA" w:bidi="he-IL"/>
        </w:rPr>
        <w:t>[</w:t>
      </w:r>
      <w:r w:rsidR="0020471A" w:rsidRPr="00C411F2">
        <w:rPr>
          <w:sz w:val="28"/>
          <w:szCs w:val="28"/>
          <w:lang w:val="uk-UA" w:bidi="he-IL"/>
        </w:rPr>
        <w:fldChar w:fldCharType="begin"/>
      </w:r>
      <w:r w:rsidR="008F43F2" w:rsidRPr="00C411F2">
        <w:rPr>
          <w:sz w:val="28"/>
          <w:szCs w:val="28"/>
          <w:lang w:val="uk-UA" w:bidi="he-IL"/>
        </w:rPr>
        <w:instrText xml:space="preserve"> REF Karadeniz_2011 \n \h </w:instrText>
      </w:r>
      <w:r w:rsidR="0020471A" w:rsidRPr="00C411F2">
        <w:rPr>
          <w:sz w:val="28"/>
          <w:szCs w:val="28"/>
          <w:lang w:val="uk-UA" w:bidi="he-IL"/>
        </w:rPr>
      </w:r>
      <w:r w:rsidR="0020471A" w:rsidRPr="00C411F2">
        <w:rPr>
          <w:sz w:val="28"/>
          <w:szCs w:val="28"/>
          <w:lang w:val="uk-UA" w:bidi="he-IL"/>
        </w:rPr>
        <w:fldChar w:fldCharType="separate"/>
      </w:r>
      <w:r w:rsidR="00DA09D7">
        <w:rPr>
          <w:sz w:val="28"/>
          <w:szCs w:val="28"/>
          <w:lang w:val="uk-UA" w:bidi="he-IL"/>
        </w:rPr>
        <w:t>221</w:t>
      </w:r>
      <w:r w:rsidR="0020471A" w:rsidRPr="00C411F2">
        <w:rPr>
          <w:sz w:val="28"/>
          <w:szCs w:val="28"/>
          <w:lang w:val="uk-UA" w:bidi="he-IL"/>
        </w:rPr>
        <w:fldChar w:fldCharType="end"/>
      </w:r>
      <w:r w:rsidRPr="00C411F2">
        <w:rPr>
          <w:sz w:val="28"/>
          <w:szCs w:val="28"/>
          <w:lang w:val="uk-UA" w:bidi="he-IL"/>
        </w:rPr>
        <w:t>]</w:t>
      </w:r>
      <w:r w:rsidRPr="00C411F2">
        <w:rPr>
          <w:sz w:val="28"/>
          <w:szCs w:val="28"/>
          <w:lang w:val="uk-UA"/>
        </w:rPr>
        <w:t xml:space="preserve"> та ресвератролу [</w:t>
      </w:r>
      <w:r w:rsidR="0020471A" w:rsidRPr="00C411F2">
        <w:rPr>
          <w:sz w:val="28"/>
          <w:szCs w:val="28"/>
          <w:lang w:val="uk-UA"/>
        </w:rPr>
        <w:fldChar w:fldCharType="begin"/>
      </w:r>
      <w:r w:rsidR="008F43F2" w:rsidRPr="00C411F2">
        <w:rPr>
          <w:sz w:val="28"/>
          <w:szCs w:val="28"/>
          <w:lang w:val="uk-UA"/>
        </w:rPr>
        <w:instrText xml:space="preserve"> REF Yazir_2015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370</w:t>
      </w:r>
      <w:r w:rsidR="0020471A" w:rsidRPr="00C411F2">
        <w:rPr>
          <w:sz w:val="28"/>
          <w:szCs w:val="28"/>
          <w:lang w:val="uk-UA"/>
        </w:rPr>
        <w:fldChar w:fldCharType="end"/>
      </w:r>
      <w:r w:rsidRPr="00C411F2">
        <w:rPr>
          <w:sz w:val="28"/>
          <w:szCs w:val="28"/>
          <w:lang w:val="uk-UA"/>
        </w:rPr>
        <w:t xml:space="preserve">]. Цілком ймовірно, що антиоксидантна активність більшості засобів природного походження опосередкована </w:t>
      </w:r>
      <w:r w:rsidRPr="00C411F2">
        <w:rPr>
          <w:sz w:val="28"/>
          <w:lang w:val="uk-UA"/>
        </w:rPr>
        <w:t xml:space="preserve">флавоноїдами, каротиноїдами, </w:t>
      </w:r>
      <w:r w:rsidRPr="00C411F2">
        <w:rPr>
          <w:sz w:val="28"/>
          <w:szCs w:val="28"/>
          <w:lang w:val="uk-UA"/>
        </w:rPr>
        <w:t>антоціанами та ін.,</w:t>
      </w:r>
      <w:r w:rsidRPr="00C411F2">
        <w:rPr>
          <w:sz w:val="28"/>
          <w:lang w:val="uk-UA"/>
        </w:rPr>
        <w:t xml:space="preserve"> які є регуляторами активності ферментів різних класів, агоністами і антагоністами рецепторів</w:t>
      </w:r>
      <w:r w:rsidR="00FF4126">
        <w:rPr>
          <w:sz w:val="28"/>
          <w:lang w:val="uk-UA"/>
        </w:rPr>
        <w:t xml:space="preserve">. Вони </w:t>
      </w:r>
      <w:r w:rsidRPr="00C411F2">
        <w:rPr>
          <w:sz w:val="28"/>
          <w:lang w:val="uk-UA"/>
        </w:rPr>
        <w:t xml:space="preserve">також визначають можливість впливати як на обмінні процеси в клітинах, так і на стабілізацію гомеостазу </w:t>
      </w:r>
      <w:r w:rsidRPr="00C411F2">
        <w:rPr>
          <w:sz w:val="28"/>
          <w:lang w:val="uk-UA"/>
        </w:rPr>
        <w:lastRenderedPageBreak/>
        <w:t xml:space="preserve">та </w:t>
      </w:r>
      <w:r w:rsidRPr="00C411F2">
        <w:rPr>
          <w:rFonts w:eastAsia="Calibri"/>
          <w:sz w:val="28"/>
          <w:szCs w:val="28"/>
          <w:lang w:val="uk-UA" w:eastAsia="en-US"/>
        </w:rPr>
        <w:t xml:space="preserve">виступати в якості антиоксидантних модуляторів клітинного метаболізму </w:t>
      </w:r>
      <w:r w:rsidRPr="00C411F2">
        <w:rPr>
          <w:sz w:val="28"/>
          <w:szCs w:val="28"/>
          <w:lang w:val="uk-UA"/>
        </w:rPr>
        <w:t>[</w:t>
      </w:r>
      <w:r w:rsidR="0020471A" w:rsidRPr="00C411F2">
        <w:rPr>
          <w:sz w:val="28"/>
          <w:szCs w:val="28"/>
          <w:lang w:val="uk-UA"/>
        </w:rPr>
        <w:fldChar w:fldCharType="begin"/>
      </w:r>
      <w:r w:rsidR="008F43F2" w:rsidRPr="00C411F2">
        <w:rPr>
          <w:sz w:val="28"/>
          <w:szCs w:val="28"/>
          <w:lang w:val="uk-UA"/>
        </w:rPr>
        <w:instrText xml:space="preserve"> REF Капитанов_1996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48</w:t>
      </w:r>
      <w:r w:rsidR="0020471A" w:rsidRPr="00C411F2">
        <w:rPr>
          <w:sz w:val="28"/>
          <w:szCs w:val="28"/>
          <w:lang w:val="uk-UA"/>
        </w:rPr>
        <w:fldChar w:fldCharType="end"/>
      </w:r>
      <w:r w:rsidRPr="00C411F2">
        <w:rPr>
          <w:sz w:val="28"/>
          <w:szCs w:val="28"/>
          <w:lang w:val="uk-UA"/>
        </w:rPr>
        <w:t xml:space="preserve">, </w:t>
      </w:r>
      <w:r w:rsidR="0020471A" w:rsidRPr="00C411F2">
        <w:rPr>
          <w:sz w:val="28"/>
          <w:szCs w:val="28"/>
          <w:lang w:val="uk-UA"/>
        </w:rPr>
        <w:fldChar w:fldCharType="begin"/>
      </w:r>
      <w:r w:rsidR="008F43F2" w:rsidRPr="00C411F2">
        <w:rPr>
          <w:sz w:val="28"/>
          <w:szCs w:val="28"/>
          <w:lang w:val="uk-UA"/>
        </w:rPr>
        <w:instrText xml:space="preserve"> REF Asgharpour_2013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146</w:t>
      </w:r>
      <w:r w:rsidR="0020471A" w:rsidRPr="00C411F2">
        <w:rPr>
          <w:sz w:val="28"/>
          <w:szCs w:val="28"/>
          <w:lang w:val="uk-UA"/>
        </w:rPr>
        <w:fldChar w:fldCharType="end"/>
      </w:r>
      <w:r w:rsidRPr="00C411F2">
        <w:rPr>
          <w:rFonts w:eastAsia="Calibri"/>
          <w:sz w:val="28"/>
          <w:szCs w:val="28"/>
          <w:lang w:val="uk-UA" w:eastAsia="en-US"/>
        </w:rPr>
        <w:t>].</w:t>
      </w:r>
      <w:r w:rsidRPr="00C411F2">
        <w:rPr>
          <w:rFonts w:eastAsia="Calibri"/>
          <w:bCs/>
          <w:iCs/>
          <w:sz w:val="28"/>
          <w:szCs w:val="28"/>
          <w:lang w:val="uk-UA" w:eastAsia="en-US"/>
        </w:rPr>
        <w:t xml:space="preserve"> </w:t>
      </w:r>
      <w:r w:rsidRPr="00C411F2">
        <w:rPr>
          <w:sz w:val="28"/>
          <w:lang w:val="uk-UA"/>
        </w:rPr>
        <w:t>Водночас,</w:t>
      </w:r>
      <w:r w:rsidRPr="00C411F2">
        <w:rPr>
          <w:sz w:val="28"/>
          <w:szCs w:val="28"/>
          <w:lang w:val="uk-UA"/>
        </w:rPr>
        <w:t xml:space="preserve"> препарати маточного молочка здатні зменшувати концентрації супероксид-аніон радикалів, гідроксильних радикалів та малонового діальдегіду, збільшувати рівень відновленого глутатіону, підвищувати активність глутатіон-S-трансферази, глутатіонпероксидази та супероксиддисмутази [</w:t>
      </w:r>
      <w:r w:rsidR="0020471A" w:rsidRPr="00C411F2">
        <w:rPr>
          <w:sz w:val="28"/>
          <w:szCs w:val="28"/>
          <w:lang w:val="uk-UA"/>
        </w:rPr>
        <w:fldChar w:fldCharType="begin"/>
      </w:r>
      <w:r w:rsidR="008F43F2" w:rsidRPr="00C411F2">
        <w:rPr>
          <w:sz w:val="28"/>
          <w:szCs w:val="28"/>
          <w:lang w:val="uk-UA"/>
        </w:rPr>
        <w:instrText xml:space="preserve"> REF Ведунова_2008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18</w:t>
      </w:r>
      <w:r w:rsidR="0020471A" w:rsidRPr="00C411F2">
        <w:rPr>
          <w:sz w:val="28"/>
          <w:szCs w:val="28"/>
          <w:lang w:val="uk-UA"/>
        </w:rPr>
        <w:fldChar w:fldCharType="end"/>
      </w:r>
      <w:r w:rsidRPr="00C411F2">
        <w:rPr>
          <w:sz w:val="28"/>
          <w:szCs w:val="28"/>
          <w:lang w:val="uk-UA"/>
        </w:rPr>
        <w:t xml:space="preserve">]. </w:t>
      </w:r>
      <w:r w:rsidRPr="00C411F2">
        <w:rPr>
          <w:rFonts w:eastAsia="Calibri"/>
          <w:bCs/>
          <w:iCs/>
          <w:sz w:val="28"/>
          <w:szCs w:val="28"/>
          <w:lang w:val="uk-UA" w:eastAsia="en-US"/>
        </w:rPr>
        <w:t xml:space="preserve">Проте, порівняти отримані нами результати щодо </w:t>
      </w:r>
      <w:r w:rsidRPr="00C411F2">
        <w:rPr>
          <w:sz w:val="28"/>
          <w:szCs w:val="28"/>
          <w:lang w:val="uk-UA"/>
        </w:rPr>
        <w:t>екстракту</w:t>
      </w:r>
      <w:r w:rsidRPr="00C411F2">
        <w:rPr>
          <w:rFonts w:eastAsia="Calibri"/>
          <w:bCs/>
          <w:iCs/>
          <w:sz w:val="28"/>
          <w:szCs w:val="28"/>
          <w:lang w:val="uk-UA" w:eastAsia="en-US"/>
        </w:rPr>
        <w:t xml:space="preserve"> маточного молочка з даними наукової літератури не представляється можливим у зв’язку з їх відсутністю у цьому напрямку.</w:t>
      </w:r>
    </w:p>
    <w:p w:rsidR="003704BC" w:rsidRPr="00C411F2" w:rsidRDefault="00FD5440" w:rsidP="00FD5440">
      <w:pPr>
        <w:spacing w:line="360" w:lineRule="auto"/>
        <w:ind w:firstLine="567"/>
        <w:jc w:val="both"/>
        <w:rPr>
          <w:rStyle w:val="citationjournal"/>
          <w:sz w:val="28"/>
          <w:szCs w:val="28"/>
          <w:lang w:val="uk-UA"/>
        </w:rPr>
      </w:pPr>
      <w:r w:rsidRPr="00FD5440">
        <w:rPr>
          <w:sz w:val="28"/>
          <w:szCs w:val="28"/>
          <w:lang w:val="uk-UA"/>
        </w:rPr>
        <w:t>Раніше проведеними пілотними клінічними дослідженнями також показано, що споживання високої кількості цукру є факторо</w:t>
      </w:r>
      <w:r>
        <w:rPr>
          <w:sz w:val="28"/>
          <w:szCs w:val="28"/>
          <w:lang w:val="uk-UA"/>
        </w:rPr>
        <w:t xml:space="preserve">м ризику порушення метаболізму і </w:t>
      </w:r>
      <w:r w:rsidRPr="00FD5440">
        <w:rPr>
          <w:sz w:val="28"/>
          <w:szCs w:val="28"/>
          <w:lang w:val="uk-UA"/>
        </w:rPr>
        <w:t>призводить до погіршення пам'яті [</w:t>
      </w:r>
      <w:fldSimple w:instr=" REF Lemosi_2016 \n \h  \* MERGEFORMAT ">
        <w:r w:rsidR="00DA09D7" w:rsidRPr="00DA09D7">
          <w:rPr>
            <w:sz w:val="28"/>
            <w:szCs w:val="28"/>
            <w:lang w:val="uk-UA"/>
          </w:rPr>
          <w:t>240</w:t>
        </w:r>
      </w:fldSimple>
      <w:r w:rsidRPr="00FD5440">
        <w:rPr>
          <w:sz w:val="28"/>
          <w:szCs w:val="28"/>
          <w:lang w:val="uk-UA"/>
        </w:rPr>
        <w:t xml:space="preserve">]. </w:t>
      </w:r>
      <w:r w:rsidR="003704BC" w:rsidRPr="00C411F2">
        <w:rPr>
          <w:sz w:val="28"/>
          <w:szCs w:val="28"/>
          <w:lang w:val="uk-UA"/>
        </w:rPr>
        <w:t>Характерно, що фармакологічна корекція метаболічних порушень, що виникали за умов відтворення метаболічного синдрому була асоційована з впливом досліджених засобів на порушення поведінкових реакцій, процесів навчання та збереження набутої навички та проявів депресивності тварин.  Так, за умов проведення тесту «</w:t>
      </w:r>
      <w:r w:rsidR="0078336A">
        <w:rPr>
          <w:sz w:val="28"/>
          <w:szCs w:val="28"/>
          <w:lang w:val="uk-UA"/>
        </w:rPr>
        <w:t>в</w:t>
      </w:r>
      <w:r w:rsidR="003704BC" w:rsidRPr="00C411F2">
        <w:rPr>
          <w:sz w:val="28"/>
          <w:szCs w:val="28"/>
          <w:lang w:val="uk-UA"/>
        </w:rPr>
        <w:t xml:space="preserve">ідкрите поле» нами встановлена стимулююча дія вивчених </w:t>
      </w:r>
      <w:r w:rsidR="0097461E">
        <w:rPr>
          <w:sz w:val="28"/>
          <w:szCs w:val="28"/>
          <w:lang w:val="uk-UA"/>
        </w:rPr>
        <w:t>засоб</w:t>
      </w:r>
      <w:r w:rsidR="003704BC" w:rsidRPr="00C411F2">
        <w:rPr>
          <w:sz w:val="28"/>
          <w:szCs w:val="28"/>
          <w:lang w:val="uk-UA"/>
        </w:rPr>
        <w:t>ів. Зокрема, введення екстрактів горобини та маточного молочка, а також ресвератролу</w:t>
      </w:r>
      <w:r w:rsidR="003704BC" w:rsidRPr="00C411F2">
        <w:rPr>
          <w:rFonts w:eastAsia="Calibri"/>
          <w:sz w:val="28"/>
          <w:szCs w:val="28"/>
          <w:lang w:val="uk-UA" w:eastAsia="en-US"/>
        </w:rPr>
        <w:t xml:space="preserve"> призводило до відновлення усіх параметрів, що характеризують психоемоційний стан, при цьому</w:t>
      </w:r>
      <w:r w:rsidR="003704BC" w:rsidRPr="00C411F2">
        <w:rPr>
          <w:sz w:val="28"/>
          <w:szCs w:val="28"/>
          <w:lang w:val="uk-UA"/>
        </w:rPr>
        <w:t xml:space="preserve"> </w:t>
      </w:r>
      <w:r w:rsidR="00FF4126">
        <w:rPr>
          <w:sz w:val="28"/>
          <w:szCs w:val="28"/>
          <w:lang w:val="uk-UA"/>
        </w:rPr>
        <w:t>ступінь</w:t>
      </w:r>
      <w:r w:rsidR="003704BC" w:rsidRPr="00C411F2">
        <w:rPr>
          <w:sz w:val="28"/>
          <w:szCs w:val="28"/>
          <w:lang w:val="uk-UA"/>
        </w:rPr>
        <w:t xml:space="preserve"> впливу цих засобів була істотно вищою відносно показників препарату порівняння пірацетаму. </w:t>
      </w:r>
      <w:r w:rsidR="003704BC" w:rsidRPr="00C411F2">
        <w:rPr>
          <w:rStyle w:val="citationjournal"/>
          <w:sz w:val="28"/>
          <w:szCs w:val="28"/>
          <w:lang w:val="uk-UA"/>
        </w:rPr>
        <w:t xml:space="preserve">Водночас, </w:t>
      </w:r>
      <w:r w:rsidR="003704BC" w:rsidRPr="00C411F2">
        <w:rPr>
          <w:rFonts w:eastAsia="Calibri"/>
          <w:sz w:val="28"/>
          <w:szCs w:val="28"/>
          <w:lang w:val="uk-UA" w:eastAsia="en-US"/>
        </w:rPr>
        <w:t>екстракти горіху, малини, кропиви також відновлювали активність тварин:</w:t>
      </w:r>
      <w:r w:rsidR="003704BC" w:rsidRPr="00C411F2">
        <w:rPr>
          <w:rStyle w:val="citationjournal"/>
          <w:sz w:val="28"/>
          <w:szCs w:val="28"/>
          <w:lang w:val="uk-UA"/>
        </w:rPr>
        <w:t xml:space="preserve"> підвищили рухову та орієнтовно-дослідницьку активність (особливо кількість вертикальних стійок) і достовірно збільшували сумарний показник усіх видів активності. Це, ймовірно, можна пояснити потенціюванням антисклеротичної активності плодів горобини [</w:t>
      </w:r>
      <w:r w:rsidR="0020471A" w:rsidRPr="00C411F2">
        <w:rPr>
          <w:sz w:val="28"/>
          <w:szCs w:val="28"/>
          <w:lang w:val="uk-UA"/>
        </w:rPr>
        <w:fldChar w:fldCharType="begin"/>
      </w:r>
      <w:r w:rsidR="008F43F2" w:rsidRPr="00C411F2">
        <w:rPr>
          <w:sz w:val="28"/>
          <w:szCs w:val="28"/>
          <w:lang w:val="uk-UA"/>
        </w:rPr>
        <w:instrText xml:space="preserve"> REF энцикл_2007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91</w:t>
      </w:r>
      <w:r w:rsidR="0020471A" w:rsidRPr="00C411F2">
        <w:rPr>
          <w:sz w:val="28"/>
          <w:szCs w:val="28"/>
          <w:lang w:val="uk-UA"/>
        </w:rPr>
        <w:fldChar w:fldCharType="end"/>
      </w:r>
      <w:r w:rsidR="008F43F2" w:rsidRPr="00C411F2">
        <w:rPr>
          <w:sz w:val="28"/>
          <w:szCs w:val="28"/>
          <w:lang w:val="uk-UA"/>
        </w:rPr>
        <w:t xml:space="preserve">, </w:t>
      </w:r>
      <w:r w:rsidR="0020471A" w:rsidRPr="00C411F2">
        <w:rPr>
          <w:sz w:val="28"/>
          <w:szCs w:val="28"/>
          <w:lang w:val="uk-UA"/>
        </w:rPr>
        <w:fldChar w:fldCharType="begin"/>
      </w:r>
      <w:r w:rsidR="008F43F2" w:rsidRPr="00C411F2">
        <w:rPr>
          <w:sz w:val="28"/>
          <w:szCs w:val="28"/>
          <w:lang w:val="uk-UA"/>
        </w:rPr>
        <w:instrText xml:space="preserve"> REF Гродзінський_1992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24</w:t>
      </w:r>
      <w:r w:rsidR="0020471A" w:rsidRPr="00C411F2">
        <w:rPr>
          <w:sz w:val="28"/>
          <w:szCs w:val="28"/>
          <w:lang w:val="uk-UA"/>
        </w:rPr>
        <w:fldChar w:fldCharType="end"/>
      </w:r>
      <w:r w:rsidR="003704BC" w:rsidRPr="00C411F2">
        <w:rPr>
          <w:rStyle w:val="citationjournal"/>
          <w:sz w:val="28"/>
          <w:szCs w:val="28"/>
          <w:lang w:val="uk-UA"/>
        </w:rPr>
        <w:t>], листя горіху [</w:t>
      </w:r>
      <w:r w:rsidR="0020471A" w:rsidRPr="00C411F2">
        <w:rPr>
          <w:sz w:val="28"/>
          <w:szCs w:val="28"/>
          <w:lang w:val="uk-UA"/>
        </w:rPr>
        <w:fldChar w:fldCharType="begin"/>
      </w:r>
      <w:r w:rsidR="008F43F2" w:rsidRPr="00C411F2">
        <w:rPr>
          <w:sz w:val="28"/>
          <w:szCs w:val="28"/>
          <w:lang w:val="uk-UA"/>
        </w:rPr>
        <w:instrText xml:space="preserve"> REF энцикл_2007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91</w:t>
      </w:r>
      <w:r w:rsidR="0020471A" w:rsidRPr="00C411F2">
        <w:rPr>
          <w:sz w:val="28"/>
          <w:szCs w:val="28"/>
          <w:lang w:val="uk-UA"/>
        </w:rPr>
        <w:fldChar w:fldCharType="end"/>
      </w:r>
      <w:r w:rsidR="008F43F2" w:rsidRPr="00C411F2">
        <w:rPr>
          <w:sz w:val="28"/>
          <w:szCs w:val="28"/>
          <w:lang w:val="uk-UA"/>
        </w:rPr>
        <w:t xml:space="preserve">, </w:t>
      </w:r>
      <w:r w:rsidR="0020471A" w:rsidRPr="00C411F2">
        <w:rPr>
          <w:sz w:val="28"/>
          <w:szCs w:val="28"/>
          <w:lang w:val="uk-UA"/>
        </w:rPr>
        <w:fldChar w:fldCharType="begin"/>
      </w:r>
      <w:r w:rsidR="008F43F2" w:rsidRPr="00C411F2">
        <w:rPr>
          <w:sz w:val="28"/>
          <w:szCs w:val="28"/>
          <w:lang w:val="uk-UA"/>
        </w:rPr>
        <w:instrText xml:space="preserve"> REF Гродзінський_1992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24</w:t>
      </w:r>
      <w:r w:rsidR="0020471A" w:rsidRPr="00C411F2">
        <w:rPr>
          <w:sz w:val="28"/>
          <w:szCs w:val="28"/>
          <w:lang w:val="uk-UA"/>
        </w:rPr>
        <w:fldChar w:fldCharType="end"/>
      </w:r>
      <w:r w:rsidR="003704BC" w:rsidRPr="00C411F2">
        <w:rPr>
          <w:rStyle w:val="citationjournal"/>
          <w:sz w:val="28"/>
          <w:szCs w:val="28"/>
          <w:lang w:val="uk-UA"/>
        </w:rPr>
        <w:t>], листя малини [</w:t>
      </w:r>
      <w:r w:rsidR="0020471A" w:rsidRPr="00C411F2">
        <w:rPr>
          <w:rStyle w:val="citationjournal"/>
          <w:sz w:val="28"/>
          <w:szCs w:val="28"/>
          <w:lang w:val="uk-UA"/>
        </w:rPr>
        <w:fldChar w:fldCharType="begin"/>
      </w:r>
      <w:r w:rsidR="008F43F2" w:rsidRPr="00C411F2">
        <w:rPr>
          <w:rStyle w:val="citationjournal"/>
          <w:sz w:val="28"/>
          <w:szCs w:val="28"/>
          <w:lang w:val="uk-UA"/>
        </w:rPr>
        <w:instrText xml:space="preserve"> REF Haider_2011 \n \h </w:instrText>
      </w:r>
      <w:r w:rsidR="0020471A" w:rsidRPr="00C411F2">
        <w:rPr>
          <w:rStyle w:val="citationjournal"/>
          <w:sz w:val="28"/>
          <w:szCs w:val="28"/>
          <w:lang w:val="uk-UA"/>
        </w:rPr>
      </w:r>
      <w:r w:rsidR="0020471A" w:rsidRPr="00C411F2">
        <w:rPr>
          <w:rStyle w:val="citationjournal"/>
          <w:sz w:val="28"/>
          <w:szCs w:val="28"/>
          <w:lang w:val="uk-UA"/>
        </w:rPr>
        <w:fldChar w:fldCharType="separate"/>
      </w:r>
      <w:r w:rsidR="00DA09D7">
        <w:rPr>
          <w:rStyle w:val="citationjournal"/>
          <w:sz w:val="28"/>
          <w:szCs w:val="28"/>
          <w:lang w:val="uk-UA"/>
        </w:rPr>
        <w:t>205</w:t>
      </w:r>
      <w:r w:rsidR="0020471A" w:rsidRPr="00C411F2">
        <w:rPr>
          <w:rStyle w:val="citationjournal"/>
          <w:sz w:val="28"/>
          <w:szCs w:val="28"/>
          <w:lang w:val="uk-UA"/>
        </w:rPr>
        <w:fldChar w:fldCharType="end"/>
      </w:r>
      <w:r w:rsidR="003704BC" w:rsidRPr="00C411F2">
        <w:rPr>
          <w:rStyle w:val="citationjournal"/>
          <w:sz w:val="28"/>
          <w:szCs w:val="28"/>
          <w:lang w:val="uk-UA"/>
        </w:rPr>
        <w:t>], листя кропиви [</w:t>
      </w:r>
      <w:r w:rsidR="0020471A" w:rsidRPr="00C411F2">
        <w:rPr>
          <w:sz w:val="28"/>
          <w:szCs w:val="28"/>
          <w:lang w:val="uk-UA"/>
        </w:rPr>
        <w:fldChar w:fldCharType="begin"/>
      </w:r>
      <w:r w:rsidR="008F43F2" w:rsidRPr="00C411F2">
        <w:rPr>
          <w:rStyle w:val="citationjournal"/>
          <w:sz w:val="28"/>
          <w:szCs w:val="28"/>
          <w:lang w:val="uk-UA"/>
        </w:rPr>
        <w:instrText xml:space="preserve"> REF Patel_2013 \n \h </w:instrText>
      </w:r>
      <w:r w:rsidR="0020471A" w:rsidRPr="00C411F2">
        <w:rPr>
          <w:sz w:val="28"/>
          <w:szCs w:val="28"/>
          <w:lang w:val="uk-UA"/>
        </w:rPr>
      </w:r>
      <w:r w:rsidR="0020471A" w:rsidRPr="00C411F2">
        <w:rPr>
          <w:sz w:val="28"/>
          <w:szCs w:val="28"/>
          <w:lang w:val="uk-UA"/>
        </w:rPr>
        <w:fldChar w:fldCharType="separate"/>
      </w:r>
      <w:r w:rsidR="00DA09D7">
        <w:rPr>
          <w:rStyle w:val="citationjournal"/>
          <w:sz w:val="28"/>
          <w:szCs w:val="28"/>
          <w:lang w:val="uk-UA"/>
        </w:rPr>
        <w:t>297</w:t>
      </w:r>
      <w:r w:rsidR="0020471A" w:rsidRPr="00C411F2">
        <w:rPr>
          <w:sz w:val="28"/>
          <w:szCs w:val="28"/>
          <w:lang w:val="uk-UA"/>
        </w:rPr>
        <w:fldChar w:fldCharType="end"/>
      </w:r>
      <w:r w:rsidR="003704BC" w:rsidRPr="00C411F2">
        <w:rPr>
          <w:sz w:val="28"/>
          <w:szCs w:val="28"/>
          <w:lang w:val="uk-UA"/>
        </w:rPr>
        <w:t xml:space="preserve">, </w:t>
      </w:r>
      <w:r w:rsidR="0020471A" w:rsidRPr="00C411F2">
        <w:rPr>
          <w:sz w:val="28"/>
          <w:szCs w:val="28"/>
          <w:lang w:val="uk-UA"/>
        </w:rPr>
        <w:fldChar w:fldCharType="begin"/>
      </w:r>
      <w:r w:rsidR="008F43F2" w:rsidRPr="00C411F2">
        <w:rPr>
          <w:sz w:val="28"/>
          <w:szCs w:val="28"/>
          <w:lang w:val="uk-UA"/>
        </w:rPr>
        <w:instrText xml:space="preserve"> REF Patel_2014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298</w:t>
      </w:r>
      <w:r w:rsidR="0020471A" w:rsidRPr="00C411F2">
        <w:rPr>
          <w:sz w:val="28"/>
          <w:szCs w:val="28"/>
          <w:lang w:val="uk-UA"/>
        </w:rPr>
        <w:fldChar w:fldCharType="end"/>
      </w:r>
      <w:r w:rsidR="003704BC" w:rsidRPr="00C411F2">
        <w:rPr>
          <w:rStyle w:val="citationjournal"/>
          <w:sz w:val="28"/>
          <w:szCs w:val="28"/>
          <w:lang w:val="uk-UA"/>
        </w:rPr>
        <w:t>] та ресвератролу [</w:t>
      </w:r>
      <w:r w:rsidR="0020471A" w:rsidRPr="00C411F2">
        <w:rPr>
          <w:rStyle w:val="citationjournal"/>
          <w:sz w:val="28"/>
          <w:szCs w:val="28"/>
          <w:lang w:val="uk-UA"/>
        </w:rPr>
        <w:fldChar w:fldCharType="begin"/>
      </w:r>
      <w:r w:rsidR="008F43F2" w:rsidRPr="00C411F2">
        <w:rPr>
          <w:rStyle w:val="citationjournal"/>
          <w:sz w:val="28"/>
          <w:szCs w:val="28"/>
          <w:lang w:val="uk-UA"/>
        </w:rPr>
        <w:instrText xml:space="preserve"> REF Gupta_2012 \n \h </w:instrText>
      </w:r>
      <w:r w:rsidR="0020471A" w:rsidRPr="00C411F2">
        <w:rPr>
          <w:rStyle w:val="citationjournal"/>
          <w:sz w:val="28"/>
          <w:szCs w:val="28"/>
          <w:lang w:val="uk-UA"/>
        </w:rPr>
      </w:r>
      <w:r w:rsidR="0020471A" w:rsidRPr="00C411F2">
        <w:rPr>
          <w:rStyle w:val="citationjournal"/>
          <w:sz w:val="28"/>
          <w:szCs w:val="28"/>
          <w:lang w:val="uk-UA"/>
        </w:rPr>
        <w:fldChar w:fldCharType="separate"/>
      </w:r>
      <w:r w:rsidR="00DA09D7">
        <w:rPr>
          <w:rStyle w:val="citationjournal"/>
          <w:sz w:val="28"/>
          <w:szCs w:val="28"/>
          <w:lang w:val="uk-UA"/>
        </w:rPr>
        <w:t>204</w:t>
      </w:r>
      <w:r w:rsidR="0020471A" w:rsidRPr="00C411F2">
        <w:rPr>
          <w:rStyle w:val="citationjournal"/>
          <w:sz w:val="28"/>
          <w:szCs w:val="28"/>
          <w:lang w:val="uk-UA"/>
        </w:rPr>
        <w:fldChar w:fldCharType="end"/>
      </w:r>
      <w:r w:rsidR="003704BC" w:rsidRPr="00C411F2">
        <w:rPr>
          <w:sz w:val="28"/>
          <w:szCs w:val="28"/>
          <w:lang w:val="uk-UA"/>
        </w:rPr>
        <w:t xml:space="preserve">, </w:t>
      </w:r>
      <w:r w:rsidR="0020471A" w:rsidRPr="00C411F2">
        <w:rPr>
          <w:sz w:val="28"/>
          <w:szCs w:val="28"/>
          <w:lang w:val="uk-UA"/>
        </w:rPr>
        <w:fldChar w:fldCharType="begin"/>
      </w:r>
      <w:r w:rsidR="008F43F2" w:rsidRPr="00C411F2">
        <w:rPr>
          <w:sz w:val="28"/>
          <w:szCs w:val="28"/>
          <w:lang w:val="uk-UA"/>
        </w:rPr>
        <w:instrText xml:space="preserve"> REF Lin_2011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245</w:t>
      </w:r>
      <w:r w:rsidR="0020471A" w:rsidRPr="00C411F2">
        <w:rPr>
          <w:sz w:val="28"/>
          <w:szCs w:val="28"/>
          <w:lang w:val="uk-UA"/>
        </w:rPr>
        <w:fldChar w:fldCharType="end"/>
      </w:r>
      <w:r w:rsidR="003704BC" w:rsidRPr="00C411F2">
        <w:rPr>
          <w:sz w:val="28"/>
          <w:szCs w:val="28"/>
          <w:lang w:val="uk-UA"/>
        </w:rPr>
        <w:t xml:space="preserve">, </w:t>
      </w:r>
      <w:r w:rsidR="0020471A" w:rsidRPr="00C411F2">
        <w:rPr>
          <w:sz w:val="28"/>
          <w:szCs w:val="28"/>
          <w:lang w:val="uk-UA"/>
        </w:rPr>
        <w:fldChar w:fldCharType="begin"/>
      </w:r>
      <w:r w:rsidR="008F43F2" w:rsidRPr="00C411F2">
        <w:rPr>
          <w:sz w:val="28"/>
          <w:szCs w:val="28"/>
          <w:lang w:val="uk-UA"/>
        </w:rPr>
        <w:instrText xml:space="preserve"> REF LiuS_2015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248</w:t>
      </w:r>
      <w:r w:rsidR="0020471A" w:rsidRPr="00C411F2">
        <w:rPr>
          <w:sz w:val="28"/>
          <w:szCs w:val="28"/>
          <w:lang w:val="uk-UA"/>
        </w:rPr>
        <w:fldChar w:fldCharType="end"/>
      </w:r>
      <w:r w:rsidR="003704BC" w:rsidRPr="00C411F2">
        <w:rPr>
          <w:sz w:val="28"/>
          <w:szCs w:val="28"/>
          <w:lang w:val="uk-UA"/>
        </w:rPr>
        <w:t xml:space="preserve">, </w:t>
      </w:r>
      <w:r w:rsidR="0020471A" w:rsidRPr="00C411F2">
        <w:rPr>
          <w:sz w:val="28"/>
          <w:szCs w:val="28"/>
          <w:lang w:val="uk-UA"/>
        </w:rPr>
        <w:fldChar w:fldCharType="begin"/>
      </w:r>
      <w:r w:rsidR="006A67D4" w:rsidRPr="00C411F2">
        <w:rPr>
          <w:sz w:val="28"/>
          <w:szCs w:val="28"/>
          <w:lang w:val="uk-UA"/>
        </w:rPr>
        <w:instrText xml:space="preserve"> REF Rai_2014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312</w:t>
      </w:r>
      <w:r w:rsidR="0020471A" w:rsidRPr="00C411F2">
        <w:rPr>
          <w:sz w:val="28"/>
          <w:szCs w:val="28"/>
          <w:lang w:val="uk-UA"/>
        </w:rPr>
        <w:fldChar w:fldCharType="end"/>
      </w:r>
      <w:r w:rsidR="006A67D4">
        <w:rPr>
          <w:sz w:val="28"/>
          <w:szCs w:val="28"/>
          <w:lang w:val="uk-UA"/>
        </w:rPr>
        <w:t xml:space="preserve">, </w:t>
      </w:r>
      <w:r w:rsidR="0020471A" w:rsidRPr="00C411F2">
        <w:rPr>
          <w:sz w:val="28"/>
          <w:szCs w:val="28"/>
          <w:lang w:val="uk-UA"/>
        </w:rPr>
        <w:fldChar w:fldCharType="begin"/>
      </w:r>
      <w:r w:rsidR="008F43F2" w:rsidRPr="00C411F2">
        <w:rPr>
          <w:sz w:val="28"/>
          <w:szCs w:val="28"/>
          <w:lang w:val="uk-UA"/>
        </w:rPr>
        <w:instrText xml:space="preserve"> REF Yazir_2015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370</w:t>
      </w:r>
      <w:r w:rsidR="0020471A" w:rsidRPr="00C411F2">
        <w:rPr>
          <w:sz w:val="28"/>
          <w:szCs w:val="28"/>
          <w:lang w:val="uk-UA"/>
        </w:rPr>
        <w:fldChar w:fldCharType="end"/>
      </w:r>
      <w:r w:rsidR="003704BC" w:rsidRPr="00C411F2">
        <w:rPr>
          <w:rStyle w:val="citationjournal"/>
          <w:sz w:val="28"/>
          <w:szCs w:val="28"/>
          <w:lang w:val="uk-UA"/>
        </w:rPr>
        <w:t>] (розділ 4).</w:t>
      </w:r>
    </w:p>
    <w:p w:rsidR="003704BC" w:rsidRPr="00C411F2" w:rsidRDefault="003704BC" w:rsidP="009050F7">
      <w:pPr>
        <w:shd w:val="clear" w:color="auto" w:fill="FFFFFF"/>
        <w:spacing w:line="360" w:lineRule="auto"/>
        <w:ind w:firstLine="567"/>
        <w:jc w:val="both"/>
        <w:rPr>
          <w:sz w:val="28"/>
          <w:szCs w:val="28"/>
          <w:lang w:val="uk-UA"/>
        </w:rPr>
      </w:pPr>
      <w:r w:rsidRPr="00C411F2">
        <w:rPr>
          <w:rFonts w:eastAsia="Calibri"/>
          <w:sz w:val="28"/>
          <w:szCs w:val="28"/>
          <w:lang w:val="uk-UA" w:eastAsia="en-US"/>
        </w:rPr>
        <w:t xml:space="preserve">В ході проведеного дослідження ноотропної активності на моделі УРПУ </w:t>
      </w:r>
      <w:r w:rsidRPr="00C411F2">
        <w:rPr>
          <w:sz w:val="28"/>
          <w:szCs w:val="28"/>
          <w:lang w:val="uk-UA"/>
        </w:rPr>
        <w:t xml:space="preserve">з перевіркою збереження рефлексу через 24 години після навчання виявлено, що показники ЛП у тварин, які вживали високофруктозний розчин, були </w:t>
      </w:r>
      <w:r w:rsidRPr="00C411F2">
        <w:rPr>
          <w:sz w:val="28"/>
          <w:szCs w:val="28"/>
          <w:lang w:val="uk-UA"/>
        </w:rPr>
        <w:lastRenderedPageBreak/>
        <w:t>достовірно нижчими значень інтактних тварин (</w:t>
      </w:r>
      <w:r w:rsidR="008F43F2" w:rsidRPr="00C411F2">
        <w:rPr>
          <w:sz w:val="28"/>
          <w:szCs w:val="28"/>
          <w:lang w:val="uk-UA"/>
        </w:rPr>
        <w:noBreakHyphen/>
      </w:r>
      <w:r w:rsidRPr="00C411F2">
        <w:rPr>
          <w:sz w:val="28"/>
          <w:szCs w:val="28"/>
          <w:lang w:val="uk-UA"/>
        </w:rPr>
        <w:t>42,8 %</w:t>
      </w:r>
      <w:r w:rsidR="00A06179">
        <w:rPr>
          <w:sz w:val="28"/>
          <w:szCs w:val="28"/>
          <w:lang w:val="uk-UA"/>
        </w:rPr>
        <w:t>,</w:t>
      </w:r>
      <w:r w:rsidRPr="00C411F2">
        <w:rPr>
          <w:sz w:val="28"/>
          <w:szCs w:val="28"/>
          <w:lang w:val="uk-UA"/>
        </w:rPr>
        <w:t xml:space="preserve"> р &lt; 0,05), а відсоток щурів без виробленого рефлексу склав 60,0 % (р &lt; 0,05). </w:t>
      </w:r>
      <w:r w:rsidRPr="00C411F2">
        <w:rPr>
          <w:rFonts w:eastAsia="Calibri"/>
          <w:sz w:val="28"/>
          <w:szCs w:val="28"/>
          <w:lang w:val="uk-UA" w:eastAsia="en-US"/>
        </w:rPr>
        <w:t xml:space="preserve">Водночас за умов введення </w:t>
      </w:r>
      <w:r w:rsidRPr="00C411F2">
        <w:rPr>
          <w:sz w:val="28"/>
          <w:szCs w:val="28"/>
          <w:lang w:val="uk-UA"/>
        </w:rPr>
        <w:t>екстракту</w:t>
      </w:r>
      <w:r w:rsidRPr="00C411F2">
        <w:rPr>
          <w:rFonts w:eastAsia="Calibri"/>
          <w:sz w:val="28"/>
          <w:szCs w:val="28"/>
          <w:lang w:val="uk-UA" w:eastAsia="en-US"/>
        </w:rPr>
        <w:t xml:space="preserve"> маточного молочка, </w:t>
      </w:r>
      <w:r w:rsidRPr="00C411F2">
        <w:rPr>
          <w:sz w:val="28"/>
          <w:szCs w:val="28"/>
          <w:lang w:val="uk-UA"/>
        </w:rPr>
        <w:t>екстракту</w:t>
      </w:r>
      <w:r w:rsidRPr="00C411F2">
        <w:rPr>
          <w:rFonts w:eastAsia="Calibri"/>
          <w:sz w:val="28"/>
          <w:szCs w:val="28"/>
          <w:lang w:val="uk-UA" w:eastAsia="en-US"/>
        </w:rPr>
        <w:t xml:space="preserve"> горобини та </w:t>
      </w:r>
      <w:r w:rsidRPr="00C411F2">
        <w:rPr>
          <w:rFonts w:eastAsia="Calibri"/>
          <w:iCs/>
          <w:sz w:val="28"/>
          <w:szCs w:val="28"/>
          <w:lang w:val="uk-UA" w:eastAsia="en-US"/>
        </w:rPr>
        <w:t>ресвератролу</w:t>
      </w:r>
      <w:r w:rsidRPr="00C411F2">
        <w:rPr>
          <w:rFonts w:eastAsia="Calibri"/>
          <w:sz w:val="28"/>
          <w:szCs w:val="28"/>
          <w:lang w:val="uk-UA" w:eastAsia="en-US"/>
        </w:rPr>
        <w:t xml:space="preserve"> виявлено </w:t>
      </w:r>
      <w:r w:rsidR="00FF4126">
        <w:rPr>
          <w:rFonts w:eastAsia="Calibri"/>
          <w:sz w:val="28"/>
          <w:szCs w:val="28"/>
          <w:lang w:val="uk-UA" w:eastAsia="en-US"/>
        </w:rPr>
        <w:t>суттєвий</w:t>
      </w:r>
      <w:r w:rsidRPr="00C411F2">
        <w:rPr>
          <w:rFonts w:eastAsia="Calibri"/>
          <w:sz w:val="28"/>
          <w:szCs w:val="28"/>
          <w:lang w:val="uk-UA" w:eastAsia="en-US"/>
        </w:rPr>
        <w:t xml:space="preserve"> вплив цих </w:t>
      </w:r>
      <w:r w:rsidR="0097461E">
        <w:rPr>
          <w:rFonts w:eastAsia="Calibri"/>
          <w:sz w:val="28"/>
          <w:szCs w:val="28"/>
          <w:lang w:val="uk-UA" w:eastAsia="en-US"/>
        </w:rPr>
        <w:t>засоб</w:t>
      </w:r>
      <w:r w:rsidRPr="00C411F2">
        <w:rPr>
          <w:rFonts w:eastAsia="Calibri"/>
          <w:sz w:val="28"/>
          <w:szCs w:val="28"/>
          <w:lang w:val="uk-UA" w:eastAsia="en-US"/>
        </w:rPr>
        <w:t xml:space="preserve">ів на процеси навчання та збереження пам’яті у тварин, що виражається у прискоренні виробленого умовного рефлексу. Дані прояви можуть бути опосередковані здатністю біологічно активних речовин, що містяться в наведених </w:t>
      </w:r>
      <w:r w:rsidR="0097461E">
        <w:rPr>
          <w:rFonts w:eastAsia="Calibri"/>
          <w:sz w:val="28"/>
          <w:szCs w:val="28"/>
          <w:lang w:val="uk-UA" w:eastAsia="en-US"/>
        </w:rPr>
        <w:t>засоб</w:t>
      </w:r>
      <w:r w:rsidRPr="00C411F2">
        <w:rPr>
          <w:rFonts w:eastAsia="Calibri"/>
          <w:sz w:val="28"/>
          <w:szCs w:val="28"/>
          <w:lang w:val="uk-UA" w:eastAsia="en-US"/>
        </w:rPr>
        <w:t>ах, надавати захисну дію на функцію головного мозку [</w:t>
      </w:r>
      <w:fldSimple w:instr=" REF Георгиевский_1990 \n \h  \* MERGEFORMAT ">
        <w:r w:rsidR="00DA09D7" w:rsidRPr="00DA09D7">
          <w:rPr>
            <w:rStyle w:val="fontstyle31"/>
            <w:sz w:val="28"/>
            <w:szCs w:val="28"/>
            <w:lang w:val="uk-UA"/>
          </w:rPr>
          <w:t>21</w:t>
        </w:r>
      </w:fldSimple>
      <w:r w:rsidR="00FD4205" w:rsidRPr="00C411F2">
        <w:rPr>
          <w:rStyle w:val="fontstyle31"/>
          <w:sz w:val="28"/>
          <w:szCs w:val="28"/>
          <w:lang w:val="uk-UA"/>
        </w:rPr>
        <w:t xml:space="preserve">, </w:t>
      </w:r>
      <w:fldSimple w:instr=" REF Куркин_2009 \n \h  \* MERGEFORMAT ">
        <w:r w:rsidR="00DA09D7" w:rsidRPr="00DA09D7">
          <w:rPr>
            <w:rFonts w:eastAsia="Calibri"/>
            <w:sz w:val="28"/>
            <w:szCs w:val="28"/>
            <w:lang w:val="uk-UA" w:eastAsia="en-US"/>
          </w:rPr>
          <w:t>60</w:t>
        </w:r>
      </w:fldSimple>
      <w:r w:rsidRPr="00C411F2">
        <w:rPr>
          <w:rFonts w:eastAsia="Calibri"/>
          <w:sz w:val="28"/>
          <w:szCs w:val="28"/>
          <w:lang w:val="uk-UA" w:eastAsia="en-US"/>
        </w:rPr>
        <w:t xml:space="preserve">, </w:t>
      </w:r>
      <w:fldSimple w:instr=" REF Oyekunle_2011 \n \h  \* MERGEFORMAT ">
        <w:r w:rsidR="00DA09D7" w:rsidRPr="00DA09D7">
          <w:rPr>
            <w:rFonts w:eastAsia="Calibri"/>
            <w:sz w:val="28"/>
            <w:szCs w:val="28"/>
            <w:lang w:val="uk-UA" w:eastAsia="en-US"/>
          </w:rPr>
          <w:t>288</w:t>
        </w:r>
      </w:fldSimple>
      <w:r w:rsidRPr="00C411F2">
        <w:rPr>
          <w:rFonts w:eastAsia="Calibri"/>
          <w:sz w:val="28"/>
          <w:szCs w:val="28"/>
          <w:lang w:val="uk-UA" w:eastAsia="en-US"/>
        </w:rPr>
        <w:t xml:space="preserve">, </w:t>
      </w:r>
      <w:fldSimple w:instr=" REF Sarris_2013 \n \h  \* MERGEFORMAT ">
        <w:r w:rsidR="00DA09D7" w:rsidRPr="00DA09D7">
          <w:rPr>
            <w:rFonts w:eastAsia="Calibri"/>
            <w:sz w:val="28"/>
            <w:szCs w:val="28"/>
            <w:lang w:val="uk-UA" w:eastAsia="en-US"/>
          </w:rPr>
          <w:t>328</w:t>
        </w:r>
      </w:fldSimple>
      <w:r w:rsidR="008F43F2" w:rsidRPr="00C411F2">
        <w:rPr>
          <w:rFonts w:eastAsia="Calibri"/>
          <w:sz w:val="28"/>
          <w:szCs w:val="28"/>
          <w:lang w:val="uk-UA" w:eastAsia="en-US"/>
        </w:rPr>
        <w:t xml:space="preserve">, </w:t>
      </w:r>
      <w:fldSimple w:instr=" REF SarrisJ_2013 \n \h  \* MERGEFORMAT ">
        <w:r w:rsidR="00DA09D7" w:rsidRPr="00DA09D7">
          <w:rPr>
            <w:rFonts w:eastAsia="Calibri"/>
            <w:sz w:val="28"/>
            <w:szCs w:val="28"/>
            <w:lang w:val="uk-UA" w:eastAsia="en-US"/>
          </w:rPr>
          <w:t>329</w:t>
        </w:r>
      </w:fldSimple>
      <w:r w:rsidRPr="00C411F2">
        <w:rPr>
          <w:rFonts w:eastAsia="Calibri"/>
          <w:sz w:val="28"/>
          <w:szCs w:val="28"/>
          <w:lang w:val="uk-UA" w:eastAsia="en-US"/>
        </w:rPr>
        <w:t xml:space="preserve">].  </w:t>
      </w:r>
    </w:p>
    <w:p w:rsidR="003704BC" w:rsidRPr="006A67D4" w:rsidRDefault="003704BC" w:rsidP="009050F7">
      <w:pPr>
        <w:pStyle w:val="1"/>
        <w:widowControl/>
        <w:shd w:val="clear" w:color="auto" w:fill="FFFFFF"/>
        <w:spacing w:line="360" w:lineRule="auto"/>
        <w:ind w:firstLine="567"/>
        <w:jc w:val="both"/>
        <w:rPr>
          <w:rFonts w:ascii="Times New Roman" w:hAnsi="Times New Roman" w:cs="Times New Roman"/>
          <w:b w:val="0"/>
          <w:sz w:val="28"/>
          <w:szCs w:val="28"/>
          <w:lang w:val="uk-UA"/>
        </w:rPr>
      </w:pPr>
      <w:r w:rsidRPr="00C411F2">
        <w:rPr>
          <w:rFonts w:ascii="Times New Roman" w:hAnsi="Times New Roman" w:cs="Times New Roman"/>
          <w:b w:val="0"/>
          <w:sz w:val="28"/>
          <w:szCs w:val="28"/>
          <w:lang w:val="uk-UA"/>
        </w:rPr>
        <w:t xml:space="preserve">У чисельних дослідженнях підтверджено високу біологічну активність і широкі терапевтичні можливості антиоксидантів, в тому числі і їх позитивний вплив на когнітивні функції. Таким чином, найбільш ймовірно, що зазначені зміни поведінкових </w:t>
      </w:r>
      <w:r w:rsidRPr="006A67D4">
        <w:rPr>
          <w:rFonts w:ascii="Times New Roman" w:hAnsi="Times New Roman" w:cs="Times New Roman"/>
          <w:b w:val="0"/>
          <w:sz w:val="28"/>
          <w:szCs w:val="28"/>
          <w:lang w:val="uk-UA"/>
        </w:rPr>
        <w:t>реакцій та наявність ноотропного потенціалу можуть бути пов’язані з антиоксидантними властивостями досліджених нами фіто- та апіпрепаратів [</w:t>
      </w:r>
      <w:fldSimple w:instr=" REF Гродзінський_1992 \n \h  \* MERGEFORMAT ">
        <w:r w:rsidR="00DA09D7" w:rsidRPr="00DA09D7">
          <w:rPr>
            <w:rFonts w:ascii="Times New Roman" w:hAnsi="Times New Roman" w:cs="Times New Roman"/>
            <w:b w:val="0"/>
            <w:sz w:val="28"/>
            <w:szCs w:val="28"/>
            <w:lang w:val="uk-UA"/>
          </w:rPr>
          <w:t>24</w:t>
        </w:r>
      </w:fldSimple>
      <w:r w:rsidR="006A67D4" w:rsidRPr="006A67D4">
        <w:rPr>
          <w:rFonts w:ascii="Times New Roman" w:hAnsi="Times New Roman" w:cs="Times New Roman"/>
          <w:sz w:val="28"/>
          <w:szCs w:val="28"/>
          <w:lang w:val="uk-UA"/>
        </w:rPr>
        <w:t xml:space="preserve">, </w:t>
      </w:r>
      <w:fldSimple w:instr=" REF Касьяненко_2012 \n \h  \* MERGEFORMAT ">
        <w:r w:rsidR="00DA09D7" w:rsidRPr="00DA09D7">
          <w:rPr>
            <w:rFonts w:ascii="Times New Roman" w:hAnsi="Times New Roman" w:cs="Times New Roman"/>
            <w:b w:val="0"/>
            <w:sz w:val="28"/>
            <w:szCs w:val="28"/>
            <w:lang w:val="uk-UA"/>
          </w:rPr>
          <w:t>50</w:t>
        </w:r>
      </w:fldSimple>
      <w:r w:rsidR="0009319E" w:rsidRPr="006A67D4">
        <w:rPr>
          <w:rFonts w:ascii="Times New Roman" w:hAnsi="Times New Roman" w:cs="Times New Roman"/>
          <w:b w:val="0"/>
          <w:sz w:val="28"/>
          <w:szCs w:val="28"/>
          <w:lang w:val="uk-UA"/>
        </w:rPr>
        <w:t xml:space="preserve">, </w:t>
      </w:r>
      <w:fldSimple w:instr=" REF Куркин_2009 \n \h  \* MERGEFORMAT ">
        <w:r w:rsidR="00DA09D7" w:rsidRPr="00DA09D7">
          <w:rPr>
            <w:rFonts w:ascii="Times New Roman" w:hAnsi="Times New Roman" w:cs="Times New Roman"/>
            <w:b w:val="0"/>
            <w:sz w:val="28"/>
            <w:szCs w:val="28"/>
            <w:lang w:val="uk-UA"/>
          </w:rPr>
          <w:t>60</w:t>
        </w:r>
      </w:fldSimple>
      <w:r w:rsidR="0009319E" w:rsidRPr="006A67D4">
        <w:rPr>
          <w:rFonts w:ascii="Times New Roman" w:hAnsi="Times New Roman" w:cs="Times New Roman"/>
          <w:b w:val="0"/>
          <w:sz w:val="28"/>
          <w:szCs w:val="28"/>
          <w:lang w:val="uk-UA"/>
        </w:rPr>
        <w:t xml:space="preserve">, </w:t>
      </w:r>
      <w:fldSimple w:instr=" REF энцикл_2007 \n \h  \* MERGEFORMAT ">
        <w:r w:rsidR="00DA09D7" w:rsidRPr="00DA09D7">
          <w:rPr>
            <w:rFonts w:ascii="Times New Roman" w:hAnsi="Times New Roman" w:cs="Times New Roman"/>
            <w:b w:val="0"/>
            <w:sz w:val="28"/>
            <w:szCs w:val="28"/>
            <w:lang w:val="uk-UA"/>
          </w:rPr>
          <w:t>91</w:t>
        </w:r>
      </w:fldSimple>
      <w:r w:rsidRPr="006A67D4">
        <w:rPr>
          <w:rFonts w:ascii="Times New Roman" w:hAnsi="Times New Roman" w:cs="Times New Roman"/>
          <w:b w:val="0"/>
          <w:sz w:val="28"/>
          <w:szCs w:val="28"/>
          <w:lang w:val="uk-UA"/>
        </w:rPr>
        <w:t xml:space="preserve">]. З іншого боку, протисклеротична дія лікарських рослин обумовлюється вмістом в них біологічно активних речовин: флавоноїдів, каротиноїдів, фосфоліпідів, стероїдних сапонінів, вітамінів, мікроелементів, амінокислот, гормоноподібних речовин, ферментів та ін. Так головним компонентом антисклеротичного лікарського збору, що і визначає характер його основної дії, є засіб з гіполіпідемічною активністю. </w:t>
      </w:r>
    </w:p>
    <w:p w:rsidR="003704BC" w:rsidRPr="00C411F2" w:rsidRDefault="003704BC" w:rsidP="009050F7">
      <w:pPr>
        <w:spacing w:line="360" w:lineRule="auto"/>
        <w:ind w:firstLine="567"/>
        <w:jc w:val="both"/>
        <w:rPr>
          <w:rFonts w:eastAsia="Calibri"/>
          <w:sz w:val="28"/>
          <w:szCs w:val="28"/>
          <w:lang w:val="uk-UA" w:eastAsia="en-US"/>
        </w:rPr>
      </w:pPr>
      <w:r w:rsidRPr="006A67D4">
        <w:rPr>
          <w:rFonts w:eastAsia="Calibri"/>
          <w:sz w:val="28"/>
          <w:szCs w:val="28"/>
          <w:lang w:val="uk-UA" w:eastAsia="en-US"/>
        </w:rPr>
        <w:t>Результати проведеного нами дослідження</w:t>
      </w:r>
      <w:r w:rsidRPr="00C411F2">
        <w:rPr>
          <w:rFonts w:eastAsia="Calibri"/>
          <w:sz w:val="28"/>
          <w:szCs w:val="28"/>
          <w:lang w:val="uk-UA" w:eastAsia="en-US"/>
        </w:rPr>
        <w:t xml:space="preserve"> також підтверджують наявність проявів депресивності у щурів з експериментально відтвореним метаболічним синдромом, які характеризувалися збільшенням сумарного часу іммобільності, зростанням числа зависань та зниженням кількості спроб вибратися [</w:t>
      </w:r>
      <w:r w:rsidR="0020471A" w:rsidRPr="00C411F2">
        <w:rPr>
          <w:rFonts w:eastAsia="Calibri"/>
          <w:sz w:val="28"/>
          <w:szCs w:val="28"/>
          <w:lang w:val="uk-UA" w:eastAsia="en-US"/>
        </w:rPr>
        <w:fldChar w:fldCharType="begin"/>
      </w:r>
      <w:r w:rsidR="0009319E" w:rsidRPr="00C411F2">
        <w:rPr>
          <w:rFonts w:eastAsia="Calibri"/>
          <w:sz w:val="28"/>
          <w:szCs w:val="28"/>
          <w:lang w:val="uk-UA" w:eastAsia="en-US"/>
        </w:rPr>
        <w:instrText xml:space="preserve"> REF Grillo_2011 \n \h </w:instrText>
      </w:r>
      <w:r w:rsidR="0020471A" w:rsidRPr="00C411F2">
        <w:rPr>
          <w:rFonts w:eastAsia="Calibri"/>
          <w:sz w:val="28"/>
          <w:szCs w:val="28"/>
          <w:lang w:val="uk-UA" w:eastAsia="en-US"/>
        </w:rPr>
      </w:r>
      <w:r w:rsidR="0020471A" w:rsidRPr="00C411F2">
        <w:rPr>
          <w:rFonts w:eastAsia="Calibri"/>
          <w:sz w:val="28"/>
          <w:szCs w:val="28"/>
          <w:lang w:val="uk-UA" w:eastAsia="en-US"/>
        </w:rPr>
        <w:fldChar w:fldCharType="separate"/>
      </w:r>
      <w:r w:rsidR="00DA09D7">
        <w:rPr>
          <w:rFonts w:eastAsia="Calibri"/>
          <w:sz w:val="28"/>
          <w:szCs w:val="28"/>
          <w:lang w:val="uk-UA" w:eastAsia="en-US"/>
        </w:rPr>
        <w:t>203</w:t>
      </w:r>
      <w:r w:rsidR="0020471A" w:rsidRPr="00C411F2">
        <w:rPr>
          <w:rFonts w:eastAsia="Calibri"/>
          <w:sz w:val="28"/>
          <w:szCs w:val="28"/>
          <w:lang w:val="uk-UA" w:eastAsia="en-US"/>
        </w:rPr>
        <w:fldChar w:fldCharType="end"/>
      </w:r>
      <w:r w:rsidRPr="00C411F2">
        <w:rPr>
          <w:rFonts w:eastAsia="Calibri"/>
          <w:sz w:val="28"/>
          <w:szCs w:val="28"/>
          <w:lang w:val="uk-UA" w:eastAsia="en-US"/>
        </w:rPr>
        <w:t xml:space="preserve">, </w:t>
      </w:r>
      <w:r w:rsidR="0020471A" w:rsidRPr="00C411F2">
        <w:rPr>
          <w:rFonts w:eastAsia="Calibri"/>
          <w:sz w:val="28"/>
          <w:szCs w:val="28"/>
          <w:lang w:val="uk-UA" w:eastAsia="en-US"/>
        </w:rPr>
        <w:fldChar w:fldCharType="begin"/>
      </w:r>
      <w:r w:rsidR="0009319E" w:rsidRPr="00C411F2">
        <w:rPr>
          <w:rFonts w:eastAsia="Calibri"/>
          <w:sz w:val="28"/>
          <w:szCs w:val="28"/>
          <w:lang w:val="uk-UA" w:eastAsia="en-US"/>
        </w:rPr>
        <w:instrText xml:space="preserve"> REF Lalanza_2014 \n \h </w:instrText>
      </w:r>
      <w:r w:rsidR="0020471A" w:rsidRPr="00C411F2">
        <w:rPr>
          <w:rFonts w:eastAsia="Calibri"/>
          <w:sz w:val="28"/>
          <w:szCs w:val="28"/>
          <w:lang w:val="uk-UA" w:eastAsia="en-US"/>
        </w:rPr>
      </w:r>
      <w:r w:rsidR="0020471A" w:rsidRPr="00C411F2">
        <w:rPr>
          <w:rFonts w:eastAsia="Calibri"/>
          <w:sz w:val="28"/>
          <w:szCs w:val="28"/>
          <w:lang w:val="uk-UA" w:eastAsia="en-US"/>
        </w:rPr>
        <w:fldChar w:fldCharType="separate"/>
      </w:r>
      <w:r w:rsidR="00DA09D7">
        <w:rPr>
          <w:rFonts w:eastAsia="Calibri"/>
          <w:sz w:val="28"/>
          <w:szCs w:val="28"/>
          <w:lang w:val="uk-UA" w:eastAsia="en-US"/>
        </w:rPr>
        <w:t>238</w:t>
      </w:r>
      <w:r w:rsidR="0020471A" w:rsidRPr="00C411F2">
        <w:rPr>
          <w:rFonts w:eastAsia="Calibri"/>
          <w:sz w:val="28"/>
          <w:szCs w:val="28"/>
          <w:lang w:val="uk-UA" w:eastAsia="en-US"/>
        </w:rPr>
        <w:fldChar w:fldCharType="end"/>
      </w:r>
      <w:r w:rsidRPr="00C411F2">
        <w:rPr>
          <w:rFonts w:eastAsia="Calibri"/>
          <w:sz w:val="28"/>
          <w:szCs w:val="28"/>
          <w:lang w:val="uk-UA" w:eastAsia="en-US"/>
        </w:rPr>
        <w:t>]. Характерно, що всі досліджені засоби ви</w:t>
      </w:r>
      <w:r w:rsidR="00FF4126">
        <w:rPr>
          <w:rFonts w:eastAsia="Calibri"/>
          <w:sz w:val="28"/>
          <w:szCs w:val="28"/>
          <w:lang w:val="uk-UA" w:eastAsia="en-US"/>
        </w:rPr>
        <w:t>явили здатність зменшувати вираже</w:t>
      </w:r>
      <w:r w:rsidRPr="00C411F2">
        <w:rPr>
          <w:rFonts w:eastAsia="Calibri"/>
          <w:sz w:val="28"/>
          <w:szCs w:val="28"/>
          <w:lang w:val="uk-UA" w:eastAsia="en-US"/>
        </w:rPr>
        <w:t xml:space="preserve">ність порушень поведінки в тесті примусового плавання. </w:t>
      </w:r>
      <w:r w:rsidRPr="00C411F2">
        <w:rPr>
          <w:sz w:val="28"/>
          <w:szCs w:val="28"/>
          <w:lang w:val="uk-UA"/>
        </w:rPr>
        <w:t>Узагальн</w:t>
      </w:r>
      <w:r w:rsidR="00027AC3">
        <w:rPr>
          <w:sz w:val="28"/>
          <w:szCs w:val="28"/>
          <w:lang w:val="uk-UA"/>
        </w:rPr>
        <w:t>юючи отримані нами дані, можна стверджува</w:t>
      </w:r>
      <w:r w:rsidRPr="00C411F2">
        <w:rPr>
          <w:sz w:val="28"/>
          <w:szCs w:val="28"/>
          <w:lang w:val="uk-UA"/>
        </w:rPr>
        <w:t>ти, що н</w:t>
      </w:r>
      <w:r w:rsidRPr="00C411F2">
        <w:rPr>
          <w:rFonts w:eastAsia="Calibri"/>
          <w:sz w:val="28"/>
          <w:szCs w:val="28"/>
          <w:lang w:val="uk-UA" w:eastAsia="en-US"/>
        </w:rPr>
        <w:t>айбільш</w:t>
      </w:r>
      <w:r w:rsidR="00FF4126">
        <w:rPr>
          <w:rFonts w:eastAsia="Calibri"/>
          <w:sz w:val="28"/>
          <w:szCs w:val="28"/>
          <w:lang w:val="uk-UA" w:eastAsia="en-US"/>
        </w:rPr>
        <w:t>і</w:t>
      </w:r>
      <w:r w:rsidRPr="00C411F2">
        <w:rPr>
          <w:rFonts w:eastAsia="Calibri"/>
          <w:sz w:val="28"/>
          <w:szCs w:val="28"/>
          <w:lang w:val="uk-UA" w:eastAsia="en-US"/>
        </w:rPr>
        <w:t xml:space="preserve"> антидепресивні властивості виявили екстракти </w:t>
      </w:r>
      <w:r w:rsidR="00027AC3">
        <w:rPr>
          <w:rFonts w:eastAsia="Calibri"/>
          <w:sz w:val="28"/>
          <w:szCs w:val="28"/>
          <w:lang w:val="uk-UA" w:eastAsia="en-US"/>
        </w:rPr>
        <w:t xml:space="preserve">листя </w:t>
      </w:r>
      <w:r w:rsidRPr="00C411F2">
        <w:rPr>
          <w:rFonts w:eastAsia="Calibri"/>
          <w:sz w:val="28"/>
          <w:szCs w:val="28"/>
          <w:lang w:val="uk-UA" w:eastAsia="en-US"/>
        </w:rPr>
        <w:t xml:space="preserve">кропиви, </w:t>
      </w:r>
      <w:r w:rsidR="00027AC3">
        <w:rPr>
          <w:rFonts w:eastAsia="Calibri"/>
          <w:sz w:val="28"/>
          <w:szCs w:val="28"/>
          <w:lang w:val="uk-UA" w:eastAsia="en-US"/>
        </w:rPr>
        <w:t xml:space="preserve">плодів </w:t>
      </w:r>
      <w:r w:rsidRPr="00C411F2">
        <w:rPr>
          <w:rFonts w:eastAsia="Calibri"/>
          <w:sz w:val="28"/>
          <w:szCs w:val="28"/>
          <w:lang w:val="uk-UA" w:eastAsia="en-US"/>
        </w:rPr>
        <w:t>горобини, маточного молочка та ресвератрол [</w:t>
      </w:r>
      <w:r w:rsidR="0020471A" w:rsidRPr="00C411F2">
        <w:rPr>
          <w:rFonts w:eastAsia="Calibri"/>
          <w:sz w:val="28"/>
          <w:szCs w:val="28"/>
          <w:lang w:val="uk-UA" w:eastAsia="en-US"/>
        </w:rPr>
        <w:fldChar w:fldCharType="begin"/>
      </w:r>
      <w:r w:rsidR="0009319E" w:rsidRPr="00C411F2">
        <w:rPr>
          <w:rFonts w:eastAsia="Calibri"/>
          <w:sz w:val="28"/>
          <w:szCs w:val="28"/>
          <w:lang w:val="uk-UA" w:eastAsia="en-US"/>
        </w:rPr>
        <w:instrText xml:space="preserve"> REF Момот_2014 \n \h </w:instrText>
      </w:r>
      <w:r w:rsidR="0020471A" w:rsidRPr="00C411F2">
        <w:rPr>
          <w:rFonts w:eastAsia="Calibri"/>
          <w:sz w:val="28"/>
          <w:szCs w:val="28"/>
          <w:lang w:val="uk-UA" w:eastAsia="en-US"/>
        </w:rPr>
      </w:r>
      <w:r w:rsidR="0020471A" w:rsidRPr="00C411F2">
        <w:rPr>
          <w:rFonts w:eastAsia="Calibri"/>
          <w:sz w:val="28"/>
          <w:szCs w:val="28"/>
          <w:lang w:val="uk-UA" w:eastAsia="en-US"/>
        </w:rPr>
        <w:fldChar w:fldCharType="separate"/>
      </w:r>
      <w:r w:rsidR="00DA09D7">
        <w:rPr>
          <w:rFonts w:eastAsia="Calibri"/>
          <w:sz w:val="28"/>
          <w:szCs w:val="28"/>
          <w:lang w:val="uk-UA" w:eastAsia="en-US"/>
        </w:rPr>
        <w:t>97</w:t>
      </w:r>
      <w:r w:rsidR="0020471A" w:rsidRPr="00C411F2">
        <w:rPr>
          <w:rFonts w:eastAsia="Calibri"/>
          <w:sz w:val="28"/>
          <w:szCs w:val="28"/>
          <w:lang w:val="uk-UA" w:eastAsia="en-US"/>
        </w:rPr>
        <w:fldChar w:fldCharType="end"/>
      </w:r>
      <w:r w:rsidRPr="00C411F2">
        <w:rPr>
          <w:rFonts w:eastAsia="Calibri"/>
          <w:sz w:val="28"/>
          <w:szCs w:val="28"/>
          <w:lang w:val="uk-UA" w:eastAsia="en-US"/>
        </w:rPr>
        <w:t xml:space="preserve">, </w:t>
      </w:r>
      <w:r w:rsidR="0020471A" w:rsidRPr="00C411F2">
        <w:rPr>
          <w:rFonts w:eastAsia="Calibri"/>
          <w:sz w:val="28"/>
          <w:szCs w:val="28"/>
          <w:lang w:val="uk-UA" w:eastAsia="en-US"/>
        </w:rPr>
        <w:fldChar w:fldCharType="begin"/>
      </w:r>
      <w:r w:rsidR="006A67D4" w:rsidRPr="00C411F2">
        <w:rPr>
          <w:rFonts w:eastAsia="Calibri"/>
          <w:sz w:val="28"/>
          <w:szCs w:val="28"/>
          <w:lang w:val="uk-UA" w:eastAsia="en-US"/>
        </w:rPr>
        <w:instrText xml:space="preserve"> REF Oyekunle_2011 \n \h </w:instrText>
      </w:r>
      <w:r w:rsidR="0020471A" w:rsidRPr="00C411F2">
        <w:rPr>
          <w:rFonts w:eastAsia="Calibri"/>
          <w:sz w:val="28"/>
          <w:szCs w:val="28"/>
          <w:lang w:val="uk-UA" w:eastAsia="en-US"/>
        </w:rPr>
      </w:r>
      <w:r w:rsidR="0020471A" w:rsidRPr="00C411F2">
        <w:rPr>
          <w:rFonts w:eastAsia="Calibri"/>
          <w:sz w:val="28"/>
          <w:szCs w:val="28"/>
          <w:lang w:val="uk-UA" w:eastAsia="en-US"/>
        </w:rPr>
        <w:fldChar w:fldCharType="separate"/>
      </w:r>
      <w:r w:rsidR="00DA09D7">
        <w:rPr>
          <w:rFonts w:eastAsia="Calibri"/>
          <w:sz w:val="28"/>
          <w:szCs w:val="28"/>
          <w:lang w:val="uk-UA" w:eastAsia="en-US"/>
        </w:rPr>
        <w:t>288</w:t>
      </w:r>
      <w:r w:rsidR="0020471A" w:rsidRPr="00C411F2">
        <w:rPr>
          <w:rFonts w:eastAsia="Calibri"/>
          <w:sz w:val="28"/>
          <w:szCs w:val="28"/>
          <w:lang w:val="uk-UA" w:eastAsia="en-US"/>
        </w:rPr>
        <w:fldChar w:fldCharType="end"/>
      </w:r>
      <w:r w:rsidR="006A67D4">
        <w:rPr>
          <w:rFonts w:eastAsia="Calibri"/>
          <w:sz w:val="28"/>
          <w:szCs w:val="28"/>
          <w:lang w:val="uk-UA" w:eastAsia="en-US"/>
        </w:rPr>
        <w:t xml:space="preserve">, </w:t>
      </w:r>
      <w:r w:rsidR="0020471A" w:rsidRPr="00C411F2">
        <w:rPr>
          <w:rFonts w:eastAsia="Calibri"/>
          <w:sz w:val="28"/>
          <w:szCs w:val="28"/>
          <w:lang w:val="uk-UA" w:eastAsia="en-US"/>
        </w:rPr>
        <w:fldChar w:fldCharType="begin"/>
      </w:r>
      <w:r w:rsidR="0009319E" w:rsidRPr="00C411F2">
        <w:rPr>
          <w:rFonts w:eastAsia="Calibri"/>
          <w:sz w:val="28"/>
          <w:szCs w:val="28"/>
          <w:lang w:val="uk-UA" w:eastAsia="en-US"/>
        </w:rPr>
        <w:instrText xml:space="preserve"> REF Pushpalatha_2013 \n \h </w:instrText>
      </w:r>
      <w:r w:rsidR="0020471A" w:rsidRPr="00C411F2">
        <w:rPr>
          <w:rFonts w:eastAsia="Calibri"/>
          <w:sz w:val="28"/>
          <w:szCs w:val="28"/>
          <w:lang w:val="uk-UA" w:eastAsia="en-US"/>
        </w:rPr>
      </w:r>
      <w:r w:rsidR="0020471A" w:rsidRPr="00C411F2">
        <w:rPr>
          <w:rFonts w:eastAsia="Calibri"/>
          <w:sz w:val="28"/>
          <w:szCs w:val="28"/>
          <w:lang w:val="uk-UA" w:eastAsia="en-US"/>
        </w:rPr>
        <w:fldChar w:fldCharType="separate"/>
      </w:r>
      <w:r w:rsidR="00DA09D7">
        <w:rPr>
          <w:rFonts w:eastAsia="Calibri"/>
          <w:sz w:val="28"/>
          <w:szCs w:val="28"/>
          <w:lang w:val="uk-UA" w:eastAsia="en-US"/>
        </w:rPr>
        <w:t>309</w:t>
      </w:r>
      <w:r w:rsidR="0020471A" w:rsidRPr="00C411F2">
        <w:rPr>
          <w:rFonts w:eastAsia="Calibri"/>
          <w:sz w:val="28"/>
          <w:szCs w:val="28"/>
          <w:lang w:val="uk-UA" w:eastAsia="en-US"/>
        </w:rPr>
        <w:fldChar w:fldCharType="end"/>
      </w:r>
      <w:r w:rsidRPr="00C411F2">
        <w:rPr>
          <w:rFonts w:eastAsia="Calibri"/>
          <w:sz w:val="28"/>
          <w:szCs w:val="28"/>
          <w:lang w:val="uk-UA" w:eastAsia="en-US"/>
        </w:rPr>
        <w:t>].</w:t>
      </w:r>
    </w:p>
    <w:p w:rsidR="003704BC" w:rsidRPr="00C411F2" w:rsidRDefault="003704BC" w:rsidP="009050F7">
      <w:pPr>
        <w:spacing w:line="360" w:lineRule="auto"/>
        <w:ind w:firstLine="567"/>
        <w:jc w:val="both"/>
        <w:rPr>
          <w:rFonts w:eastAsia="Calibri"/>
          <w:sz w:val="28"/>
          <w:szCs w:val="28"/>
          <w:lang w:val="uk-UA" w:eastAsia="en-US"/>
        </w:rPr>
      </w:pPr>
      <w:r w:rsidRPr="00C411F2">
        <w:rPr>
          <w:rFonts w:eastAsia="Calibri"/>
          <w:sz w:val="28"/>
          <w:szCs w:val="28"/>
          <w:lang w:val="uk-UA" w:eastAsia="en-US"/>
        </w:rPr>
        <w:lastRenderedPageBreak/>
        <w:t>Механізми антидепресантної дії рослинних препаратів невідомі, оскільки в них міститься досить велика кількість біохімічно активних природних речовин, що володіють зазначеними властивостями. Більшість авторів пов'язують таку активність з наявністю каротиноїдів і флавоноїдів (зокрема, кверцетину). Передбачається також розвиток ефекту в результаті комбінованої дії активних компонентів рослинних препаратів і прояв антидепресивного ефекту в результаті сумарної дії [</w:t>
      </w:r>
      <w:r w:rsidR="0020471A" w:rsidRPr="00C411F2">
        <w:rPr>
          <w:rFonts w:eastAsia="Calibri"/>
          <w:sz w:val="28"/>
          <w:szCs w:val="28"/>
          <w:lang w:val="uk-UA" w:eastAsia="en-US"/>
        </w:rPr>
        <w:fldChar w:fldCharType="begin"/>
      </w:r>
      <w:r w:rsidR="0009319E" w:rsidRPr="00C411F2">
        <w:rPr>
          <w:rFonts w:eastAsia="Calibri"/>
          <w:sz w:val="28"/>
          <w:szCs w:val="28"/>
          <w:lang w:val="uk-UA" w:eastAsia="en-US"/>
        </w:rPr>
        <w:instrText xml:space="preserve"> REF Валиева_2010 \n \h </w:instrText>
      </w:r>
      <w:r w:rsidR="0020471A" w:rsidRPr="00C411F2">
        <w:rPr>
          <w:rFonts w:eastAsia="Calibri"/>
          <w:sz w:val="28"/>
          <w:szCs w:val="28"/>
          <w:lang w:val="uk-UA" w:eastAsia="en-US"/>
        </w:rPr>
      </w:r>
      <w:r w:rsidR="0020471A" w:rsidRPr="00C411F2">
        <w:rPr>
          <w:rFonts w:eastAsia="Calibri"/>
          <w:sz w:val="28"/>
          <w:szCs w:val="28"/>
          <w:lang w:val="uk-UA" w:eastAsia="en-US"/>
        </w:rPr>
        <w:fldChar w:fldCharType="separate"/>
      </w:r>
      <w:r w:rsidR="00DA09D7">
        <w:rPr>
          <w:rFonts w:eastAsia="Calibri"/>
          <w:sz w:val="28"/>
          <w:szCs w:val="28"/>
          <w:lang w:val="uk-UA" w:eastAsia="en-US"/>
        </w:rPr>
        <w:t>16</w:t>
      </w:r>
      <w:r w:rsidR="0020471A" w:rsidRPr="00C411F2">
        <w:rPr>
          <w:rFonts w:eastAsia="Calibri"/>
          <w:sz w:val="28"/>
          <w:szCs w:val="28"/>
          <w:lang w:val="uk-UA" w:eastAsia="en-US"/>
        </w:rPr>
        <w:fldChar w:fldCharType="end"/>
      </w:r>
      <w:r w:rsidRPr="00C411F2">
        <w:rPr>
          <w:rFonts w:eastAsia="Calibri"/>
          <w:sz w:val="28"/>
          <w:szCs w:val="28"/>
          <w:lang w:val="uk-UA" w:eastAsia="en-US"/>
        </w:rPr>
        <w:t xml:space="preserve">, </w:t>
      </w:r>
      <w:r w:rsidR="0020471A" w:rsidRPr="00C411F2">
        <w:rPr>
          <w:rFonts w:eastAsia="Calibri"/>
          <w:sz w:val="28"/>
          <w:szCs w:val="28"/>
          <w:lang w:val="uk-UA" w:eastAsia="en-US"/>
        </w:rPr>
        <w:fldChar w:fldCharType="begin"/>
      </w:r>
      <w:r w:rsidR="0009319E" w:rsidRPr="00C411F2">
        <w:rPr>
          <w:rFonts w:eastAsia="Calibri"/>
          <w:sz w:val="28"/>
          <w:szCs w:val="28"/>
          <w:lang w:val="uk-UA" w:eastAsia="en-US"/>
        </w:rPr>
        <w:instrText xml:space="preserve"> REF КуркинВ_2015 \n \h </w:instrText>
      </w:r>
      <w:r w:rsidR="0020471A" w:rsidRPr="00C411F2">
        <w:rPr>
          <w:rFonts w:eastAsia="Calibri"/>
          <w:sz w:val="28"/>
          <w:szCs w:val="28"/>
          <w:lang w:val="uk-UA" w:eastAsia="en-US"/>
        </w:rPr>
      </w:r>
      <w:r w:rsidR="0020471A" w:rsidRPr="00C411F2">
        <w:rPr>
          <w:rFonts w:eastAsia="Calibri"/>
          <w:sz w:val="28"/>
          <w:szCs w:val="28"/>
          <w:lang w:val="uk-UA" w:eastAsia="en-US"/>
        </w:rPr>
        <w:fldChar w:fldCharType="separate"/>
      </w:r>
      <w:r w:rsidR="00DA09D7">
        <w:rPr>
          <w:rFonts w:eastAsia="Calibri"/>
          <w:sz w:val="28"/>
          <w:szCs w:val="28"/>
          <w:lang w:val="uk-UA" w:eastAsia="en-US"/>
        </w:rPr>
        <w:t>61</w:t>
      </w:r>
      <w:r w:rsidR="0020471A" w:rsidRPr="00C411F2">
        <w:rPr>
          <w:rFonts w:eastAsia="Calibri"/>
          <w:sz w:val="28"/>
          <w:szCs w:val="28"/>
          <w:lang w:val="uk-UA" w:eastAsia="en-US"/>
        </w:rPr>
        <w:fldChar w:fldCharType="end"/>
      </w:r>
      <w:r w:rsidRPr="00C411F2">
        <w:rPr>
          <w:rFonts w:eastAsia="Calibri"/>
          <w:sz w:val="28"/>
          <w:szCs w:val="28"/>
          <w:lang w:val="uk-UA" w:eastAsia="en-US"/>
        </w:rPr>
        <w:t xml:space="preserve">, </w:t>
      </w:r>
      <w:r w:rsidR="0020471A" w:rsidRPr="00C411F2">
        <w:rPr>
          <w:rFonts w:eastAsia="Calibri"/>
          <w:sz w:val="28"/>
          <w:szCs w:val="28"/>
          <w:lang w:val="uk-UA" w:eastAsia="en-US"/>
        </w:rPr>
        <w:fldChar w:fldCharType="begin"/>
      </w:r>
      <w:r w:rsidR="0009319E" w:rsidRPr="00C411F2">
        <w:rPr>
          <w:rFonts w:eastAsia="Calibri"/>
          <w:sz w:val="28"/>
          <w:szCs w:val="28"/>
          <w:lang w:val="uk-UA" w:eastAsia="en-US"/>
        </w:rPr>
        <w:instrText xml:space="preserve"> REF Цицилин_2014 \n \h </w:instrText>
      </w:r>
      <w:r w:rsidR="0020471A" w:rsidRPr="00C411F2">
        <w:rPr>
          <w:rFonts w:eastAsia="Calibri"/>
          <w:sz w:val="28"/>
          <w:szCs w:val="28"/>
          <w:lang w:val="uk-UA" w:eastAsia="en-US"/>
        </w:rPr>
      </w:r>
      <w:r w:rsidR="0020471A" w:rsidRPr="00C411F2">
        <w:rPr>
          <w:rFonts w:eastAsia="Calibri"/>
          <w:sz w:val="28"/>
          <w:szCs w:val="28"/>
          <w:lang w:val="uk-UA" w:eastAsia="en-US"/>
        </w:rPr>
        <w:fldChar w:fldCharType="separate"/>
      </w:r>
      <w:r w:rsidR="00DA09D7">
        <w:rPr>
          <w:rFonts w:eastAsia="Calibri"/>
          <w:sz w:val="28"/>
          <w:szCs w:val="28"/>
          <w:lang w:val="uk-UA" w:eastAsia="en-US"/>
        </w:rPr>
        <w:t>124</w:t>
      </w:r>
      <w:r w:rsidR="0020471A" w:rsidRPr="00C411F2">
        <w:rPr>
          <w:rFonts w:eastAsia="Calibri"/>
          <w:sz w:val="28"/>
          <w:szCs w:val="28"/>
          <w:lang w:val="uk-UA" w:eastAsia="en-US"/>
        </w:rPr>
        <w:fldChar w:fldCharType="end"/>
      </w:r>
      <w:r w:rsidRPr="00C411F2">
        <w:rPr>
          <w:rFonts w:eastAsia="Calibri"/>
          <w:sz w:val="28"/>
          <w:szCs w:val="28"/>
          <w:lang w:val="uk-UA" w:eastAsia="en-US"/>
        </w:rPr>
        <w:t>].</w:t>
      </w:r>
    </w:p>
    <w:p w:rsidR="003704BC" w:rsidRPr="00C411F2" w:rsidRDefault="003704BC" w:rsidP="009050F7">
      <w:pPr>
        <w:spacing w:line="360" w:lineRule="auto"/>
        <w:ind w:firstLine="567"/>
        <w:jc w:val="both"/>
        <w:outlineLvl w:val="0"/>
        <w:rPr>
          <w:bCs/>
          <w:kern w:val="36"/>
          <w:sz w:val="28"/>
          <w:szCs w:val="28"/>
          <w:lang w:val="uk-UA"/>
        </w:rPr>
      </w:pPr>
      <w:r w:rsidRPr="00C411F2">
        <w:rPr>
          <w:sz w:val="28"/>
          <w:szCs w:val="28"/>
          <w:lang w:val="uk-UA"/>
        </w:rPr>
        <w:t>Таким чином, по відношенню до порушених когнітивних функцій та проявів депресії, найбільший позитивний вплив виявляли екстракт маточного молочка, ресвератрол та екстракт горобини.</w:t>
      </w:r>
    </w:p>
    <w:p w:rsidR="003704BC" w:rsidRPr="00C411F2" w:rsidRDefault="003704BC" w:rsidP="009050F7">
      <w:pPr>
        <w:spacing w:line="360" w:lineRule="auto"/>
        <w:ind w:firstLine="567"/>
        <w:jc w:val="both"/>
        <w:rPr>
          <w:sz w:val="28"/>
          <w:szCs w:val="28"/>
          <w:lang w:val="uk-UA"/>
        </w:rPr>
      </w:pPr>
      <w:r w:rsidRPr="00C411F2">
        <w:rPr>
          <w:rFonts w:eastAsia="Calibri"/>
          <w:sz w:val="28"/>
          <w:szCs w:val="28"/>
          <w:lang w:val="uk-UA" w:eastAsia="en-US"/>
        </w:rPr>
        <w:t>У контексті отриманих даних виникла необхідність оцінки</w:t>
      </w:r>
      <w:r w:rsidR="00027AC3">
        <w:rPr>
          <w:rFonts w:eastAsia="Calibri"/>
          <w:sz w:val="28"/>
          <w:szCs w:val="28"/>
          <w:lang w:val="uk-UA" w:eastAsia="en-US"/>
        </w:rPr>
        <w:t xml:space="preserve"> нейропротекторних</w:t>
      </w:r>
      <w:r w:rsidRPr="00C411F2">
        <w:rPr>
          <w:rFonts w:eastAsia="Calibri"/>
          <w:sz w:val="28"/>
          <w:szCs w:val="28"/>
          <w:lang w:val="uk-UA" w:eastAsia="en-US"/>
        </w:rPr>
        <w:t xml:space="preserve"> властивостей цих засобів. </w:t>
      </w:r>
    </w:p>
    <w:p w:rsidR="003704BC" w:rsidRPr="00C411F2" w:rsidRDefault="003704BC" w:rsidP="009050F7">
      <w:pPr>
        <w:spacing w:line="360" w:lineRule="auto"/>
        <w:ind w:firstLine="567"/>
        <w:jc w:val="both"/>
        <w:rPr>
          <w:sz w:val="28"/>
          <w:szCs w:val="28"/>
          <w:lang w:val="uk-UA"/>
        </w:rPr>
      </w:pPr>
      <w:r w:rsidRPr="00C411F2">
        <w:rPr>
          <w:rFonts w:eastAsia="Calibri"/>
          <w:color w:val="000000"/>
          <w:sz w:val="28"/>
          <w:szCs w:val="28"/>
          <w:lang w:val="uk-UA" w:eastAsia="en-US"/>
        </w:rPr>
        <w:t xml:space="preserve">Визначено, що </w:t>
      </w:r>
      <w:r w:rsidRPr="00C411F2">
        <w:rPr>
          <w:sz w:val="28"/>
          <w:szCs w:val="28"/>
          <w:lang w:val="uk-UA"/>
        </w:rPr>
        <w:t>ресвератрол, екстракт горобини та екстракт маточного молочка</w:t>
      </w:r>
      <w:r w:rsidRPr="00C411F2">
        <w:rPr>
          <w:rFonts w:eastAsia="Calibri"/>
          <w:color w:val="000000"/>
          <w:sz w:val="28"/>
          <w:szCs w:val="28"/>
          <w:lang w:val="uk-UA" w:eastAsia="en-US"/>
        </w:rPr>
        <w:t xml:space="preserve"> у різній мірі пригнічують перебіг реакцій вільно-радикального </w:t>
      </w:r>
      <w:r w:rsidR="00FD270F">
        <w:rPr>
          <w:rFonts w:eastAsia="Calibri"/>
          <w:color w:val="000000"/>
          <w:sz w:val="28"/>
          <w:szCs w:val="28"/>
          <w:lang w:val="uk-UA" w:eastAsia="en-US"/>
        </w:rPr>
        <w:t>окиснення</w:t>
      </w:r>
      <w:r w:rsidRPr="00C411F2">
        <w:rPr>
          <w:rFonts w:eastAsia="Calibri"/>
          <w:color w:val="000000"/>
          <w:sz w:val="28"/>
          <w:szCs w:val="28"/>
          <w:lang w:val="uk-UA" w:eastAsia="en-US"/>
        </w:rPr>
        <w:t xml:space="preserve"> ліпідів та білків, які активізуються під час МС та впливають на перебіг і розвиток його ускладнень [</w:t>
      </w:r>
      <w:r w:rsidR="0020471A" w:rsidRPr="00C411F2">
        <w:rPr>
          <w:rFonts w:eastAsia="Calibri"/>
          <w:color w:val="000000"/>
          <w:sz w:val="28"/>
          <w:szCs w:val="28"/>
          <w:lang w:val="uk-UA" w:eastAsia="en-US"/>
        </w:rPr>
        <w:fldChar w:fldCharType="begin"/>
      </w:r>
      <w:r w:rsidR="0009319E" w:rsidRPr="00C411F2">
        <w:rPr>
          <w:rFonts w:eastAsia="Calibri"/>
          <w:color w:val="000000"/>
          <w:sz w:val="28"/>
          <w:szCs w:val="28"/>
          <w:lang w:val="uk-UA" w:eastAsia="en-US"/>
        </w:rPr>
        <w:instrText xml:space="preserve"> REF Bogdanov_2011 \n \h </w:instrText>
      </w:r>
      <w:r w:rsidR="0020471A" w:rsidRPr="00C411F2">
        <w:rPr>
          <w:rFonts w:eastAsia="Calibri"/>
          <w:color w:val="000000"/>
          <w:sz w:val="28"/>
          <w:szCs w:val="28"/>
          <w:lang w:val="uk-UA" w:eastAsia="en-US"/>
        </w:rPr>
      </w:r>
      <w:r w:rsidR="0020471A" w:rsidRPr="00C411F2">
        <w:rPr>
          <w:rFonts w:eastAsia="Calibri"/>
          <w:color w:val="000000"/>
          <w:sz w:val="28"/>
          <w:szCs w:val="28"/>
          <w:lang w:val="uk-UA" w:eastAsia="en-US"/>
        </w:rPr>
        <w:fldChar w:fldCharType="separate"/>
      </w:r>
      <w:r w:rsidR="00DA09D7">
        <w:rPr>
          <w:rFonts w:eastAsia="Calibri"/>
          <w:color w:val="000000"/>
          <w:sz w:val="28"/>
          <w:szCs w:val="28"/>
          <w:lang w:val="uk-UA" w:eastAsia="en-US"/>
        </w:rPr>
        <w:t>157</w:t>
      </w:r>
      <w:r w:rsidR="0020471A" w:rsidRPr="00C411F2">
        <w:rPr>
          <w:rFonts w:eastAsia="Calibri"/>
          <w:color w:val="000000"/>
          <w:sz w:val="28"/>
          <w:szCs w:val="28"/>
          <w:lang w:val="uk-UA" w:eastAsia="en-US"/>
        </w:rPr>
        <w:fldChar w:fldCharType="end"/>
      </w:r>
      <w:r w:rsidRPr="00C411F2">
        <w:rPr>
          <w:rFonts w:eastAsia="Calibri"/>
          <w:color w:val="000000"/>
          <w:sz w:val="28"/>
          <w:szCs w:val="28"/>
          <w:lang w:val="uk-UA" w:eastAsia="en-US"/>
        </w:rPr>
        <w:t xml:space="preserve">, </w:t>
      </w:r>
      <w:r w:rsidR="0020471A" w:rsidRPr="00C411F2">
        <w:rPr>
          <w:rFonts w:eastAsia="Calibri"/>
          <w:color w:val="000000"/>
          <w:sz w:val="28"/>
          <w:szCs w:val="28"/>
          <w:lang w:val="uk-UA" w:eastAsia="en-US"/>
        </w:rPr>
        <w:fldChar w:fldCharType="begin"/>
      </w:r>
      <w:r w:rsidR="0009319E" w:rsidRPr="00C411F2">
        <w:rPr>
          <w:rFonts w:eastAsia="Calibri"/>
          <w:color w:val="000000"/>
          <w:sz w:val="28"/>
          <w:szCs w:val="28"/>
          <w:lang w:val="uk-UA" w:eastAsia="en-US"/>
        </w:rPr>
        <w:instrText xml:space="preserve"> REF Sun_2008 \n \h </w:instrText>
      </w:r>
      <w:r w:rsidR="0020471A" w:rsidRPr="00C411F2">
        <w:rPr>
          <w:rFonts w:eastAsia="Calibri"/>
          <w:color w:val="000000"/>
          <w:sz w:val="28"/>
          <w:szCs w:val="28"/>
          <w:lang w:val="uk-UA" w:eastAsia="en-US"/>
        </w:rPr>
      </w:r>
      <w:r w:rsidR="0020471A" w:rsidRPr="00C411F2">
        <w:rPr>
          <w:rFonts w:eastAsia="Calibri"/>
          <w:color w:val="000000"/>
          <w:sz w:val="28"/>
          <w:szCs w:val="28"/>
          <w:lang w:val="uk-UA" w:eastAsia="en-US"/>
        </w:rPr>
        <w:fldChar w:fldCharType="separate"/>
      </w:r>
      <w:r w:rsidR="00DA09D7">
        <w:rPr>
          <w:rFonts w:eastAsia="Calibri"/>
          <w:color w:val="000000"/>
          <w:sz w:val="28"/>
          <w:szCs w:val="28"/>
          <w:lang w:val="uk-UA" w:eastAsia="en-US"/>
        </w:rPr>
        <w:t>324</w:t>
      </w:r>
      <w:r w:rsidR="0020471A" w:rsidRPr="00C411F2">
        <w:rPr>
          <w:rFonts w:eastAsia="Calibri"/>
          <w:color w:val="000000"/>
          <w:sz w:val="28"/>
          <w:szCs w:val="28"/>
          <w:lang w:val="uk-UA" w:eastAsia="en-US"/>
        </w:rPr>
        <w:fldChar w:fldCharType="end"/>
      </w:r>
      <w:r w:rsidRPr="00C411F2">
        <w:rPr>
          <w:rFonts w:eastAsia="Calibri"/>
          <w:color w:val="000000"/>
          <w:sz w:val="28"/>
          <w:szCs w:val="28"/>
          <w:lang w:val="uk-UA" w:eastAsia="en-US"/>
        </w:rPr>
        <w:t xml:space="preserve">]. </w:t>
      </w:r>
      <w:r w:rsidRPr="00C411F2">
        <w:rPr>
          <w:sz w:val="28"/>
          <w:szCs w:val="28"/>
          <w:lang w:val="uk-UA"/>
        </w:rPr>
        <w:t xml:space="preserve">Так, підвищення активності антиоксидантної системи захисту та зниження вмісту основних маркерів активності процесів ВРО в тканинах головного мозку відмічалося при застосуванні екстрактів </w:t>
      </w:r>
      <w:r w:rsidR="0009319E" w:rsidRPr="00C411F2">
        <w:rPr>
          <w:sz w:val="28"/>
          <w:szCs w:val="28"/>
          <w:lang w:val="uk-UA"/>
        </w:rPr>
        <w:t xml:space="preserve">горобини та маточного молочка. </w:t>
      </w:r>
      <w:r w:rsidRPr="00C411F2">
        <w:rPr>
          <w:sz w:val="28"/>
          <w:szCs w:val="28"/>
          <w:lang w:val="uk-UA"/>
        </w:rPr>
        <w:t xml:space="preserve">При цьому, курсове введення ресвератролу призвело лише до зниження вмісту МДА, АФГ та КФГ </w:t>
      </w:r>
      <w:r w:rsidR="00F91C2A" w:rsidRPr="00C411F2">
        <w:rPr>
          <w:sz w:val="28"/>
          <w:szCs w:val="28"/>
          <w:lang w:val="uk-UA"/>
        </w:rPr>
        <w:t>на тлі</w:t>
      </w:r>
      <w:r w:rsidRPr="00C411F2">
        <w:rPr>
          <w:sz w:val="28"/>
          <w:szCs w:val="28"/>
          <w:lang w:val="uk-UA"/>
        </w:rPr>
        <w:t xml:space="preserve"> відсутності істотного впливу на активність СОД. </w:t>
      </w:r>
    </w:p>
    <w:p w:rsidR="003704BC" w:rsidRPr="00C411F2" w:rsidRDefault="003704BC" w:rsidP="009050F7">
      <w:pPr>
        <w:spacing w:line="360" w:lineRule="auto"/>
        <w:ind w:firstLine="567"/>
        <w:jc w:val="both"/>
        <w:rPr>
          <w:rFonts w:eastAsia="Calibri"/>
          <w:sz w:val="28"/>
          <w:szCs w:val="28"/>
          <w:lang w:val="uk-UA" w:eastAsia="en-US"/>
        </w:rPr>
      </w:pPr>
      <w:r w:rsidRPr="00C411F2">
        <w:rPr>
          <w:sz w:val="28"/>
          <w:szCs w:val="28"/>
          <w:lang w:val="uk-UA"/>
        </w:rPr>
        <w:t xml:space="preserve">Водночас, </w:t>
      </w:r>
      <w:r w:rsidRPr="00C411F2">
        <w:rPr>
          <w:rFonts w:eastAsia="Calibri"/>
          <w:bCs/>
          <w:sz w:val="28"/>
          <w:szCs w:val="28"/>
          <w:lang w:val="uk-UA" w:eastAsia="en-US"/>
        </w:rPr>
        <w:t>дослідженнями морфометричних показників у гіпокампі та неокортексі нами встановлено, що використання усіх дослід</w:t>
      </w:r>
      <w:r w:rsidR="0049523B">
        <w:rPr>
          <w:rFonts w:eastAsia="Calibri"/>
          <w:bCs/>
          <w:sz w:val="28"/>
          <w:szCs w:val="28"/>
          <w:lang w:val="uk-UA" w:eastAsia="en-US"/>
        </w:rPr>
        <w:t>жува</w:t>
      </w:r>
      <w:r w:rsidRPr="00C411F2">
        <w:rPr>
          <w:rFonts w:eastAsia="Calibri"/>
          <w:bCs/>
          <w:sz w:val="28"/>
          <w:szCs w:val="28"/>
          <w:lang w:val="uk-UA" w:eastAsia="en-US"/>
        </w:rPr>
        <w:t xml:space="preserve">них засобів не здатне в повній мірі забезпечити повне відновлення структурних змін у цих мозкових утвореннях. Однак, використання екстракту маточного молочка в найбільшій мірі обмежує прояви </w:t>
      </w:r>
      <w:r w:rsidRPr="00C411F2">
        <w:rPr>
          <w:rFonts w:eastAsia="Calibri"/>
          <w:color w:val="000000"/>
          <w:sz w:val="28"/>
          <w:szCs w:val="28"/>
          <w:lang w:val="uk-UA" w:eastAsia="en-US"/>
        </w:rPr>
        <w:t>д</w:t>
      </w:r>
      <w:r w:rsidRPr="00C411F2">
        <w:rPr>
          <w:rFonts w:eastAsia="Calibri"/>
          <w:sz w:val="28"/>
          <w:szCs w:val="28"/>
          <w:lang w:val="uk-UA" w:eastAsia="en-US"/>
        </w:rPr>
        <w:t>еструктивних змін нейронів, синаптичного апарату</w:t>
      </w:r>
      <w:r w:rsidR="00027AC3">
        <w:rPr>
          <w:rFonts w:eastAsia="Calibri"/>
          <w:sz w:val="28"/>
          <w:szCs w:val="28"/>
          <w:lang w:val="uk-UA" w:eastAsia="en-US"/>
        </w:rPr>
        <w:t>,</w:t>
      </w:r>
      <w:r w:rsidRPr="00C411F2">
        <w:rPr>
          <w:rFonts w:eastAsia="Calibri"/>
          <w:sz w:val="28"/>
          <w:szCs w:val="28"/>
          <w:lang w:val="uk-UA" w:eastAsia="en-US"/>
        </w:rPr>
        <w:t xml:space="preserve"> глії </w:t>
      </w:r>
      <w:r w:rsidR="00495DD6">
        <w:rPr>
          <w:rFonts w:eastAsia="Calibri"/>
          <w:sz w:val="28"/>
          <w:szCs w:val="28"/>
          <w:lang w:val="uk-UA" w:eastAsia="en-US"/>
        </w:rPr>
        <w:t>гіпокампа</w:t>
      </w:r>
      <w:r w:rsidRPr="00C411F2">
        <w:rPr>
          <w:rFonts w:eastAsia="Calibri"/>
          <w:sz w:val="28"/>
          <w:szCs w:val="28"/>
          <w:lang w:val="uk-UA" w:eastAsia="en-US"/>
        </w:rPr>
        <w:t xml:space="preserve"> і неокортексу. Характерно, що за даних умов, усі використані дослідні засоби покращували стан мікроциркуляторного русла, що можливо пов’язано з </w:t>
      </w:r>
      <w:r w:rsidRPr="00C411F2">
        <w:rPr>
          <w:sz w:val="28"/>
          <w:szCs w:val="28"/>
          <w:lang w:val="uk-UA"/>
        </w:rPr>
        <w:t>впливом флавоноїдів на судинне русло і</w:t>
      </w:r>
      <w:r w:rsidR="00027AC3">
        <w:rPr>
          <w:sz w:val="28"/>
          <w:szCs w:val="28"/>
          <w:lang w:val="uk-UA"/>
        </w:rPr>
        <w:t>,</w:t>
      </w:r>
      <w:r w:rsidRPr="00C411F2">
        <w:rPr>
          <w:sz w:val="28"/>
          <w:szCs w:val="28"/>
          <w:lang w:val="uk-UA"/>
        </w:rPr>
        <w:t xml:space="preserve"> зокрема, на систему оксиду азоту (збільшення експресії </w:t>
      </w:r>
      <w:r w:rsidRPr="00C411F2">
        <w:rPr>
          <w:sz w:val="28"/>
          <w:szCs w:val="28"/>
          <w:lang w:val="uk-UA"/>
        </w:rPr>
        <w:lastRenderedPageBreak/>
        <w:t xml:space="preserve">або активація ендотеліальної синтази оксиду азоту (eNOS), відновлення основного коферменту eNOS — тетрагідробіоптеріну, запобігання переходу NO в пероксинітрит, а також вплив на ендотеліальні фактори (EDHF, PGI2 та </w:t>
      </w:r>
      <w:r w:rsidR="00027AC3">
        <w:rPr>
          <w:sz w:val="28"/>
          <w:szCs w:val="28"/>
          <w:lang w:val="uk-UA"/>
        </w:rPr>
        <w:t>ін.</w:t>
      </w:r>
      <w:r w:rsidRPr="00C411F2">
        <w:rPr>
          <w:sz w:val="28"/>
          <w:szCs w:val="28"/>
          <w:lang w:val="uk-UA"/>
        </w:rPr>
        <w:t>), фактори згортання крові, позаклітинний матрикс, молекули адгезії і клітинні контакти [</w:t>
      </w:r>
      <w:r w:rsidR="0020471A" w:rsidRPr="00C411F2">
        <w:rPr>
          <w:sz w:val="28"/>
          <w:szCs w:val="28"/>
          <w:lang w:val="uk-UA"/>
        </w:rPr>
        <w:fldChar w:fldCharType="begin"/>
      </w:r>
      <w:r w:rsidR="0009319E" w:rsidRPr="00C411F2">
        <w:rPr>
          <w:sz w:val="28"/>
          <w:szCs w:val="28"/>
          <w:lang w:val="uk-UA"/>
        </w:rPr>
        <w:instrText xml:space="preserve"> REF Мироненко_2013 \n \h </w:instrText>
      </w:r>
      <w:r w:rsidR="0020471A" w:rsidRPr="00C411F2">
        <w:rPr>
          <w:sz w:val="28"/>
          <w:szCs w:val="28"/>
          <w:lang w:val="uk-UA"/>
        </w:rPr>
      </w:r>
      <w:r w:rsidR="0020471A" w:rsidRPr="00C411F2">
        <w:rPr>
          <w:sz w:val="28"/>
          <w:szCs w:val="28"/>
          <w:lang w:val="uk-UA"/>
        </w:rPr>
        <w:fldChar w:fldCharType="separate"/>
      </w:r>
      <w:r w:rsidR="00DA09D7">
        <w:rPr>
          <w:sz w:val="28"/>
          <w:szCs w:val="28"/>
          <w:lang w:val="uk-UA"/>
        </w:rPr>
        <w:t>93</w:t>
      </w:r>
      <w:r w:rsidR="0020471A" w:rsidRPr="00C411F2">
        <w:rPr>
          <w:sz w:val="28"/>
          <w:szCs w:val="28"/>
          <w:lang w:val="uk-UA"/>
        </w:rPr>
        <w:fldChar w:fldCharType="end"/>
      </w:r>
      <w:r w:rsidRPr="00C411F2">
        <w:rPr>
          <w:sz w:val="28"/>
          <w:szCs w:val="28"/>
          <w:lang w:val="uk-UA"/>
        </w:rPr>
        <w:t>].</w:t>
      </w:r>
    </w:p>
    <w:p w:rsidR="003704BC" w:rsidRPr="00C411F2" w:rsidRDefault="003704BC" w:rsidP="009050F7">
      <w:pPr>
        <w:spacing w:line="360" w:lineRule="auto"/>
        <w:ind w:firstLine="567"/>
        <w:jc w:val="both"/>
        <w:rPr>
          <w:sz w:val="28"/>
          <w:szCs w:val="28"/>
          <w:lang w:val="uk-UA"/>
        </w:rPr>
      </w:pPr>
      <w:r w:rsidRPr="00C411F2">
        <w:rPr>
          <w:sz w:val="28"/>
          <w:szCs w:val="28"/>
          <w:lang w:val="uk-UA"/>
        </w:rPr>
        <w:t>Зважаючи на те, що в живому організмі існують чис</w:t>
      </w:r>
      <w:r w:rsidR="00027AC3">
        <w:rPr>
          <w:sz w:val="28"/>
          <w:szCs w:val="28"/>
          <w:lang w:val="uk-UA"/>
        </w:rPr>
        <w:t>е</w:t>
      </w:r>
      <w:r w:rsidRPr="00C411F2">
        <w:rPr>
          <w:sz w:val="28"/>
          <w:szCs w:val="28"/>
          <w:lang w:val="uk-UA"/>
        </w:rPr>
        <w:t>л</w:t>
      </w:r>
      <w:r w:rsidR="00027AC3">
        <w:rPr>
          <w:sz w:val="28"/>
          <w:szCs w:val="28"/>
          <w:lang w:val="uk-UA"/>
        </w:rPr>
        <w:t>ь</w:t>
      </w:r>
      <w:r w:rsidRPr="00C411F2">
        <w:rPr>
          <w:sz w:val="28"/>
          <w:szCs w:val="28"/>
          <w:lang w:val="uk-UA"/>
        </w:rPr>
        <w:t>ні взаємозв’язки між різними параметрами гомеостазу, наряду з аналітичними дослідженнями окремих параметрів нами було використано системний аналіз ефективності досліджуваних екстрактів за допомогою методу кореляційних структур. За підсумками аналізу дискримінантних функцій виявлені змін</w:t>
      </w:r>
      <w:r w:rsidR="00027AC3">
        <w:rPr>
          <w:sz w:val="28"/>
          <w:szCs w:val="28"/>
          <w:lang w:val="uk-UA"/>
        </w:rPr>
        <w:t>и</w:t>
      </w:r>
      <w:r w:rsidRPr="00C411F2">
        <w:rPr>
          <w:sz w:val="28"/>
          <w:szCs w:val="28"/>
          <w:lang w:val="uk-UA"/>
        </w:rPr>
        <w:t xml:space="preserve">, які обумовлюють найбільший внесок в патогенетичну картину МС і несуть найбільшу діагностичну інформацію. </w:t>
      </w:r>
    </w:p>
    <w:p w:rsidR="003704BC" w:rsidRDefault="00DA051F" w:rsidP="009050F7">
      <w:pPr>
        <w:spacing w:line="360" w:lineRule="auto"/>
        <w:ind w:firstLine="567"/>
        <w:jc w:val="both"/>
        <w:rPr>
          <w:sz w:val="28"/>
          <w:szCs w:val="28"/>
          <w:lang w:val="uk-UA"/>
        </w:rPr>
      </w:pPr>
      <w:r>
        <w:rPr>
          <w:sz w:val="28"/>
          <w:szCs w:val="28"/>
          <w:lang w:val="uk-UA"/>
        </w:rPr>
        <w:t>А</w:t>
      </w:r>
      <w:r w:rsidR="003704BC" w:rsidRPr="00C411F2">
        <w:rPr>
          <w:sz w:val="28"/>
          <w:szCs w:val="28"/>
          <w:lang w:val="uk-UA"/>
        </w:rPr>
        <w:t xml:space="preserve">наліз зв'язків між показниками маси, порушеннями рівня фруктози, ліпідного обміну, основних продуктів ПОЛ та ОМБ у сироватці крові щурів з експериментальним МС та </w:t>
      </w:r>
      <w:r w:rsidR="00F91C2A" w:rsidRPr="00C411F2">
        <w:rPr>
          <w:sz w:val="28"/>
          <w:szCs w:val="28"/>
          <w:lang w:val="uk-UA"/>
        </w:rPr>
        <w:t>на тлі</w:t>
      </w:r>
      <w:r w:rsidR="003704BC" w:rsidRPr="00C411F2">
        <w:rPr>
          <w:sz w:val="28"/>
          <w:szCs w:val="28"/>
          <w:lang w:val="uk-UA"/>
        </w:rPr>
        <w:t xml:space="preserve"> введення досліджуваних екстрактів, а також показниками досліджень умовно-рефлекторної активності та проявів депресивності представлений в табл.6.2, 6.3, 6.4 та 6,5. </w:t>
      </w:r>
    </w:p>
    <w:p w:rsidR="006A67D4" w:rsidRPr="00C411F2" w:rsidRDefault="006A67D4" w:rsidP="004B3550">
      <w:pPr>
        <w:spacing w:line="360" w:lineRule="auto"/>
        <w:ind w:firstLine="709"/>
        <w:jc w:val="both"/>
        <w:rPr>
          <w:sz w:val="28"/>
          <w:szCs w:val="28"/>
          <w:lang w:val="uk-UA"/>
        </w:rPr>
      </w:pPr>
      <w:r w:rsidRPr="003704BC">
        <w:rPr>
          <w:sz w:val="28"/>
          <w:szCs w:val="28"/>
          <w:lang w:val="uk-UA"/>
        </w:rPr>
        <w:t>Отже, результати кореляційного аналізу свідчать про зв'язк</w:t>
      </w:r>
      <w:r w:rsidR="00027AC3">
        <w:rPr>
          <w:sz w:val="28"/>
          <w:szCs w:val="28"/>
          <w:lang w:val="uk-UA"/>
        </w:rPr>
        <w:t>и</w:t>
      </w:r>
      <w:r w:rsidRPr="003704BC">
        <w:rPr>
          <w:sz w:val="28"/>
          <w:szCs w:val="28"/>
          <w:lang w:val="uk-UA"/>
        </w:rPr>
        <w:t xml:space="preserve"> компонентів МС між собою, розвитк</w:t>
      </w:r>
      <w:r w:rsidR="00027AC3">
        <w:rPr>
          <w:sz w:val="28"/>
          <w:szCs w:val="28"/>
          <w:lang w:val="uk-UA"/>
        </w:rPr>
        <w:t xml:space="preserve">ом </w:t>
      </w:r>
      <w:r w:rsidRPr="003704BC">
        <w:rPr>
          <w:sz w:val="28"/>
          <w:szCs w:val="28"/>
          <w:lang w:val="uk-UA"/>
        </w:rPr>
        <w:t xml:space="preserve">серцево-судинних </w:t>
      </w:r>
      <w:r w:rsidRPr="004B3550">
        <w:rPr>
          <w:sz w:val="28"/>
          <w:szCs w:val="28"/>
          <w:lang w:val="uk-UA"/>
        </w:rPr>
        <w:t xml:space="preserve">ускладнень та когнітивними порушеннями. </w:t>
      </w:r>
      <w:r w:rsidRPr="004B3550">
        <w:rPr>
          <w:sz w:val="28"/>
          <w:lang w:val="uk-UA"/>
        </w:rPr>
        <w:t xml:space="preserve">При статистичному аналізі </w:t>
      </w:r>
      <w:r w:rsidR="004B3550" w:rsidRPr="004B3550">
        <w:rPr>
          <w:sz w:val="28"/>
          <w:lang w:val="uk-UA"/>
        </w:rPr>
        <w:t>у</w:t>
      </w:r>
      <w:r w:rsidRPr="004B3550">
        <w:rPr>
          <w:sz w:val="28"/>
          <w:lang w:val="uk-UA"/>
        </w:rPr>
        <w:t xml:space="preserve"> груп</w:t>
      </w:r>
      <w:r w:rsidR="004B3550" w:rsidRPr="004B3550">
        <w:rPr>
          <w:sz w:val="28"/>
          <w:lang w:val="uk-UA"/>
        </w:rPr>
        <w:t>і</w:t>
      </w:r>
      <w:r w:rsidRPr="004B3550">
        <w:rPr>
          <w:sz w:val="28"/>
          <w:lang w:val="uk-UA"/>
        </w:rPr>
        <w:t xml:space="preserve"> тварин з МС виявлено два пря</w:t>
      </w:r>
      <w:r w:rsidR="000318C6" w:rsidRPr="004B3550">
        <w:rPr>
          <w:sz w:val="28"/>
          <w:lang w:val="uk-UA"/>
        </w:rPr>
        <w:t>мі кореляційні зв’язки: 1)</w:t>
      </w:r>
      <w:r w:rsidRPr="004B3550">
        <w:rPr>
          <w:sz w:val="28"/>
          <w:lang w:val="uk-UA"/>
        </w:rPr>
        <w:t xml:space="preserve"> між рівнем </w:t>
      </w:r>
      <w:r w:rsidR="004B3550" w:rsidRPr="004B3550">
        <w:rPr>
          <w:sz w:val="28"/>
          <w:lang w:val="uk-UA"/>
        </w:rPr>
        <w:t>ЗХС</w:t>
      </w:r>
      <w:r w:rsidRPr="004B3550">
        <w:rPr>
          <w:sz w:val="28"/>
          <w:lang w:val="uk-UA"/>
        </w:rPr>
        <w:t xml:space="preserve"> в сироватці крові та іммобільністю тварин у тесті Порсолта (r = 0,93, p </w:t>
      </w:r>
      <w:r w:rsidRPr="004B3550">
        <w:rPr>
          <w:sz w:val="28"/>
          <w:szCs w:val="28"/>
          <w:lang w:val="uk-UA"/>
        </w:rPr>
        <w:t>&lt;</w:t>
      </w:r>
      <w:r w:rsidRPr="004B3550">
        <w:rPr>
          <w:sz w:val="28"/>
          <w:lang w:val="uk-UA"/>
        </w:rPr>
        <w:t xml:space="preserve"> 0,01), що може свідчити про взаємозв’язок дисліпідемії з проявами депресивності тварин на тлі МС</w:t>
      </w:r>
      <w:r w:rsidR="000318C6" w:rsidRPr="004B3550">
        <w:rPr>
          <w:sz w:val="28"/>
          <w:lang w:val="uk-UA"/>
        </w:rPr>
        <w:t>; 2)</w:t>
      </w:r>
      <w:r w:rsidRPr="004B3550">
        <w:rPr>
          <w:sz w:val="28"/>
          <w:lang w:val="uk-UA"/>
        </w:rPr>
        <w:t xml:space="preserve"> між рівнем </w:t>
      </w:r>
      <w:r w:rsidR="004B3550" w:rsidRPr="004B3550">
        <w:rPr>
          <w:sz w:val="28"/>
          <w:lang w:val="uk-UA"/>
        </w:rPr>
        <w:t>ТГ</w:t>
      </w:r>
      <w:r w:rsidRPr="004B3550">
        <w:rPr>
          <w:sz w:val="28"/>
          <w:lang w:val="uk-UA"/>
        </w:rPr>
        <w:t xml:space="preserve"> та значеннями </w:t>
      </w:r>
      <w:r w:rsidR="004B3550" w:rsidRPr="004B3550">
        <w:rPr>
          <w:sz w:val="28"/>
          <w:lang w:val="uk-UA"/>
        </w:rPr>
        <w:t>ГРА</w:t>
      </w:r>
      <w:r w:rsidRPr="004B3550">
        <w:rPr>
          <w:sz w:val="28"/>
          <w:lang w:val="uk-UA"/>
        </w:rPr>
        <w:t xml:space="preserve"> в тесті «відкрите поле» (r = 0,91, p </w:t>
      </w:r>
      <w:r w:rsidRPr="004B3550">
        <w:rPr>
          <w:sz w:val="28"/>
          <w:szCs w:val="28"/>
          <w:lang w:val="uk-UA"/>
        </w:rPr>
        <w:t>&lt;</w:t>
      </w:r>
      <w:r w:rsidRPr="004B3550">
        <w:rPr>
          <w:sz w:val="28"/>
          <w:lang w:val="uk-UA"/>
        </w:rPr>
        <w:t xml:space="preserve"> 0,05), що, в свою чергу, також вказує на зв'язок проявів дисліпідемії з порушеннями поведінкових реакцій. Можна припустити, що дисліпідемія відіграє більш значну роль, ніж гіперглікемія, в процесі розвитку порушень ЦНС у тварин з індукованим метаболічним синдромом.</w:t>
      </w:r>
    </w:p>
    <w:p w:rsidR="003704BC" w:rsidRPr="003704BC" w:rsidRDefault="003704BC" w:rsidP="009050F7">
      <w:pPr>
        <w:spacing w:line="360" w:lineRule="auto"/>
        <w:rPr>
          <w:sz w:val="28"/>
          <w:szCs w:val="28"/>
          <w:lang w:val="uk-UA"/>
        </w:rPr>
        <w:sectPr w:rsidR="003704BC" w:rsidRPr="003704BC" w:rsidSect="002210F7">
          <w:headerReference w:type="default" r:id="rId31"/>
          <w:pgSz w:w="11906" w:h="16838"/>
          <w:pgMar w:top="1134" w:right="907" w:bottom="1134" w:left="1701" w:header="709" w:footer="709" w:gutter="0"/>
          <w:pgNumType w:start="62"/>
          <w:cols w:space="708"/>
          <w:docGrid w:linePitch="360"/>
        </w:sectPr>
      </w:pPr>
    </w:p>
    <w:p w:rsidR="003704BC" w:rsidRPr="003704BC" w:rsidRDefault="003704BC" w:rsidP="009050F7">
      <w:pPr>
        <w:autoSpaceDE w:val="0"/>
        <w:autoSpaceDN w:val="0"/>
        <w:adjustRightInd w:val="0"/>
        <w:spacing w:line="360" w:lineRule="auto"/>
        <w:ind w:firstLine="567"/>
        <w:jc w:val="right"/>
        <w:rPr>
          <w:rFonts w:eastAsia="Lucida Sans Unicode"/>
          <w:i/>
          <w:sz w:val="28"/>
          <w:szCs w:val="28"/>
          <w:shd w:val="clear" w:color="auto" w:fill="FFFFFF"/>
          <w:lang w:val="uk-UA" w:eastAsia="en-US" w:bidi="en-US"/>
        </w:rPr>
      </w:pPr>
      <w:r w:rsidRPr="003704BC">
        <w:rPr>
          <w:rFonts w:eastAsia="Lucida Sans Unicode"/>
          <w:i/>
          <w:sz w:val="28"/>
          <w:szCs w:val="28"/>
          <w:shd w:val="clear" w:color="auto" w:fill="FFFFFF"/>
          <w:lang w:val="uk-UA" w:eastAsia="en-US" w:bidi="en-US"/>
        </w:rPr>
        <w:lastRenderedPageBreak/>
        <w:t>Таблиця 6.2</w:t>
      </w:r>
    </w:p>
    <w:p w:rsidR="003704BC" w:rsidRPr="003704BC" w:rsidRDefault="003704BC" w:rsidP="009050F7">
      <w:pPr>
        <w:spacing w:line="360" w:lineRule="auto"/>
        <w:jc w:val="center"/>
        <w:rPr>
          <w:sz w:val="28"/>
          <w:szCs w:val="28"/>
          <w:lang w:val="uk-UA"/>
        </w:rPr>
      </w:pPr>
      <w:r w:rsidRPr="003704BC">
        <w:rPr>
          <w:sz w:val="28"/>
          <w:szCs w:val="28"/>
          <w:lang w:val="uk-UA"/>
        </w:rPr>
        <w:t>Кореляційна матриця показників маси, інтегративних показників та лабораторних показників сироватки крові щурів з індукованим метаболічним синдромом.</w:t>
      </w:r>
    </w:p>
    <w:tbl>
      <w:tblPr>
        <w:tblW w:w="130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78"/>
        <w:gridCol w:w="664"/>
        <w:gridCol w:w="710"/>
        <w:gridCol w:w="870"/>
        <w:gridCol w:w="869"/>
        <w:gridCol w:w="761"/>
        <w:gridCol w:w="791"/>
        <w:gridCol w:w="702"/>
        <w:gridCol w:w="861"/>
        <w:gridCol w:w="800"/>
        <w:gridCol w:w="839"/>
        <w:gridCol w:w="787"/>
        <w:gridCol w:w="773"/>
        <w:gridCol w:w="797"/>
        <w:gridCol w:w="768"/>
        <w:gridCol w:w="636"/>
        <w:gridCol w:w="634"/>
      </w:tblGrid>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Пара-метри</w:t>
            </w:r>
          </w:p>
        </w:tc>
        <w:tc>
          <w:tcPr>
            <w:tcW w:w="664" w:type="dxa"/>
          </w:tcPr>
          <w:p w:rsidR="003704BC" w:rsidRPr="003704BC" w:rsidRDefault="003704BC" w:rsidP="009050F7">
            <w:pPr>
              <w:spacing w:line="276" w:lineRule="auto"/>
              <w:rPr>
                <w:lang w:val="uk-UA"/>
              </w:rPr>
            </w:pPr>
            <w:r w:rsidRPr="003704BC">
              <w:rPr>
                <w:sz w:val="22"/>
                <w:szCs w:val="22"/>
                <w:lang w:val="uk-UA"/>
              </w:rPr>
              <w:t>1</w:t>
            </w:r>
          </w:p>
        </w:tc>
        <w:tc>
          <w:tcPr>
            <w:tcW w:w="710" w:type="dxa"/>
          </w:tcPr>
          <w:p w:rsidR="003704BC" w:rsidRPr="003704BC" w:rsidRDefault="003704BC" w:rsidP="009050F7">
            <w:pPr>
              <w:spacing w:line="276" w:lineRule="auto"/>
              <w:rPr>
                <w:lang w:val="uk-UA"/>
              </w:rPr>
            </w:pPr>
            <w:r w:rsidRPr="003704BC">
              <w:rPr>
                <w:sz w:val="22"/>
                <w:szCs w:val="22"/>
                <w:lang w:val="uk-UA"/>
              </w:rPr>
              <w:t>2</w:t>
            </w:r>
          </w:p>
        </w:tc>
        <w:tc>
          <w:tcPr>
            <w:tcW w:w="870" w:type="dxa"/>
          </w:tcPr>
          <w:p w:rsidR="003704BC" w:rsidRPr="003704BC" w:rsidRDefault="003704BC" w:rsidP="009050F7">
            <w:pPr>
              <w:spacing w:line="276" w:lineRule="auto"/>
              <w:rPr>
                <w:lang w:val="uk-UA"/>
              </w:rPr>
            </w:pPr>
            <w:r w:rsidRPr="003704BC">
              <w:rPr>
                <w:sz w:val="22"/>
                <w:szCs w:val="22"/>
                <w:lang w:val="uk-UA"/>
              </w:rPr>
              <w:t>3</w:t>
            </w:r>
          </w:p>
        </w:tc>
        <w:tc>
          <w:tcPr>
            <w:tcW w:w="869" w:type="dxa"/>
          </w:tcPr>
          <w:p w:rsidR="003704BC" w:rsidRPr="003704BC" w:rsidRDefault="003704BC" w:rsidP="009050F7">
            <w:pPr>
              <w:spacing w:line="276" w:lineRule="auto"/>
              <w:rPr>
                <w:lang w:val="uk-UA"/>
              </w:rPr>
            </w:pPr>
            <w:r w:rsidRPr="003704BC">
              <w:rPr>
                <w:sz w:val="22"/>
                <w:szCs w:val="22"/>
                <w:lang w:val="uk-UA"/>
              </w:rPr>
              <w:t>4</w:t>
            </w:r>
          </w:p>
        </w:tc>
        <w:tc>
          <w:tcPr>
            <w:tcW w:w="761" w:type="dxa"/>
          </w:tcPr>
          <w:p w:rsidR="003704BC" w:rsidRPr="003704BC" w:rsidRDefault="003704BC" w:rsidP="009050F7">
            <w:pPr>
              <w:spacing w:line="276" w:lineRule="auto"/>
              <w:rPr>
                <w:lang w:val="uk-UA"/>
              </w:rPr>
            </w:pPr>
            <w:r w:rsidRPr="003704BC">
              <w:rPr>
                <w:sz w:val="22"/>
                <w:szCs w:val="22"/>
                <w:lang w:val="uk-UA"/>
              </w:rPr>
              <w:t>5</w:t>
            </w:r>
          </w:p>
        </w:tc>
        <w:tc>
          <w:tcPr>
            <w:tcW w:w="791" w:type="dxa"/>
          </w:tcPr>
          <w:p w:rsidR="003704BC" w:rsidRPr="003704BC" w:rsidRDefault="003704BC" w:rsidP="009050F7">
            <w:pPr>
              <w:spacing w:line="276" w:lineRule="auto"/>
              <w:rPr>
                <w:lang w:val="uk-UA"/>
              </w:rPr>
            </w:pPr>
            <w:r w:rsidRPr="003704BC">
              <w:rPr>
                <w:sz w:val="22"/>
                <w:szCs w:val="22"/>
                <w:lang w:val="uk-UA"/>
              </w:rPr>
              <w:t>6</w:t>
            </w:r>
          </w:p>
        </w:tc>
        <w:tc>
          <w:tcPr>
            <w:tcW w:w="702" w:type="dxa"/>
          </w:tcPr>
          <w:p w:rsidR="003704BC" w:rsidRPr="003704BC" w:rsidRDefault="003704BC" w:rsidP="009050F7">
            <w:pPr>
              <w:spacing w:line="276" w:lineRule="auto"/>
              <w:rPr>
                <w:lang w:val="uk-UA"/>
              </w:rPr>
            </w:pPr>
            <w:r w:rsidRPr="003704BC">
              <w:rPr>
                <w:sz w:val="22"/>
                <w:szCs w:val="22"/>
                <w:lang w:val="uk-UA"/>
              </w:rPr>
              <w:t>7</w:t>
            </w:r>
          </w:p>
        </w:tc>
        <w:tc>
          <w:tcPr>
            <w:tcW w:w="861" w:type="dxa"/>
          </w:tcPr>
          <w:p w:rsidR="003704BC" w:rsidRPr="003704BC" w:rsidRDefault="003704BC" w:rsidP="009050F7">
            <w:pPr>
              <w:spacing w:line="276" w:lineRule="auto"/>
              <w:rPr>
                <w:lang w:val="uk-UA"/>
              </w:rPr>
            </w:pPr>
            <w:r w:rsidRPr="003704BC">
              <w:rPr>
                <w:sz w:val="22"/>
                <w:szCs w:val="22"/>
                <w:lang w:val="uk-UA"/>
              </w:rPr>
              <w:t>8</w:t>
            </w:r>
          </w:p>
        </w:tc>
        <w:tc>
          <w:tcPr>
            <w:tcW w:w="800" w:type="dxa"/>
          </w:tcPr>
          <w:p w:rsidR="003704BC" w:rsidRPr="003704BC" w:rsidRDefault="003704BC" w:rsidP="009050F7">
            <w:pPr>
              <w:spacing w:line="276" w:lineRule="auto"/>
              <w:rPr>
                <w:lang w:val="uk-UA"/>
              </w:rPr>
            </w:pPr>
            <w:r w:rsidRPr="003704BC">
              <w:rPr>
                <w:sz w:val="22"/>
                <w:szCs w:val="22"/>
                <w:lang w:val="uk-UA"/>
              </w:rPr>
              <w:t>9</w:t>
            </w:r>
          </w:p>
        </w:tc>
        <w:tc>
          <w:tcPr>
            <w:tcW w:w="839" w:type="dxa"/>
          </w:tcPr>
          <w:p w:rsidR="003704BC" w:rsidRPr="003704BC" w:rsidRDefault="003704BC" w:rsidP="009050F7">
            <w:pPr>
              <w:spacing w:line="276" w:lineRule="auto"/>
              <w:rPr>
                <w:lang w:val="uk-UA"/>
              </w:rPr>
            </w:pPr>
            <w:r w:rsidRPr="003704BC">
              <w:rPr>
                <w:sz w:val="22"/>
                <w:szCs w:val="22"/>
                <w:lang w:val="uk-UA"/>
              </w:rPr>
              <w:t>10</w:t>
            </w:r>
          </w:p>
        </w:tc>
        <w:tc>
          <w:tcPr>
            <w:tcW w:w="787" w:type="dxa"/>
          </w:tcPr>
          <w:p w:rsidR="003704BC" w:rsidRPr="003704BC" w:rsidRDefault="003704BC" w:rsidP="009050F7">
            <w:pPr>
              <w:spacing w:line="276" w:lineRule="auto"/>
              <w:rPr>
                <w:lang w:val="uk-UA"/>
              </w:rPr>
            </w:pPr>
            <w:r w:rsidRPr="003704BC">
              <w:rPr>
                <w:sz w:val="22"/>
                <w:szCs w:val="22"/>
                <w:lang w:val="uk-UA"/>
              </w:rPr>
              <w:t>11</w:t>
            </w:r>
          </w:p>
        </w:tc>
        <w:tc>
          <w:tcPr>
            <w:tcW w:w="773" w:type="dxa"/>
          </w:tcPr>
          <w:p w:rsidR="003704BC" w:rsidRPr="003704BC" w:rsidRDefault="003704BC" w:rsidP="009050F7">
            <w:pPr>
              <w:spacing w:line="276" w:lineRule="auto"/>
              <w:rPr>
                <w:lang w:val="uk-UA"/>
              </w:rPr>
            </w:pPr>
            <w:r w:rsidRPr="003704BC">
              <w:rPr>
                <w:sz w:val="22"/>
                <w:szCs w:val="22"/>
                <w:lang w:val="uk-UA"/>
              </w:rPr>
              <w:t>12</w:t>
            </w:r>
          </w:p>
        </w:tc>
        <w:tc>
          <w:tcPr>
            <w:tcW w:w="797" w:type="dxa"/>
          </w:tcPr>
          <w:p w:rsidR="003704BC" w:rsidRPr="003704BC" w:rsidRDefault="003704BC" w:rsidP="009050F7">
            <w:pPr>
              <w:spacing w:line="276" w:lineRule="auto"/>
              <w:rPr>
                <w:lang w:val="uk-UA"/>
              </w:rPr>
            </w:pPr>
            <w:r w:rsidRPr="003704BC">
              <w:rPr>
                <w:sz w:val="22"/>
                <w:szCs w:val="22"/>
                <w:lang w:val="uk-UA"/>
              </w:rPr>
              <w:t>13</w:t>
            </w:r>
          </w:p>
        </w:tc>
        <w:tc>
          <w:tcPr>
            <w:tcW w:w="768" w:type="dxa"/>
          </w:tcPr>
          <w:p w:rsidR="003704BC" w:rsidRPr="003704BC" w:rsidRDefault="003704BC" w:rsidP="009050F7">
            <w:pPr>
              <w:spacing w:line="276" w:lineRule="auto"/>
              <w:rPr>
                <w:lang w:val="uk-UA"/>
              </w:rPr>
            </w:pPr>
            <w:r w:rsidRPr="003704BC">
              <w:rPr>
                <w:sz w:val="22"/>
                <w:szCs w:val="22"/>
                <w:lang w:val="uk-UA"/>
              </w:rPr>
              <w:t>14</w:t>
            </w:r>
          </w:p>
        </w:tc>
        <w:tc>
          <w:tcPr>
            <w:tcW w:w="636" w:type="dxa"/>
          </w:tcPr>
          <w:p w:rsidR="003704BC" w:rsidRPr="003704BC" w:rsidRDefault="003704BC" w:rsidP="009050F7">
            <w:pPr>
              <w:spacing w:line="276" w:lineRule="auto"/>
              <w:rPr>
                <w:lang w:val="uk-UA"/>
              </w:rPr>
            </w:pPr>
            <w:r w:rsidRPr="003704BC">
              <w:rPr>
                <w:sz w:val="22"/>
                <w:szCs w:val="22"/>
                <w:lang w:val="uk-UA"/>
              </w:rPr>
              <w:t>15</w:t>
            </w:r>
          </w:p>
        </w:tc>
        <w:tc>
          <w:tcPr>
            <w:tcW w:w="634" w:type="dxa"/>
          </w:tcPr>
          <w:p w:rsidR="003704BC" w:rsidRPr="003704BC" w:rsidRDefault="003704BC" w:rsidP="009050F7">
            <w:pPr>
              <w:spacing w:line="276" w:lineRule="auto"/>
              <w:rPr>
                <w:lang w:val="uk-UA"/>
              </w:rPr>
            </w:pPr>
            <w:r w:rsidRPr="003704BC">
              <w:rPr>
                <w:sz w:val="22"/>
                <w:szCs w:val="22"/>
                <w:lang w:val="uk-UA"/>
              </w:rPr>
              <w:t>16</w:t>
            </w: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2</w:t>
            </w:r>
          </w:p>
        </w:tc>
        <w:tc>
          <w:tcPr>
            <w:tcW w:w="664"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0,39</w:t>
            </w:r>
          </w:p>
        </w:tc>
        <w:tc>
          <w:tcPr>
            <w:tcW w:w="710"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70" w:type="dxa"/>
            <w:shd w:val="clear" w:color="auto" w:fill="auto"/>
          </w:tcPr>
          <w:p w:rsidR="003704BC" w:rsidRPr="003704BC" w:rsidRDefault="003704BC" w:rsidP="009050F7">
            <w:pPr>
              <w:spacing w:line="276" w:lineRule="auto"/>
              <w:jc w:val="center"/>
              <w:rPr>
                <w:sz w:val="18"/>
                <w:szCs w:val="18"/>
                <w:lang w:val="uk-UA"/>
              </w:rPr>
            </w:pPr>
          </w:p>
        </w:tc>
        <w:tc>
          <w:tcPr>
            <w:tcW w:w="869" w:type="dxa"/>
            <w:shd w:val="clear" w:color="auto" w:fill="auto"/>
          </w:tcPr>
          <w:p w:rsidR="003704BC" w:rsidRPr="003704BC" w:rsidRDefault="003704BC" w:rsidP="009050F7">
            <w:pPr>
              <w:spacing w:line="276" w:lineRule="auto"/>
              <w:jc w:val="center"/>
              <w:rPr>
                <w:sz w:val="18"/>
                <w:szCs w:val="18"/>
                <w:lang w:val="uk-UA"/>
              </w:rPr>
            </w:pPr>
          </w:p>
        </w:tc>
        <w:tc>
          <w:tcPr>
            <w:tcW w:w="761" w:type="dxa"/>
            <w:shd w:val="clear" w:color="auto" w:fill="auto"/>
          </w:tcPr>
          <w:p w:rsidR="003704BC" w:rsidRPr="003704BC" w:rsidRDefault="003704BC" w:rsidP="009050F7">
            <w:pPr>
              <w:spacing w:line="276" w:lineRule="auto"/>
              <w:jc w:val="center"/>
              <w:rPr>
                <w:sz w:val="18"/>
                <w:szCs w:val="18"/>
                <w:lang w:val="uk-UA"/>
              </w:rPr>
            </w:pPr>
          </w:p>
        </w:tc>
        <w:tc>
          <w:tcPr>
            <w:tcW w:w="791" w:type="dxa"/>
            <w:shd w:val="clear" w:color="auto" w:fill="auto"/>
          </w:tcPr>
          <w:p w:rsidR="003704BC" w:rsidRPr="003704BC" w:rsidRDefault="003704BC" w:rsidP="009050F7">
            <w:pPr>
              <w:spacing w:line="276" w:lineRule="auto"/>
              <w:jc w:val="center"/>
              <w:rPr>
                <w:sz w:val="18"/>
                <w:szCs w:val="18"/>
                <w:lang w:val="uk-UA"/>
              </w:rPr>
            </w:pPr>
          </w:p>
        </w:tc>
        <w:tc>
          <w:tcPr>
            <w:tcW w:w="702" w:type="dxa"/>
            <w:shd w:val="clear" w:color="auto" w:fill="auto"/>
          </w:tcPr>
          <w:p w:rsidR="003704BC" w:rsidRPr="003704BC" w:rsidRDefault="003704BC" w:rsidP="009050F7">
            <w:pPr>
              <w:spacing w:line="276" w:lineRule="auto"/>
              <w:jc w:val="center"/>
              <w:rPr>
                <w:sz w:val="18"/>
                <w:szCs w:val="18"/>
                <w:lang w:val="uk-UA"/>
              </w:rPr>
            </w:pPr>
          </w:p>
        </w:tc>
        <w:tc>
          <w:tcPr>
            <w:tcW w:w="861" w:type="dxa"/>
            <w:shd w:val="clear" w:color="auto" w:fill="auto"/>
          </w:tcPr>
          <w:p w:rsidR="003704BC" w:rsidRPr="003704BC" w:rsidRDefault="003704BC" w:rsidP="009050F7">
            <w:pPr>
              <w:spacing w:line="276" w:lineRule="auto"/>
              <w:jc w:val="center"/>
              <w:rPr>
                <w:sz w:val="18"/>
                <w:szCs w:val="18"/>
                <w:lang w:val="uk-UA"/>
              </w:rPr>
            </w:pPr>
          </w:p>
        </w:tc>
        <w:tc>
          <w:tcPr>
            <w:tcW w:w="800" w:type="dxa"/>
            <w:shd w:val="clear" w:color="auto" w:fill="auto"/>
          </w:tcPr>
          <w:p w:rsidR="003704BC" w:rsidRPr="003704BC" w:rsidRDefault="003704BC" w:rsidP="009050F7">
            <w:pPr>
              <w:spacing w:line="276" w:lineRule="auto"/>
              <w:jc w:val="center"/>
              <w:rPr>
                <w:sz w:val="18"/>
                <w:szCs w:val="18"/>
                <w:lang w:val="uk-UA"/>
              </w:rPr>
            </w:pPr>
          </w:p>
        </w:tc>
        <w:tc>
          <w:tcPr>
            <w:tcW w:w="839" w:type="dxa"/>
            <w:shd w:val="clear" w:color="auto" w:fill="auto"/>
          </w:tcPr>
          <w:p w:rsidR="003704BC" w:rsidRPr="003704BC" w:rsidRDefault="003704BC" w:rsidP="009050F7">
            <w:pPr>
              <w:spacing w:line="276" w:lineRule="auto"/>
              <w:jc w:val="center"/>
              <w:rPr>
                <w:sz w:val="18"/>
                <w:szCs w:val="18"/>
                <w:lang w:val="uk-UA"/>
              </w:rPr>
            </w:pPr>
          </w:p>
        </w:tc>
        <w:tc>
          <w:tcPr>
            <w:tcW w:w="787" w:type="dxa"/>
            <w:shd w:val="clear" w:color="auto" w:fill="auto"/>
          </w:tcPr>
          <w:p w:rsidR="003704BC" w:rsidRPr="003704BC" w:rsidRDefault="003704BC" w:rsidP="009050F7">
            <w:pPr>
              <w:spacing w:line="276" w:lineRule="auto"/>
              <w:jc w:val="center"/>
              <w:rPr>
                <w:sz w:val="18"/>
                <w:szCs w:val="18"/>
                <w:lang w:val="uk-UA"/>
              </w:rPr>
            </w:pPr>
          </w:p>
        </w:tc>
        <w:tc>
          <w:tcPr>
            <w:tcW w:w="773"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3</w:t>
            </w:r>
          </w:p>
        </w:tc>
        <w:tc>
          <w:tcPr>
            <w:tcW w:w="664"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0,12</w:t>
            </w:r>
          </w:p>
        </w:tc>
        <w:tc>
          <w:tcPr>
            <w:tcW w:w="710"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0,62</w:t>
            </w:r>
          </w:p>
        </w:tc>
        <w:tc>
          <w:tcPr>
            <w:tcW w:w="870"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69" w:type="dxa"/>
            <w:shd w:val="clear" w:color="auto" w:fill="auto"/>
          </w:tcPr>
          <w:p w:rsidR="003704BC" w:rsidRPr="003704BC" w:rsidRDefault="003704BC" w:rsidP="009050F7">
            <w:pPr>
              <w:spacing w:line="276" w:lineRule="auto"/>
              <w:jc w:val="center"/>
              <w:rPr>
                <w:sz w:val="18"/>
                <w:szCs w:val="18"/>
                <w:lang w:val="uk-UA"/>
              </w:rPr>
            </w:pPr>
          </w:p>
        </w:tc>
        <w:tc>
          <w:tcPr>
            <w:tcW w:w="761" w:type="dxa"/>
            <w:shd w:val="clear" w:color="auto" w:fill="auto"/>
          </w:tcPr>
          <w:p w:rsidR="003704BC" w:rsidRPr="003704BC" w:rsidRDefault="003704BC" w:rsidP="009050F7">
            <w:pPr>
              <w:spacing w:line="276" w:lineRule="auto"/>
              <w:jc w:val="center"/>
              <w:rPr>
                <w:sz w:val="18"/>
                <w:szCs w:val="18"/>
                <w:lang w:val="uk-UA"/>
              </w:rPr>
            </w:pPr>
          </w:p>
        </w:tc>
        <w:tc>
          <w:tcPr>
            <w:tcW w:w="791" w:type="dxa"/>
            <w:shd w:val="clear" w:color="auto" w:fill="auto"/>
          </w:tcPr>
          <w:p w:rsidR="003704BC" w:rsidRPr="003704BC" w:rsidRDefault="003704BC" w:rsidP="009050F7">
            <w:pPr>
              <w:spacing w:line="276" w:lineRule="auto"/>
              <w:jc w:val="center"/>
              <w:rPr>
                <w:sz w:val="18"/>
                <w:szCs w:val="18"/>
                <w:lang w:val="uk-UA"/>
              </w:rPr>
            </w:pPr>
          </w:p>
        </w:tc>
        <w:tc>
          <w:tcPr>
            <w:tcW w:w="702" w:type="dxa"/>
            <w:shd w:val="clear" w:color="auto" w:fill="auto"/>
          </w:tcPr>
          <w:p w:rsidR="003704BC" w:rsidRPr="003704BC" w:rsidRDefault="003704BC" w:rsidP="009050F7">
            <w:pPr>
              <w:spacing w:line="276" w:lineRule="auto"/>
              <w:jc w:val="center"/>
              <w:rPr>
                <w:sz w:val="18"/>
                <w:szCs w:val="18"/>
                <w:lang w:val="uk-UA"/>
              </w:rPr>
            </w:pPr>
          </w:p>
        </w:tc>
        <w:tc>
          <w:tcPr>
            <w:tcW w:w="861" w:type="dxa"/>
            <w:shd w:val="clear" w:color="auto" w:fill="auto"/>
          </w:tcPr>
          <w:p w:rsidR="003704BC" w:rsidRPr="003704BC" w:rsidRDefault="003704BC" w:rsidP="009050F7">
            <w:pPr>
              <w:spacing w:line="276" w:lineRule="auto"/>
              <w:jc w:val="center"/>
              <w:rPr>
                <w:sz w:val="18"/>
                <w:szCs w:val="18"/>
                <w:lang w:val="uk-UA"/>
              </w:rPr>
            </w:pPr>
          </w:p>
        </w:tc>
        <w:tc>
          <w:tcPr>
            <w:tcW w:w="800" w:type="dxa"/>
            <w:shd w:val="clear" w:color="auto" w:fill="auto"/>
          </w:tcPr>
          <w:p w:rsidR="003704BC" w:rsidRPr="003704BC" w:rsidRDefault="003704BC" w:rsidP="009050F7">
            <w:pPr>
              <w:spacing w:line="276" w:lineRule="auto"/>
              <w:jc w:val="center"/>
              <w:rPr>
                <w:sz w:val="18"/>
                <w:szCs w:val="18"/>
                <w:lang w:val="uk-UA"/>
              </w:rPr>
            </w:pPr>
          </w:p>
        </w:tc>
        <w:tc>
          <w:tcPr>
            <w:tcW w:w="839" w:type="dxa"/>
            <w:shd w:val="clear" w:color="auto" w:fill="auto"/>
          </w:tcPr>
          <w:p w:rsidR="003704BC" w:rsidRPr="003704BC" w:rsidRDefault="003704BC" w:rsidP="009050F7">
            <w:pPr>
              <w:spacing w:line="276" w:lineRule="auto"/>
              <w:jc w:val="center"/>
              <w:rPr>
                <w:sz w:val="18"/>
                <w:szCs w:val="18"/>
                <w:lang w:val="uk-UA"/>
              </w:rPr>
            </w:pPr>
          </w:p>
        </w:tc>
        <w:tc>
          <w:tcPr>
            <w:tcW w:w="787" w:type="dxa"/>
            <w:shd w:val="clear" w:color="auto" w:fill="auto"/>
          </w:tcPr>
          <w:p w:rsidR="003704BC" w:rsidRPr="003704BC" w:rsidRDefault="003704BC" w:rsidP="009050F7">
            <w:pPr>
              <w:spacing w:line="276" w:lineRule="auto"/>
              <w:jc w:val="center"/>
              <w:rPr>
                <w:sz w:val="18"/>
                <w:szCs w:val="18"/>
                <w:lang w:val="uk-UA"/>
              </w:rPr>
            </w:pPr>
          </w:p>
        </w:tc>
        <w:tc>
          <w:tcPr>
            <w:tcW w:w="773"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4</w:t>
            </w:r>
          </w:p>
        </w:tc>
        <w:tc>
          <w:tcPr>
            <w:tcW w:w="66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-0,68</w:t>
            </w:r>
          </w:p>
        </w:tc>
        <w:tc>
          <w:tcPr>
            <w:tcW w:w="71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-0,004</w:t>
            </w:r>
          </w:p>
        </w:tc>
        <w:tc>
          <w:tcPr>
            <w:tcW w:w="87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0,35</w:t>
            </w:r>
          </w:p>
        </w:tc>
        <w:tc>
          <w:tcPr>
            <w:tcW w:w="869"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61" w:type="dxa"/>
            <w:shd w:val="clear" w:color="auto" w:fill="auto"/>
          </w:tcPr>
          <w:p w:rsidR="003704BC" w:rsidRPr="003704BC" w:rsidRDefault="003704BC" w:rsidP="009050F7">
            <w:pPr>
              <w:spacing w:line="276" w:lineRule="auto"/>
              <w:jc w:val="center"/>
              <w:rPr>
                <w:sz w:val="18"/>
                <w:szCs w:val="18"/>
                <w:lang w:val="uk-UA"/>
              </w:rPr>
            </w:pPr>
          </w:p>
        </w:tc>
        <w:tc>
          <w:tcPr>
            <w:tcW w:w="791" w:type="dxa"/>
            <w:shd w:val="clear" w:color="auto" w:fill="auto"/>
          </w:tcPr>
          <w:p w:rsidR="003704BC" w:rsidRPr="003704BC" w:rsidRDefault="003704BC" w:rsidP="009050F7">
            <w:pPr>
              <w:spacing w:line="276" w:lineRule="auto"/>
              <w:jc w:val="center"/>
              <w:rPr>
                <w:sz w:val="18"/>
                <w:szCs w:val="18"/>
                <w:lang w:val="uk-UA"/>
              </w:rPr>
            </w:pPr>
          </w:p>
        </w:tc>
        <w:tc>
          <w:tcPr>
            <w:tcW w:w="702" w:type="dxa"/>
            <w:shd w:val="clear" w:color="auto" w:fill="auto"/>
          </w:tcPr>
          <w:p w:rsidR="003704BC" w:rsidRPr="003704BC" w:rsidRDefault="003704BC" w:rsidP="009050F7">
            <w:pPr>
              <w:spacing w:line="276" w:lineRule="auto"/>
              <w:jc w:val="center"/>
              <w:rPr>
                <w:sz w:val="18"/>
                <w:szCs w:val="18"/>
                <w:lang w:val="uk-UA"/>
              </w:rPr>
            </w:pPr>
          </w:p>
        </w:tc>
        <w:tc>
          <w:tcPr>
            <w:tcW w:w="861" w:type="dxa"/>
            <w:shd w:val="clear" w:color="auto" w:fill="auto"/>
          </w:tcPr>
          <w:p w:rsidR="003704BC" w:rsidRPr="003704BC" w:rsidRDefault="003704BC" w:rsidP="009050F7">
            <w:pPr>
              <w:spacing w:line="276" w:lineRule="auto"/>
              <w:jc w:val="center"/>
              <w:rPr>
                <w:sz w:val="18"/>
                <w:szCs w:val="18"/>
                <w:lang w:val="uk-UA"/>
              </w:rPr>
            </w:pPr>
          </w:p>
        </w:tc>
        <w:tc>
          <w:tcPr>
            <w:tcW w:w="800" w:type="dxa"/>
            <w:shd w:val="clear" w:color="auto" w:fill="auto"/>
          </w:tcPr>
          <w:p w:rsidR="003704BC" w:rsidRPr="003704BC" w:rsidRDefault="003704BC" w:rsidP="009050F7">
            <w:pPr>
              <w:spacing w:line="276" w:lineRule="auto"/>
              <w:jc w:val="center"/>
              <w:rPr>
                <w:sz w:val="18"/>
                <w:szCs w:val="18"/>
                <w:lang w:val="uk-UA"/>
              </w:rPr>
            </w:pPr>
          </w:p>
        </w:tc>
        <w:tc>
          <w:tcPr>
            <w:tcW w:w="839" w:type="dxa"/>
            <w:shd w:val="clear" w:color="auto" w:fill="auto"/>
          </w:tcPr>
          <w:p w:rsidR="003704BC" w:rsidRPr="003704BC" w:rsidRDefault="003704BC" w:rsidP="009050F7">
            <w:pPr>
              <w:spacing w:line="276" w:lineRule="auto"/>
              <w:jc w:val="center"/>
              <w:rPr>
                <w:sz w:val="18"/>
                <w:szCs w:val="18"/>
                <w:lang w:val="uk-UA"/>
              </w:rPr>
            </w:pPr>
          </w:p>
        </w:tc>
        <w:tc>
          <w:tcPr>
            <w:tcW w:w="787" w:type="dxa"/>
            <w:shd w:val="clear" w:color="auto" w:fill="auto"/>
          </w:tcPr>
          <w:p w:rsidR="003704BC" w:rsidRPr="003704BC" w:rsidRDefault="003704BC" w:rsidP="009050F7">
            <w:pPr>
              <w:spacing w:line="276" w:lineRule="auto"/>
              <w:jc w:val="center"/>
              <w:rPr>
                <w:sz w:val="18"/>
                <w:szCs w:val="18"/>
                <w:lang w:val="uk-UA"/>
              </w:rPr>
            </w:pPr>
          </w:p>
        </w:tc>
        <w:tc>
          <w:tcPr>
            <w:tcW w:w="773"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5</w:t>
            </w:r>
          </w:p>
        </w:tc>
        <w:tc>
          <w:tcPr>
            <w:tcW w:w="66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0,57</w:t>
            </w:r>
          </w:p>
        </w:tc>
        <w:tc>
          <w:tcPr>
            <w:tcW w:w="710"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0,70</w:t>
            </w:r>
          </w:p>
        </w:tc>
        <w:tc>
          <w:tcPr>
            <w:tcW w:w="87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0,21</w:t>
            </w:r>
          </w:p>
        </w:tc>
        <w:tc>
          <w:tcPr>
            <w:tcW w:w="869"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-0,15</w:t>
            </w:r>
          </w:p>
        </w:tc>
        <w:tc>
          <w:tcPr>
            <w:tcW w:w="761"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91" w:type="dxa"/>
            <w:shd w:val="clear" w:color="auto" w:fill="auto"/>
          </w:tcPr>
          <w:p w:rsidR="003704BC" w:rsidRPr="003704BC" w:rsidRDefault="003704BC" w:rsidP="009050F7">
            <w:pPr>
              <w:spacing w:line="276" w:lineRule="auto"/>
              <w:jc w:val="center"/>
              <w:rPr>
                <w:sz w:val="18"/>
                <w:szCs w:val="18"/>
                <w:lang w:val="uk-UA"/>
              </w:rPr>
            </w:pPr>
          </w:p>
        </w:tc>
        <w:tc>
          <w:tcPr>
            <w:tcW w:w="702" w:type="dxa"/>
            <w:shd w:val="clear" w:color="auto" w:fill="auto"/>
          </w:tcPr>
          <w:p w:rsidR="003704BC" w:rsidRPr="003704BC" w:rsidRDefault="003704BC" w:rsidP="009050F7">
            <w:pPr>
              <w:spacing w:line="276" w:lineRule="auto"/>
              <w:jc w:val="center"/>
              <w:rPr>
                <w:sz w:val="18"/>
                <w:szCs w:val="18"/>
                <w:lang w:val="uk-UA"/>
              </w:rPr>
            </w:pPr>
          </w:p>
        </w:tc>
        <w:tc>
          <w:tcPr>
            <w:tcW w:w="861" w:type="dxa"/>
            <w:shd w:val="clear" w:color="auto" w:fill="auto"/>
          </w:tcPr>
          <w:p w:rsidR="003704BC" w:rsidRPr="003704BC" w:rsidRDefault="003704BC" w:rsidP="009050F7">
            <w:pPr>
              <w:spacing w:line="276" w:lineRule="auto"/>
              <w:jc w:val="center"/>
              <w:rPr>
                <w:sz w:val="18"/>
                <w:szCs w:val="18"/>
                <w:lang w:val="uk-UA"/>
              </w:rPr>
            </w:pPr>
          </w:p>
        </w:tc>
        <w:tc>
          <w:tcPr>
            <w:tcW w:w="800" w:type="dxa"/>
            <w:shd w:val="clear" w:color="auto" w:fill="auto"/>
          </w:tcPr>
          <w:p w:rsidR="003704BC" w:rsidRPr="003704BC" w:rsidRDefault="003704BC" w:rsidP="009050F7">
            <w:pPr>
              <w:spacing w:line="276" w:lineRule="auto"/>
              <w:jc w:val="center"/>
              <w:rPr>
                <w:sz w:val="18"/>
                <w:szCs w:val="18"/>
                <w:lang w:val="uk-UA"/>
              </w:rPr>
            </w:pPr>
          </w:p>
        </w:tc>
        <w:tc>
          <w:tcPr>
            <w:tcW w:w="839" w:type="dxa"/>
            <w:shd w:val="clear" w:color="auto" w:fill="auto"/>
          </w:tcPr>
          <w:p w:rsidR="003704BC" w:rsidRPr="003704BC" w:rsidRDefault="003704BC" w:rsidP="009050F7">
            <w:pPr>
              <w:spacing w:line="276" w:lineRule="auto"/>
              <w:jc w:val="center"/>
              <w:rPr>
                <w:sz w:val="18"/>
                <w:szCs w:val="18"/>
                <w:lang w:val="uk-UA"/>
              </w:rPr>
            </w:pPr>
          </w:p>
        </w:tc>
        <w:tc>
          <w:tcPr>
            <w:tcW w:w="787" w:type="dxa"/>
            <w:shd w:val="clear" w:color="auto" w:fill="auto"/>
          </w:tcPr>
          <w:p w:rsidR="003704BC" w:rsidRPr="003704BC" w:rsidRDefault="003704BC" w:rsidP="009050F7">
            <w:pPr>
              <w:spacing w:line="276" w:lineRule="auto"/>
              <w:jc w:val="center"/>
              <w:rPr>
                <w:sz w:val="18"/>
                <w:szCs w:val="18"/>
                <w:lang w:val="uk-UA"/>
              </w:rPr>
            </w:pPr>
          </w:p>
        </w:tc>
        <w:tc>
          <w:tcPr>
            <w:tcW w:w="773"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6</w:t>
            </w:r>
          </w:p>
        </w:tc>
        <w:tc>
          <w:tcPr>
            <w:tcW w:w="664"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-0,04</w:t>
            </w:r>
          </w:p>
        </w:tc>
        <w:tc>
          <w:tcPr>
            <w:tcW w:w="71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0,47</w:t>
            </w:r>
          </w:p>
        </w:tc>
        <w:tc>
          <w:tcPr>
            <w:tcW w:w="87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0,40</w:t>
            </w:r>
          </w:p>
        </w:tc>
        <w:tc>
          <w:tcPr>
            <w:tcW w:w="869"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0,71</w:t>
            </w:r>
          </w:p>
        </w:tc>
        <w:tc>
          <w:tcPr>
            <w:tcW w:w="76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791"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02" w:type="dxa"/>
            <w:shd w:val="clear" w:color="auto" w:fill="auto"/>
          </w:tcPr>
          <w:p w:rsidR="003704BC" w:rsidRPr="003704BC" w:rsidRDefault="003704BC" w:rsidP="009050F7">
            <w:pPr>
              <w:spacing w:line="276" w:lineRule="auto"/>
              <w:jc w:val="center"/>
              <w:rPr>
                <w:sz w:val="18"/>
                <w:szCs w:val="18"/>
                <w:lang w:val="uk-UA"/>
              </w:rPr>
            </w:pPr>
          </w:p>
        </w:tc>
        <w:tc>
          <w:tcPr>
            <w:tcW w:w="861" w:type="dxa"/>
            <w:shd w:val="clear" w:color="auto" w:fill="auto"/>
          </w:tcPr>
          <w:p w:rsidR="003704BC" w:rsidRPr="003704BC" w:rsidRDefault="003704BC" w:rsidP="009050F7">
            <w:pPr>
              <w:spacing w:line="276" w:lineRule="auto"/>
              <w:jc w:val="center"/>
              <w:rPr>
                <w:sz w:val="18"/>
                <w:szCs w:val="18"/>
                <w:lang w:val="uk-UA"/>
              </w:rPr>
            </w:pPr>
          </w:p>
        </w:tc>
        <w:tc>
          <w:tcPr>
            <w:tcW w:w="800" w:type="dxa"/>
            <w:shd w:val="clear" w:color="auto" w:fill="auto"/>
          </w:tcPr>
          <w:p w:rsidR="003704BC" w:rsidRPr="003704BC" w:rsidRDefault="003704BC" w:rsidP="009050F7">
            <w:pPr>
              <w:spacing w:line="276" w:lineRule="auto"/>
              <w:jc w:val="center"/>
              <w:rPr>
                <w:sz w:val="18"/>
                <w:szCs w:val="18"/>
                <w:lang w:val="uk-UA"/>
              </w:rPr>
            </w:pPr>
          </w:p>
        </w:tc>
        <w:tc>
          <w:tcPr>
            <w:tcW w:w="839" w:type="dxa"/>
            <w:shd w:val="clear" w:color="auto" w:fill="auto"/>
          </w:tcPr>
          <w:p w:rsidR="003704BC" w:rsidRPr="003704BC" w:rsidRDefault="003704BC" w:rsidP="009050F7">
            <w:pPr>
              <w:spacing w:line="276" w:lineRule="auto"/>
              <w:jc w:val="center"/>
              <w:rPr>
                <w:sz w:val="18"/>
                <w:szCs w:val="18"/>
                <w:lang w:val="uk-UA"/>
              </w:rPr>
            </w:pPr>
          </w:p>
        </w:tc>
        <w:tc>
          <w:tcPr>
            <w:tcW w:w="787" w:type="dxa"/>
            <w:shd w:val="clear" w:color="auto" w:fill="auto"/>
          </w:tcPr>
          <w:p w:rsidR="003704BC" w:rsidRPr="003704BC" w:rsidRDefault="003704BC" w:rsidP="009050F7">
            <w:pPr>
              <w:spacing w:line="276" w:lineRule="auto"/>
              <w:jc w:val="center"/>
              <w:rPr>
                <w:sz w:val="18"/>
                <w:szCs w:val="18"/>
                <w:lang w:val="uk-UA"/>
              </w:rPr>
            </w:pPr>
          </w:p>
        </w:tc>
        <w:tc>
          <w:tcPr>
            <w:tcW w:w="773"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7</w:t>
            </w:r>
          </w:p>
        </w:tc>
        <w:tc>
          <w:tcPr>
            <w:tcW w:w="664"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-0,09</w:t>
            </w:r>
          </w:p>
        </w:tc>
        <w:tc>
          <w:tcPr>
            <w:tcW w:w="71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0,35</w:t>
            </w:r>
          </w:p>
        </w:tc>
        <w:tc>
          <w:tcPr>
            <w:tcW w:w="870" w:type="dxa"/>
            <w:shd w:val="clear" w:color="auto" w:fill="FFFF00"/>
          </w:tcPr>
          <w:p w:rsidR="003704BC" w:rsidRPr="003704BC" w:rsidRDefault="003704BC" w:rsidP="009050F7">
            <w:pPr>
              <w:spacing w:line="276" w:lineRule="auto"/>
              <w:jc w:val="center"/>
              <w:rPr>
                <w:b/>
                <w:sz w:val="18"/>
                <w:szCs w:val="18"/>
                <w:lang w:val="uk-UA"/>
              </w:rPr>
            </w:pPr>
            <w:r w:rsidRPr="003704BC">
              <w:rPr>
                <w:b/>
                <w:sz w:val="18"/>
                <w:szCs w:val="18"/>
                <w:lang w:val="uk-UA"/>
              </w:rPr>
              <w:t>0,93*</w:t>
            </w:r>
          </w:p>
        </w:tc>
        <w:tc>
          <w:tcPr>
            <w:tcW w:w="869"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76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-0,18</w:t>
            </w:r>
          </w:p>
        </w:tc>
        <w:tc>
          <w:tcPr>
            <w:tcW w:w="79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0,26</w:t>
            </w:r>
          </w:p>
        </w:tc>
        <w:tc>
          <w:tcPr>
            <w:tcW w:w="702"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61" w:type="dxa"/>
            <w:shd w:val="clear" w:color="auto" w:fill="auto"/>
          </w:tcPr>
          <w:p w:rsidR="003704BC" w:rsidRPr="003704BC" w:rsidRDefault="003704BC" w:rsidP="009050F7">
            <w:pPr>
              <w:spacing w:line="276" w:lineRule="auto"/>
              <w:jc w:val="center"/>
              <w:rPr>
                <w:sz w:val="18"/>
                <w:szCs w:val="18"/>
                <w:lang w:val="uk-UA"/>
              </w:rPr>
            </w:pPr>
          </w:p>
        </w:tc>
        <w:tc>
          <w:tcPr>
            <w:tcW w:w="800" w:type="dxa"/>
            <w:shd w:val="clear" w:color="auto" w:fill="auto"/>
          </w:tcPr>
          <w:p w:rsidR="003704BC" w:rsidRPr="003704BC" w:rsidRDefault="003704BC" w:rsidP="009050F7">
            <w:pPr>
              <w:spacing w:line="276" w:lineRule="auto"/>
              <w:jc w:val="center"/>
              <w:rPr>
                <w:sz w:val="18"/>
                <w:szCs w:val="18"/>
                <w:lang w:val="uk-UA"/>
              </w:rPr>
            </w:pPr>
          </w:p>
        </w:tc>
        <w:tc>
          <w:tcPr>
            <w:tcW w:w="839" w:type="dxa"/>
            <w:shd w:val="clear" w:color="auto" w:fill="auto"/>
          </w:tcPr>
          <w:p w:rsidR="003704BC" w:rsidRPr="003704BC" w:rsidRDefault="003704BC" w:rsidP="009050F7">
            <w:pPr>
              <w:spacing w:line="276" w:lineRule="auto"/>
              <w:jc w:val="center"/>
              <w:rPr>
                <w:sz w:val="18"/>
                <w:szCs w:val="18"/>
                <w:lang w:val="uk-UA"/>
              </w:rPr>
            </w:pPr>
          </w:p>
        </w:tc>
        <w:tc>
          <w:tcPr>
            <w:tcW w:w="787" w:type="dxa"/>
            <w:shd w:val="clear" w:color="auto" w:fill="auto"/>
          </w:tcPr>
          <w:p w:rsidR="003704BC" w:rsidRPr="003704BC" w:rsidRDefault="003704BC" w:rsidP="009050F7">
            <w:pPr>
              <w:spacing w:line="276" w:lineRule="auto"/>
              <w:jc w:val="center"/>
              <w:rPr>
                <w:sz w:val="18"/>
                <w:szCs w:val="18"/>
                <w:lang w:val="uk-UA"/>
              </w:rPr>
            </w:pPr>
          </w:p>
        </w:tc>
        <w:tc>
          <w:tcPr>
            <w:tcW w:w="773"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8</w:t>
            </w:r>
          </w:p>
        </w:tc>
        <w:tc>
          <w:tcPr>
            <w:tcW w:w="664"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-0,16</w:t>
            </w:r>
          </w:p>
        </w:tc>
        <w:tc>
          <w:tcPr>
            <w:tcW w:w="71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0,37</w:t>
            </w:r>
          </w:p>
        </w:tc>
        <w:tc>
          <w:tcPr>
            <w:tcW w:w="87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0,40</w:t>
            </w:r>
          </w:p>
        </w:tc>
        <w:tc>
          <w:tcPr>
            <w:tcW w:w="869"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0,78</w:t>
            </w:r>
          </w:p>
        </w:tc>
        <w:tc>
          <w:tcPr>
            <w:tcW w:w="76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0,24</w:t>
            </w:r>
          </w:p>
        </w:tc>
        <w:tc>
          <w:tcPr>
            <w:tcW w:w="791" w:type="dxa"/>
            <w:shd w:val="clear" w:color="auto" w:fill="FFFF00"/>
          </w:tcPr>
          <w:p w:rsidR="003704BC" w:rsidRPr="003704BC" w:rsidRDefault="003704BC" w:rsidP="009050F7">
            <w:pPr>
              <w:spacing w:line="276" w:lineRule="auto"/>
              <w:jc w:val="center"/>
              <w:rPr>
                <w:b/>
                <w:sz w:val="18"/>
                <w:szCs w:val="18"/>
                <w:lang w:val="uk-UA"/>
              </w:rPr>
            </w:pPr>
            <w:r w:rsidRPr="003704BC">
              <w:rPr>
                <w:b/>
                <w:sz w:val="18"/>
                <w:szCs w:val="18"/>
                <w:lang w:val="uk-UA"/>
              </w:rPr>
              <w:t>0,98*</w:t>
            </w:r>
          </w:p>
        </w:tc>
        <w:tc>
          <w:tcPr>
            <w:tcW w:w="702"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0,32</w:t>
            </w:r>
          </w:p>
        </w:tc>
        <w:tc>
          <w:tcPr>
            <w:tcW w:w="861"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00" w:type="dxa"/>
            <w:shd w:val="clear" w:color="auto" w:fill="auto"/>
          </w:tcPr>
          <w:p w:rsidR="003704BC" w:rsidRPr="003704BC" w:rsidRDefault="003704BC" w:rsidP="009050F7">
            <w:pPr>
              <w:spacing w:line="276" w:lineRule="auto"/>
              <w:jc w:val="center"/>
              <w:rPr>
                <w:sz w:val="18"/>
                <w:szCs w:val="18"/>
                <w:lang w:val="uk-UA"/>
              </w:rPr>
            </w:pPr>
          </w:p>
        </w:tc>
        <w:tc>
          <w:tcPr>
            <w:tcW w:w="839" w:type="dxa"/>
            <w:shd w:val="clear" w:color="auto" w:fill="auto"/>
          </w:tcPr>
          <w:p w:rsidR="003704BC" w:rsidRPr="003704BC" w:rsidRDefault="003704BC" w:rsidP="009050F7">
            <w:pPr>
              <w:spacing w:line="276" w:lineRule="auto"/>
              <w:jc w:val="center"/>
              <w:rPr>
                <w:sz w:val="18"/>
                <w:szCs w:val="18"/>
                <w:lang w:val="uk-UA"/>
              </w:rPr>
            </w:pPr>
          </w:p>
        </w:tc>
        <w:tc>
          <w:tcPr>
            <w:tcW w:w="787" w:type="dxa"/>
            <w:shd w:val="clear" w:color="auto" w:fill="auto"/>
          </w:tcPr>
          <w:p w:rsidR="003704BC" w:rsidRPr="003704BC" w:rsidRDefault="003704BC" w:rsidP="009050F7">
            <w:pPr>
              <w:spacing w:line="276" w:lineRule="auto"/>
              <w:jc w:val="center"/>
              <w:rPr>
                <w:sz w:val="18"/>
                <w:szCs w:val="18"/>
                <w:lang w:val="uk-UA"/>
              </w:rPr>
            </w:pPr>
          </w:p>
        </w:tc>
        <w:tc>
          <w:tcPr>
            <w:tcW w:w="773"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9</w:t>
            </w:r>
          </w:p>
        </w:tc>
        <w:tc>
          <w:tcPr>
            <w:tcW w:w="664"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0,73</w:t>
            </w:r>
          </w:p>
        </w:tc>
        <w:tc>
          <w:tcPr>
            <w:tcW w:w="71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0,19</w:t>
            </w:r>
          </w:p>
        </w:tc>
        <w:tc>
          <w:tcPr>
            <w:tcW w:w="87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-0,29</w:t>
            </w:r>
          </w:p>
        </w:tc>
        <w:tc>
          <w:tcPr>
            <w:tcW w:w="869" w:type="dxa"/>
            <w:shd w:val="clear" w:color="auto" w:fill="FFFF00"/>
          </w:tcPr>
          <w:p w:rsidR="003704BC" w:rsidRPr="003704BC" w:rsidRDefault="003704BC" w:rsidP="009050F7">
            <w:pPr>
              <w:spacing w:line="276" w:lineRule="auto"/>
              <w:jc w:val="center"/>
              <w:rPr>
                <w:b/>
                <w:sz w:val="18"/>
                <w:szCs w:val="18"/>
                <w:lang w:val="uk-UA"/>
              </w:rPr>
            </w:pPr>
            <w:r w:rsidRPr="003704BC">
              <w:rPr>
                <w:b/>
                <w:sz w:val="18"/>
                <w:szCs w:val="18"/>
                <w:lang w:val="uk-UA"/>
              </w:rPr>
              <w:t>-</w:t>
            </w:r>
            <w:r w:rsidRPr="003704BC">
              <w:rPr>
                <w:b/>
                <w:sz w:val="18"/>
                <w:szCs w:val="18"/>
                <w:shd w:val="clear" w:color="auto" w:fill="FFFF00"/>
                <w:lang w:val="uk-UA"/>
              </w:rPr>
              <w:t>0,97*</w:t>
            </w:r>
          </w:p>
        </w:tc>
        <w:tc>
          <w:tcPr>
            <w:tcW w:w="76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0,37</w:t>
            </w:r>
          </w:p>
        </w:tc>
        <w:tc>
          <w:tcPr>
            <w:tcW w:w="79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-0,58</w:t>
            </w:r>
          </w:p>
        </w:tc>
        <w:tc>
          <w:tcPr>
            <w:tcW w:w="70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-0,44</w:t>
            </w:r>
          </w:p>
        </w:tc>
        <w:tc>
          <w:tcPr>
            <w:tcW w:w="861"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-0,69</w:t>
            </w:r>
          </w:p>
        </w:tc>
        <w:tc>
          <w:tcPr>
            <w:tcW w:w="800"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39" w:type="dxa"/>
            <w:shd w:val="clear" w:color="auto" w:fill="auto"/>
          </w:tcPr>
          <w:p w:rsidR="003704BC" w:rsidRPr="003704BC" w:rsidRDefault="003704BC" w:rsidP="009050F7">
            <w:pPr>
              <w:spacing w:line="276" w:lineRule="auto"/>
              <w:jc w:val="center"/>
              <w:rPr>
                <w:sz w:val="18"/>
                <w:szCs w:val="18"/>
                <w:lang w:val="uk-UA"/>
              </w:rPr>
            </w:pPr>
          </w:p>
        </w:tc>
        <w:tc>
          <w:tcPr>
            <w:tcW w:w="787" w:type="dxa"/>
            <w:shd w:val="clear" w:color="auto" w:fill="auto"/>
          </w:tcPr>
          <w:p w:rsidR="003704BC" w:rsidRPr="003704BC" w:rsidRDefault="003704BC" w:rsidP="009050F7">
            <w:pPr>
              <w:spacing w:line="276" w:lineRule="auto"/>
              <w:jc w:val="center"/>
              <w:rPr>
                <w:sz w:val="18"/>
                <w:szCs w:val="18"/>
                <w:lang w:val="uk-UA"/>
              </w:rPr>
            </w:pPr>
          </w:p>
        </w:tc>
        <w:tc>
          <w:tcPr>
            <w:tcW w:w="773"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10</w:t>
            </w:r>
          </w:p>
        </w:tc>
        <w:tc>
          <w:tcPr>
            <w:tcW w:w="664"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0,10</w:t>
            </w:r>
          </w:p>
        </w:tc>
        <w:tc>
          <w:tcPr>
            <w:tcW w:w="710"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0,67</w:t>
            </w:r>
          </w:p>
        </w:tc>
        <w:tc>
          <w:tcPr>
            <w:tcW w:w="87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0,47</w:t>
            </w:r>
          </w:p>
        </w:tc>
        <w:tc>
          <w:tcPr>
            <w:tcW w:w="869"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0,56</w:t>
            </w:r>
          </w:p>
        </w:tc>
        <w:tc>
          <w:tcPr>
            <w:tcW w:w="761"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0,57</w:t>
            </w:r>
          </w:p>
        </w:tc>
        <w:tc>
          <w:tcPr>
            <w:tcW w:w="791" w:type="dxa"/>
            <w:shd w:val="clear" w:color="auto" w:fill="FFFF00"/>
          </w:tcPr>
          <w:p w:rsidR="003704BC" w:rsidRPr="003704BC" w:rsidRDefault="003704BC" w:rsidP="009050F7">
            <w:pPr>
              <w:spacing w:line="276" w:lineRule="auto"/>
              <w:jc w:val="center"/>
              <w:rPr>
                <w:b/>
                <w:sz w:val="18"/>
                <w:szCs w:val="18"/>
                <w:lang w:val="uk-UA"/>
              </w:rPr>
            </w:pPr>
            <w:r w:rsidRPr="003704BC">
              <w:rPr>
                <w:b/>
                <w:sz w:val="18"/>
                <w:szCs w:val="18"/>
                <w:lang w:val="uk-UA"/>
              </w:rPr>
              <w:t>0,97*</w:t>
            </w:r>
          </w:p>
        </w:tc>
        <w:tc>
          <w:tcPr>
            <w:tcW w:w="702"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0,26</w:t>
            </w:r>
          </w:p>
        </w:tc>
        <w:tc>
          <w:tcPr>
            <w:tcW w:w="861" w:type="dxa"/>
            <w:shd w:val="clear" w:color="auto" w:fill="FFFF00"/>
          </w:tcPr>
          <w:p w:rsidR="003704BC" w:rsidRPr="003704BC" w:rsidRDefault="003704BC" w:rsidP="009050F7">
            <w:pPr>
              <w:spacing w:line="276" w:lineRule="auto"/>
              <w:jc w:val="center"/>
              <w:rPr>
                <w:b/>
                <w:sz w:val="18"/>
                <w:szCs w:val="18"/>
                <w:lang w:val="uk-UA"/>
              </w:rPr>
            </w:pPr>
            <w:r w:rsidRPr="003704BC">
              <w:rPr>
                <w:b/>
                <w:sz w:val="18"/>
                <w:szCs w:val="18"/>
                <w:lang w:val="uk-UA"/>
              </w:rPr>
              <w:t>0,92*</w:t>
            </w:r>
          </w:p>
        </w:tc>
        <w:tc>
          <w:tcPr>
            <w:tcW w:w="80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-0,40</w:t>
            </w:r>
          </w:p>
        </w:tc>
        <w:tc>
          <w:tcPr>
            <w:tcW w:w="839"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87" w:type="dxa"/>
            <w:shd w:val="clear" w:color="auto" w:fill="auto"/>
          </w:tcPr>
          <w:p w:rsidR="003704BC" w:rsidRPr="003704BC" w:rsidRDefault="003704BC" w:rsidP="009050F7">
            <w:pPr>
              <w:spacing w:line="276" w:lineRule="auto"/>
              <w:jc w:val="center"/>
              <w:rPr>
                <w:sz w:val="18"/>
                <w:szCs w:val="18"/>
                <w:lang w:val="uk-UA"/>
              </w:rPr>
            </w:pPr>
          </w:p>
        </w:tc>
        <w:tc>
          <w:tcPr>
            <w:tcW w:w="773"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11</w:t>
            </w:r>
          </w:p>
        </w:tc>
        <w:tc>
          <w:tcPr>
            <w:tcW w:w="664"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0,08</w:t>
            </w:r>
          </w:p>
        </w:tc>
        <w:tc>
          <w:tcPr>
            <w:tcW w:w="71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-0,18</w:t>
            </w:r>
          </w:p>
        </w:tc>
        <w:tc>
          <w:tcPr>
            <w:tcW w:w="870"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-0,60</w:t>
            </w:r>
          </w:p>
        </w:tc>
        <w:tc>
          <w:tcPr>
            <w:tcW w:w="869"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-0,63</w:t>
            </w:r>
          </w:p>
        </w:tc>
        <w:tc>
          <w:tcPr>
            <w:tcW w:w="76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0,20</w:t>
            </w:r>
          </w:p>
        </w:tc>
        <w:tc>
          <w:tcPr>
            <w:tcW w:w="791"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-0,70</w:t>
            </w:r>
          </w:p>
        </w:tc>
        <w:tc>
          <w:tcPr>
            <w:tcW w:w="70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-0,69</w:t>
            </w:r>
          </w:p>
        </w:tc>
        <w:tc>
          <w:tcPr>
            <w:tcW w:w="861"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-0,78</w:t>
            </w:r>
          </w:p>
        </w:tc>
        <w:tc>
          <w:tcPr>
            <w:tcW w:w="80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0,67</w:t>
            </w:r>
          </w:p>
        </w:tc>
        <w:tc>
          <w:tcPr>
            <w:tcW w:w="839" w:type="dxa"/>
            <w:tcBorders>
              <w:bottom w:val="single" w:sz="4" w:space="0" w:color="000000"/>
            </w:tcBorders>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-0,60</w:t>
            </w:r>
          </w:p>
        </w:tc>
        <w:tc>
          <w:tcPr>
            <w:tcW w:w="787"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73"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12</w:t>
            </w:r>
          </w:p>
        </w:tc>
        <w:tc>
          <w:tcPr>
            <w:tcW w:w="66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-0,53</w:t>
            </w:r>
          </w:p>
        </w:tc>
        <w:tc>
          <w:tcPr>
            <w:tcW w:w="71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-0,48</w:t>
            </w:r>
          </w:p>
        </w:tc>
        <w:tc>
          <w:tcPr>
            <w:tcW w:w="87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0,03</w:t>
            </w:r>
          </w:p>
        </w:tc>
        <w:tc>
          <w:tcPr>
            <w:tcW w:w="869"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0,28</w:t>
            </w:r>
          </w:p>
        </w:tc>
        <w:tc>
          <w:tcPr>
            <w:tcW w:w="761" w:type="dxa"/>
            <w:shd w:val="clear" w:color="auto" w:fill="FFFF00"/>
          </w:tcPr>
          <w:p w:rsidR="003704BC" w:rsidRPr="003704BC" w:rsidRDefault="003704BC" w:rsidP="009050F7">
            <w:pPr>
              <w:spacing w:line="276" w:lineRule="auto"/>
              <w:jc w:val="center"/>
              <w:rPr>
                <w:b/>
                <w:sz w:val="18"/>
                <w:szCs w:val="18"/>
                <w:lang w:val="uk-UA"/>
              </w:rPr>
            </w:pPr>
            <w:r w:rsidRPr="003704BC">
              <w:rPr>
                <w:b/>
                <w:sz w:val="18"/>
                <w:szCs w:val="18"/>
                <w:lang w:val="uk-UA"/>
              </w:rPr>
              <w:t>-0,94*</w:t>
            </w:r>
          </w:p>
        </w:tc>
        <w:tc>
          <w:tcPr>
            <w:tcW w:w="79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-0,18</w:t>
            </w:r>
          </w:p>
        </w:tc>
        <w:tc>
          <w:tcPr>
            <w:tcW w:w="70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0,40</w:t>
            </w:r>
          </w:p>
        </w:tc>
        <w:tc>
          <w:tcPr>
            <w:tcW w:w="86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-0,02</w:t>
            </w:r>
          </w:p>
        </w:tc>
        <w:tc>
          <w:tcPr>
            <w:tcW w:w="80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-0,48</w:t>
            </w:r>
          </w:p>
        </w:tc>
        <w:tc>
          <w:tcPr>
            <w:tcW w:w="83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-0,33</w:t>
            </w:r>
          </w:p>
        </w:tc>
        <w:tc>
          <w:tcPr>
            <w:tcW w:w="787"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-0,46</w:t>
            </w:r>
          </w:p>
        </w:tc>
        <w:tc>
          <w:tcPr>
            <w:tcW w:w="773"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13</w:t>
            </w:r>
          </w:p>
        </w:tc>
        <w:tc>
          <w:tcPr>
            <w:tcW w:w="664"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0,30</w:t>
            </w:r>
          </w:p>
        </w:tc>
        <w:tc>
          <w:tcPr>
            <w:tcW w:w="71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-0,04</w:t>
            </w:r>
          </w:p>
        </w:tc>
        <w:tc>
          <w:tcPr>
            <w:tcW w:w="87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0,12</w:t>
            </w:r>
          </w:p>
        </w:tc>
        <w:tc>
          <w:tcPr>
            <w:tcW w:w="869"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-0,13</w:t>
            </w:r>
          </w:p>
        </w:tc>
        <w:tc>
          <w:tcPr>
            <w:tcW w:w="76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-0,43</w:t>
            </w:r>
          </w:p>
        </w:tc>
        <w:tc>
          <w:tcPr>
            <w:tcW w:w="79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0,08</w:t>
            </w:r>
          </w:p>
        </w:tc>
        <w:tc>
          <w:tcPr>
            <w:tcW w:w="702"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0,30</w:t>
            </w:r>
          </w:p>
        </w:tc>
        <w:tc>
          <w:tcPr>
            <w:tcW w:w="86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0,16</w:t>
            </w:r>
          </w:p>
        </w:tc>
        <w:tc>
          <w:tcPr>
            <w:tcW w:w="80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0,0004</w:t>
            </w:r>
          </w:p>
        </w:tc>
        <w:tc>
          <w:tcPr>
            <w:tcW w:w="83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-0,38</w:t>
            </w:r>
          </w:p>
        </w:tc>
        <w:tc>
          <w:tcPr>
            <w:tcW w:w="787"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-0,61</w:t>
            </w:r>
          </w:p>
        </w:tc>
        <w:tc>
          <w:tcPr>
            <w:tcW w:w="773"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0,58</w:t>
            </w:r>
          </w:p>
        </w:tc>
        <w:tc>
          <w:tcPr>
            <w:tcW w:w="797"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68" w:type="dxa"/>
            <w:shd w:val="clear" w:color="auto" w:fill="auto"/>
          </w:tcPr>
          <w:p w:rsidR="003704BC" w:rsidRPr="003704BC" w:rsidRDefault="003704BC" w:rsidP="009050F7">
            <w:pPr>
              <w:spacing w:line="276" w:lineRule="auto"/>
              <w:jc w:val="center"/>
              <w:rPr>
                <w:sz w:val="18"/>
                <w:szCs w:val="18"/>
                <w:lang w:val="uk-UA"/>
              </w:rPr>
            </w:pP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14</w:t>
            </w:r>
          </w:p>
        </w:tc>
        <w:tc>
          <w:tcPr>
            <w:tcW w:w="66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-0,56</w:t>
            </w:r>
          </w:p>
        </w:tc>
        <w:tc>
          <w:tcPr>
            <w:tcW w:w="71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-0,39</w:t>
            </w:r>
          </w:p>
        </w:tc>
        <w:tc>
          <w:tcPr>
            <w:tcW w:w="87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0,35</w:t>
            </w:r>
          </w:p>
        </w:tc>
        <w:tc>
          <w:tcPr>
            <w:tcW w:w="869"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0,07</w:t>
            </w:r>
          </w:p>
        </w:tc>
        <w:tc>
          <w:tcPr>
            <w:tcW w:w="761" w:type="dxa"/>
            <w:shd w:val="clear" w:color="auto" w:fill="CCC0D9"/>
          </w:tcPr>
          <w:p w:rsidR="003704BC" w:rsidRPr="003704BC" w:rsidRDefault="003704BC" w:rsidP="009050F7">
            <w:pPr>
              <w:spacing w:line="276" w:lineRule="auto"/>
              <w:jc w:val="center"/>
              <w:rPr>
                <w:b/>
                <w:sz w:val="18"/>
                <w:szCs w:val="18"/>
                <w:lang w:val="uk-UA"/>
              </w:rPr>
            </w:pPr>
            <w:r w:rsidRPr="003704BC">
              <w:rPr>
                <w:b/>
                <w:sz w:val="18"/>
                <w:szCs w:val="18"/>
                <w:lang w:val="uk-UA"/>
              </w:rPr>
              <w:t>-0,82*</w:t>
            </w:r>
          </w:p>
        </w:tc>
        <w:tc>
          <w:tcPr>
            <w:tcW w:w="79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-0,28</w:t>
            </w:r>
          </w:p>
        </w:tc>
        <w:tc>
          <w:tcPr>
            <w:tcW w:w="702"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-0,04</w:t>
            </w:r>
          </w:p>
        </w:tc>
        <w:tc>
          <w:tcPr>
            <w:tcW w:w="86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-0,15</w:t>
            </w:r>
          </w:p>
        </w:tc>
        <w:tc>
          <w:tcPr>
            <w:tcW w:w="80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-0,21</w:t>
            </w:r>
          </w:p>
        </w:tc>
        <w:tc>
          <w:tcPr>
            <w:tcW w:w="83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-0,37</w:t>
            </w:r>
          </w:p>
        </w:tc>
        <w:tc>
          <w:tcPr>
            <w:tcW w:w="787"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-0,09</w:t>
            </w:r>
          </w:p>
        </w:tc>
        <w:tc>
          <w:tcPr>
            <w:tcW w:w="773" w:type="dxa"/>
            <w:shd w:val="clear" w:color="auto" w:fill="CCC0D9"/>
          </w:tcPr>
          <w:p w:rsidR="003704BC" w:rsidRPr="003704BC" w:rsidRDefault="003704BC" w:rsidP="009050F7">
            <w:pPr>
              <w:spacing w:line="276" w:lineRule="auto"/>
              <w:jc w:val="center"/>
              <w:rPr>
                <w:b/>
                <w:sz w:val="18"/>
                <w:szCs w:val="18"/>
                <w:lang w:val="uk-UA"/>
              </w:rPr>
            </w:pPr>
            <w:r w:rsidRPr="003704BC">
              <w:rPr>
                <w:b/>
                <w:sz w:val="18"/>
                <w:szCs w:val="18"/>
                <w:lang w:val="uk-UA"/>
              </w:rPr>
              <w:t>0,81*</w:t>
            </w:r>
          </w:p>
        </w:tc>
        <w:tc>
          <w:tcPr>
            <w:tcW w:w="797"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0,32</w:t>
            </w:r>
          </w:p>
        </w:tc>
        <w:tc>
          <w:tcPr>
            <w:tcW w:w="768"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36"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15</w:t>
            </w:r>
          </w:p>
        </w:tc>
        <w:tc>
          <w:tcPr>
            <w:tcW w:w="66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0,67</w:t>
            </w:r>
          </w:p>
        </w:tc>
        <w:tc>
          <w:tcPr>
            <w:tcW w:w="710"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0,58</w:t>
            </w:r>
          </w:p>
        </w:tc>
        <w:tc>
          <w:tcPr>
            <w:tcW w:w="87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-0,15</w:t>
            </w:r>
          </w:p>
        </w:tc>
        <w:tc>
          <w:tcPr>
            <w:tcW w:w="869"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-0,38</w:t>
            </w:r>
          </w:p>
        </w:tc>
        <w:tc>
          <w:tcPr>
            <w:tcW w:w="761"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0,71</w:t>
            </w:r>
          </w:p>
        </w:tc>
        <w:tc>
          <w:tcPr>
            <w:tcW w:w="79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0,34</w:t>
            </w:r>
          </w:p>
        </w:tc>
        <w:tc>
          <w:tcPr>
            <w:tcW w:w="70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-0,42</w:t>
            </w:r>
          </w:p>
        </w:tc>
        <w:tc>
          <w:tcPr>
            <w:tcW w:w="861"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0,22</w:t>
            </w:r>
          </w:p>
        </w:tc>
        <w:tc>
          <w:tcPr>
            <w:tcW w:w="800"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0,53</w:t>
            </w:r>
          </w:p>
        </w:tc>
        <w:tc>
          <w:tcPr>
            <w:tcW w:w="83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0,49</w:t>
            </w:r>
          </w:p>
        </w:tc>
        <w:tc>
          <w:tcPr>
            <w:tcW w:w="787"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0,09</w:t>
            </w:r>
          </w:p>
        </w:tc>
        <w:tc>
          <w:tcPr>
            <w:tcW w:w="773"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-0,63</w:t>
            </w:r>
          </w:p>
        </w:tc>
        <w:tc>
          <w:tcPr>
            <w:tcW w:w="797"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0,14</w:t>
            </w:r>
          </w:p>
        </w:tc>
        <w:tc>
          <w:tcPr>
            <w:tcW w:w="768"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-0,30</w:t>
            </w:r>
          </w:p>
        </w:tc>
        <w:tc>
          <w:tcPr>
            <w:tcW w:w="636"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34"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16</w:t>
            </w:r>
          </w:p>
        </w:tc>
        <w:tc>
          <w:tcPr>
            <w:tcW w:w="664" w:type="dxa"/>
            <w:shd w:val="clear" w:color="auto" w:fill="92CDDC"/>
          </w:tcPr>
          <w:p w:rsidR="003704BC" w:rsidRPr="003704BC" w:rsidRDefault="003704BC" w:rsidP="009050F7">
            <w:pPr>
              <w:spacing w:line="276" w:lineRule="auto"/>
              <w:jc w:val="center"/>
              <w:rPr>
                <w:b/>
                <w:sz w:val="18"/>
                <w:szCs w:val="18"/>
                <w:lang w:val="uk-UA"/>
              </w:rPr>
            </w:pPr>
            <w:r w:rsidRPr="003704BC">
              <w:rPr>
                <w:sz w:val="18"/>
                <w:szCs w:val="18"/>
                <w:lang w:val="uk-UA"/>
              </w:rPr>
              <w:t>0,70</w:t>
            </w:r>
          </w:p>
        </w:tc>
        <w:tc>
          <w:tcPr>
            <w:tcW w:w="71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0,29</w:t>
            </w:r>
          </w:p>
        </w:tc>
        <w:tc>
          <w:tcPr>
            <w:tcW w:w="87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-0,11</w:t>
            </w:r>
          </w:p>
        </w:tc>
        <w:tc>
          <w:tcPr>
            <w:tcW w:w="869"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-0,20</w:t>
            </w:r>
          </w:p>
        </w:tc>
        <w:tc>
          <w:tcPr>
            <w:tcW w:w="761"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0,51</w:t>
            </w:r>
          </w:p>
        </w:tc>
        <w:tc>
          <w:tcPr>
            <w:tcW w:w="79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0,49</w:t>
            </w:r>
          </w:p>
        </w:tc>
        <w:tc>
          <w:tcPr>
            <w:tcW w:w="702"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-0,29</w:t>
            </w:r>
          </w:p>
        </w:tc>
        <w:tc>
          <w:tcPr>
            <w:tcW w:w="86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80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0,27</w:t>
            </w:r>
          </w:p>
        </w:tc>
        <w:tc>
          <w:tcPr>
            <w:tcW w:w="839"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0,53</w:t>
            </w:r>
          </w:p>
        </w:tc>
        <w:tc>
          <w:tcPr>
            <w:tcW w:w="787"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-0,26</w:t>
            </w:r>
          </w:p>
        </w:tc>
        <w:tc>
          <w:tcPr>
            <w:tcW w:w="773"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797"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768"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-0,34</w:t>
            </w:r>
          </w:p>
        </w:tc>
        <w:tc>
          <w:tcPr>
            <w:tcW w:w="636" w:type="dxa"/>
            <w:shd w:val="clear" w:color="auto" w:fill="CCC0D9"/>
          </w:tcPr>
          <w:p w:rsidR="003704BC" w:rsidRPr="003704BC" w:rsidRDefault="003704BC" w:rsidP="009050F7">
            <w:pPr>
              <w:spacing w:line="276" w:lineRule="auto"/>
              <w:jc w:val="center"/>
              <w:rPr>
                <w:b/>
                <w:sz w:val="18"/>
                <w:szCs w:val="18"/>
                <w:lang w:val="uk-UA"/>
              </w:rPr>
            </w:pPr>
            <w:r w:rsidRPr="003704BC">
              <w:rPr>
                <w:b/>
                <w:sz w:val="18"/>
                <w:szCs w:val="18"/>
                <w:lang w:val="uk-UA"/>
              </w:rPr>
              <w:t>0,83*</w:t>
            </w:r>
          </w:p>
        </w:tc>
        <w:tc>
          <w:tcPr>
            <w:tcW w:w="634"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r>
      <w:tr w:rsidR="003704BC" w:rsidRPr="003704BC" w:rsidTr="00445C94">
        <w:trPr>
          <w:jc w:val="center"/>
        </w:trPr>
        <w:tc>
          <w:tcPr>
            <w:tcW w:w="778" w:type="dxa"/>
          </w:tcPr>
          <w:p w:rsidR="003704BC" w:rsidRPr="003704BC" w:rsidRDefault="003704BC" w:rsidP="009050F7">
            <w:pPr>
              <w:spacing w:line="276" w:lineRule="auto"/>
              <w:rPr>
                <w:lang w:val="uk-UA"/>
              </w:rPr>
            </w:pPr>
            <w:r w:rsidRPr="003704BC">
              <w:rPr>
                <w:sz w:val="22"/>
                <w:szCs w:val="22"/>
                <w:lang w:val="uk-UA"/>
              </w:rPr>
              <w:t>17</w:t>
            </w:r>
          </w:p>
        </w:tc>
        <w:tc>
          <w:tcPr>
            <w:tcW w:w="664"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0,19</w:t>
            </w:r>
          </w:p>
        </w:tc>
        <w:tc>
          <w:tcPr>
            <w:tcW w:w="710"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0,73</w:t>
            </w:r>
          </w:p>
        </w:tc>
        <w:tc>
          <w:tcPr>
            <w:tcW w:w="870" w:type="dxa"/>
            <w:shd w:val="clear" w:color="auto" w:fill="FFFF00"/>
          </w:tcPr>
          <w:p w:rsidR="003704BC" w:rsidRPr="003704BC" w:rsidRDefault="003704BC" w:rsidP="009050F7">
            <w:pPr>
              <w:spacing w:line="276" w:lineRule="auto"/>
              <w:jc w:val="center"/>
              <w:rPr>
                <w:b/>
                <w:sz w:val="18"/>
                <w:szCs w:val="18"/>
                <w:lang w:val="uk-UA"/>
              </w:rPr>
            </w:pPr>
            <w:r w:rsidRPr="003704BC">
              <w:rPr>
                <w:b/>
                <w:sz w:val="18"/>
                <w:szCs w:val="18"/>
                <w:lang w:val="uk-UA"/>
              </w:rPr>
              <w:t>0,93*</w:t>
            </w:r>
          </w:p>
        </w:tc>
        <w:tc>
          <w:tcPr>
            <w:tcW w:w="869"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0,28</w:t>
            </w:r>
          </w:p>
        </w:tc>
        <w:tc>
          <w:tcPr>
            <w:tcW w:w="76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0,49</w:t>
            </w:r>
          </w:p>
        </w:tc>
        <w:tc>
          <w:tcPr>
            <w:tcW w:w="79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0,40</w:t>
            </w:r>
          </w:p>
        </w:tc>
        <w:tc>
          <w:tcPr>
            <w:tcW w:w="702"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0,75</w:t>
            </w:r>
          </w:p>
        </w:tc>
        <w:tc>
          <w:tcPr>
            <w:tcW w:w="86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0,34</w:t>
            </w:r>
          </w:p>
        </w:tc>
        <w:tc>
          <w:tcPr>
            <w:tcW w:w="800"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-0,15</w:t>
            </w:r>
          </w:p>
        </w:tc>
        <w:tc>
          <w:tcPr>
            <w:tcW w:w="839"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0,51</w:t>
            </w:r>
          </w:p>
        </w:tc>
        <w:tc>
          <w:tcPr>
            <w:tcW w:w="787"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-0,34</w:t>
            </w:r>
          </w:p>
        </w:tc>
        <w:tc>
          <w:tcPr>
            <w:tcW w:w="773"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-0,29</w:t>
            </w:r>
          </w:p>
        </w:tc>
        <w:tc>
          <w:tcPr>
            <w:tcW w:w="797"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-0,20</w:t>
            </w:r>
          </w:p>
        </w:tc>
        <w:tc>
          <w:tcPr>
            <w:tcW w:w="768"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-0,57</w:t>
            </w:r>
          </w:p>
        </w:tc>
        <w:tc>
          <w:tcPr>
            <w:tcW w:w="636" w:type="dxa"/>
            <w:shd w:val="clear" w:color="auto" w:fill="FBD4B4"/>
          </w:tcPr>
          <w:p w:rsidR="003704BC" w:rsidRPr="003704BC" w:rsidRDefault="003704BC" w:rsidP="009050F7">
            <w:pPr>
              <w:spacing w:line="276" w:lineRule="auto"/>
              <w:jc w:val="center"/>
              <w:rPr>
                <w:sz w:val="18"/>
                <w:szCs w:val="18"/>
                <w:lang w:val="uk-UA"/>
              </w:rPr>
            </w:pPr>
            <w:r w:rsidRPr="003704BC">
              <w:rPr>
                <w:sz w:val="18"/>
                <w:szCs w:val="18"/>
                <w:lang w:val="uk-UA"/>
              </w:rPr>
              <w:t>-0,03</w:t>
            </w:r>
          </w:p>
        </w:tc>
        <w:tc>
          <w:tcPr>
            <w:tcW w:w="634" w:type="dxa"/>
            <w:shd w:val="clear" w:color="auto" w:fill="FBD4B4"/>
          </w:tcPr>
          <w:p w:rsidR="003704BC" w:rsidRPr="003704BC" w:rsidRDefault="003704BC" w:rsidP="009050F7">
            <w:pPr>
              <w:spacing w:line="276" w:lineRule="auto"/>
              <w:rPr>
                <w:sz w:val="18"/>
                <w:szCs w:val="18"/>
                <w:lang w:val="uk-UA"/>
              </w:rPr>
            </w:pPr>
            <w:r w:rsidRPr="003704BC">
              <w:rPr>
                <w:sz w:val="18"/>
                <w:szCs w:val="18"/>
                <w:lang w:val="uk-UA"/>
              </w:rPr>
              <w:t>-0,11</w:t>
            </w:r>
          </w:p>
        </w:tc>
      </w:tr>
    </w:tbl>
    <w:p w:rsidR="003704BC" w:rsidRPr="003704BC" w:rsidRDefault="003704BC" w:rsidP="009050F7">
      <w:pPr>
        <w:spacing w:line="276" w:lineRule="auto"/>
        <w:ind w:left="142"/>
        <w:jc w:val="both"/>
        <w:rPr>
          <w:sz w:val="28"/>
          <w:szCs w:val="28"/>
          <w:lang w:val="uk-UA"/>
        </w:rPr>
      </w:pPr>
      <w:r w:rsidRPr="003704BC">
        <w:rPr>
          <w:sz w:val="28"/>
          <w:szCs w:val="28"/>
          <w:lang w:val="uk-UA"/>
        </w:rPr>
        <w:t>Перелік параметрів: 1– маса тіла; 2 – рівень глюкози; 3 – загальний холестерин; 4 – ЛПНЩ; 5 – ЛПВЩ; 6 – ТГ; 7 – коефіцієнт атерогенності; 8 – ТГ/ЛПВЩ; 9 – ЛПВЩ/ЛПНЩ; 10 – метаболічний індекс; 11 – СОД; 12 –МДА; 13 – АФГ; 14 – КФГ; 15 – клімбінг; 16 – число зависань; 17 – тривалість іммобільності. Жирним шрифтом наведені статистично вагомі коефіцієнти лінійної кореляції (р &lt; 0,05).</w:t>
      </w:r>
    </w:p>
    <w:p w:rsidR="003704BC" w:rsidRPr="003704BC" w:rsidRDefault="003704BC" w:rsidP="009050F7">
      <w:pPr>
        <w:spacing w:line="276" w:lineRule="auto"/>
        <w:ind w:left="142"/>
        <w:jc w:val="both"/>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32"/>
        <w:gridCol w:w="2732"/>
        <w:gridCol w:w="2732"/>
        <w:gridCol w:w="2732"/>
        <w:gridCol w:w="2732"/>
      </w:tblGrid>
      <w:tr w:rsidR="003704BC" w:rsidRPr="003704BC" w:rsidTr="00445C94">
        <w:tc>
          <w:tcPr>
            <w:tcW w:w="2732" w:type="dxa"/>
            <w:shd w:val="clear" w:color="auto" w:fill="FDE9D9"/>
          </w:tcPr>
          <w:p w:rsidR="003704BC" w:rsidRPr="003704BC" w:rsidRDefault="003704BC" w:rsidP="009050F7">
            <w:pPr>
              <w:spacing w:line="276" w:lineRule="auto"/>
              <w:jc w:val="both"/>
              <w:rPr>
                <w:sz w:val="28"/>
                <w:szCs w:val="28"/>
                <w:lang w:val="uk-UA"/>
              </w:rPr>
            </w:pPr>
            <w:r w:rsidRPr="003704BC">
              <w:rPr>
                <w:sz w:val="28"/>
                <w:szCs w:val="28"/>
                <w:lang w:val="uk-UA"/>
              </w:rPr>
              <w:t xml:space="preserve">Слабкий зв'язок </w:t>
            </w:r>
          </w:p>
        </w:tc>
        <w:tc>
          <w:tcPr>
            <w:tcW w:w="2732" w:type="dxa"/>
            <w:shd w:val="clear" w:color="auto" w:fill="DAEEF3"/>
          </w:tcPr>
          <w:p w:rsidR="003704BC" w:rsidRPr="003704BC" w:rsidRDefault="003704BC" w:rsidP="009050F7">
            <w:pPr>
              <w:spacing w:line="276" w:lineRule="auto"/>
              <w:jc w:val="both"/>
              <w:rPr>
                <w:sz w:val="28"/>
                <w:szCs w:val="28"/>
                <w:lang w:val="uk-UA"/>
              </w:rPr>
            </w:pPr>
            <w:r w:rsidRPr="003704BC">
              <w:rPr>
                <w:sz w:val="28"/>
                <w:szCs w:val="28"/>
                <w:lang w:val="uk-UA"/>
              </w:rPr>
              <w:t>Середній помірний</w:t>
            </w:r>
          </w:p>
        </w:tc>
        <w:tc>
          <w:tcPr>
            <w:tcW w:w="2732" w:type="dxa"/>
            <w:shd w:val="clear" w:color="auto" w:fill="92CDDC"/>
          </w:tcPr>
          <w:p w:rsidR="003704BC" w:rsidRPr="003704BC" w:rsidRDefault="003704BC" w:rsidP="009050F7">
            <w:pPr>
              <w:spacing w:line="276" w:lineRule="auto"/>
              <w:jc w:val="both"/>
              <w:rPr>
                <w:sz w:val="28"/>
                <w:szCs w:val="28"/>
                <w:lang w:val="uk-UA"/>
              </w:rPr>
            </w:pPr>
            <w:r w:rsidRPr="003704BC">
              <w:rPr>
                <w:sz w:val="28"/>
                <w:szCs w:val="28"/>
                <w:lang w:val="uk-UA"/>
              </w:rPr>
              <w:t xml:space="preserve">Середній помітний </w:t>
            </w:r>
          </w:p>
        </w:tc>
        <w:tc>
          <w:tcPr>
            <w:tcW w:w="2732" w:type="dxa"/>
            <w:shd w:val="clear" w:color="auto" w:fill="CCC0D9"/>
          </w:tcPr>
          <w:p w:rsidR="003704BC" w:rsidRPr="003704BC" w:rsidRDefault="003704BC" w:rsidP="009050F7">
            <w:pPr>
              <w:spacing w:line="276" w:lineRule="auto"/>
              <w:jc w:val="both"/>
              <w:rPr>
                <w:sz w:val="28"/>
                <w:szCs w:val="28"/>
                <w:lang w:val="uk-UA"/>
              </w:rPr>
            </w:pPr>
            <w:r w:rsidRPr="003704BC">
              <w:rPr>
                <w:sz w:val="28"/>
                <w:szCs w:val="28"/>
                <w:lang w:val="uk-UA"/>
              </w:rPr>
              <w:t xml:space="preserve">Сильний високий </w:t>
            </w:r>
          </w:p>
        </w:tc>
        <w:tc>
          <w:tcPr>
            <w:tcW w:w="2732" w:type="dxa"/>
            <w:shd w:val="clear" w:color="auto" w:fill="FFFF00"/>
          </w:tcPr>
          <w:p w:rsidR="003704BC" w:rsidRPr="003704BC" w:rsidRDefault="003704BC" w:rsidP="009050F7">
            <w:pPr>
              <w:spacing w:line="276" w:lineRule="auto"/>
              <w:jc w:val="both"/>
              <w:rPr>
                <w:sz w:val="28"/>
                <w:szCs w:val="28"/>
                <w:lang w:val="uk-UA"/>
              </w:rPr>
            </w:pPr>
            <w:r w:rsidRPr="003704BC">
              <w:rPr>
                <w:sz w:val="28"/>
                <w:szCs w:val="28"/>
                <w:lang w:val="uk-UA"/>
              </w:rPr>
              <w:t>Достатньо високий</w:t>
            </w:r>
          </w:p>
        </w:tc>
      </w:tr>
    </w:tbl>
    <w:p w:rsidR="003704BC" w:rsidRPr="003704BC" w:rsidRDefault="003704BC" w:rsidP="009050F7">
      <w:pPr>
        <w:autoSpaceDE w:val="0"/>
        <w:autoSpaceDN w:val="0"/>
        <w:adjustRightInd w:val="0"/>
        <w:spacing w:line="360" w:lineRule="auto"/>
        <w:ind w:firstLine="567"/>
        <w:jc w:val="right"/>
        <w:rPr>
          <w:rFonts w:eastAsia="Lucida Sans Unicode"/>
          <w:i/>
          <w:sz w:val="28"/>
          <w:szCs w:val="28"/>
          <w:shd w:val="clear" w:color="auto" w:fill="FFFFFF"/>
          <w:lang w:val="uk-UA" w:eastAsia="en-US" w:bidi="en-US"/>
        </w:rPr>
      </w:pPr>
      <w:r w:rsidRPr="003704BC">
        <w:rPr>
          <w:rFonts w:eastAsia="Lucida Sans Unicode"/>
          <w:i/>
          <w:sz w:val="28"/>
          <w:szCs w:val="28"/>
          <w:shd w:val="clear" w:color="auto" w:fill="FFFFFF"/>
          <w:lang w:val="uk-UA" w:eastAsia="en-US" w:bidi="en-US"/>
        </w:rPr>
        <w:lastRenderedPageBreak/>
        <w:t>Таблиця 6.3</w:t>
      </w:r>
    </w:p>
    <w:p w:rsidR="003704BC" w:rsidRPr="003704BC" w:rsidRDefault="003704BC" w:rsidP="009050F7">
      <w:pPr>
        <w:spacing w:line="360" w:lineRule="auto"/>
        <w:jc w:val="center"/>
        <w:rPr>
          <w:sz w:val="28"/>
          <w:szCs w:val="28"/>
          <w:lang w:val="uk-UA"/>
        </w:rPr>
      </w:pPr>
      <w:r w:rsidRPr="003704BC">
        <w:rPr>
          <w:sz w:val="28"/>
          <w:szCs w:val="28"/>
          <w:lang w:val="uk-UA"/>
        </w:rPr>
        <w:t>Кореляційна матриця показників маси, інтегративних показників та лабораторних показників сироватки крові щурів з індукованим метаболічним синдромом за умов введення екстракту плодів горобини</w:t>
      </w:r>
    </w:p>
    <w:tbl>
      <w:tblPr>
        <w:tblW w:w="12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0"/>
        <w:gridCol w:w="806"/>
        <w:gridCol w:w="712"/>
        <w:gridCol w:w="873"/>
        <w:gridCol w:w="872"/>
        <w:gridCol w:w="719"/>
        <w:gridCol w:w="793"/>
        <w:gridCol w:w="704"/>
        <w:gridCol w:w="864"/>
        <w:gridCol w:w="799"/>
        <w:gridCol w:w="845"/>
        <w:gridCol w:w="634"/>
        <w:gridCol w:w="635"/>
        <w:gridCol w:w="666"/>
        <w:gridCol w:w="635"/>
        <w:gridCol w:w="635"/>
        <w:gridCol w:w="635"/>
      </w:tblGrid>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Пара-метри</w:t>
            </w:r>
          </w:p>
        </w:tc>
        <w:tc>
          <w:tcPr>
            <w:tcW w:w="806" w:type="dxa"/>
          </w:tcPr>
          <w:p w:rsidR="003704BC" w:rsidRPr="003704BC" w:rsidRDefault="003704BC" w:rsidP="009050F7">
            <w:pPr>
              <w:spacing w:line="276" w:lineRule="auto"/>
              <w:rPr>
                <w:lang w:val="uk-UA"/>
              </w:rPr>
            </w:pPr>
            <w:r w:rsidRPr="003704BC">
              <w:rPr>
                <w:sz w:val="22"/>
                <w:szCs w:val="22"/>
                <w:lang w:val="uk-UA"/>
              </w:rPr>
              <w:t>1</w:t>
            </w:r>
          </w:p>
        </w:tc>
        <w:tc>
          <w:tcPr>
            <w:tcW w:w="712" w:type="dxa"/>
          </w:tcPr>
          <w:p w:rsidR="003704BC" w:rsidRPr="003704BC" w:rsidRDefault="003704BC" w:rsidP="009050F7">
            <w:pPr>
              <w:spacing w:line="276" w:lineRule="auto"/>
              <w:rPr>
                <w:lang w:val="uk-UA"/>
              </w:rPr>
            </w:pPr>
            <w:r w:rsidRPr="003704BC">
              <w:rPr>
                <w:sz w:val="22"/>
                <w:szCs w:val="22"/>
                <w:lang w:val="uk-UA"/>
              </w:rPr>
              <w:t>2</w:t>
            </w:r>
          </w:p>
        </w:tc>
        <w:tc>
          <w:tcPr>
            <w:tcW w:w="873" w:type="dxa"/>
          </w:tcPr>
          <w:p w:rsidR="003704BC" w:rsidRPr="003704BC" w:rsidRDefault="003704BC" w:rsidP="009050F7">
            <w:pPr>
              <w:spacing w:line="276" w:lineRule="auto"/>
              <w:rPr>
                <w:lang w:val="uk-UA"/>
              </w:rPr>
            </w:pPr>
            <w:r w:rsidRPr="003704BC">
              <w:rPr>
                <w:sz w:val="22"/>
                <w:szCs w:val="22"/>
                <w:lang w:val="uk-UA"/>
              </w:rPr>
              <w:t>3</w:t>
            </w:r>
          </w:p>
        </w:tc>
        <w:tc>
          <w:tcPr>
            <w:tcW w:w="872" w:type="dxa"/>
          </w:tcPr>
          <w:p w:rsidR="003704BC" w:rsidRPr="003704BC" w:rsidRDefault="003704BC" w:rsidP="009050F7">
            <w:pPr>
              <w:spacing w:line="276" w:lineRule="auto"/>
              <w:rPr>
                <w:lang w:val="uk-UA"/>
              </w:rPr>
            </w:pPr>
            <w:r w:rsidRPr="003704BC">
              <w:rPr>
                <w:sz w:val="22"/>
                <w:szCs w:val="22"/>
                <w:lang w:val="uk-UA"/>
              </w:rPr>
              <w:t>4</w:t>
            </w:r>
          </w:p>
        </w:tc>
        <w:tc>
          <w:tcPr>
            <w:tcW w:w="719" w:type="dxa"/>
          </w:tcPr>
          <w:p w:rsidR="003704BC" w:rsidRPr="003704BC" w:rsidRDefault="003704BC" w:rsidP="009050F7">
            <w:pPr>
              <w:spacing w:line="276" w:lineRule="auto"/>
              <w:rPr>
                <w:lang w:val="uk-UA"/>
              </w:rPr>
            </w:pPr>
            <w:r w:rsidRPr="003704BC">
              <w:rPr>
                <w:sz w:val="22"/>
                <w:szCs w:val="22"/>
                <w:lang w:val="uk-UA"/>
              </w:rPr>
              <w:t>5</w:t>
            </w:r>
          </w:p>
        </w:tc>
        <w:tc>
          <w:tcPr>
            <w:tcW w:w="793" w:type="dxa"/>
          </w:tcPr>
          <w:p w:rsidR="003704BC" w:rsidRPr="003704BC" w:rsidRDefault="003704BC" w:rsidP="009050F7">
            <w:pPr>
              <w:spacing w:line="276" w:lineRule="auto"/>
              <w:rPr>
                <w:lang w:val="uk-UA"/>
              </w:rPr>
            </w:pPr>
            <w:r w:rsidRPr="003704BC">
              <w:rPr>
                <w:sz w:val="22"/>
                <w:szCs w:val="22"/>
                <w:lang w:val="uk-UA"/>
              </w:rPr>
              <w:t>6</w:t>
            </w:r>
          </w:p>
        </w:tc>
        <w:tc>
          <w:tcPr>
            <w:tcW w:w="704" w:type="dxa"/>
          </w:tcPr>
          <w:p w:rsidR="003704BC" w:rsidRPr="003704BC" w:rsidRDefault="003704BC" w:rsidP="009050F7">
            <w:pPr>
              <w:spacing w:line="276" w:lineRule="auto"/>
              <w:rPr>
                <w:lang w:val="uk-UA"/>
              </w:rPr>
            </w:pPr>
            <w:r w:rsidRPr="003704BC">
              <w:rPr>
                <w:sz w:val="22"/>
                <w:szCs w:val="22"/>
                <w:lang w:val="uk-UA"/>
              </w:rPr>
              <w:t>7</w:t>
            </w:r>
          </w:p>
        </w:tc>
        <w:tc>
          <w:tcPr>
            <w:tcW w:w="864" w:type="dxa"/>
          </w:tcPr>
          <w:p w:rsidR="003704BC" w:rsidRPr="003704BC" w:rsidRDefault="003704BC" w:rsidP="009050F7">
            <w:pPr>
              <w:spacing w:line="276" w:lineRule="auto"/>
              <w:rPr>
                <w:lang w:val="uk-UA"/>
              </w:rPr>
            </w:pPr>
            <w:r w:rsidRPr="003704BC">
              <w:rPr>
                <w:sz w:val="22"/>
                <w:szCs w:val="22"/>
                <w:lang w:val="uk-UA"/>
              </w:rPr>
              <w:t>8</w:t>
            </w:r>
          </w:p>
        </w:tc>
        <w:tc>
          <w:tcPr>
            <w:tcW w:w="799" w:type="dxa"/>
          </w:tcPr>
          <w:p w:rsidR="003704BC" w:rsidRPr="003704BC" w:rsidRDefault="003704BC" w:rsidP="009050F7">
            <w:pPr>
              <w:spacing w:line="276" w:lineRule="auto"/>
              <w:rPr>
                <w:lang w:val="uk-UA"/>
              </w:rPr>
            </w:pPr>
            <w:r w:rsidRPr="003704BC">
              <w:rPr>
                <w:sz w:val="22"/>
                <w:szCs w:val="22"/>
                <w:lang w:val="uk-UA"/>
              </w:rPr>
              <w:t>9</w:t>
            </w:r>
          </w:p>
        </w:tc>
        <w:tc>
          <w:tcPr>
            <w:tcW w:w="845" w:type="dxa"/>
          </w:tcPr>
          <w:p w:rsidR="003704BC" w:rsidRPr="003704BC" w:rsidRDefault="003704BC" w:rsidP="009050F7">
            <w:pPr>
              <w:spacing w:line="276" w:lineRule="auto"/>
              <w:rPr>
                <w:lang w:val="uk-UA"/>
              </w:rPr>
            </w:pPr>
            <w:r w:rsidRPr="003704BC">
              <w:rPr>
                <w:sz w:val="22"/>
                <w:szCs w:val="22"/>
                <w:lang w:val="uk-UA"/>
              </w:rPr>
              <w:t>10</w:t>
            </w:r>
          </w:p>
        </w:tc>
        <w:tc>
          <w:tcPr>
            <w:tcW w:w="634" w:type="dxa"/>
          </w:tcPr>
          <w:p w:rsidR="003704BC" w:rsidRPr="003704BC" w:rsidRDefault="003704BC" w:rsidP="009050F7">
            <w:pPr>
              <w:spacing w:line="276" w:lineRule="auto"/>
              <w:rPr>
                <w:lang w:val="uk-UA"/>
              </w:rPr>
            </w:pPr>
            <w:r w:rsidRPr="003704BC">
              <w:rPr>
                <w:sz w:val="22"/>
                <w:szCs w:val="22"/>
                <w:lang w:val="uk-UA"/>
              </w:rPr>
              <w:t>11</w:t>
            </w:r>
          </w:p>
        </w:tc>
        <w:tc>
          <w:tcPr>
            <w:tcW w:w="635" w:type="dxa"/>
          </w:tcPr>
          <w:p w:rsidR="003704BC" w:rsidRPr="003704BC" w:rsidRDefault="003704BC" w:rsidP="009050F7">
            <w:pPr>
              <w:spacing w:line="276" w:lineRule="auto"/>
              <w:rPr>
                <w:lang w:val="uk-UA"/>
              </w:rPr>
            </w:pPr>
            <w:r w:rsidRPr="003704BC">
              <w:rPr>
                <w:sz w:val="22"/>
                <w:szCs w:val="22"/>
                <w:lang w:val="uk-UA"/>
              </w:rPr>
              <w:t>12</w:t>
            </w:r>
          </w:p>
        </w:tc>
        <w:tc>
          <w:tcPr>
            <w:tcW w:w="666" w:type="dxa"/>
          </w:tcPr>
          <w:p w:rsidR="003704BC" w:rsidRPr="003704BC" w:rsidRDefault="003704BC" w:rsidP="009050F7">
            <w:pPr>
              <w:spacing w:line="276" w:lineRule="auto"/>
              <w:rPr>
                <w:lang w:val="uk-UA"/>
              </w:rPr>
            </w:pPr>
            <w:r w:rsidRPr="003704BC">
              <w:rPr>
                <w:sz w:val="22"/>
                <w:szCs w:val="22"/>
                <w:lang w:val="uk-UA"/>
              </w:rPr>
              <w:t>13</w:t>
            </w:r>
          </w:p>
        </w:tc>
        <w:tc>
          <w:tcPr>
            <w:tcW w:w="635" w:type="dxa"/>
          </w:tcPr>
          <w:p w:rsidR="003704BC" w:rsidRPr="003704BC" w:rsidRDefault="003704BC" w:rsidP="009050F7">
            <w:pPr>
              <w:spacing w:line="276" w:lineRule="auto"/>
              <w:rPr>
                <w:lang w:val="uk-UA"/>
              </w:rPr>
            </w:pPr>
            <w:r w:rsidRPr="003704BC">
              <w:rPr>
                <w:sz w:val="22"/>
                <w:szCs w:val="22"/>
                <w:lang w:val="uk-UA"/>
              </w:rPr>
              <w:t>14</w:t>
            </w:r>
          </w:p>
        </w:tc>
        <w:tc>
          <w:tcPr>
            <w:tcW w:w="635" w:type="dxa"/>
          </w:tcPr>
          <w:p w:rsidR="003704BC" w:rsidRPr="003704BC" w:rsidRDefault="003704BC" w:rsidP="009050F7">
            <w:pPr>
              <w:spacing w:line="276" w:lineRule="auto"/>
              <w:rPr>
                <w:lang w:val="uk-UA"/>
              </w:rPr>
            </w:pPr>
            <w:r w:rsidRPr="003704BC">
              <w:rPr>
                <w:sz w:val="22"/>
                <w:szCs w:val="22"/>
                <w:lang w:val="uk-UA"/>
              </w:rPr>
              <w:t>15</w:t>
            </w:r>
          </w:p>
        </w:tc>
        <w:tc>
          <w:tcPr>
            <w:tcW w:w="635" w:type="dxa"/>
          </w:tcPr>
          <w:p w:rsidR="003704BC" w:rsidRPr="003704BC" w:rsidRDefault="003704BC" w:rsidP="009050F7">
            <w:pPr>
              <w:spacing w:line="276" w:lineRule="auto"/>
              <w:rPr>
                <w:lang w:val="uk-UA"/>
              </w:rPr>
            </w:pPr>
            <w:r w:rsidRPr="003704BC">
              <w:rPr>
                <w:sz w:val="22"/>
                <w:szCs w:val="22"/>
                <w:lang w:val="uk-UA"/>
              </w:rPr>
              <w:t>16</w:t>
            </w: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2</w:t>
            </w:r>
          </w:p>
        </w:tc>
        <w:tc>
          <w:tcPr>
            <w:tcW w:w="806"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0,43</w:t>
            </w:r>
          </w:p>
        </w:tc>
        <w:tc>
          <w:tcPr>
            <w:tcW w:w="712"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73" w:type="dxa"/>
            <w:shd w:val="clear" w:color="auto" w:fill="auto"/>
          </w:tcPr>
          <w:p w:rsidR="003704BC" w:rsidRPr="003704BC" w:rsidRDefault="003704BC" w:rsidP="009050F7">
            <w:pPr>
              <w:spacing w:line="276" w:lineRule="auto"/>
              <w:jc w:val="center"/>
              <w:rPr>
                <w:sz w:val="18"/>
                <w:szCs w:val="18"/>
                <w:lang w:val="uk-UA"/>
              </w:rPr>
            </w:pPr>
          </w:p>
        </w:tc>
        <w:tc>
          <w:tcPr>
            <w:tcW w:w="872" w:type="dxa"/>
            <w:shd w:val="clear" w:color="auto" w:fill="auto"/>
          </w:tcPr>
          <w:p w:rsidR="003704BC" w:rsidRPr="003704BC" w:rsidRDefault="003704BC" w:rsidP="009050F7">
            <w:pPr>
              <w:spacing w:line="276" w:lineRule="auto"/>
              <w:jc w:val="center"/>
              <w:rPr>
                <w:sz w:val="18"/>
                <w:szCs w:val="18"/>
                <w:lang w:val="uk-UA"/>
              </w:rPr>
            </w:pPr>
          </w:p>
        </w:tc>
        <w:tc>
          <w:tcPr>
            <w:tcW w:w="719" w:type="dxa"/>
            <w:shd w:val="clear" w:color="auto" w:fill="auto"/>
          </w:tcPr>
          <w:p w:rsidR="003704BC" w:rsidRPr="003704BC" w:rsidRDefault="003704BC" w:rsidP="009050F7">
            <w:pPr>
              <w:spacing w:line="276" w:lineRule="auto"/>
              <w:jc w:val="center"/>
              <w:rPr>
                <w:sz w:val="18"/>
                <w:szCs w:val="18"/>
                <w:lang w:val="uk-UA"/>
              </w:rPr>
            </w:pPr>
          </w:p>
        </w:tc>
        <w:tc>
          <w:tcPr>
            <w:tcW w:w="793" w:type="dxa"/>
            <w:shd w:val="clear" w:color="auto" w:fill="auto"/>
          </w:tcPr>
          <w:p w:rsidR="003704BC" w:rsidRPr="003704BC" w:rsidRDefault="003704BC" w:rsidP="009050F7">
            <w:pPr>
              <w:spacing w:line="276" w:lineRule="auto"/>
              <w:jc w:val="center"/>
              <w:rPr>
                <w:sz w:val="18"/>
                <w:szCs w:val="18"/>
                <w:lang w:val="uk-UA"/>
              </w:rPr>
            </w:pPr>
          </w:p>
        </w:tc>
        <w:tc>
          <w:tcPr>
            <w:tcW w:w="704" w:type="dxa"/>
            <w:shd w:val="clear" w:color="auto" w:fill="auto"/>
          </w:tcPr>
          <w:p w:rsidR="003704BC" w:rsidRPr="003704BC" w:rsidRDefault="003704BC" w:rsidP="009050F7">
            <w:pPr>
              <w:spacing w:line="276" w:lineRule="auto"/>
              <w:jc w:val="center"/>
              <w:rPr>
                <w:sz w:val="18"/>
                <w:szCs w:val="18"/>
                <w:lang w:val="uk-UA"/>
              </w:rPr>
            </w:pPr>
          </w:p>
        </w:tc>
        <w:tc>
          <w:tcPr>
            <w:tcW w:w="864" w:type="dxa"/>
            <w:shd w:val="clear" w:color="auto" w:fill="auto"/>
          </w:tcPr>
          <w:p w:rsidR="003704BC" w:rsidRPr="003704BC" w:rsidRDefault="003704BC" w:rsidP="009050F7">
            <w:pPr>
              <w:spacing w:line="276" w:lineRule="auto"/>
              <w:jc w:val="center"/>
              <w:rPr>
                <w:sz w:val="18"/>
                <w:szCs w:val="18"/>
                <w:lang w:val="uk-UA"/>
              </w:rPr>
            </w:pPr>
          </w:p>
        </w:tc>
        <w:tc>
          <w:tcPr>
            <w:tcW w:w="799" w:type="dxa"/>
            <w:shd w:val="clear" w:color="auto" w:fill="auto"/>
          </w:tcPr>
          <w:p w:rsidR="003704BC" w:rsidRPr="003704BC" w:rsidRDefault="003704BC" w:rsidP="009050F7">
            <w:pPr>
              <w:spacing w:line="276" w:lineRule="auto"/>
              <w:jc w:val="center"/>
              <w:rPr>
                <w:sz w:val="18"/>
                <w:szCs w:val="18"/>
                <w:lang w:val="uk-UA"/>
              </w:rPr>
            </w:pPr>
          </w:p>
        </w:tc>
        <w:tc>
          <w:tcPr>
            <w:tcW w:w="845"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3</w:t>
            </w:r>
          </w:p>
        </w:tc>
        <w:tc>
          <w:tcPr>
            <w:tcW w:w="806"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0,52</w:t>
            </w:r>
          </w:p>
        </w:tc>
        <w:tc>
          <w:tcPr>
            <w:tcW w:w="71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0,11</w:t>
            </w:r>
          </w:p>
        </w:tc>
        <w:tc>
          <w:tcPr>
            <w:tcW w:w="873"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72" w:type="dxa"/>
            <w:shd w:val="clear" w:color="auto" w:fill="auto"/>
          </w:tcPr>
          <w:p w:rsidR="003704BC" w:rsidRPr="003704BC" w:rsidRDefault="003704BC" w:rsidP="009050F7">
            <w:pPr>
              <w:spacing w:line="276" w:lineRule="auto"/>
              <w:jc w:val="center"/>
              <w:rPr>
                <w:sz w:val="18"/>
                <w:szCs w:val="18"/>
                <w:lang w:val="uk-UA"/>
              </w:rPr>
            </w:pPr>
          </w:p>
        </w:tc>
        <w:tc>
          <w:tcPr>
            <w:tcW w:w="719" w:type="dxa"/>
            <w:shd w:val="clear" w:color="auto" w:fill="auto"/>
          </w:tcPr>
          <w:p w:rsidR="003704BC" w:rsidRPr="003704BC" w:rsidRDefault="003704BC" w:rsidP="009050F7">
            <w:pPr>
              <w:spacing w:line="276" w:lineRule="auto"/>
              <w:jc w:val="center"/>
              <w:rPr>
                <w:sz w:val="18"/>
                <w:szCs w:val="18"/>
                <w:lang w:val="uk-UA"/>
              </w:rPr>
            </w:pPr>
          </w:p>
        </w:tc>
        <w:tc>
          <w:tcPr>
            <w:tcW w:w="793" w:type="dxa"/>
            <w:shd w:val="clear" w:color="auto" w:fill="auto"/>
          </w:tcPr>
          <w:p w:rsidR="003704BC" w:rsidRPr="003704BC" w:rsidRDefault="003704BC" w:rsidP="009050F7">
            <w:pPr>
              <w:spacing w:line="276" w:lineRule="auto"/>
              <w:jc w:val="center"/>
              <w:rPr>
                <w:sz w:val="18"/>
                <w:szCs w:val="18"/>
                <w:lang w:val="uk-UA"/>
              </w:rPr>
            </w:pPr>
          </w:p>
        </w:tc>
        <w:tc>
          <w:tcPr>
            <w:tcW w:w="704" w:type="dxa"/>
            <w:shd w:val="clear" w:color="auto" w:fill="auto"/>
          </w:tcPr>
          <w:p w:rsidR="003704BC" w:rsidRPr="003704BC" w:rsidRDefault="003704BC" w:rsidP="009050F7">
            <w:pPr>
              <w:spacing w:line="276" w:lineRule="auto"/>
              <w:jc w:val="center"/>
              <w:rPr>
                <w:sz w:val="18"/>
                <w:szCs w:val="18"/>
                <w:lang w:val="uk-UA"/>
              </w:rPr>
            </w:pPr>
          </w:p>
        </w:tc>
        <w:tc>
          <w:tcPr>
            <w:tcW w:w="864" w:type="dxa"/>
            <w:shd w:val="clear" w:color="auto" w:fill="auto"/>
          </w:tcPr>
          <w:p w:rsidR="003704BC" w:rsidRPr="003704BC" w:rsidRDefault="003704BC" w:rsidP="009050F7">
            <w:pPr>
              <w:spacing w:line="276" w:lineRule="auto"/>
              <w:jc w:val="center"/>
              <w:rPr>
                <w:sz w:val="18"/>
                <w:szCs w:val="18"/>
                <w:lang w:val="uk-UA"/>
              </w:rPr>
            </w:pPr>
          </w:p>
        </w:tc>
        <w:tc>
          <w:tcPr>
            <w:tcW w:w="799" w:type="dxa"/>
            <w:shd w:val="clear" w:color="auto" w:fill="auto"/>
          </w:tcPr>
          <w:p w:rsidR="003704BC" w:rsidRPr="003704BC" w:rsidRDefault="003704BC" w:rsidP="009050F7">
            <w:pPr>
              <w:spacing w:line="276" w:lineRule="auto"/>
              <w:jc w:val="center"/>
              <w:rPr>
                <w:sz w:val="18"/>
                <w:szCs w:val="18"/>
                <w:lang w:val="uk-UA"/>
              </w:rPr>
            </w:pPr>
          </w:p>
        </w:tc>
        <w:tc>
          <w:tcPr>
            <w:tcW w:w="845"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4</w:t>
            </w:r>
          </w:p>
        </w:tc>
        <w:tc>
          <w:tcPr>
            <w:tcW w:w="806"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0,37</w:t>
            </w:r>
          </w:p>
        </w:tc>
        <w:tc>
          <w:tcPr>
            <w:tcW w:w="71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0,28</w:t>
            </w:r>
          </w:p>
        </w:tc>
        <w:tc>
          <w:tcPr>
            <w:tcW w:w="873"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0,65</w:t>
            </w:r>
          </w:p>
        </w:tc>
        <w:tc>
          <w:tcPr>
            <w:tcW w:w="872"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19" w:type="dxa"/>
            <w:shd w:val="clear" w:color="auto" w:fill="auto"/>
          </w:tcPr>
          <w:p w:rsidR="003704BC" w:rsidRPr="003704BC" w:rsidRDefault="003704BC" w:rsidP="009050F7">
            <w:pPr>
              <w:spacing w:line="276" w:lineRule="auto"/>
              <w:jc w:val="center"/>
              <w:rPr>
                <w:sz w:val="18"/>
                <w:szCs w:val="18"/>
                <w:lang w:val="uk-UA"/>
              </w:rPr>
            </w:pPr>
          </w:p>
        </w:tc>
        <w:tc>
          <w:tcPr>
            <w:tcW w:w="793" w:type="dxa"/>
            <w:shd w:val="clear" w:color="auto" w:fill="auto"/>
          </w:tcPr>
          <w:p w:rsidR="003704BC" w:rsidRPr="003704BC" w:rsidRDefault="003704BC" w:rsidP="009050F7">
            <w:pPr>
              <w:spacing w:line="276" w:lineRule="auto"/>
              <w:jc w:val="center"/>
              <w:rPr>
                <w:sz w:val="18"/>
                <w:szCs w:val="18"/>
                <w:lang w:val="uk-UA"/>
              </w:rPr>
            </w:pPr>
          </w:p>
        </w:tc>
        <w:tc>
          <w:tcPr>
            <w:tcW w:w="704" w:type="dxa"/>
            <w:shd w:val="clear" w:color="auto" w:fill="auto"/>
          </w:tcPr>
          <w:p w:rsidR="003704BC" w:rsidRPr="003704BC" w:rsidRDefault="003704BC" w:rsidP="009050F7">
            <w:pPr>
              <w:spacing w:line="276" w:lineRule="auto"/>
              <w:jc w:val="center"/>
              <w:rPr>
                <w:sz w:val="18"/>
                <w:szCs w:val="18"/>
                <w:lang w:val="uk-UA"/>
              </w:rPr>
            </w:pPr>
          </w:p>
        </w:tc>
        <w:tc>
          <w:tcPr>
            <w:tcW w:w="864" w:type="dxa"/>
            <w:shd w:val="clear" w:color="auto" w:fill="auto"/>
          </w:tcPr>
          <w:p w:rsidR="003704BC" w:rsidRPr="003704BC" w:rsidRDefault="003704BC" w:rsidP="009050F7">
            <w:pPr>
              <w:spacing w:line="276" w:lineRule="auto"/>
              <w:jc w:val="center"/>
              <w:rPr>
                <w:sz w:val="18"/>
                <w:szCs w:val="18"/>
                <w:lang w:val="uk-UA"/>
              </w:rPr>
            </w:pPr>
          </w:p>
        </w:tc>
        <w:tc>
          <w:tcPr>
            <w:tcW w:w="799" w:type="dxa"/>
            <w:shd w:val="clear" w:color="auto" w:fill="auto"/>
          </w:tcPr>
          <w:p w:rsidR="003704BC" w:rsidRPr="003704BC" w:rsidRDefault="003704BC" w:rsidP="009050F7">
            <w:pPr>
              <w:spacing w:line="276" w:lineRule="auto"/>
              <w:jc w:val="center"/>
              <w:rPr>
                <w:sz w:val="18"/>
                <w:szCs w:val="18"/>
                <w:lang w:val="uk-UA"/>
              </w:rPr>
            </w:pPr>
          </w:p>
        </w:tc>
        <w:tc>
          <w:tcPr>
            <w:tcW w:w="845"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5</w:t>
            </w:r>
          </w:p>
        </w:tc>
        <w:tc>
          <w:tcPr>
            <w:tcW w:w="806"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- 0,38</w:t>
            </w:r>
          </w:p>
        </w:tc>
        <w:tc>
          <w:tcPr>
            <w:tcW w:w="71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0,16</w:t>
            </w:r>
          </w:p>
        </w:tc>
        <w:tc>
          <w:tcPr>
            <w:tcW w:w="87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0,30</w:t>
            </w:r>
          </w:p>
        </w:tc>
        <w:tc>
          <w:tcPr>
            <w:tcW w:w="87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0,52</w:t>
            </w:r>
          </w:p>
        </w:tc>
        <w:tc>
          <w:tcPr>
            <w:tcW w:w="719"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93" w:type="dxa"/>
            <w:shd w:val="clear" w:color="auto" w:fill="auto"/>
          </w:tcPr>
          <w:p w:rsidR="003704BC" w:rsidRPr="003704BC" w:rsidRDefault="003704BC" w:rsidP="009050F7">
            <w:pPr>
              <w:spacing w:line="276" w:lineRule="auto"/>
              <w:jc w:val="center"/>
              <w:rPr>
                <w:sz w:val="18"/>
                <w:szCs w:val="18"/>
                <w:lang w:val="uk-UA"/>
              </w:rPr>
            </w:pPr>
          </w:p>
        </w:tc>
        <w:tc>
          <w:tcPr>
            <w:tcW w:w="704" w:type="dxa"/>
            <w:shd w:val="clear" w:color="auto" w:fill="auto"/>
          </w:tcPr>
          <w:p w:rsidR="003704BC" w:rsidRPr="003704BC" w:rsidRDefault="003704BC" w:rsidP="009050F7">
            <w:pPr>
              <w:spacing w:line="276" w:lineRule="auto"/>
              <w:jc w:val="center"/>
              <w:rPr>
                <w:sz w:val="18"/>
                <w:szCs w:val="18"/>
                <w:lang w:val="uk-UA"/>
              </w:rPr>
            </w:pPr>
          </w:p>
        </w:tc>
        <w:tc>
          <w:tcPr>
            <w:tcW w:w="864" w:type="dxa"/>
            <w:shd w:val="clear" w:color="auto" w:fill="auto"/>
          </w:tcPr>
          <w:p w:rsidR="003704BC" w:rsidRPr="003704BC" w:rsidRDefault="003704BC" w:rsidP="009050F7">
            <w:pPr>
              <w:spacing w:line="276" w:lineRule="auto"/>
              <w:jc w:val="center"/>
              <w:rPr>
                <w:sz w:val="18"/>
                <w:szCs w:val="18"/>
                <w:lang w:val="uk-UA"/>
              </w:rPr>
            </w:pPr>
          </w:p>
        </w:tc>
        <w:tc>
          <w:tcPr>
            <w:tcW w:w="799" w:type="dxa"/>
            <w:shd w:val="clear" w:color="auto" w:fill="auto"/>
          </w:tcPr>
          <w:p w:rsidR="003704BC" w:rsidRPr="003704BC" w:rsidRDefault="003704BC" w:rsidP="009050F7">
            <w:pPr>
              <w:spacing w:line="276" w:lineRule="auto"/>
              <w:jc w:val="center"/>
              <w:rPr>
                <w:sz w:val="18"/>
                <w:szCs w:val="18"/>
                <w:lang w:val="uk-UA"/>
              </w:rPr>
            </w:pPr>
          </w:p>
        </w:tc>
        <w:tc>
          <w:tcPr>
            <w:tcW w:w="845"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6</w:t>
            </w:r>
          </w:p>
        </w:tc>
        <w:tc>
          <w:tcPr>
            <w:tcW w:w="806"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0,45</w:t>
            </w:r>
          </w:p>
        </w:tc>
        <w:tc>
          <w:tcPr>
            <w:tcW w:w="71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-0,52</w:t>
            </w:r>
          </w:p>
        </w:tc>
        <w:tc>
          <w:tcPr>
            <w:tcW w:w="873"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0,42</w:t>
            </w:r>
          </w:p>
        </w:tc>
        <w:tc>
          <w:tcPr>
            <w:tcW w:w="87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71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-0,17</w:t>
            </w:r>
          </w:p>
        </w:tc>
        <w:tc>
          <w:tcPr>
            <w:tcW w:w="793"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04" w:type="dxa"/>
            <w:shd w:val="clear" w:color="auto" w:fill="auto"/>
          </w:tcPr>
          <w:p w:rsidR="003704BC" w:rsidRPr="003704BC" w:rsidRDefault="003704BC" w:rsidP="009050F7">
            <w:pPr>
              <w:spacing w:line="276" w:lineRule="auto"/>
              <w:jc w:val="center"/>
              <w:rPr>
                <w:sz w:val="18"/>
                <w:szCs w:val="18"/>
                <w:lang w:val="uk-UA"/>
              </w:rPr>
            </w:pPr>
          </w:p>
        </w:tc>
        <w:tc>
          <w:tcPr>
            <w:tcW w:w="864" w:type="dxa"/>
            <w:shd w:val="clear" w:color="auto" w:fill="auto"/>
          </w:tcPr>
          <w:p w:rsidR="003704BC" w:rsidRPr="003704BC" w:rsidRDefault="003704BC" w:rsidP="009050F7">
            <w:pPr>
              <w:spacing w:line="276" w:lineRule="auto"/>
              <w:jc w:val="center"/>
              <w:rPr>
                <w:sz w:val="18"/>
                <w:szCs w:val="18"/>
                <w:lang w:val="uk-UA"/>
              </w:rPr>
            </w:pPr>
          </w:p>
        </w:tc>
        <w:tc>
          <w:tcPr>
            <w:tcW w:w="799" w:type="dxa"/>
            <w:shd w:val="clear" w:color="auto" w:fill="auto"/>
          </w:tcPr>
          <w:p w:rsidR="003704BC" w:rsidRPr="003704BC" w:rsidRDefault="003704BC" w:rsidP="009050F7">
            <w:pPr>
              <w:spacing w:line="276" w:lineRule="auto"/>
              <w:jc w:val="center"/>
              <w:rPr>
                <w:sz w:val="18"/>
                <w:szCs w:val="18"/>
                <w:lang w:val="uk-UA"/>
              </w:rPr>
            </w:pPr>
          </w:p>
        </w:tc>
        <w:tc>
          <w:tcPr>
            <w:tcW w:w="845"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7</w:t>
            </w:r>
          </w:p>
        </w:tc>
        <w:tc>
          <w:tcPr>
            <w:tcW w:w="806"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0,72</w:t>
            </w:r>
          </w:p>
        </w:tc>
        <w:tc>
          <w:tcPr>
            <w:tcW w:w="71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0,04</w:t>
            </w:r>
          </w:p>
        </w:tc>
        <w:tc>
          <w:tcPr>
            <w:tcW w:w="873" w:type="dxa"/>
            <w:shd w:val="clear" w:color="auto" w:fill="CCC0D9"/>
          </w:tcPr>
          <w:p w:rsidR="003704BC" w:rsidRPr="003704BC" w:rsidRDefault="003704BC" w:rsidP="009050F7">
            <w:pPr>
              <w:spacing w:line="276" w:lineRule="auto"/>
              <w:jc w:val="center"/>
              <w:rPr>
                <w:sz w:val="18"/>
                <w:szCs w:val="18"/>
                <w:lang w:val="uk-UA"/>
              </w:rPr>
            </w:pPr>
            <w:r w:rsidRPr="003704BC">
              <w:rPr>
                <w:b/>
                <w:bCs/>
                <w:sz w:val="18"/>
                <w:szCs w:val="18"/>
                <w:lang w:val="uk-UA"/>
              </w:rPr>
              <w:t>0,88*</w:t>
            </w:r>
          </w:p>
        </w:tc>
        <w:tc>
          <w:tcPr>
            <w:tcW w:w="87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0,42</w:t>
            </w:r>
          </w:p>
        </w:tc>
        <w:tc>
          <w:tcPr>
            <w:tcW w:w="71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-0,19</w:t>
            </w:r>
          </w:p>
        </w:tc>
        <w:tc>
          <w:tcPr>
            <w:tcW w:w="793"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0,52</w:t>
            </w:r>
          </w:p>
        </w:tc>
        <w:tc>
          <w:tcPr>
            <w:tcW w:w="704"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64" w:type="dxa"/>
            <w:shd w:val="clear" w:color="auto" w:fill="auto"/>
          </w:tcPr>
          <w:p w:rsidR="003704BC" w:rsidRPr="003704BC" w:rsidRDefault="003704BC" w:rsidP="009050F7">
            <w:pPr>
              <w:spacing w:line="276" w:lineRule="auto"/>
              <w:jc w:val="center"/>
              <w:rPr>
                <w:sz w:val="18"/>
                <w:szCs w:val="18"/>
                <w:lang w:val="uk-UA"/>
              </w:rPr>
            </w:pPr>
          </w:p>
        </w:tc>
        <w:tc>
          <w:tcPr>
            <w:tcW w:w="799" w:type="dxa"/>
            <w:shd w:val="clear" w:color="auto" w:fill="auto"/>
          </w:tcPr>
          <w:p w:rsidR="003704BC" w:rsidRPr="003704BC" w:rsidRDefault="003704BC" w:rsidP="009050F7">
            <w:pPr>
              <w:spacing w:line="276" w:lineRule="auto"/>
              <w:jc w:val="center"/>
              <w:rPr>
                <w:sz w:val="18"/>
                <w:szCs w:val="18"/>
                <w:lang w:val="uk-UA"/>
              </w:rPr>
            </w:pPr>
          </w:p>
        </w:tc>
        <w:tc>
          <w:tcPr>
            <w:tcW w:w="845"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8</w:t>
            </w:r>
          </w:p>
        </w:tc>
        <w:tc>
          <w:tcPr>
            <w:tcW w:w="806"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0,51</w:t>
            </w:r>
          </w:p>
        </w:tc>
        <w:tc>
          <w:tcPr>
            <w:tcW w:w="71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-0,51</w:t>
            </w:r>
          </w:p>
        </w:tc>
        <w:tc>
          <w:tcPr>
            <w:tcW w:w="873"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0,36</w:t>
            </w:r>
          </w:p>
        </w:tc>
        <w:tc>
          <w:tcPr>
            <w:tcW w:w="87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0,30</w:t>
            </w:r>
          </w:p>
        </w:tc>
        <w:tc>
          <w:tcPr>
            <w:tcW w:w="71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-0,34</w:t>
            </w:r>
          </w:p>
        </w:tc>
        <w:tc>
          <w:tcPr>
            <w:tcW w:w="793" w:type="dxa"/>
            <w:shd w:val="clear" w:color="auto" w:fill="FFFF00"/>
          </w:tcPr>
          <w:p w:rsidR="003704BC" w:rsidRPr="003704BC" w:rsidRDefault="003704BC" w:rsidP="009050F7">
            <w:pPr>
              <w:spacing w:line="276" w:lineRule="auto"/>
              <w:jc w:val="center"/>
              <w:rPr>
                <w:sz w:val="18"/>
                <w:szCs w:val="18"/>
                <w:lang w:val="uk-UA"/>
              </w:rPr>
            </w:pPr>
            <w:r w:rsidRPr="003704BC">
              <w:rPr>
                <w:b/>
                <w:bCs/>
                <w:sz w:val="18"/>
                <w:szCs w:val="18"/>
                <w:lang w:val="uk-UA"/>
              </w:rPr>
              <w:t>0,99*</w:t>
            </w:r>
          </w:p>
        </w:tc>
        <w:tc>
          <w:tcPr>
            <w:tcW w:w="70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0,54</w:t>
            </w:r>
          </w:p>
        </w:tc>
        <w:tc>
          <w:tcPr>
            <w:tcW w:w="864"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99" w:type="dxa"/>
            <w:shd w:val="clear" w:color="auto" w:fill="auto"/>
          </w:tcPr>
          <w:p w:rsidR="003704BC" w:rsidRPr="003704BC" w:rsidRDefault="003704BC" w:rsidP="009050F7">
            <w:pPr>
              <w:spacing w:line="276" w:lineRule="auto"/>
              <w:jc w:val="center"/>
              <w:rPr>
                <w:sz w:val="18"/>
                <w:szCs w:val="18"/>
                <w:lang w:val="uk-UA"/>
              </w:rPr>
            </w:pPr>
          </w:p>
        </w:tc>
        <w:tc>
          <w:tcPr>
            <w:tcW w:w="845"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9</w:t>
            </w:r>
          </w:p>
        </w:tc>
        <w:tc>
          <w:tcPr>
            <w:tcW w:w="806"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- 0,44</w:t>
            </w:r>
          </w:p>
        </w:tc>
        <w:tc>
          <w:tcPr>
            <w:tcW w:w="71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-0,21</w:t>
            </w:r>
          </w:p>
        </w:tc>
        <w:tc>
          <w:tcPr>
            <w:tcW w:w="873" w:type="dxa"/>
            <w:shd w:val="clear" w:color="auto" w:fill="CCC0D9"/>
          </w:tcPr>
          <w:p w:rsidR="003704BC" w:rsidRPr="003704BC" w:rsidRDefault="003704BC" w:rsidP="009050F7">
            <w:pPr>
              <w:spacing w:line="276" w:lineRule="auto"/>
              <w:jc w:val="center"/>
              <w:rPr>
                <w:sz w:val="18"/>
                <w:szCs w:val="18"/>
                <w:lang w:val="uk-UA"/>
              </w:rPr>
            </w:pPr>
            <w:r w:rsidRPr="003704BC">
              <w:rPr>
                <w:b/>
                <w:bCs/>
                <w:sz w:val="18"/>
                <w:szCs w:val="18"/>
                <w:lang w:val="uk-UA"/>
              </w:rPr>
              <w:t>-0,82*</w:t>
            </w:r>
          </w:p>
        </w:tc>
        <w:tc>
          <w:tcPr>
            <w:tcW w:w="872" w:type="dxa"/>
            <w:shd w:val="clear" w:color="auto" w:fill="FFFF00"/>
          </w:tcPr>
          <w:p w:rsidR="003704BC" w:rsidRPr="003704BC" w:rsidRDefault="003704BC" w:rsidP="009050F7">
            <w:pPr>
              <w:spacing w:line="276" w:lineRule="auto"/>
              <w:jc w:val="center"/>
              <w:rPr>
                <w:sz w:val="18"/>
                <w:szCs w:val="18"/>
                <w:lang w:val="uk-UA"/>
              </w:rPr>
            </w:pPr>
            <w:r w:rsidRPr="003704BC">
              <w:rPr>
                <w:b/>
                <w:bCs/>
                <w:sz w:val="18"/>
                <w:szCs w:val="18"/>
                <w:lang w:val="uk-UA"/>
              </w:rPr>
              <w:t>-0,96*</w:t>
            </w:r>
          </w:p>
        </w:tc>
        <w:tc>
          <w:tcPr>
            <w:tcW w:w="71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-0,45</w:t>
            </w:r>
          </w:p>
        </w:tc>
        <w:tc>
          <w:tcPr>
            <w:tcW w:w="793"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-0,46</w:t>
            </w:r>
          </w:p>
        </w:tc>
        <w:tc>
          <w:tcPr>
            <w:tcW w:w="70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-0,63</w:t>
            </w:r>
          </w:p>
        </w:tc>
        <w:tc>
          <w:tcPr>
            <w:tcW w:w="864"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-0,37</w:t>
            </w:r>
          </w:p>
        </w:tc>
        <w:tc>
          <w:tcPr>
            <w:tcW w:w="799"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45" w:type="dxa"/>
            <w:shd w:val="clear" w:color="auto" w:fill="auto"/>
          </w:tcPr>
          <w:p w:rsidR="003704BC" w:rsidRPr="003704BC" w:rsidRDefault="003704BC" w:rsidP="009050F7">
            <w:pPr>
              <w:spacing w:line="276" w:lineRule="auto"/>
              <w:jc w:val="center"/>
              <w:rPr>
                <w:sz w:val="18"/>
                <w:szCs w:val="18"/>
                <w:lang w:val="uk-UA"/>
              </w:rPr>
            </w:pPr>
          </w:p>
        </w:tc>
        <w:tc>
          <w:tcPr>
            <w:tcW w:w="634"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10</w:t>
            </w:r>
          </w:p>
        </w:tc>
        <w:tc>
          <w:tcPr>
            <w:tcW w:w="806" w:type="dxa"/>
            <w:shd w:val="clear" w:color="auto" w:fill="CCC0D9"/>
          </w:tcPr>
          <w:p w:rsidR="003704BC" w:rsidRPr="003704BC" w:rsidRDefault="003704BC" w:rsidP="009050F7">
            <w:pPr>
              <w:spacing w:line="276" w:lineRule="auto"/>
              <w:jc w:val="center"/>
              <w:rPr>
                <w:sz w:val="18"/>
                <w:szCs w:val="18"/>
                <w:lang w:val="uk-UA"/>
              </w:rPr>
            </w:pPr>
            <w:r w:rsidRPr="003704BC">
              <w:rPr>
                <w:b/>
                <w:bCs/>
                <w:sz w:val="18"/>
                <w:szCs w:val="18"/>
                <w:lang w:val="uk-UA"/>
              </w:rPr>
              <w:t>0,87*</w:t>
            </w:r>
          </w:p>
        </w:tc>
        <w:tc>
          <w:tcPr>
            <w:tcW w:w="71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0,34</w:t>
            </w:r>
          </w:p>
        </w:tc>
        <w:tc>
          <w:tcPr>
            <w:tcW w:w="873"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0,48</w:t>
            </w:r>
          </w:p>
        </w:tc>
        <w:tc>
          <w:tcPr>
            <w:tcW w:w="87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0,69</w:t>
            </w:r>
          </w:p>
        </w:tc>
        <w:tc>
          <w:tcPr>
            <w:tcW w:w="71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-0,13</w:t>
            </w:r>
          </w:p>
        </w:tc>
        <w:tc>
          <w:tcPr>
            <w:tcW w:w="793"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0,62</w:t>
            </w:r>
          </w:p>
        </w:tc>
        <w:tc>
          <w:tcPr>
            <w:tcW w:w="70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0,57</w:t>
            </w:r>
          </w:p>
        </w:tc>
        <w:tc>
          <w:tcPr>
            <w:tcW w:w="86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0,63</w:t>
            </w:r>
          </w:p>
        </w:tc>
        <w:tc>
          <w:tcPr>
            <w:tcW w:w="799"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-0,68</w:t>
            </w:r>
          </w:p>
        </w:tc>
        <w:tc>
          <w:tcPr>
            <w:tcW w:w="845"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34"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11</w:t>
            </w:r>
          </w:p>
        </w:tc>
        <w:tc>
          <w:tcPr>
            <w:tcW w:w="806"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-0,20</w:t>
            </w:r>
          </w:p>
        </w:tc>
        <w:tc>
          <w:tcPr>
            <w:tcW w:w="71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0,47</w:t>
            </w:r>
          </w:p>
        </w:tc>
        <w:tc>
          <w:tcPr>
            <w:tcW w:w="87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0,28</w:t>
            </w:r>
          </w:p>
        </w:tc>
        <w:tc>
          <w:tcPr>
            <w:tcW w:w="87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-0,04</w:t>
            </w:r>
          </w:p>
        </w:tc>
        <w:tc>
          <w:tcPr>
            <w:tcW w:w="71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w:t>
            </w:r>
            <w:r w:rsidRPr="003704BC">
              <w:rPr>
                <w:sz w:val="18"/>
                <w:szCs w:val="18"/>
                <w:shd w:val="clear" w:color="auto" w:fill="DAEEF3"/>
                <w:lang w:val="uk-UA"/>
              </w:rPr>
              <w:t>,33</w:t>
            </w:r>
          </w:p>
        </w:tc>
        <w:tc>
          <w:tcPr>
            <w:tcW w:w="793"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-0,73</w:t>
            </w:r>
          </w:p>
        </w:tc>
        <w:tc>
          <w:tcPr>
            <w:tcW w:w="7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0,11</w:t>
            </w:r>
          </w:p>
        </w:tc>
        <w:tc>
          <w:tcPr>
            <w:tcW w:w="864"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-0,75</w:t>
            </w:r>
          </w:p>
        </w:tc>
        <w:tc>
          <w:tcPr>
            <w:tcW w:w="79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-0,06</w:t>
            </w:r>
          </w:p>
        </w:tc>
        <w:tc>
          <w:tcPr>
            <w:tcW w:w="845"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-0,42</w:t>
            </w:r>
          </w:p>
        </w:tc>
        <w:tc>
          <w:tcPr>
            <w:tcW w:w="634"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12</w:t>
            </w:r>
          </w:p>
        </w:tc>
        <w:tc>
          <w:tcPr>
            <w:tcW w:w="806"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0,38</w:t>
            </w:r>
          </w:p>
        </w:tc>
        <w:tc>
          <w:tcPr>
            <w:tcW w:w="71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0,31</w:t>
            </w:r>
          </w:p>
        </w:tc>
        <w:tc>
          <w:tcPr>
            <w:tcW w:w="87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-0,22</w:t>
            </w:r>
          </w:p>
        </w:tc>
        <w:tc>
          <w:tcPr>
            <w:tcW w:w="87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0,29</w:t>
            </w:r>
          </w:p>
        </w:tc>
        <w:tc>
          <w:tcPr>
            <w:tcW w:w="71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0,07</w:t>
            </w:r>
          </w:p>
        </w:tc>
        <w:tc>
          <w:tcPr>
            <w:tcW w:w="79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0,28</w:t>
            </w:r>
          </w:p>
        </w:tc>
        <w:tc>
          <w:tcPr>
            <w:tcW w:w="7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-0,27</w:t>
            </w:r>
          </w:p>
        </w:tc>
        <w:tc>
          <w:tcPr>
            <w:tcW w:w="86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0,25</w:t>
            </w:r>
          </w:p>
        </w:tc>
        <w:tc>
          <w:tcPr>
            <w:tcW w:w="79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-0,10</w:t>
            </w:r>
          </w:p>
        </w:tc>
        <w:tc>
          <w:tcPr>
            <w:tcW w:w="845"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0,59</w:t>
            </w:r>
          </w:p>
        </w:tc>
        <w:tc>
          <w:tcPr>
            <w:tcW w:w="63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-0,63</w:t>
            </w:r>
          </w:p>
        </w:tc>
        <w:tc>
          <w:tcPr>
            <w:tcW w:w="635"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13</w:t>
            </w:r>
          </w:p>
        </w:tc>
        <w:tc>
          <w:tcPr>
            <w:tcW w:w="806"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-0,37</w:t>
            </w:r>
          </w:p>
        </w:tc>
        <w:tc>
          <w:tcPr>
            <w:tcW w:w="71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87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-0,13</w:t>
            </w:r>
          </w:p>
        </w:tc>
        <w:tc>
          <w:tcPr>
            <w:tcW w:w="87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-0,40</w:t>
            </w:r>
          </w:p>
        </w:tc>
        <w:tc>
          <w:tcPr>
            <w:tcW w:w="71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0,38</w:t>
            </w:r>
          </w:p>
        </w:tc>
        <w:tc>
          <w:tcPr>
            <w:tcW w:w="793" w:type="dxa"/>
            <w:shd w:val="clear" w:color="auto" w:fill="CCC0D9"/>
          </w:tcPr>
          <w:p w:rsidR="003704BC" w:rsidRPr="003704BC" w:rsidRDefault="003704BC" w:rsidP="009050F7">
            <w:pPr>
              <w:spacing w:line="276" w:lineRule="auto"/>
              <w:jc w:val="center"/>
              <w:rPr>
                <w:b/>
                <w:sz w:val="18"/>
                <w:szCs w:val="18"/>
                <w:lang w:val="uk-UA"/>
              </w:rPr>
            </w:pPr>
            <w:r w:rsidRPr="003704BC">
              <w:rPr>
                <w:b/>
                <w:sz w:val="18"/>
                <w:szCs w:val="18"/>
                <w:lang w:val="uk-UA"/>
              </w:rPr>
              <w:t>-0,85*</w:t>
            </w:r>
          </w:p>
        </w:tc>
        <w:tc>
          <w:tcPr>
            <w:tcW w:w="704"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-0,34</w:t>
            </w:r>
          </w:p>
        </w:tc>
        <w:tc>
          <w:tcPr>
            <w:tcW w:w="864" w:type="dxa"/>
            <w:shd w:val="clear" w:color="auto" w:fill="CCC0D9"/>
          </w:tcPr>
          <w:p w:rsidR="003704BC" w:rsidRPr="003704BC" w:rsidRDefault="003704BC" w:rsidP="009050F7">
            <w:pPr>
              <w:spacing w:line="276" w:lineRule="auto"/>
              <w:jc w:val="center"/>
              <w:rPr>
                <w:b/>
                <w:sz w:val="18"/>
                <w:szCs w:val="18"/>
                <w:lang w:val="uk-UA"/>
              </w:rPr>
            </w:pPr>
            <w:r w:rsidRPr="003704BC">
              <w:rPr>
                <w:b/>
                <w:sz w:val="18"/>
                <w:szCs w:val="18"/>
                <w:lang w:val="uk-UA"/>
              </w:rPr>
              <w:t>-0,87*</w:t>
            </w:r>
          </w:p>
        </w:tc>
        <w:tc>
          <w:tcPr>
            <w:tcW w:w="79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0,38</w:t>
            </w:r>
          </w:p>
        </w:tc>
        <w:tc>
          <w:tcPr>
            <w:tcW w:w="845"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-0,62</w:t>
            </w:r>
          </w:p>
        </w:tc>
        <w:tc>
          <w:tcPr>
            <w:tcW w:w="634"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0,75</w:t>
            </w:r>
          </w:p>
        </w:tc>
        <w:tc>
          <w:tcPr>
            <w:tcW w:w="635"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-0,26</w:t>
            </w:r>
          </w:p>
        </w:tc>
        <w:tc>
          <w:tcPr>
            <w:tcW w:w="666"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14</w:t>
            </w:r>
          </w:p>
        </w:tc>
        <w:tc>
          <w:tcPr>
            <w:tcW w:w="806"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-0,47</w:t>
            </w:r>
          </w:p>
        </w:tc>
        <w:tc>
          <w:tcPr>
            <w:tcW w:w="71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0,13</w:t>
            </w:r>
          </w:p>
        </w:tc>
        <w:tc>
          <w:tcPr>
            <w:tcW w:w="87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0,03</w:t>
            </w:r>
          </w:p>
        </w:tc>
        <w:tc>
          <w:tcPr>
            <w:tcW w:w="87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-0,38</w:t>
            </w:r>
          </w:p>
        </w:tc>
        <w:tc>
          <w:tcPr>
            <w:tcW w:w="71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0,46</w:t>
            </w:r>
          </w:p>
        </w:tc>
        <w:tc>
          <w:tcPr>
            <w:tcW w:w="793"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-0,68</w:t>
            </w:r>
          </w:p>
        </w:tc>
        <w:tc>
          <w:tcPr>
            <w:tcW w:w="7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-0,21</w:t>
            </w:r>
          </w:p>
        </w:tc>
        <w:tc>
          <w:tcPr>
            <w:tcW w:w="86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-0,72</w:t>
            </w:r>
          </w:p>
        </w:tc>
        <w:tc>
          <w:tcPr>
            <w:tcW w:w="79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0,31</w:t>
            </w:r>
          </w:p>
        </w:tc>
        <w:tc>
          <w:tcPr>
            <w:tcW w:w="845"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-0,72</w:t>
            </w:r>
          </w:p>
        </w:tc>
        <w:tc>
          <w:tcPr>
            <w:tcW w:w="634"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0,75</w:t>
            </w:r>
          </w:p>
        </w:tc>
        <w:tc>
          <w:tcPr>
            <w:tcW w:w="635"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-0,47</w:t>
            </w:r>
          </w:p>
        </w:tc>
        <w:tc>
          <w:tcPr>
            <w:tcW w:w="666" w:type="dxa"/>
            <w:shd w:val="clear" w:color="auto" w:fill="FFFF00"/>
          </w:tcPr>
          <w:p w:rsidR="003704BC" w:rsidRPr="003704BC" w:rsidRDefault="003704BC" w:rsidP="009050F7">
            <w:pPr>
              <w:spacing w:line="276" w:lineRule="auto"/>
              <w:jc w:val="center"/>
              <w:rPr>
                <w:b/>
                <w:sz w:val="18"/>
                <w:szCs w:val="18"/>
                <w:lang w:val="uk-UA"/>
              </w:rPr>
            </w:pPr>
            <w:r w:rsidRPr="003704BC">
              <w:rPr>
                <w:b/>
                <w:sz w:val="18"/>
                <w:szCs w:val="18"/>
                <w:lang w:val="uk-UA"/>
              </w:rPr>
              <w:t>0,94*</w:t>
            </w:r>
          </w:p>
        </w:tc>
        <w:tc>
          <w:tcPr>
            <w:tcW w:w="635"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35" w:type="dxa"/>
            <w:shd w:val="clear" w:color="auto" w:fill="auto"/>
          </w:tcPr>
          <w:p w:rsidR="003704BC" w:rsidRPr="003704BC" w:rsidRDefault="003704BC" w:rsidP="009050F7">
            <w:pPr>
              <w:spacing w:line="276" w:lineRule="auto"/>
              <w:jc w:val="center"/>
              <w:rPr>
                <w:sz w:val="18"/>
                <w:szCs w:val="18"/>
                <w:lang w:val="uk-UA"/>
              </w:rPr>
            </w:pP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15</w:t>
            </w:r>
          </w:p>
        </w:tc>
        <w:tc>
          <w:tcPr>
            <w:tcW w:w="806"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0,32</w:t>
            </w:r>
          </w:p>
        </w:tc>
        <w:tc>
          <w:tcPr>
            <w:tcW w:w="71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-0,29</w:t>
            </w:r>
          </w:p>
        </w:tc>
        <w:tc>
          <w:tcPr>
            <w:tcW w:w="873"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0,49</w:t>
            </w:r>
          </w:p>
        </w:tc>
        <w:tc>
          <w:tcPr>
            <w:tcW w:w="87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71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-0,33</w:t>
            </w:r>
          </w:p>
        </w:tc>
        <w:tc>
          <w:tcPr>
            <w:tcW w:w="793"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0,55</w:t>
            </w:r>
          </w:p>
        </w:tc>
        <w:tc>
          <w:tcPr>
            <w:tcW w:w="70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0,68</w:t>
            </w:r>
          </w:p>
        </w:tc>
        <w:tc>
          <w:tcPr>
            <w:tcW w:w="86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0,58</w:t>
            </w:r>
          </w:p>
        </w:tc>
        <w:tc>
          <w:tcPr>
            <w:tcW w:w="799"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-0,54</w:t>
            </w:r>
          </w:p>
        </w:tc>
        <w:tc>
          <w:tcPr>
            <w:tcW w:w="845"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0,40</w:t>
            </w:r>
          </w:p>
        </w:tc>
        <w:tc>
          <w:tcPr>
            <w:tcW w:w="63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-0,10</w:t>
            </w:r>
          </w:p>
        </w:tc>
        <w:tc>
          <w:tcPr>
            <w:tcW w:w="635"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-0,39</w:t>
            </w:r>
          </w:p>
        </w:tc>
        <w:tc>
          <w:tcPr>
            <w:tcW w:w="666"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-0,71</w:t>
            </w:r>
          </w:p>
        </w:tc>
        <w:tc>
          <w:tcPr>
            <w:tcW w:w="635"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-0,57</w:t>
            </w:r>
          </w:p>
        </w:tc>
        <w:tc>
          <w:tcPr>
            <w:tcW w:w="635"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35"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16</w:t>
            </w:r>
          </w:p>
        </w:tc>
        <w:tc>
          <w:tcPr>
            <w:tcW w:w="806" w:type="dxa"/>
            <w:shd w:val="clear" w:color="auto" w:fill="FFFF00"/>
          </w:tcPr>
          <w:p w:rsidR="003704BC" w:rsidRPr="003704BC" w:rsidRDefault="003704BC" w:rsidP="009050F7">
            <w:pPr>
              <w:spacing w:line="276" w:lineRule="auto"/>
              <w:jc w:val="center"/>
              <w:rPr>
                <w:b/>
                <w:sz w:val="18"/>
                <w:szCs w:val="18"/>
                <w:lang w:val="uk-UA"/>
              </w:rPr>
            </w:pPr>
            <w:r w:rsidRPr="003704BC">
              <w:rPr>
                <w:b/>
                <w:sz w:val="18"/>
                <w:szCs w:val="18"/>
                <w:lang w:val="uk-UA"/>
              </w:rPr>
              <w:t>-0,92*</w:t>
            </w:r>
          </w:p>
        </w:tc>
        <w:tc>
          <w:tcPr>
            <w:tcW w:w="71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-0,67</w:t>
            </w:r>
          </w:p>
        </w:tc>
        <w:tc>
          <w:tcPr>
            <w:tcW w:w="87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-0,26</w:t>
            </w:r>
          </w:p>
        </w:tc>
        <w:tc>
          <w:tcPr>
            <w:tcW w:w="87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-0,32</w:t>
            </w:r>
          </w:p>
        </w:tc>
        <w:tc>
          <w:tcPr>
            <w:tcW w:w="71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0,29</w:t>
            </w:r>
          </w:p>
        </w:tc>
        <w:tc>
          <w:tcPr>
            <w:tcW w:w="79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-0,19</w:t>
            </w:r>
          </w:p>
        </w:tc>
        <w:tc>
          <w:tcPr>
            <w:tcW w:w="704"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86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-0,25</w:t>
            </w:r>
          </w:p>
        </w:tc>
        <w:tc>
          <w:tcPr>
            <w:tcW w:w="79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0,30</w:t>
            </w:r>
          </w:p>
        </w:tc>
        <w:tc>
          <w:tcPr>
            <w:tcW w:w="845" w:type="dxa"/>
            <w:shd w:val="clear" w:color="auto" w:fill="CCC0D9"/>
          </w:tcPr>
          <w:p w:rsidR="003704BC" w:rsidRPr="003704BC" w:rsidRDefault="003704BC" w:rsidP="009050F7">
            <w:pPr>
              <w:spacing w:line="276" w:lineRule="auto"/>
              <w:jc w:val="center"/>
              <w:rPr>
                <w:b/>
                <w:sz w:val="18"/>
                <w:szCs w:val="18"/>
                <w:lang w:val="uk-UA"/>
              </w:rPr>
            </w:pPr>
            <w:r w:rsidRPr="003704BC">
              <w:rPr>
                <w:b/>
                <w:sz w:val="18"/>
                <w:szCs w:val="18"/>
                <w:lang w:val="uk-UA"/>
              </w:rPr>
              <w:t>-0,82*</w:t>
            </w:r>
          </w:p>
        </w:tc>
        <w:tc>
          <w:tcPr>
            <w:tcW w:w="63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0,18</w:t>
            </w:r>
          </w:p>
        </w:tc>
        <w:tc>
          <w:tcPr>
            <w:tcW w:w="635"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-0,60</w:t>
            </w:r>
          </w:p>
        </w:tc>
        <w:tc>
          <w:tcPr>
            <w:tcW w:w="666"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0,19</w:t>
            </w:r>
          </w:p>
        </w:tc>
        <w:tc>
          <w:tcPr>
            <w:tcW w:w="635"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0,42</w:t>
            </w:r>
          </w:p>
        </w:tc>
        <w:tc>
          <w:tcPr>
            <w:tcW w:w="635"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-0,02</w:t>
            </w:r>
          </w:p>
        </w:tc>
        <w:tc>
          <w:tcPr>
            <w:tcW w:w="635" w:type="dxa"/>
            <w:shd w:val="clear" w:color="auto" w:fill="auto"/>
          </w:tcPr>
          <w:p w:rsidR="003704BC" w:rsidRPr="003704BC" w:rsidRDefault="003704BC" w:rsidP="009050F7">
            <w:pPr>
              <w:tabs>
                <w:tab w:val="center" w:pos="209"/>
              </w:tabs>
              <w:spacing w:line="276" w:lineRule="auto"/>
              <w:rPr>
                <w:sz w:val="18"/>
                <w:szCs w:val="18"/>
                <w:lang w:val="uk-UA"/>
              </w:rPr>
            </w:pPr>
            <w:r w:rsidRPr="003704BC">
              <w:rPr>
                <w:sz w:val="18"/>
                <w:szCs w:val="18"/>
                <w:lang w:val="uk-UA"/>
              </w:rPr>
              <w:tab/>
              <w:t xml:space="preserve"> </w:t>
            </w: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17</w:t>
            </w:r>
          </w:p>
        </w:tc>
        <w:tc>
          <w:tcPr>
            <w:tcW w:w="806"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-0,06</w:t>
            </w:r>
          </w:p>
        </w:tc>
        <w:tc>
          <w:tcPr>
            <w:tcW w:w="71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0,70</w:t>
            </w:r>
          </w:p>
        </w:tc>
        <w:tc>
          <w:tcPr>
            <w:tcW w:w="873"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-0,54</w:t>
            </w:r>
          </w:p>
        </w:tc>
        <w:tc>
          <w:tcPr>
            <w:tcW w:w="87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-0,04</w:t>
            </w:r>
          </w:p>
        </w:tc>
        <w:tc>
          <w:tcPr>
            <w:tcW w:w="71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0,20</w:t>
            </w:r>
          </w:p>
        </w:tc>
        <w:tc>
          <w:tcPr>
            <w:tcW w:w="793"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-0,59</w:t>
            </w:r>
          </w:p>
        </w:tc>
        <w:tc>
          <w:tcPr>
            <w:tcW w:w="70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-0,65</w:t>
            </w:r>
          </w:p>
        </w:tc>
        <w:tc>
          <w:tcPr>
            <w:tcW w:w="86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-0,60</w:t>
            </w:r>
          </w:p>
        </w:tc>
        <w:tc>
          <w:tcPr>
            <w:tcW w:w="79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0,26</w:t>
            </w:r>
          </w:p>
        </w:tc>
        <w:tc>
          <w:tcPr>
            <w:tcW w:w="845"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0,001</w:t>
            </w:r>
          </w:p>
        </w:tc>
        <w:tc>
          <w:tcPr>
            <w:tcW w:w="63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0,07</w:t>
            </w:r>
          </w:p>
        </w:tc>
        <w:tc>
          <w:tcPr>
            <w:tcW w:w="635"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0,60</w:t>
            </w:r>
          </w:p>
        </w:tc>
        <w:tc>
          <w:tcPr>
            <w:tcW w:w="666"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635"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0,10</w:t>
            </w:r>
          </w:p>
        </w:tc>
        <w:tc>
          <w:tcPr>
            <w:tcW w:w="635"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-0,71</w:t>
            </w:r>
          </w:p>
        </w:tc>
        <w:tc>
          <w:tcPr>
            <w:tcW w:w="635"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-0,34</w:t>
            </w:r>
          </w:p>
        </w:tc>
      </w:tr>
    </w:tbl>
    <w:p w:rsidR="003704BC" w:rsidRPr="003704BC" w:rsidRDefault="003704BC" w:rsidP="009050F7">
      <w:pPr>
        <w:spacing w:line="276" w:lineRule="auto"/>
        <w:ind w:left="142"/>
        <w:jc w:val="both"/>
        <w:rPr>
          <w:sz w:val="28"/>
          <w:szCs w:val="28"/>
          <w:lang w:val="uk-UA"/>
        </w:rPr>
      </w:pPr>
      <w:r w:rsidRPr="003704BC">
        <w:rPr>
          <w:sz w:val="28"/>
          <w:szCs w:val="28"/>
          <w:lang w:val="uk-UA"/>
        </w:rPr>
        <w:t>Перелік параметрів: 1– маса тіла; 2 – рівень глюкози; 3 – загальний холестерин; 4 – ЛПНЩ; 5 – ЛПВЩ; 6 – ТГ; 7 – коефіцієнт атерогенності; 8 – ТГ/ЛПВЩ; 9 – ЛПВЩ/ЛПНЩ; 10 – метаболічний індекс; 11 – СОД; 12 –МДА; 13 – АФГ; 14 – КФГ; 15 – клімбінг; 16 – число зависань; 17 – тривалість іммобільності. Жирним шрифтом наведені статистично вагомі коефіцієнти лінійної кореляції (р &lt; 0,05).</w:t>
      </w:r>
    </w:p>
    <w:p w:rsidR="003704BC" w:rsidRPr="003704BC" w:rsidRDefault="003704BC" w:rsidP="009050F7">
      <w:pPr>
        <w:spacing w:line="276" w:lineRule="auto"/>
        <w:ind w:left="142"/>
        <w:jc w:val="both"/>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32"/>
        <w:gridCol w:w="2732"/>
        <w:gridCol w:w="2732"/>
        <w:gridCol w:w="2732"/>
        <w:gridCol w:w="2732"/>
      </w:tblGrid>
      <w:tr w:rsidR="003704BC" w:rsidRPr="003704BC" w:rsidTr="00445C94">
        <w:tc>
          <w:tcPr>
            <w:tcW w:w="2732" w:type="dxa"/>
            <w:shd w:val="clear" w:color="auto" w:fill="FDE9D9"/>
          </w:tcPr>
          <w:p w:rsidR="003704BC" w:rsidRPr="003704BC" w:rsidRDefault="003704BC" w:rsidP="009050F7">
            <w:pPr>
              <w:spacing w:line="276" w:lineRule="auto"/>
              <w:jc w:val="both"/>
              <w:rPr>
                <w:sz w:val="28"/>
                <w:szCs w:val="28"/>
                <w:lang w:val="uk-UA"/>
              </w:rPr>
            </w:pPr>
            <w:r w:rsidRPr="003704BC">
              <w:rPr>
                <w:sz w:val="28"/>
                <w:szCs w:val="28"/>
                <w:lang w:val="uk-UA"/>
              </w:rPr>
              <w:t xml:space="preserve">Слабкий зв'язок </w:t>
            </w:r>
          </w:p>
        </w:tc>
        <w:tc>
          <w:tcPr>
            <w:tcW w:w="2732" w:type="dxa"/>
            <w:shd w:val="clear" w:color="auto" w:fill="DAEEF3"/>
          </w:tcPr>
          <w:p w:rsidR="003704BC" w:rsidRPr="003704BC" w:rsidRDefault="003704BC" w:rsidP="009050F7">
            <w:pPr>
              <w:spacing w:line="276" w:lineRule="auto"/>
              <w:jc w:val="both"/>
              <w:rPr>
                <w:sz w:val="28"/>
                <w:szCs w:val="28"/>
                <w:lang w:val="uk-UA"/>
              </w:rPr>
            </w:pPr>
            <w:r w:rsidRPr="003704BC">
              <w:rPr>
                <w:sz w:val="28"/>
                <w:szCs w:val="28"/>
                <w:lang w:val="uk-UA"/>
              </w:rPr>
              <w:t>Середній помірний</w:t>
            </w:r>
          </w:p>
        </w:tc>
        <w:tc>
          <w:tcPr>
            <w:tcW w:w="2732" w:type="dxa"/>
            <w:shd w:val="clear" w:color="auto" w:fill="92CDDC"/>
          </w:tcPr>
          <w:p w:rsidR="003704BC" w:rsidRPr="003704BC" w:rsidRDefault="003704BC" w:rsidP="009050F7">
            <w:pPr>
              <w:spacing w:line="276" w:lineRule="auto"/>
              <w:jc w:val="both"/>
              <w:rPr>
                <w:sz w:val="28"/>
                <w:szCs w:val="28"/>
                <w:lang w:val="uk-UA"/>
              </w:rPr>
            </w:pPr>
            <w:r w:rsidRPr="003704BC">
              <w:rPr>
                <w:sz w:val="28"/>
                <w:szCs w:val="28"/>
                <w:lang w:val="uk-UA"/>
              </w:rPr>
              <w:t xml:space="preserve">Середній помітний </w:t>
            </w:r>
          </w:p>
        </w:tc>
        <w:tc>
          <w:tcPr>
            <w:tcW w:w="2732" w:type="dxa"/>
            <w:shd w:val="clear" w:color="auto" w:fill="CCC0D9"/>
          </w:tcPr>
          <w:p w:rsidR="003704BC" w:rsidRPr="003704BC" w:rsidRDefault="003704BC" w:rsidP="009050F7">
            <w:pPr>
              <w:spacing w:line="276" w:lineRule="auto"/>
              <w:jc w:val="both"/>
              <w:rPr>
                <w:sz w:val="28"/>
                <w:szCs w:val="28"/>
                <w:lang w:val="uk-UA"/>
              </w:rPr>
            </w:pPr>
            <w:r w:rsidRPr="003704BC">
              <w:rPr>
                <w:sz w:val="28"/>
                <w:szCs w:val="28"/>
                <w:lang w:val="uk-UA"/>
              </w:rPr>
              <w:t xml:space="preserve">Сильний високий </w:t>
            </w:r>
          </w:p>
        </w:tc>
        <w:tc>
          <w:tcPr>
            <w:tcW w:w="2732" w:type="dxa"/>
            <w:shd w:val="clear" w:color="auto" w:fill="FFFF00"/>
          </w:tcPr>
          <w:p w:rsidR="003704BC" w:rsidRPr="003704BC" w:rsidRDefault="003704BC" w:rsidP="009050F7">
            <w:pPr>
              <w:spacing w:line="276" w:lineRule="auto"/>
              <w:jc w:val="both"/>
              <w:rPr>
                <w:sz w:val="28"/>
                <w:szCs w:val="28"/>
                <w:lang w:val="uk-UA"/>
              </w:rPr>
            </w:pPr>
            <w:r w:rsidRPr="003704BC">
              <w:rPr>
                <w:sz w:val="28"/>
                <w:szCs w:val="28"/>
                <w:lang w:val="uk-UA"/>
              </w:rPr>
              <w:t>Достатньо високий</w:t>
            </w:r>
          </w:p>
        </w:tc>
      </w:tr>
    </w:tbl>
    <w:p w:rsidR="003704BC" w:rsidRPr="003704BC" w:rsidRDefault="003704BC" w:rsidP="009050F7">
      <w:pPr>
        <w:autoSpaceDE w:val="0"/>
        <w:autoSpaceDN w:val="0"/>
        <w:adjustRightInd w:val="0"/>
        <w:spacing w:line="360" w:lineRule="auto"/>
        <w:ind w:firstLine="567"/>
        <w:jc w:val="right"/>
        <w:rPr>
          <w:rFonts w:eastAsia="Lucida Sans Unicode"/>
          <w:i/>
          <w:sz w:val="28"/>
          <w:szCs w:val="28"/>
          <w:shd w:val="clear" w:color="auto" w:fill="FFFFFF"/>
          <w:lang w:val="uk-UA" w:eastAsia="en-US" w:bidi="en-US"/>
        </w:rPr>
      </w:pPr>
      <w:r w:rsidRPr="003704BC">
        <w:rPr>
          <w:rFonts w:eastAsia="Lucida Sans Unicode"/>
          <w:i/>
          <w:sz w:val="28"/>
          <w:szCs w:val="28"/>
          <w:shd w:val="clear" w:color="auto" w:fill="FFFFFF"/>
          <w:lang w:val="uk-UA" w:eastAsia="en-US" w:bidi="en-US"/>
        </w:rPr>
        <w:lastRenderedPageBreak/>
        <w:t>Таблиця 6.4</w:t>
      </w:r>
    </w:p>
    <w:p w:rsidR="003704BC" w:rsidRPr="003704BC" w:rsidRDefault="003704BC" w:rsidP="009050F7">
      <w:pPr>
        <w:spacing w:line="360" w:lineRule="auto"/>
        <w:jc w:val="center"/>
        <w:rPr>
          <w:sz w:val="28"/>
          <w:szCs w:val="28"/>
          <w:lang w:val="uk-UA"/>
        </w:rPr>
      </w:pPr>
      <w:r w:rsidRPr="003704BC">
        <w:rPr>
          <w:sz w:val="28"/>
          <w:szCs w:val="28"/>
          <w:lang w:val="uk-UA"/>
        </w:rPr>
        <w:t>Кореляційна матриця показників маси, інтегративних показників та лабораторних показників сироватки крові щурів з індукованим метаболічним синдромом за умов введення ресвератролу</w:t>
      </w:r>
    </w:p>
    <w:tbl>
      <w:tblPr>
        <w:tblW w:w="126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1"/>
        <w:gridCol w:w="804"/>
        <w:gridCol w:w="711"/>
        <w:gridCol w:w="871"/>
        <w:gridCol w:w="870"/>
        <w:gridCol w:w="717"/>
        <w:gridCol w:w="792"/>
        <w:gridCol w:w="702"/>
        <w:gridCol w:w="862"/>
        <w:gridCol w:w="797"/>
        <w:gridCol w:w="842"/>
        <w:gridCol w:w="633"/>
        <w:gridCol w:w="749"/>
        <w:gridCol w:w="666"/>
        <w:gridCol w:w="633"/>
        <w:gridCol w:w="633"/>
        <w:gridCol w:w="633"/>
      </w:tblGrid>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Пара-метри</w:t>
            </w:r>
          </w:p>
        </w:tc>
        <w:tc>
          <w:tcPr>
            <w:tcW w:w="804" w:type="dxa"/>
          </w:tcPr>
          <w:p w:rsidR="003704BC" w:rsidRPr="003704BC" w:rsidRDefault="003704BC" w:rsidP="009050F7">
            <w:pPr>
              <w:spacing w:line="276" w:lineRule="auto"/>
              <w:rPr>
                <w:lang w:val="uk-UA"/>
              </w:rPr>
            </w:pPr>
            <w:r w:rsidRPr="003704BC">
              <w:rPr>
                <w:sz w:val="22"/>
                <w:szCs w:val="22"/>
                <w:lang w:val="uk-UA"/>
              </w:rPr>
              <w:t>1</w:t>
            </w:r>
          </w:p>
        </w:tc>
        <w:tc>
          <w:tcPr>
            <w:tcW w:w="711" w:type="dxa"/>
          </w:tcPr>
          <w:p w:rsidR="003704BC" w:rsidRPr="003704BC" w:rsidRDefault="003704BC" w:rsidP="009050F7">
            <w:pPr>
              <w:spacing w:line="276" w:lineRule="auto"/>
              <w:rPr>
                <w:lang w:val="uk-UA"/>
              </w:rPr>
            </w:pPr>
            <w:r w:rsidRPr="003704BC">
              <w:rPr>
                <w:sz w:val="22"/>
                <w:szCs w:val="22"/>
                <w:lang w:val="uk-UA"/>
              </w:rPr>
              <w:t>2</w:t>
            </w:r>
          </w:p>
        </w:tc>
        <w:tc>
          <w:tcPr>
            <w:tcW w:w="871" w:type="dxa"/>
          </w:tcPr>
          <w:p w:rsidR="003704BC" w:rsidRPr="003704BC" w:rsidRDefault="003704BC" w:rsidP="009050F7">
            <w:pPr>
              <w:spacing w:line="276" w:lineRule="auto"/>
              <w:rPr>
                <w:lang w:val="uk-UA"/>
              </w:rPr>
            </w:pPr>
            <w:r w:rsidRPr="003704BC">
              <w:rPr>
                <w:sz w:val="22"/>
                <w:szCs w:val="22"/>
                <w:lang w:val="uk-UA"/>
              </w:rPr>
              <w:t>3</w:t>
            </w:r>
          </w:p>
        </w:tc>
        <w:tc>
          <w:tcPr>
            <w:tcW w:w="870" w:type="dxa"/>
          </w:tcPr>
          <w:p w:rsidR="003704BC" w:rsidRPr="003704BC" w:rsidRDefault="003704BC" w:rsidP="009050F7">
            <w:pPr>
              <w:spacing w:line="276" w:lineRule="auto"/>
              <w:rPr>
                <w:lang w:val="uk-UA"/>
              </w:rPr>
            </w:pPr>
            <w:r w:rsidRPr="003704BC">
              <w:rPr>
                <w:sz w:val="22"/>
                <w:szCs w:val="22"/>
                <w:lang w:val="uk-UA"/>
              </w:rPr>
              <w:t>4</w:t>
            </w:r>
          </w:p>
        </w:tc>
        <w:tc>
          <w:tcPr>
            <w:tcW w:w="717" w:type="dxa"/>
          </w:tcPr>
          <w:p w:rsidR="003704BC" w:rsidRPr="003704BC" w:rsidRDefault="003704BC" w:rsidP="009050F7">
            <w:pPr>
              <w:spacing w:line="276" w:lineRule="auto"/>
              <w:rPr>
                <w:lang w:val="uk-UA"/>
              </w:rPr>
            </w:pPr>
            <w:r w:rsidRPr="003704BC">
              <w:rPr>
                <w:sz w:val="22"/>
                <w:szCs w:val="22"/>
                <w:lang w:val="uk-UA"/>
              </w:rPr>
              <w:t>5</w:t>
            </w:r>
          </w:p>
        </w:tc>
        <w:tc>
          <w:tcPr>
            <w:tcW w:w="792" w:type="dxa"/>
          </w:tcPr>
          <w:p w:rsidR="003704BC" w:rsidRPr="003704BC" w:rsidRDefault="003704BC" w:rsidP="009050F7">
            <w:pPr>
              <w:spacing w:line="276" w:lineRule="auto"/>
              <w:rPr>
                <w:lang w:val="uk-UA"/>
              </w:rPr>
            </w:pPr>
            <w:r w:rsidRPr="003704BC">
              <w:rPr>
                <w:sz w:val="22"/>
                <w:szCs w:val="22"/>
                <w:lang w:val="uk-UA"/>
              </w:rPr>
              <w:t>6</w:t>
            </w:r>
          </w:p>
        </w:tc>
        <w:tc>
          <w:tcPr>
            <w:tcW w:w="702" w:type="dxa"/>
          </w:tcPr>
          <w:p w:rsidR="003704BC" w:rsidRPr="003704BC" w:rsidRDefault="003704BC" w:rsidP="009050F7">
            <w:pPr>
              <w:spacing w:line="276" w:lineRule="auto"/>
              <w:rPr>
                <w:lang w:val="uk-UA"/>
              </w:rPr>
            </w:pPr>
            <w:r w:rsidRPr="003704BC">
              <w:rPr>
                <w:sz w:val="22"/>
                <w:szCs w:val="22"/>
                <w:lang w:val="uk-UA"/>
              </w:rPr>
              <w:t>7</w:t>
            </w:r>
          </w:p>
        </w:tc>
        <w:tc>
          <w:tcPr>
            <w:tcW w:w="862" w:type="dxa"/>
          </w:tcPr>
          <w:p w:rsidR="003704BC" w:rsidRPr="003704BC" w:rsidRDefault="003704BC" w:rsidP="009050F7">
            <w:pPr>
              <w:spacing w:line="276" w:lineRule="auto"/>
              <w:rPr>
                <w:lang w:val="uk-UA"/>
              </w:rPr>
            </w:pPr>
            <w:r w:rsidRPr="003704BC">
              <w:rPr>
                <w:sz w:val="22"/>
                <w:szCs w:val="22"/>
                <w:lang w:val="uk-UA"/>
              </w:rPr>
              <w:t>8</w:t>
            </w:r>
          </w:p>
        </w:tc>
        <w:tc>
          <w:tcPr>
            <w:tcW w:w="797" w:type="dxa"/>
          </w:tcPr>
          <w:p w:rsidR="003704BC" w:rsidRPr="003704BC" w:rsidRDefault="003704BC" w:rsidP="009050F7">
            <w:pPr>
              <w:spacing w:line="276" w:lineRule="auto"/>
              <w:rPr>
                <w:lang w:val="uk-UA"/>
              </w:rPr>
            </w:pPr>
            <w:r w:rsidRPr="003704BC">
              <w:rPr>
                <w:sz w:val="22"/>
                <w:szCs w:val="22"/>
                <w:lang w:val="uk-UA"/>
              </w:rPr>
              <w:t>9</w:t>
            </w:r>
          </w:p>
        </w:tc>
        <w:tc>
          <w:tcPr>
            <w:tcW w:w="842" w:type="dxa"/>
          </w:tcPr>
          <w:p w:rsidR="003704BC" w:rsidRPr="003704BC" w:rsidRDefault="003704BC" w:rsidP="009050F7">
            <w:pPr>
              <w:spacing w:line="276" w:lineRule="auto"/>
              <w:rPr>
                <w:lang w:val="uk-UA"/>
              </w:rPr>
            </w:pPr>
            <w:r w:rsidRPr="003704BC">
              <w:rPr>
                <w:sz w:val="22"/>
                <w:szCs w:val="22"/>
                <w:lang w:val="uk-UA"/>
              </w:rPr>
              <w:t>10</w:t>
            </w:r>
          </w:p>
        </w:tc>
        <w:tc>
          <w:tcPr>
            <w:tcW w:w="633" w:type="dxa"/>
          </w:tcPr>
          <w:p w:rsidR="003704BC" w:rsidRPr="003704BC" w:rsidRDefault="003704BC" w:rsidP="009050F7">
            <w:pPr>
              <w:spacing w:line="276" w:lineRule="auto"/>
              <w:rPr>
                <w:lang w:val="uk-UA"/>
              </w:rPr>
            </w:pPr>
            <w:r w:rsidRPr="003704BC">
              <w:rPr>
                <w:sz w:val="22"/>
                <w:szCs w:val="22"/>
                <w:lang w:val="uk-UA"/>
              </w:rPr>
              <w:t>11</w:t>
            </w:r>
          </w:p>
        </w:tc>
        <w:tc>
          <w:tcPr>
            <w:tcW w:w="749" w:type="dxa"/>
          </w:tcPr>
          <w:p w:rsidR="003704BC" w:rsidRPr="003704BC" w:rsidRDefault="003704BC" w:rsidP="009050F7">
            <w:pPr>
              <w:spacing w:line="276" w:lineRule="auto"/>
              <w:rPr>
                <w:lang w:val="uk-UA"/>
              </w:rPr>
            </w:pPr>
            <w:r w:rsidRPr="003704BC">
              <w:rPr>
                <w:sz w:val="22"/>
                <w:szCs w:val="22"/>
                <w:lang w:val="uk-UA"/>
              </w:rPr>
              <w:t>12</w:t>
            </w:r>
          </w:p>
        </w:tc>
        <w:tc>
          <w:tcPr>
            <w:tcW w:w="666" w:type="dxa"/>
          </w:tcPr>
          <w:p w:rsidR="003704BC" w:rsidRPr="003704BC" w:rsidRDefault="003704BC" w:rsidP="009050F7">
            <w:pPr>
              <w:spacing w:line="276" w:lineRule="auto"/>
              <w:rPr>
                <w:lang w:val="uk-UA"/>
              </w:rPr>
            </w:pPr>
            <w:r w:rsidRPr="003704BC">
              <w:rPr>
                <w:sz w:val="22"/>
                <w:szCs w:val="22"/>
                <w:lang w:val="uk-UA"/>
              </w:rPr>
              <w:t>13</w:t>
            </w:r>
          </w:p>
        </w:tc>
        <w:tc>
          <w:tcPr>
            <w:tcW w:w="633" w:type="dxa"/>
          </w:tcPr>
          <w:p w:rsidR="003704BC" w:rsidRPr="003704BC" w:rsidRDefault="003704BC" w:rsidP="009050F7">
            <w:pPr>
              <w:spacing w:line="276" w:lineRule="auto"/>
              <w:rPr>
                <w:lang w:val="uk-UA"/>
              </w:rPr>
            </w:pPr>
            <w:r w:rsidRPr="003704BC">
              <w:rPr>
                <w:sz w:val="22"/>
                <w:szCs w:val="22"/>
                <w:lang w:val="uk-UA"/>
              </w:rPr>
              <w:t>14</w:t>
            </w:r>
          </w:p>
        </w:tc>
        <w:tc>
          <w:tcPr>
            <w:tcW w:w="633" w:type="dxa"/>
          </w:tcPr>
          <w:p w:rsidR="003704BC" w:rsidRPr="003704BC" w:rsidRDefault="003704BC" w:rsidP="009050F7">
            <w:pPr>
              <w:spacing w:line="276" w:lineRule="auto"/>
              <w:rPr>
                <w:lang w:val="uk-UA"/>
              </w:rPr>
            </w:pPr>
            <w:r w:rsidRPr="003704BC">
              <w:rPr>
                <w:sz w:val="22"/>
                <w:szCs w:val="22"/>
                <w:lang w:val="uk-UA"/>
              </w:rPr>
              <w:t>15</w:t>
            </w:r>
          </w:p>
        </w:tc>
        <w:tc>
          <w:tcPr>
            <w:tcW w:w="633" w:type="dxa"/>
          </w:tcPr>
          <w:p w:rsidR="003704BC" w:rsidRPr="003704BC" w:rsidRDefault="003704BC" w:rsidP="009050F7">
            <w:pPr>
              <w:spacing w:line="276" w:lineRule="auto"/>
              <w:rPr>
                <w:lang w:val="uk-UA"/>
              </w:rPr>
            </w:pPr>
            <w:r w:rsidRPr="003704BC">
              <w:rPr>
                <w:sz w:val="22"/>
                <w:szCs w:val="22"/>
                <w:lang w:val="uk-UA"/>
              </w:rPr>
              <w:t>16</w:t>
            </w: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2</w:t>
            </w:r>
          </w:p>
        </w:tc>
        <w:tc>
          <w:tcPr>
            <w:tcW w:w="804" w:type="dxa"/>
            <w:shd w:val="clear" w:color="auto" w:fill="CCC0D9"/>
          </w:tcPr>
          <w:p w:rsidR="003704BC" w:rsidRPr="003704BC" w:rsidRDefault="003704BC" w:rsidP="009050F7">
            <w:pPr>
              <w:spacing w:line="276" w:lineRule="auto"/>
              <w:jc w:val="center"/>
              <w:rPr>
                <w:sz w:val="18"/>
                <w:szCs w:val="18"/>
                <w:lang w:val="uk-UA"/>
              </w:rPr>
            </w:pPr>
            <w:r w:rsidRPr="003704BC">
              <w:rPr>
                <w:b/>
                <w:bCs/>
                <w:sz w:val="18"/>
                <w:szCs w:val="18"/>
                <w:lang w:val="uk-UA"/>
              </w:rPr>
              <w:t>0,87*</w:t>
            </w:r>
          </w:p>
        </w:tc>
        <w:tc>
          <w:tcPr>
            <w:tcW w:w="711"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71" w:type="dxa"/>
            <w:shd w:val="clear" w:color="auto" w:fill="auto"/>
          </w:tcPr>
          <w:p w:rsidR="003704BC" w:rsidRPr="003704BC" w:rsidRDefault="003704BC" w:rsidP="009050F7">
            <w:pPr>
              <w:spacing w:line="276" w:lineRule="auto"/>
              <w:jc w:val="center"/>
              <w:rPr>
                <w:sz w:val="18"/>
                <w:szCs w:val="18"/>
                <w:lang w:val="uk-UA"/>
              </w:rPr>
            </w:pPr>
          </w:p>
        </w:tc>
        <w:tc>
          <w:tcPr>
            <w:tcW w:w="870" w:type="dxa"/>
            <w:shd w:val="clear" w:color="auto" w:fill="auto"/>
          </w:tcPr>
          <w:p w:rsidR="003704BC" w:rsidRPr="003704BC" w:rsidRDefault="003704BC" w:rsidP="009050F7">
            <w:pPr>
              <w:spacing w:line="276" w:lineRule="auto"/>
              <w:jc w:val="center"/>
              <w:rPr>
                <w:sz w:val="18"/>
                <w:szCs w:val="18"/>
                <w:lang w:val="uk-UA"/>
              </w:rPr>
            </w:pPr>
          </w:p>
        </w:tc>
        <w:tc>
          <w:tcPr>
            <w:tcW w:w="717" w:type="dxa"/>
            <w:shd w:val="clear" w:color="auto" w:fill="auto"/>
          </w:tcPr>
          <w:p w:rsidR="003704BC" w:rsidRPr="003704BC" w:rsidRDefault="003704BC" w:rsidP="009050F7">
            <w:pPr>
              <w:spacing w:line="276" w:lineRule="auto"/>
              <w:jc w:val="center"/>
              <w:rPr>
                <w:sz w:val="18"/>
                <w:szCs w:val="18"/>
                <w:lang w:val="uk-UA"/>
              </w:rPr>
            </w:pPr>
          </w:p>
        </w:tc>
        <w:tc>
          <w:tcPr>
            <w:tcW w:w="792" w:type="dxa"/>
            <w:shd w:val="clear" w:color="auto" w:fill="auto"/>
          </w:tcPr>
          <w:p w:rsidR="003704BC" w:rsidRPr="003704BC" w:rsidRDefault="003704BC" w:rsidP="009050F7">
            <w:pPr>
              <w:spacing w:line="276" w:lineRule="auto"/>
              <w:jc w:val="center"/>
              <w:rPr>
                <w:sz w:val="18"/>
                <w:szCs w:val="18"/>
                <w:lang w:val="uk-UA"/>
              </w:rPr>
            </w:pPr>
          </w:p>
        </w:tc>
        <w:tc>
          <w:tcPr>
            <w:tcW w:w="702" w:type="dxa"/>
            <w:shd w:val="clear" w:color="auto" w:fill="auto"/>
          </w:tcPr>
          <w:p w:rsidR="003704BC" w:rsidRPr="003704BC" w:rsidRDefault="003704BC" w:rsidP="009050F7">
            <w:pPr>
              <w:spacing w:line="276" w:lineRule="auto"/>
              <w:jc w:val="center"/>
              <w:rPr>
                <w:sz w:val="18"/>
                <w:szCs w:val="18"/>
                <w:lang w:val="uk-UA"/>
              </w:rPr>
            </w:pPr>
          </w:p>
        </w:tc>
        <w:tc>
          <w:tcPr>
            <w:tcW w:w="862"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842"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749"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3</w:t>
            </w:r>
          </w:p>
        </w:tc>
        <w:tc>
          <w:tcPr>
            <w:tcW w:w="8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0,03</w:t>
            </w:r>
          </w:p>
        </w:tc>
        <w:tc>
          <w:tcPr>
            <w:tcW w:w="711"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-0,03</w:t>
            </w:r>
          </w:p>
        </w:tc>
        <w:tc>
          <w:tcPr>
            <w:tcW w:w="871"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70" w:type="dxa"/>
            <w:shd w:val="clear" w:color="auto" w:fill="auto"/>
          </w:tcPr>
          <w:p w:rsidR="003704BC" w:rsidRPr="003704BC" w:rsidRDefault="003704BC" w:rsidP="009050F7">
            <w:pPr>
              <w:spacing w:line="276" w:lineRule="auto"/>
              <w:jc w:val="center"/>
              <w:rPr>
                <w:sz w:val="18"/>
                <w:szCs w:val="18"/>
                <w:lang w:val="uk-UA"/>
              </w:rPr>
            </w:pPr>
          </w:p>
        </w:tc>
        <w:tc>
          <w:tcPr>
            <w:tcW w:w="717" w:type="dxa"/>
            <w:shd w:val="clear" w:color="auto" w:fill="auto"/>
          </w:tcPr>
          <w:p w:rsidR="003704BC" w:rsidRPr="003704BC" w:rsidRDefault="003704BC" w:rsidP="009050F7">
            <w:pPr>
              <w:spacing w:line="276" w:lineRule="auto"/>
              <w:jc w:val="center"/>
              <w:rPr>
                <w:sz w:val="18"/>
                <w:szCs w:val="18"/>
                <w:lang w:val="uk-UA"/>
              </w:rPr>
            </w:pPr>
          </w:p>
        </w:tc>
        <w:tc>
          <w:tcPr>
            <w:tcW w:w="792" w:type="dxa"/>
            <w:shd w:val="clear" w:color="auto" w:fill="auto"/>
          </w:tcPr>
          <w:p w:rsidR="003704BC" w:rsidRPr="003704BC" w:rsidRDefault="003704BC" w:rsidP="009050F7">
            <w:pPr>
              <w:spacing w:line="276" w:lineRule="auto"/>
              <w:jc w:val="center"/>
              <w:rPr>
                <w:sz w:val="18"/>
                <w:szCs w:val="18"/>
                <w:lang w:val="uk-UA"/>
              </w:rPr>
            </w:pPr>
          </w:p>
        </w:tc>
        <w:tc>
          <w:tcPr>
            <w:tcW w:w="702" w:type="dxa"/>
            <w:shd w:val="clear" w:color="auto" w:fill="auto"/>
          </w:tcPr>
          <w:p w:rsidR="003704BC" w:rsidRPr="003704BC" w:rsidRDefault="003704BC" w:rsidP="009050F7">
            <w:pPr>
              <w:spacing w:line="276" w:lineRule="auto"/>
              <w:jc w:val="center"/>
              <w:rPr>
                <w:sz w:val="18"/>
                <w:szCs w:val="18"/>
                <w:lang w:val="uk-UA"/>
              </w:rPr>
            </w:pPr>
          </w:p>
        </w:tc>
        <w:tc>
          <w:tcPr>
            <w:tcW w:w="862"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842"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749"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4</w:t>
            </w:r>
          </w:p>
        </w:tc>
        <w:tc>
          <w:tcPr>
            <w:tcW w:w="80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0,52</w:t>
            </w:r>
          </w:p>
        </w:tc>
        <w:tc>
          <w:tcPr>
            <w:tcW w:w="71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0,40</w:t>
            </w:r>
          </w:p>
        </w:tc>
        <w:tc>
          <w:tcPr>
            <w:tcW w:w="871" w:type="dxa"/>
            <w:shd w:val="clear" w:color="auto" w:fill="FDE9D9"/>
          </w:tcPr>
          <w:p w:rsidR="003704BC" w:rsidRPr="003704BC" w:rsidRDefault="003704BC" w:rsidP="009050F7">
            <w:pPr>
              <w:spacing w:line="276" w:lineRule="auto"/>
              <w:jc w:val="center"/>
              <w:rPr>
                <w:sz w:val="18"/>
                <w:szCs w:val="18"/>
                <w:lang w:val="uk-UA"/>
              </w:rPr>
            </w:pPr>
            <w:r w:rsidRPr="003704BC">
              <w:rPr>
                <w:b/>
                <w:bCs/>
                <w:sz w:val="18"/>
                <w:szCs w:val="18"/>
                <w:lang w:val="uk-UA"/>
              </w:rPr>
              <w:t>0,81*</w:t>
            </w:r>
          </w:p>
        </w:tc>
        <w:tc>
          <w:tcPr>
            <w:tcW w:w="870"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17" w:type="dxa"/>
            <w:shd w:val="clear" w:color="auto" w:fill="auto"/>
          </w:tcPr>
          <w:p w:rsidR="003704BC" w:rsidRPr="003704BC" w:rsidRDefault="003704BC" w:rsidP="009050F7">
            <w:pPr>
              <w:spacing w:line="276" w:lineRule="auto"/>
              <w:jc w:val="center"/>
              <w:rPr>
                <w:sz w:val="18"/>
                <w:szCs w:val="18"/>
                <w:lang w:val="uk-UA"/>
              </w:rPr>
            </w:pPr>
          </w:p>
        </w:tc>
        <w:tc>
          <w:tcPr>
            <w:tcW w:w="792" w:type="dxa"/>
            <w:shd w:val="clear" w:color="auto" w:fill="auto"/>
          </w:tcPr>
          <w:p w:rsidR="003704BC" w:rsidRPr="003704BC" w:rsidRDefault="003704BC" w:rsidP="009050F7">
            <w:pPr>
              <w:spacing w:line="276" w:lineRule="auto"/>
              <w:jc w:val="center"/>
              <w:rPr>
                <w:sz w:val="18"/>
                <w:szCs w:val="18"/>
                <w:lang w:val="uk-UA"/>
              </w:rPr>
            </w:pPr>
          </w:p>
        </w:tc>
        <w:tc>
          <w:tcPr>
            <w:tcW w:w="702" w:type="dxa"/>
            <w:shd w:val="clear" w:color="auto" w:fill="auto"/>
          </w:tcPr>
          <w:p w:rsidR="003704BC" w:rsidRPr="003704BC" w:rsidRDefault="003704BC" w:rsidP="009050F7">
            <w:pPr>
              <w:spacing w:line="276" w:lineRule="auto"/>
              <w:jc w:val="center"/>
              <w:rPr>
                <w:sz w:val="18"/>
                <w:szCs w:val="18"/>
                <w:lang w:val="uk-UA"/>
              </w:rPr>
            </w:pPr>
          </w:p>
        </w:tc>
        <w:tc>
          <w:tcPr>
            <w:tcW w:w="862"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842"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749"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5</w:t>
            </w:r>
          </w:p>
        </w:tc>
        <w:tc>
          <w:tcPr>
            <w:tcW w:w="804"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-0,36</w:t>
            </w:r>
          </w:p>
        </w:tc>
        <w:tc>
          <w:tcPr>
            <w:tcW w:w="71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-0,35</w:t>
            </w:r>
          </w:p>
        </w:tc>
        <w:tc>
          <w:tcPr>
            <w:tcW w:w="871" w:type="dxa"/>
            <w:shd w:val="clear" w:color="auto" w:fill="CCC0D9"/>
          </w:tcPr>
          <w:p w:rsidR="003704BC" w:rsidRPr="003704BC" w:rsidRDefault="003704BC" w:rsidP="009050F7">
            <w:pPr>
              <w:spacing w:line="276" w:lineRule="auto"/>
              <w:jc w:val="center"/>
              <w:rPr>
                <w:sz w:val="18"/>
                <w:szCs w:val="18"/>
                <w:lang w:val="uk-UA"/>
              </w:rPr>
            </w:pPr>
            <w:r w:rsidRPr="003704BC">
              <w:rPr>
                <w:b/>
                <w:bCs/>
                <w:sz w:val="18"/>
                <w:szCs w:val="18"/>
                <w:lang w:val="uk-UA"/>
              </w:rPr>
              <w:t>0,90*</w:t>
            </w:r>
          </w:p>
        </w:tc>
        <w:tc>
          <w:tcPr>
            <w:tcW w:w="87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0,47</w:t>
            </w:r>
          </w:p>
        </w:tc>
        <w:tc>
          <w:tcPr>
            <w:tcW w:w="717"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92" w:type="dxa"/>
            <w:shd w:val="clear" w:color="auto" w:fill="auto"/>
          </w:tcPr>
          <w:p w:rsidR="003704BC" w:rsidRPr="003704BC" w:rsidRDefault="003704BC" w:rsidP="009050F7">
            <w:pPr>
              <w:spacing w:line="276" w:lineRule="auto"/>
              <w:jc w:val="center"/>
              <w:rPr>
                <w:sz w:val="18"/>
                <w:szCs w:val="18"/>
                <w:lang w:val="uk-UA"/>
              </w:rPr>
            </w:pPr>
          </w:p>
        </w:tc>
        <w:tc>
          <w:tcPr>
            <w:tcW w:w="702" w:type="dxa"/>
            <w:shd w:val="clear" w:color="auto" w:fill="auto"/>
          </w:tcPr>
          <w:p w:rsidR="003704BC" w:rsidRPr="003704BC" w:rsidRDefault="003704BC" w:rsidP="009050F7">
            <w:pPr>
              <w:spacing w:line="276" w:lineRule="auto"/>
              <w:jc w:val="center"/>
              <w:rPr>
                <w:sz w:val="18"/>
                <w:szCs w:val="18"/>
                <w:lang w:val="uk-UA"/>
              </w:rPr>
            </w:pPr>
          </w:p>
        </w:tc>
        <w:tc>
          <w:tcPr>
            <w:tcW w:w="862"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842"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749"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6</w:t>
            </w:r>
          </w:p>
        </w:tc>
        <w:tc>
          <w:tcPr>
            <w:tcW w:w="8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0,002</w:t>
            </w:r>
          </w:p>
        </w:tc>
        <w:tc>
          <w:tcPr>
            <w:tcW w:w="71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871"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-0,10</w:t>
            </w:r>
          </w:p>
        </w:tc>
        <w:tc>
          <w:tcPr>
            <w:tcW w:w="870"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0,05</w:t>
            </w:r>
          </w:p>
        </w:tc>
        <w:tc>
          <w:tcPr>
            <w:tcW w:w="717"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-0,18</w:t>
            </w:r>
          </w:p>
        </w:tc>
        <w:tc>
          <w:tcPr>
            <w:tcW w:w="792"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02" w:type="dxa"/>
            <w:shd w:val="clear" w:color="auto" w:fill="auto"/>
          </w:tcPr>
          <w:p w:rsidR="003704BC" w:rsidRPr="003704BC" w:rsidRDefault="003704BC" w:rsidP="009050F7">
            <w:pPr>
              <w:spacing w:line="276" w:lineRule="auto"/>
              <w:jc w:val="center"/>
              <w:rPr>
                <w:sz w:val="18"/>
                <w:szCs w:val="18"/>
                <w:lang w:val="uk-UA"/>
              </w:rPr>
            </w:pPr>
          </w:p>
        </w:tc>
        <w:tc>
          <w:tcPr>
            <w:tcW w:w="862"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842"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749"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7</w:t>
            </w:r>
          </w:p>
        </w:tc>
        <w:tc>
          <w:tcPr>
            <w:tcW w:w="804"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0,57</w:t>
            </w:r>
          </w:p>
        </w:tc>
        <w:tc>
          <w:tcPr>
            <w:tcW w:w="71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0,43</w:t>
            </w:r>
          </w:p>
        </w:tc>
        <w:tc>
          <w:tcPr>
            <w:tcW w:w="871"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0,75</w:t>
            </w:r>
          </w:p>
        </w:tc>
        <w:tc>
          <w:tcPr>
            <w:tcW w:w="870" w:type="dxa"/>
            <w:shd w:val="clear" w:color="auto" w:fill="FFFF00"/>
          </w:tcPr>
          <w:p w:rsidR="003704BC" w:rsidRPr="003704BC" w:rsidRDefault="003704BC" w:rsidP="009050F7">
            <w:pPr>
              <w:spacing w:line="276" w:lineRule="auto"/>
              <w:jc w:val="center"/>
              <w:rPr>
                <w:sz w:val="18"/>
                <w:szCs w:val="18"/>
                <w:lang w:val="uk-UA"/>
              </w:rPr>
            </w:pPr>
            <w:r w:rsidRPr="003704BC">
              <w:rPr>
                <w:b/>
                <w:bCs/>
                <w:sz w:val="18"/>
                <w:szCs w:val="18"/>
                <w:lang w:val="uk-UA"/>
              </w:rPr>
              <w:t>0,99*</w:t>
            </w:r>
          </w:p>
        </w:tc>
        <w:tc>
          <w:tcPr>
            <w:tcW w:w="717"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0,38</w:t>
            </w:r>
          </w:p>
        </w:tc>
        <w:tc>
          <w:tcPr>
            <w:tcW w:w="79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0,08</w:t>
            </w:r>
          </w:p>
        </w:tc>
        <w:tc>
          <w:tcPr>
            <w:tcW w:w="702"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62" w:type="dxa"/>
            <w:shd w:val="clear" w:color="auto" w:fill="auto"/>
          </w:tcPr>
          <w:p w:rsidR="003704BC" w:rsidRPr="003704BC" w:rsidRDefault="003704BC" w:rsidP="009050F7">
            <w:pPr>
              <w:spacing w:line="276" w:lineRule="auto"/>
              <w:jc w:val="center"/>
              <w:rPr>
                <w:sz w:val="18"/>
                <w:szCs w:val="18"/>
                <w:lang w:val="uk-UA"/>
              </w:rPr>
            </w:pPr>
          </w:p>
        </w:tc>
        <w:tc>
          <w:tcPr>
            <w:tcW w:w="797" w:type="dxa"/>
            <w:shd w:val="clear" w:color="auto" w:fill="auto"/>
          </w:tcPr>
          <w:p w:rsidR="003704BC" w:rsidRPr="003704BC" w:rsidRDefault="003704BC" w:rsidP="009050F7">
            <w:pPr>
              <w:spacing w:line="276" w:lineRule="auto"/>
              <w:jc w:val="center"/>
              <w:rPr>
                <w:sz w:val="18"/>
                <w:szCs w:val="18"/>
                <w:lang w:val="uk-UA"/>
              </w:rPr>
            </w:pPr>
          </w:p>
        </w:tc>
        <w:tc>
          <w:tcPr>
            <w:tcW w:w="842"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749"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8</w:t>
            </w:r>
          </w:p>
        </w:tc>
        <w:tc>
          <w:tcPr>
            <w:tcW w:w="8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0,12</w:t>
            </w:r>
          </w:p>
        </w:tc>
        <w:tc>
          <w:tcPr>
            <w:tcW w:w="71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0,47</w:t>
            </w:r>
          </w:p>
        </w:tc>
        <w:tc>
          <w:tcPr>
            <w:tcW w:w="87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-0,36</w:t>
            </w:r>
          </w:p>
        </w:tc>
        <w:tc>
          <w:tcPr>
            <w:tcW w:w="870"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-0,09</w:t>
            </w:r>
          </w:p>
        </w:tc>
        <w:tc>
          <w:tcPr>
            <w:tcW w:w="717"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-0,48</w:t>
            </w:r>
          </w:p>
        </w:tc>
        <w:tc>
          <w:tcPr>
            <w:tcW w:w="792" w:type="dxa"/>
            <w:shd w:val="clear" w:color="auto" w:fill="FFFF00"/>
          </w:tcPr>
          <w:p w:rsidR="003704BC" w:rsidRPr="003704BC" w:rsidRDefault="003704BC" w:rsidP="009050F7">
            <w:pPr>
              <w:spacing w:line="276" w:lineRule="auto"/>
              <w:jc w:val="center"/>
              <w:rPr>
                <w:sz w:val="18"/>
                <w:szCs w:val="18"/>
                <w:lang w:val="uk-UA"/>
              </w:rPr>
            </w:pPr>
            <w:r w:rsidRPr="003704BC">
              <w:rPr>
                <w:b/>
                <w:bCs/>
                <w:sz w:val="18"/>
                <w:szCs w:val="18"/>
                <w:lang w:val="uk-UA"/>
              </w:rPr>
              <w:t>0,95*</w:t>
            </w:r>
          </w:p>
        </w:tc>
        <w:tc>
          <w:tcPr>
            <w:tcW w:w="70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0,04</w:t>
            </w:r>
          </w:p>
        </w:tc>
        <w:tc>
          <w:tcPr>
            <w:tcW w:w="862" w:type="dxa"/>
            <w:shd w:val="clear" w:color="auto" w:fill="auto"/>
          </w:tcPr>
          <w:p w:rsidR="003704BC" w:rsidRPr="003704BC" w:rsidRDefault="003704BC" w:rsidP="009050F7">
            <w:pPr>
              <w:spacing w:line="276" w:lineRule="auto"/>
              <w:rPr>
                <w:sz w:val="18"/>
                <w:szCs w:val="18"/>
                <w:lang w:val="uk-UA"/>
              </w:rPr>
            </w:pPr>
            <w:r w:rsidRPr="003704BC">
              <w:rPr>
                <w:sz w:val="18"/>
                <w:szCs w:val="18"/>
                <w:lang w:val="uk-UA"/>
              </w:rPr>
              <w:t xml:space="preserve"> </w:t>
            </w:r>
          </w:p>
        </w:tc>
        <w:tc>
          <w:tcPr>
            <w:tcW w:w="797" w:type="dxa"/>
            <w:shd w:val="clear" w:color="auto" w:fill="auto"/>
          </w:tcPr>
          <w:p w:rsidR="003704BC" w:rsidRPr="003704BC" w:rsidRDefault="003704BC" w:rsidP="009050F7">
            <w:pPr>
              <w:spacing w:line="276" w:lineRule="auto"/>
              <w:rPr>
                <w:sz w:val="18"/>
                <w:szCs w:val="18"/>
                <w:lang w:val="uk-UA"/>
              </w:rPr>
            </w:pPr>
          </w:p>
        </w:tc>
        <w:tc>
          <w:tcPr>
            <w:tcW w:w="842" w:type="dxa"/>
            <w:shd w:val="clear" w:color="auto" w:fill="auto"/>
          </w:tcPr>
          <w:p w:rsidR="003704BC" w:rsidRPr="003704BC" w:rsidRDefault="003704BC" w:rsidP="009050F7">
            <w:pPr>
              <w:spacing w:line="276" w:lineRule="auto"/>
              <w:rPr>
                <w:sz w:val="18"/>
                <w:szCs w:val="18"/>
                <w:lang w:val="uk-UA"/>
              </w:rPr>
            </w:pPr>
          </w:p>
        </w:tc>
        <w:tc>
          <w:tcPr>
            <w:tcW w:w="633" w:type="dxa"/>
            <w:shd w:val="clear" w:color="auto" w:fill="auto"/>
          </w:tcPr>
          <w:p w:rsidR="003704BC" w:rsidRPr="003704BC" w:rsidRDefault="003704BC" w:rsidP="009050F7">
            <w:pPr>
              <w:spacing w:line="276" w:lineRule="auto"/>
              <w:rPr>
                <w:sz w:val="18"/>
                <w:szCs w:val="18"/>
                <w:lang w:val="uk-UA"/>
              </w:rPr>
            </w:pPr>
          </w:p>
        </w:tc>
        <w:tc>
          <w:tcPr>
            <w:tcW w:w="749" w:type="dxa"/>
            <w:shd w:val="clear" w:color="auto" w:fill="auto"/>
          </w:tcPr>
          <w:p w:rsidR="003704BC" w:rsidRPr="003704BC" w:rsidRDefault="003704BC" w:rsidP="009050F7">
            <w:pPr>
              <w:spacing w:line="276" w:lineRule="auto"/>
              <w:rPr>
                <w:sz w:val="18"/>
                <w:szCs w:val="18"/>
                <w:lang w:val="uk-UA"/>
              </w:rPr>
            </w:pPr>
          </w:p>
        </w:tc>
        <w:tc>
          <w:tcPr>
            <w:tcW w:w="666" w:type="dxa"/>
            <w:shd w:val="clear" w:color="auto" w:fill="auto"/>
          </w:tcPr>
          <w:p w:rsidR="003704BC" w:rsidRPr="003704BC" w:rsidRDefault="003704BC" w:rsidP="009050F7">
            <w:pPr>
              <w:spacing w:line="276" w:lineRule="auto"/>
              <w:rPr>
                <w:sz w:val="18"/>
                <w:szCs w:val="18"/>
                <w:lang w:val="uk-UA"/>
              </w:rPr>
            </w:pPr>
          </w:p>
        </w:tc>
        <w:tc>
          <w:tcPr>
            <w:tcW w:w="633" w:type="dxa"/>
            <w:shd w:val="clear" w:color="auto" w:fill="auto"/>
          </w:tcPr>
          <w:p w:rsidR="003704BC" w:rsidRPr="003704BC" w:rsidRDefault="003704BC" w:rsidP="009050F7">
            <w:pPr>
              <w:spacing w:line="276" w:lineRule="auto"/>
              <w:rPr>
                <w:sz w:val="18"/>
                <w:szCs w:val="18"/>
                <w:lang w:val="uk-UA"/>
              </w:rPr>
            </w:pPr>
          </w:p>
        </w:tc>
        <w:tc>
          <w:tcPr>
            <w:tcW w:w="633" w:type="dxa"/>
            <w:shd w:val="clear" w:color="auto" w:fill="auto"/>
          </w:tcPr>
          <w:p w:rsidR="003704BC" w:rsidRPr="003704BC" w:rsidRDefault="003704BC" w:rsidP="009050F7">
            <w:pPr>
              <w:spacing w:line="276" w:lineRule="auto"/>
              <w:rPr>
                <w:sz w:val="18"/>
                <w:szCs w:val="18"/>
                <w:lang w:val="uk-UA"/>
              </w:rPr>
            </w:pPr>
          </w:p>
        </w:tc>
        <w:tc>
          <w:tcPr>
            <w:tcW w:w="633" w:type="dxa"/>
            <w:shd w:val="clear" w:color="auto" w:fill="auto"/>
          </w:tcPr>
          <w:p w:rsidR="003704BC" w:rsidRPr="003704BC" w:rsidRDefault="003704BC" w:rsidP="009050F7">
            <w:pPr>
              <w:spacing w:line="276" w:lineRule="auto"/>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9</w:t>
            </w:r>
          </w:p>
        </w:tc>
        <w:tc>
          <w:tcPr>
            <w:tcW w:w="8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 xml:space="preserve">- 0,15 </w:t>
            </w:r>
          </w:p>
        </w:tc>
        <w:tc>
          <w:tcPr>
            <w:tcW w:w="711"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-0,01</w:t>
            </w:r>
          </w:p>
        </w:tc>
        <w:tc>
          <w:tcPr>
            <w:tcW w:w="87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-0,49</w:t>
            </w:r>
          </w:p>
        </w:tc>
        <w:tc>
          <w:tcPr>
            <w:tcW w:w="870"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-0,68</w:t>
            </w:r>
          </w:p>
        </w:tc>
        <w:tc>
          <w:tcPr>
            <w:tcW w:w="717"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-0,21</w:t>
            </w:r>
          </w:p>
        </w:tc>
        <w:tc>
          <w:tcPr>
            <w:tcW w:w="79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0,10</w:t>
            </w:r>
          </w:p>
        </w:tc>
        <w:tc>
          <w:tcPr>
            <w:tcW w:w="702"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-0,71</w:t>
            </w:r>
          </w:p>
        </w:tc>
        <w:tc>
          <w:tcPr>
            <w:tcW w:w="86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-0,05</w:t>
            </w:r>
          </w:p>
        </w:tc>
        <w:tc>
          <w:tcPr>
            <w:tcW w:w="797"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842"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749"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10</w:t>
            </w:r>
          </w:p>
        </w:tc>
        <w:tc>
          <w:tcPr>
            <w:tcW w:w="8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0,30</w:t>
            </w:r>
          </w:p>
        </w:tc>
        <w:tc>
          <w:tcPr>
            <w:tcW w:w="711"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0,68</w:t>
            </w:r>
          </w:p>
        </w:tc>
        <w:tc>
          <w:tcPr>
            <w:tcW w:w="871"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0,07</w:t>
            </w:r>
          </w:p>
        </w:tc>
        <w:tc>
          <w:tcPr>
            <w:tcW w:w="870"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0,19</w:t>
            </w:r>
          </w:p>
        </w:tc>
        <w:tc>
          <w:tcPr>
            <w:tcW w:w="717"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-0,26</w:t>
            </w:r>
          </w:p>
        </w:tc>
        <w:tc>
          <w:tcPr>
            <w:tcW w:w="792" w:type="dxa"/>
            <w:shd w:val="clear" w:color="auto" w:fill="FFFF00"/>
          </w:tcPr>
          <w:p w:rsidR="003704BC" w:rsidRPr="003704BC" w:rsidRDefault="003704BC" w:rsidP="009050F7">
            <w:pPr>
              <w:spacing w:line="276" w:lineRule="auto"/>
              <w:jc w:val="center"/>
              <w:rPr>
                <w:sz w:val="18"/>
                <w:szCs w:val="18"/>
                <w:lang w:val="uk-UA"/>
              </w:rPr>
            </w:pPr>
            <w:r w:rsidRPr="003704BC">
              <w:rPr>
                <w:b/>
                <w:bCs/>
                <w:sz w:val="18"/>
                <w:szCs w:val="18"/>
                <w:lang w:val="uk-UA"/>
              </w:rPr>
              <w:t>0,95*</w:t>
            </w:r>
          </w:p>
        </w:tc>
        <w:tc>
          <w:tcPr>
            <w:tcW w:w="70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0,22</w:t>
            </w:r>
          </w:p>
        </w:tc>
        <w:tc>
          <w:tcPr>
            <w:tcW w:w="862" w:type="dxa"/>
            <w:shd w:val="clear" w:color="auto" w:fill="FFFF00"/>
          </w:tcPr>
          <w:p w:rsidR="003704BC" w:rsidRPr="003704BC" w:rsidRDefault="003704BC" w:rsidP="009050F7">
            <w:pPr>
              <w:spacing w:line="276" w:lineRule="auto"/>
              <w:jc w:val="center"/>
              <w:rPr>
                <w:sz w:val="18"/>
                <w:szCs w:val="18"/>
                <w:lang w:val="uk-UA"/>
              </w:rPr>
            </w:pPr>
            <w:r w:rsidRPr="003704BC">
              <w:rPr>
                <w:b/>
                <w:bCs/>
                <w:sz w:val="18"/>
                <w:szCs w:val="18"/>
                <w:lang w:val="uk-UA"/>
              </w:rPr>
              <w:t>0,92*</w:t>
            </w:r>
          </w:p>
        </w:tc>
        <w:tc>
          <w:tcPr>
            <w:tcW w:w="797"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-0,11</w:t>
            </w:r>
          </w:p>
        </w:tc>
        <w:tc>
          <w:tcPr>
            <w:tcW w:w="842"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749"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11</w:t>
            </w:r>
          </w:p>
        </w:tc>
        <w:tc>
          <w:tcPr>
            <w:tcW w:w="8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0,21</w:t>
            </w:r>
          </w:p>
        </w:tc>
        <w:tc>
          <w:tcPr>
            <w:tcW w:w="711"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0,005</w:t>
            </w:r>
          </w:p>
        </w:tc>
        <w:tc>
          <w:tcPr>
            <w:tcW w:w="87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0,31</w:t>
            </w:r>
          </w:p>
        </w:tc>
        <w:tc>
          <w:tcPr>
            <w:tcW w:w="870"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0,21</w:t>
            </w:r>
          </w:p>
        </w:tc>
        <w:tc>
          <w:tcPr>
            <w:tcW w:w="717"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0,31</w:t>
            </w:r>
          </w:p>
        </w:tc>
        <w:tc>
          <w:tcPr>
            <w:tcW w:w="792"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-0,72</w:t>
            </w:r>
          </w:p>
        </w:tc>
        <w:tc>
          <w:tcPr>
            <w:tcW w:w="70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0,19</w:t>
            </w:r>
          </w:p>
        </w:tc>
        <w:tc>
          <w:tcPr>
            <w:tcW w:w="862"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0,72</w:t>
            </w:r>
          </w:p>
        </w:tc>
        <w:tc>
          <w:tcPr>
            <w:tcW w:w="797"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-0,18</w:t>
            </w:r>
          </w:p>
        </w:tc>
        <w:tc>
          <w:tcPr>
            <w:tcW w:w="84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-0,55</w:t>
            </w:r>
          </w:p>
        </w:tc>
        <w:tc>
          <w:tcPr>
            <w:tcW w:w="633"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749" w:type="dxa"/>
            <w:shd w:val="clear" w:color="auto" w:fill="auto"/>
          </w:tcPr>
          <w:p w:rsidR="003704BC" w:rsidRPr="003704BC" w:rsidRDefault="003704BC" w:rsidP="009050F7">
            <w:pPr>
              <w:spacing w:line="276" w:lineRule="auto"/>
              <w:jc w:val="center"/>
              <w:rPr>
                <w:sz w:val="18"/>
                <w:szCs w:val="18"/>
                <w:lang w:val="uk-UA"/>
              </w:rPr>
            </w:pP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12</w:t>
            </w:r>
          </w:p>
        </w:tc>
        <w:tc>
          <w:tcPr>
            <w:tcW w:w="8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-0,25</w:t>
            </w:r>
          </w:p>
        </w:tc>
        <w:tc>
          <w:tcPr>
            <w:tcW w:w="711"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-0,37</w:t>
            </w:r>
          </w:p>
        </w:tc>
        <w:tc>
          <w:tcPr>
            <w:tcW w:w="871"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-0,27</w:t>
            </w:r>
          </w:p>
        </w:tc>
        <w:tc>
          <w:tcPr>
            <w:tcW w:w="870"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-0,58</w:t>
            </w:r>
          </w:p>
        </w:tc>
        <w:tc>
          <w:tcPr>
            <w:tcW w:w="717"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0,04</w:t>
            </w:r>
          </w:p>
        </w:tc>
        <w:tc>
          <w:tcPr>
            <w:tcW w:w="79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-0,68</w:t>
            </w:r>
          </w:p>
        </w:tc>
        <w:tc>
          <w:tcPr>
            <w:tcW w:w="70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-0,62</w:t>
            </w:r>
          </w:p>
        </w:tc>
        <w:tc>
          <w:tcPr>
            <w:tcW w:w="86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-0,63</w:t>
            </w:r>
          </w:p>
        </w:tc>
        <w:tc>
          <w:tcPr>
            <w:tcW w:w="797"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0,78</w:t>
            </w:r>
          </w:p>
        </w:tc>
        <w:tc>
          <w:tcPr>
            <w:tcW w:w="84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-0,69</w:t>
            </w:r>
          </w:p>
        </w:tc>
        <w:tc>
          <w:tcPr>
            <w:tcW w:w="633"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0,33</w:t>
            </w:r>
          </w:p>
        </w:tc>
        <w:tc>
          <w:tcPr>
            <w:tcW w:w="749"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66"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13</w:t>
            </w:r>
          </w:p>
        </w:tc>
        <w:tc>
          <w:tcPr>
            <w:tcW w:w="8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-0,22</w:t>
            </w:r>
          </w:p>
        </w:tc>
        <w:tc>
          <w:tcPr>
            <w:tcW w:w="71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-0,34</w:t>
            </w:r>
          </w:p>
        </w:tc>
        <w:tc>
          <w:tcPr>
            <w:tcW w:w="871"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-0,80</w:t>
            </w:r>
          </w:p>
        </w:tc>
        <w:tc>
          <w:tcPr>
            <w:tcW w:w="870"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-0,66</w:t>
            </w:r>
          </w:p>
        </w:tc>
        <w:tc>
          <w:tcPr>
            <w:tcW w:w="717"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-0,71</w:t>
            </w:r>
          </w:p>
        </w:tc>
        <w:tc>
          <w:tcPr>
            <w:tcW w:w="79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0,04</w:t>
            </w:r>
          </w:p>
        </w:tc>
        <w:tc>
          <w:tcPr>
            <w:tcW w:w="70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-0,60</w:t>
            </w:r>
          </w:p>
        </w:tc>
        <w:tc>
          <w:tcPr>
            <w:tcW w:w="86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0,18</w:t>
            </w:r>
          </w:p>
        </w:tc>
        <w:tc>
          <w:tcPr>
            <w:tcW w:w="797"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0,28</w:t>
            </w:r>
          </w:p>
        </w:tc>
        <w:tc>
          <w:tcPr>
            <w:tcW w:w="84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-0,18</w:t>
            </w:r>
          </w:p>
        </w:tc>
        <w:tc>
          <w:tcPr>
            <w:tcW w:w="633"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-0,51</w:t>
            </w:r>
          </w:p>
        </w:tc>
        <w:tc>
          <w:tcPr>
            <w:tcW w:w="74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0,20</w:t>
            </w:r>
          </w:p>
        </w:tc>
        <w:tc>
          <w:tcPr>
            <w:tcW w:w="666"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14</w:t>
            </w:r>
          </w:p>
        </w:tc>
        <w:tc>
          <w:tcPr>
            <w:tcW w:w="804"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-0,39</w:t>
            </w:r>
          </w:p>
        </w:tc>
        <w:tc>
          <w:tcPr>
            <w:tcW w:w="711"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-0,60</w:t>
            </w:r>
          </w:p>
        </w:tc>
        <w:tc>
          <w:tcPr>
            <w:tcW w:w="87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-0,43</w:t>
            </w:r>
          </w:p>
        </w:tc>
        <w:tc>
          <w:tcPr>
            <w:tcW w:w="87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-0,39</w:t>
            </w:r>
          </w:p>
        </w:tc>
        <w:tc>
          <w:tcPr>
            <w:tcW w:w="717"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-0,35</w:t>
            </w:r>
          </w:p>
        </w:tc>
        <w:tc>
          <w:tcPr>
            <w:tcW w:w="79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-0,13</w:t>
            </w:r>
          </w:p>
        </w:tc>
        <w:tc>
          <w:tcPr>
            <w:tcW w:w="70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-0,35</w:t>
            </w:r>
          </w:p>
        </w:tc>
        <w:tc>
          <w:tcPr>
            <w:tcW w:w="86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0,01</w:t>
            </w:r>
          </w:p>
        </w:tc>
        <w:tc>
          <w:tcPr>
            <w:tcW w:w="797"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0,02</w:t>
            </w:r>
          </w:p>
        </w:tc>
        <w:tc>
          <w:tcPr>
            <w:tcW w:w="84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-0,34</w:t>
            </w:r>
          </w:p>
        </w:tc>
        <w:tc>
          <w:tcPr>
            <w:tcW w:w="633"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-0,51</w:t>
            </w:r>
          </w:p>
        </w:tc>
        <w:tc>
          <w:tcPr>
            <w:tcW w:w="749"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0,09</w:t>
            </w:r>
          </w:p>
        </w:tc>
        <w:tc>
          <w:tcPr>
            <w:tcW w:w="666" w:type="dxa"/>
            <w:shd w:val="clear" w:color="auto" w:fill="CCC0D9"/>
          </w:tcPr>
          <w:p w:rsidR="003704BC" w:rsidRPr="003704BC" w:rsidRDefault="003704BC" w:rsidP="009050F7">
            <w:pPr>
              <w:spacing w:line="276" w:lineRule="auto"/>
              <w:jc w:val="center"/>
              <w:rPr>
                <w:b/>
                <w:sz w:val="18"/>
                <w:szCs w:val="18"/>
                <w:lang w:val="uk-UA"/>
              </w:rPr>
            </w:pPr>
            <w:r w:rsidRPr="003704BC">
              <w:rPr>
                <w:b/>
                <w:sz w:val="18"/>
                <w:szCs w:val="18"/>
                <w:lang w:val="uk-UA"/>
              </w:rPr>
              <w:t>0,88*</w:t>
            </w:r>
          </w:p>
        </w:tc>
        <w:tc>
          <w:tcPr>
            <w:tcW w:w="633"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33" w:type="dxa"/>
            <w:shd w:val="clear" w:color="auto" w:fill="auto"/>
          </w:tcPr>
          <w:p w:rsidR="003704BC" w:rsidRPr="003704BC" w:rsidRDefault="003704BC" w:rsidP="009050F7">
            <w:pPr>
              <w:spacing w:line="276" w:lineRule="auto"/>
              <w:jc w:val="center"/>
              <w:rPr>
                <w:sz w:val="18"/>
                <w:szCs w:val="18"/>
                <w:lang w:val="uk-UA"/>
              </w:rPr>
            </w:pP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15</w:t>
            </w:r>
          </w:p>
        </w:tc>
        <w:tc>
          <w:tcPr>
            <w:tcW w:w="8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-0,26</w:t>
            </w:r>
          </w:p>
        </w:tc>
        <w:tc>
          <w:tcPr>
            <w:tcW w:w="711"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0,19</w:t>
            </w:r>
          </w:p>
        </w:tc>
        <w:tc>
          <w:tcPr>
            <w:tcW w:w="871"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-0,11</w:t>
            </w:r>
          </w:p>
        </w:tc>
        <w:tc>
          <w:tcPr>
            <w:tcW w:w="870"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-0,41</w:t>
            </w:r>
          </w:p>
        </w:tc>
        <w:tc>
          <w:tcPr>
            <w:tcW w:w="717"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0,15</w:t>
            </w:r>
          </w:p>
        </w:tc>
        <w:tc>
          <w:tcPr>
            <w:tcW w:w="79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-0,17</w:t>
            </w:r>
          </w:p>
        </w:tc>
        <w:tc>
          <w:tcPr>
            <w:tcW w:w="702"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-0,47</w:t>
            </w:r>
          </w:p>
        </w:tc>
        <w:tc>
          <w:tcPr>
            <w:tcW w:w="86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-0,22</w:t>
            </w:r>
          </w:p>
        </w:tc>
        <w:tc>
          <w:tcPr>
            <w:tcW w:w="797" w:type="dxa"/>
            <w:shd w:val="clear" w:color="auto" w:fill="CCC0D9"/>
          </w:tcPr>
          <w:p w:rsidR="003704BC" w:rsidRPr="003704BC" w:rsidRDefault="003704BC" w:rsidP="009050F7">
            <w:pPr>
              <w:spacing w:line="276" w:lineRule="auto"/>
              <w:jc w:val="center"/>
              <w:rPr>
                <w:b/>
                <w:sz w:val="18"/>
                <w:szCs w:val="18"/>
                <w:lang w:val="uk-UA"/>
              </w:rPr>
            </w:pPr>
            <w:r w:rsidRPr="003704BC">
              <w:rPr>
                <w:b/>
                <w:sz w:val="18"/>
                <w:szCs w:val="18"/>
                <w:lang w:val="uk-UA"/>
              </w:rPr>
              <w:t>0,88*</w:t>
            </w:r>
          </w:p>
        </w:tc>
        <w:tc>
          <w:tcPr>
            <w:tcW w:w="84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-0,22</w:t>
            </w:r>
          </w:p>
        </w:tc>
        <w:tc>
          <w:tcPr>
            <w:tcW w:w="63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-0,23</w:t>
            </w:r>
          </w:p>
        </w:tc>
        <w:tc>
          <w:tcPr>
            <w:tcW w:w="749"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0,74</w:t>
            </w:r>
          </w:p>
        </w:tc>
        <w:tc>
          <w:tcPr>
            <w:tcW w:w="666"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0,14</w:t>
            </w:r>
          </w:p>
        </w:tc>
        <w:tc>
          <w:tcPr>
            <w:tcW w:w="63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0,10</w:t>
            </w:r>
          </w:p>
        </w:tc>
        <w:tc>
          <w:tcPr>
            <w:tcW w:w="633" w:type="dxa"/>
            <w:shd w:val="clear" w:color="auto" w:fill="auto"/>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c>
          <w:tcPr>
            <w:tcW w:w="633" w:type="dxa"/>
            <w:shd w:val="clear" w:color="auto" w:fill="auto"/>
          </w:tcPr>
          <w:p w:rsidR="003704BC" w:rsidRPr="003704BC" w:rsidRDefault="003704BC" w:rsidP="009050F7">
            <w:pPr>
              <w:spacing w:line="276" w:lineRule="auto"/>
              <w:jc w:val="center"/>
              <w:rPr>
                <w:sz w:val="18"/>
                <w:szCs w:val="18"/>
                <w:lang w:val="uk-UA"/>
              </w:rPr>
            </w:pP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16</w:t>
            </w:r>
          </w:p>
        </w:tc>
        <w:tc>
          <w:tcPr>
            <w:tcW w:w="8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0,22</w:t>
            </w:r>
          </w:p>
        </w:tc>
        <w:tc>
          <w:tcPr>
            <w:tcW w:w="711"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0,43</w:t>
            </w:r>
          </w:p>
        </w:tc>
        <w:tc>
          <w:tcPr>
            <w:tcW w:w="871"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0,25</w:t>
            </w:r>
          </w:p>
        </w:tc>
        <w:tc>
          <w:tcPr>
            <w:tcW w:w="870"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0,52</w:t>
            </w:r>
          </w:p>
        </w:tc>
        <w:tc>
          <w:tcPr>
            <w:tcW w:w="717"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-0,02</w:t>
            </w:r>
          </w:p>
        </w:tc>
        <w:tc>
          <w:tcPr>
            <w:tcW w:w="792"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0,77</w:t>
            </w:r>
          </w:p>
        </w:tc>
        <w:tc>
          <w:tcPr>
            <w:tcW w:w="70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0,55</w:t>
            </w:r>
          </w:p>
        </w:tc>
        <w:tc>
          <w:tcPr>
            <w:tcW w:w="86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0,70</w:t>
            </w:r>
          </w:p>
        </w:tc>
        <w:tc>
          <w:tcPr>
            <w:tcW w:w="797"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-0,70</w:t>
            </w:r>
          </w:p>
        </w:tc>
        <w:tc>
          <w:tcPr>
            <w:tcW w:w="842"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0,78</w:t>
            </w:r>
          </w:p>
        </w:tc>
        <w:tc>
          <w:tcPr>
            <w:tcW w:w="633"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-0,31</w:t>
            </w:r>
          </w:p>
        </w:tc>
        <w:tc>
          <w:tcPr>
            <w:tcW w:w="749" w:type="dxa"/>
            <w:shd w:val="clear" w:color="auto" w:fill="FFFF00"/>
          </w:tcPr>
          <w:p w:rsidR="003704BC" w:rsidRPr="003704BC" w:rsidRDefault="003704BC" w:rsidP="009050F7">
            <w:pPr>
              <w:spacing w:line="276" w:lineRule="auto"/>
              <w:jc w:val="center"/>
              <w:rPr>
                <w:b/>
                <w:sz w:val="18"/>
                <w:szCs w:val="18"/>
                <w:lang w:val="uk-UA"/>
              </w:rPr>
            </w:pPr>
            <w:r w:rsidRPr="003704BC">
              <w:rPr>
                <w:b/>
                <w:sz w:val="18"/>
                <w:szCs w:val="18"/>
                <w:lang w:val="uk-UA"/>
              </w:rPr>
              <w:t>-0,98*</w:t>
            </w:r>
          </w:p>
        </w:tc>
        <w:tc>
          <w:tcPr>
            <w:tcW w:w="666"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-0,28</w:t>
            </w:r>
          </w:p>
        </w:tc>
        <w:tc>
          <w:tcPr>
            <w:tcW w:w="63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-0,23</w:t>
            </w:r>
          </w:p>
        </w:tc>
        <w:tc>
          <w:tcPr>
            <w:tcW w:w="633"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-0,71</w:t>
            </w:r>
          </w:p>
        </w:tc>
        <w:tc>
          <w:tcPr>
            <w:tcW w:w="633"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 xml:space="preserve"> </w:t>
            </w:r>
          </w:p>
        </w:tc>
      </w:tr>
      <w:tr w:rsidR="003704BC" w:rsidRPr="003704BC" w:rsidTr="00445C94">
        <w:trPr>
          <w:jc w:val="center"/>
        </w:trPr>
        <w:tc>
          <w:tcPr>
            <w:tcW w:w="781" w:type="dxa"/>
          </w:tcPr>
          <w:p w:rsidR="003704BC" w:rsidRPr="003704BC" w:rsidRDefault="003704BC" w:rsidP="009050F7">
            <w:pPr>
              <w:spacing w:line="276" w:lineRule="auto"/>
              <w:rPr>
                <w:lang w:val="uk-UA"/>
              </w:rPr>
            </w:pPr>
            <w:r w:rsidRPr="003704BC">
              <w:rPr>
                <w:sz w:val="22"/>
                <w:szCs w:val="22"/>
                <w:lang w:val="uk-UA"/>
              </w:rPr>
              <w:t>17</w:t>
            </w:r>
          </w:p>
        </w:tc>
        <w:tc>
          <w:tcPr>
            <w:tcW w:w="804"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-0,16</w:t>
            </w:r>
          </w:p>
        </w:tc>
        <w:tc>
          <w:tcPr>
            <w:tcW w:w="711"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-0,12</w:t>
            </w:r>
          </w:p>
        </w:tc>
        <w:tc>
          <w:tcPr>
            <w:tcW w:w="871" w:type="dxa"/>
            <w:shd w:val="clear" w:color="auto" w:fill="FFFF00"/>
          </w:tcPr>
          <w:p w:rsidR="003704BC" w:rsidRPr="003704BC" w:rsidRDefault="003704BC" w:rsidP="009050F7">
            <w:pPr>
              <w:spacing w:line="276" w:lineRule="auto"/>
              <w:jc w:val="center"/>
              <w:rPr>
                <w:b/>
                <w:sz w:val="18"/>
                <w:szCs w:val="18"/>
                <w:lang w:val="uk-UA"/>
              </w:rPr>
            </w:pPr>
            <w:r w:rsidRPr="003704BC">
              <w:rPr>
                <w:b/>
                <w:sz w:val="18"/>
                <w:szCs w:val="18"/>
                <w:lang w:val="uk-UA"/>
              </w:rPr>
              <w:t>0,94*</w:t>
            </w:r>
          </w:p>
        </w:tc>
        <w:tc>
          <w:tcPr>
            <w:tcW w:w="870" w:type="dxa"/>
            <w:shd w:val="clear" w:color="auto" w:fill="CCC0D9"/>
          </w:tcPr>
          <w:p w:rsidR="003704BC" w:rsidRPr="003704BC" w:rsidRDefault="003704BC" w:rsidP="009050F7">
            <w:pPr>
              <w:spacing w:line="276" w:lineRule="auto"/>
              <w:jc w:val="center"/>
              <w:rPr>
                <w:sz w:val="18"/>
                <w:szCs w:val="18"/>
                <w:lang w:val="uk-UA"/>
              </w:rPr>
            </w:pPr>
            <w:r w:rsidRPr="003704BC">
              <w:rPr>
                <w:sz w:val="18"/>
                <w:szCs w:val="18"/>
                <w:lang w:val="uk-UA"/>
              </w:rPr>
              <w:t>0,71</w:t>
            </w:r>
          </w:p>
        </w:tc>
        <w:tc>
          <w:tcPr>
            <w:tcW w:w="717" w:type="dxa"/>
            <w:shd w:val="clear" w:color="auto" w:fill="CCC0D9"/>
          </w:tcPr>
          <w:p w:rsidR="003704BC" w:rsidRPr="003704BC" w:rsidRDefault="003704BC" w:rsidP="009050F7">
            <w:pPr>
              <w:spacing w:line="276" w:lineRule="auto"/>
              <w:jc w:val="center"/>
              <w:rPr>
                <w:b/>
                <w:sz w:val="18"/>
                <w:szCs w:val="18"/>
                <w:lang w:val="uk-UA"/>
              </w:rPr>
            </w:pPr>
            <w:r w:rsidRPr="003704BC">
              <w:rPr>
                <w:b/>
                <w:sz w:val="18"/>
                <w:szCs w:val="18"/>
                <w:lang w:val="uk-UA"/>
              </w:rPr>
              <w:t>0,88*</w:t>
            </w:r>
          </w:p>
        </w:tc>
        <w:tc>
          <w:tcPr>
            <w:tcW w:w="79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0,13</w:t>
            </w:r>
          </w:p>
        </w:tc>
        <w:tc>
          <w:tcPr>
            <w:tcW w:w="702"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0,65</w:t>
            </w:r>
          </w:p>
        </w:tc>
        <w:tc>
          <w:tcPr>
            <w:tcW w:w="86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-0,16</w:t>
            </w:r>
          </w:p>
        </w:tc>
        <w:tc>
          <w:tcPr>
            <w:tcW w:w="797"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-0,42</w:t>
            </w:r>
          </w:p>
        </w:tc>
        <w:tc>
          <w:tcPr>
            <w:tcW w:w="842"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0,07</w:t>
            </w:r>
          </w:p>
        </w:tc>
        <w:tc>
          <w:tcPr>
            <w:tcW w:w="63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-0,01</w:t>
            </w:r>
          </w:p>
        </w:tc>
        <w:tc>
          <w:tcPr>
            <w:tcW w:w="749" w:type="dxa"/>
            <w:shd w:val="clear" w:color="auto" w:fill="DAEEF3"/>
          </w:tcPr>
          <w:p w:rsidR="003704BC" w:rsidRPr="003704BC" w:rsidRDefault="003704BC" w:rsidP="009050F7">
            <w:pPr>
              <w:spacing w:line="276" w:lineRule="auto"/>
              <w:jc w:val="center"/>
              <w:rPr>
                <w:sz w:val="18"/>
                <w:szCs w:val="18"/>
                <w:lang w:val="uk-UA"/>
              </w:rPr>
            </w:pPr>
            <w:r w:rsidRPr="003704BC">
              <w:rPr>
                <w:sz w:val="18"/>
                <w:szCs w:val="18"/>
                <w:lang w:val="uk-UA"/>
              </w:rPr>
              <w:t>-0,35</w:t>
            </w:r>
          </w:p>
        </w:tc>
        <w:tc>
          <w:tcPr>
            <w:tcW w:w="666"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-0,66</w:t>
            </w:r>
          </w:p>
        </w:tc>
        <w:tc>
          <w:tcPr>
            <w:tcW w:w="633" w:type="dxa"/>
            <w:shd w:val="clear" w:color="auto" w:fill="FDE9D9"/>
          </w:tcPr>
          <w:p w:rsidR="003704BC" w:rsidRPr="003704BC" w:rsidRDefault="003704BC" w:rsidP="009050F7">
            <w:pPr>
              <w:spacing w:line="276" w:lineRule="auto"/>
              <w:jc w:val="center"/>
              <w:rPr>
                <w:sz w:val="18"/>
                <w:szCs w:val="18"/>
                <w:lang w:val="uk-UA"/>
              </w:rPr>
            </w:pPr>
            <w:r w:rsidRPr="003704BC">
              <w:rPr>
                <w:sz w:val="18"/>
                <w:szCs w:val="18"/>
                <w:lang w:val="uk-UA"/>
              </w:rPr>
              <w:t>-0,27</w:t>
            </w:r>
          </w:p>
        </w:tc>
        <w:tc>
          <w:tcPr>
            <w:tcW w:w="633" w:type="dxa"/>
            <w:shd w:val="clear" w:color="auto" w:fill="FDE9D9"/>
          </w:tcPr>
          <w:p w:rsidR="003704BC" w:rsidRPr="003704BC" w:rsidRDefault="003704BC" w:rsidP="009050F7">
            <w:pPr>
              <w:spacing w:line="276" w:lineRule="auto"/>
              <w:jc w:val="center"/>
              <w:rPr>
                <w:sz w:val="18"/>
                <w:szCs w:val="18"/>
                <w:lang w:val="uk-UA"/>
              </w:rPr>
            </w:pPr>
            <w:r w:rsidRPr="003704BC">
              <w:rPr>
                <w:sz w:val="16"/>
                <w:szCs w:val="18"/>
                <w:lang w:val="uk-UA"/>
              </w:rPr>
              <w:t>-0,004</w:t>
            </w:r>
          </w:p>
        </w:tc>
        <w:tc>
          <w:tcPr>
            <w:tcW w:w="633" w:type="dxa"/>
            <w:shd w:val="clear" w:color="auto" w:fill="92CDDC"/>
          </w:tcPr>
          <w:p w:rsidR="003704BC" w:rsidRPr="003704BC" w:rsidRDefault="003704BC" w:rsidP="009050F7">
            <w:pPr>
              <w:spacing w:line="276" w:lineRule="auto"/>
              <w:jc w:val="center"/>
              <w:rPr>
                <w:sz w:val="18"/>
                <w:szCs w:val="18"/>
                <w:lang w:val="uk-UA"/>
              </w:rPr>
            </w:pPr>
            <w:r w:rsidRPr="003704BC">
              <w:rPr>
                <w:sz w:val="18"/>
                <w:szCs w:val="18"/>
                <w:lang w:val="uk-UA"/>
              </w:rPr>
              <w:t>0,33</w:t>
            </w:r>
          </w:p>
        </w:tc>
      </w:tr>
    </w:tbl>
    <w:p w:rsidR="003704BC" w:rsidRPr="003704BC" w:rsidRDefault="003704BC" w:rsidP="009050F7">
      <w:pPr>
        <w:spacing w:line="276" w:lineRule="auto"/>
        <w:ind w:left="142"/>
        <w:jc w:val="both"/>
        <w:rPr>
          <w:sz w:val="28"/>
          <w:szCs w:val="28"/>
          <w:lang w:val="uk-UA"/>
        </w:rPr>
      </w:pPr>
      <w:r w:rsidRPr="003704BC">
        <w:rPr>
          <w:sz w:val="28"/>
          <w:szCs w:val="28"/>
          <w:lang w:val="uk-UA"/>
        </w:rPr>
        <w:t>Перелік параметрів: 1– маса тіла; 2 – рівень глюкози; 3 – загальний холестерин; 4 – ЛПНЩ; 5 – ЛПВЩ; 6 – ТГ; 7 – коефіцієнт атерогенності; 8 – ТГ/ЛПВЩ; 9 – ЛПВЩ/ЛПНЩ; 10 – метаболічний індекс; 11 – СОД; 12 –МДА; 13 – АФГ; 14 – КФГ; 15 – клімбінг; 16 – число зависань; 17 – тривалість іммобільності. Жирним шрифтом наведені статистично вагомі коефіцієнти лінійної кореляції (р &lt; 0,05).</w:t>
      </w:r>
    </w:p>
    <w:p w:rsidR="003704BC" w:rsidRPr="003704BC" w:rsidRDefault="003704BC" w:rsidP="009050F7">
      <w:pPr>
        <w:spacing w:line="276" w:lineRule="auto"/>
        <w:ind w:left="142"/>
        <w:jc w:val="both"/>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32"/>
        <w:gridCol w:w="2732"/>
        <w:gridCol w:w="2732"/>
        <w:gridCol w:w="2732"/>
        <w:gridCol w:w="2732"/>
      </w:tblGrid>
      <w:tr w:rsidR="003704BC" w:rsidRPr="003704BC" w:rsidTr="00445C94">
        <w:tc>
          <w:tcPr>
            <w:tcW w:w="2732" w:type="dxa"/>
            <w:shd w:val="clear" w:color="auto" w:fill="FDE9D9"/>
          </w:tcPr>
          <w:p w:rsidR="003704BC" w:rsidRPr="003704BC" w:rsidRDefault="003704BC" w:rsidP="009050F7">
            <w:pPr>
              <w:spacing w:line="276" w:lineRule="auto"/>
              <w:jc w:val="both"/>
              <w:rPr>
                <w:sz w:val="28"/>
                <w:szCs w:val="28"/>
                <w:lang w:val="uk-UA"/>
              </w:rPr>
            </w:pPr>
            <w:r w:rsidRPr="003704BC">
              <w:rPr>
                <w:sz w:val="28"/>
                <w:szCs w:val="28"/>
                <w:lang w:val="uk-UA"/>
              </w:rPr>
              <w:t xml:space="preserve">Слабкий зв'язок </w:t>
            </w:r>
          </w:p>
        </w:tc>
        <w:tc>
          <w:tcPr>
            <w:tcW w:w="2732" w:type="dxa"/>
            <w:shd w:val="clear" w:color="auto" w:fill="DAEEF3"/>
          </w:tcPr>
          <w:p w:rsidR="003704BC" w:rsidRPr="003704BC" w:rsidRDefault="003704BC" w:rsidP="009050F7">
            <w:pPr>
              <w:spacing w:line="276" w:lineRule="auto"/>
              <w:jc w:val="both"/>
              <w:rPr>
                <w:sz w:val="28"/>
                <w:szCs w:val="28"/>
                <w:lang w:val="uk-UA"/>
              </w:rPr>
            </w:pPr>
            <w:r w:rsidRPr="003704BC">
              <w:rPr>
                <w:sz w:val="28"/>
                <w:szCs w:val="28"/>
                <w:lang w:val="uk-UA"/>
              </w:rPr>
              <w:t>Середній помірний</w:t>
            </w:r>
          </w:p>
        </w:tc>
        <w:tc>
          <w:tcPr>
            <w:tcW w:w="2732" w:type="dxa"/>
            <w:shd w:val="clear" w:color="auto" w:fill="92CDDC"/>
          </w:tcPr>
          <w:p w:rsidR="003704BC" w:rsidRPr="003704BC" w:rsidRDefault="003704BC" w:rsidP="009050F7">
            <w:pPr>
              <w:spacing w:line="276" w:lineRule="auto"/>
              <w:jc w:val="both"/>
              <w:rPr>
                <w:sz w:val="28"/>
                <w:szCs w:val="28"/>
                <w:lang w:val="uk-UA"/>
              </w:rPr>
            </w:pPr>
            <w:r w:rsidRPr="003704BC">
              <w:rPr>
                <w:sz w:val="28"/>
                <w:szCs w:val="28"/>
                <w:lang w:val="uk-UA"/>
              </w:rPr>
              <w:t xml:space="preserve">Середній помітний </w:t>
            </w:r>
          </w:p>
        </w:tc>
        <w:tc>
          <w:tcPr>
            <w:tcW w:w="2732" w:type="dxa"/>
            <w:shd w:val="clear" w:color="auto" w:fill="CCC0D9"/>
          </w:tcPr>
          <w:p w:rsidR="003704BC" w:rsidRPr="003704BC" w:rsidRDefault="003704BC" w:rsidP="009050F7">
            <w:pPr>
              <w:spacing w:line="276" w:lineRule="auto"/>
              <w:jc w:val="both"/>
              <w:rPr>
                <w:sz w:val="28"/>
                <w:szCs w:val="28"/>
                <w:lang w:val="uk-UA"/>
              </w:rPr>
            </w:pPr>
            <w:r w:rsidRPr="003704BC">
              <w:rPr>
                <w:sz w:val="28"/>
                <w:szCs w:val="28"/>
                <w:lang w:val="uk-UA"/>
              </w:rPr>
              <w:t xml:space="preserve">Сильний високий </w:t>
            </w:r>
          </w:p>
        </w:tc>
        <w:tc>
          <w:tcPr>
            <w:tcW w:w="2732" w:type="dxa"/>
            <w:shd w:val="clear" w:color="auto" w:fill="FFFF00"/>
          </w:tcPr>
          <w:p w:rsidR="003704BC" w:rsidRPr="003704BC" w:rsidRDefault="003704BC" w:rsidP="009050F7">
            <w:pPr>
              <w:spacing w:line="276" w:lineRule="auto"/>
              <w:jc w:val="both"/>
              <w:rPr>
                <w:sz w:val="28"/>
                <w:szCs w:val="28"/>
                <w:lang w:val="uk-UA"/>
              </w:rPr>
            </w:pPr>
            <w:r w:rsidRPr="003704BC">
              <w:rPr>
                <w:sz w:val="28"/>
                <w:szCs w:val="28"/>
                <w:lang w:val="uk-UA"/>
              </w:rPr>
              <w:t>Достатньо високий</w:t>
            </w:r>
          </w:p>
        </w:tc>
      </w:tr>
    </w:tbl>
    <w:p w:rsidR="003704BC" w:rsidRPr="003704BC" w:rsidRDefault="003704BC" w:rsidP="009050F7">
      <w:pPr>
        <w:autoSpaceDE w:val="0"/>
        <w:autoSpaceDN w:val="0"/>
        <w:adjustRightInd w:val="0"/>
        <w:spacing w:line="360" w:lineRule="auto"/>
        <w:ind w:firstLine="567"/>
        <w:jc w:val="right"/>
        <w:rPr>
          <w:rFonts w:eastAsia="Lucida Sans Unicode"/>
          <w:i/>
          <w:sz w:val="28"/>
          <w:szCs w:val="28"/>
          <w:shd w:val="clear" w:color="auto" w:fill="FFFFFF"/>
          <w:lang w:val="uk-UA" w:eastAsia="en-US" w:bidi="en-US"/>
        </w:rPr>
      </w:pPr>
      <w:r w:rsidRPr="003704BC">
        <w:rPr>
          <w:rFonts w:eastAsia="Lucida Sans Unicode"/>
          <w:i/>
          <w:sz w:val="28"/>
          <w:szCs w:val="28"/>
          <w:shd w:val="clear" w:color="auto" w:fill="FFFFFF"/>
          <w:lang w:val="uk-UA" w:eastAsia="en-US" w:bidi="en-US"/>
        </w:rPr>
        <w:lastRenderedPageBreak/>
        <w:t>Таблиця 6.5</w:t>
      </w:r>
    </w:p>
    <w:p w:rsidR="003704BC" w:rsidRPr="003704BC" w:rsidRDefault="003704BC" w:rsidP="009050F7">
      <w:pPr>
        <w:spacing w:line="360" w:lineRule="auto"/>
        <w:jc w:val="center"/>
        <w:rPr>
          <w:sz w:val="28"/>
          <w:szCs w:val="28"/>
          <w:lang w:val="uk-UA"/>
        </w:rPr>
      </w:pPr>
      <w:r w:rsidRPr="003704BC">
        <w:rPr>
          <w:sz w:val="28"/>
          <w:szCs w:val="28"/>
          <w:lang w:val="uk-UA"/>
        </w:rPr>
        <w:t>Кореляційна матриця показників маси, інтегративних показників та лабораторних показників сироватки крові щурів з індукованим метаболічним синдромом за умов введення екстракту маточного молочка</w:t>
      </w:r>
    </w:p>
    <w:tbl>
      <w:tblPr>
        <w:tblW w:w="127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0"/>
        <w:gridCol w:w="806"/>
        <w:gridCol w:w="712"/>
        <w:gridCol w:w="873"/>
        <w:gridCol w:w="872"/>
        <w:gridCol w:w="843"/>
        <w:gridCol w:w="793"/>
        <w:gridCol w:w="704"/>
        <w:gridCol w:w="864"/>
        <w:gridCol w:w="799"/>
        <w:gridCol w:w="845"/>
        <w:gridCol w:w="634"/>
        <w:gridCol w:w="635"/>
        <w:gridCol w:w="666"/>
        <w:gridCol w:w="635"/>
        <w:gridCol w:w="589"/>
        <w:gridCol w:w="681"/>
      </w:tblGrid>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Пара-метри</w:t>
            </w:r>
          </w:p>
        </w:tc>
        <w:tc>
          <w:tcPr>
            <w:tcW w:w="806" w:type="dxa"/>
          </w:tcPr>
          <w:p w:rsidR="003704BC" w:rsidRPr="003704BC" w:rsidRDefault="003704BC" w:rsidP="009050F7">
            <w:pPr>
              <w:spacing w:line="276" w:lineRule="auto"/>
              <w:rPr>
                <w:lang w:val="uk-UA"/>
              </w:rPr>
            </w:pPr>
            <w:r w:rsidRPr="003704BC">
              <w:rPr>
                <w:sz w:val="22"/>
                <w:szCs w:val="22"/>
                <w:lang w:val="uk-UA"/>
              </w:rPr>
              <w:t>1</w:t>
            </w:r>
          </w:p>
        </w:tc>
        <w:tc>
          <w:tcPr>
            <w:tcW w:w="712" w:type="dxa"/>
          </w:tcPr>
          <w:p w:rsidR="003704BC" w:rsidRPr="003704BC" w:rsidRDefault="003704BC" w:rsidP="009050F7">
            <w:pPr>
              <w:spacing w:line="276" w:lineRule="auto"/>
              <w:rPr>
                <w:lang w:val="uk-UA"/>
              </w:rPr>
            </w:pPr>
            <w:r w:rsidRPr="003704BC">
              <w:rPr>
                <w:sz w:val="22"/>
                <w:szCs w:val="22"/>
                <w:lang w:val="uk-UA"/>
              </w:rPr>
              <w:t>2</w:t>
            </w:r>
          </w:p>
        </w:tc>
        <w:tc>
          <w:tcPr>
            <w:tcW w:w="873" w:type="dxa"/>
          </w:tcPr>
          <w:p w:rsidR="003704BC" w:rsidRPr="003704BC" w:rsidRDefault="003704BC" w:rsidP="009050F7">
            <w:pPr>
              <w:spacing w:line="276" w:lineRule="auto"/>
              <w:rPr>
                <w:lang w:val="uk-UA"/>
              </w:rPr>
            </w:pPr>
            <w:r w:rsidRPr="003704BC">
              <w:rPr>
                <w:sz w:val="22"/>
                <w:szCs w:val="22"/>
                <w:lang w:val="uk-UA"/>
              </w:rPr>
              <w:t>3</w:t>
            </w:r>
          </w:p>
        </w:tc>
        <w:tc>
          <w:tcPr>
            <w:tcW w:w="872" w:type="dxa"/>
          </w:tcPr>
          <w:p w:rsidR="003704BC" w:rsidRPr="003704BC" w:rsidRDefault="003704BC" w:rsidP="009050F7">
            <w:pPr>
              <w:spacing w:line="276" w:lineRule="auto"/>
              <w:rPr>
                <w:lang w:val="uk-UA"/>
              </w:rPr>
            </w:pPr>
            <w:r w:rsidRPr="003704BC">
              <w:rPr>
                <w:sz w:val="22"/>
                <w:szCs w:val="22"/>
                <w:lang w:val="uk-UA"/>
              </w:rPr>
              <w:t>4</w:t>
            </w:r>
          </w:p>
        </w:tc>
        <w:tc>
          <w:tcPr>
            <w:tcW w:w="843" w:type="dxa"/>
          </w:tcPr>
          <w:p w:rsidR="003704BC" w:rsidRPr="003704BC" w:rsidRDefault="003704BC" w:rsidP="009050F7">
            <w:pPr>
              <w:spacing w:line="276" w:lineRule="auto"/>
              <w:rPr>
                <w:lang w:val="uk-UA"/>
              </w:rPr>
            </w:pPr>
            <w:r w:rsidRPr="003704BC">
              <w:rPr>
                <w:sz w:val="22"/>
                <w:szCs w:val="22"/>
                <w:lang w:val="uk-UA"/>
              </w:rPr>
              <w:t>5</w:t>
            </w:r>
          </w:p>
        </w:tc>
        <w:tc>
          <w:tcPr>
            <w:tcW w:w="793" w:type="dxa"/>
          </w:tcPr>
          <w:p w:rsidR="003704BC" w:rsidRPr="003704BC" w:rsidRDefault="003704BC" w:rsidP="009050F7">
            <w:pPr>
              <w:spacing w:line="276" w:lineRule="auto"/>
              <w:rPr>
                <w:lang w:val="uk-UA"/>
              </w:rPr>
            </w:pPr>
            <w:r w:rsidRPr="003704BC">
              <w:rPr>
                <w:sz w:val="22"/>
                <w:szCs w:val="22"/>
                <w:lang w:val="uk-UA"/>
              </w:rPr>
              <w:t>6</w:t>
            </w:r>
          </w:p>
        </w:tc>
        <w:tc>
          <w:tcPr>
            <w:tcW w:w="704" w:type="dxa"/>
          </w:tcPr>
          <w:p w:rsidR="003704BC" w:rsidRPr="003704BC" w:rsidRDefault="003704BC" w:rsidP="009050F7">
            <w:pPr>
              <w:spacing w:line="276" w:lineRule="auto"/>
              <w:rPr>
                <w:lang w:val="uk-UA"/>
              </w:rPr>
            </w:pPr>
            <w:r w:rsidRPr="003704BC">
              <w:rPr>
                <w:sz w:val="22"/>
                <w:szCs w:val="22"/>
                <w:lang w:val="uk-UA"/>
              </w:rPr>
              <w:t>7</w:t>
            </w:r>
          </w:p>
        </w:tc>
        <w:tc>
          <w:tcPr>
            <w:tcW w:w="864" w:type="dxa"/>
          </w:tcPr>
          <w:p w:rsidR="003704BC" w:rsidRPr="003704BC" w:rsidRDefault="003704BC" w:rsidP="009050F7">
            <w:pPr>
              <w:spacing w:line="276" w:lineRule="auto"/>
              <w:rPr>
                <w:lang w:val="uk-UA"/>
              </w:rPr>
            </w:pPr>
            <w:r w:rsidRPr="003704BC">
              <w:rPr>
                <w:sz w:val="22"/>
                <w:szCs w:val="22"/>
                <w:lang w:val="uk-UA"/>
              </w:rPr>
              <w:t>8</w:t>
            </w:r>
          </w:p>
        </w:tc>
        <w:tc>
          <w:tcPr>
            <w:tcW w:w="799" w:type="dxa"/>
          </w:tcPr>
          <w:p w:rsidR="003704BC" w:rsidRPr="003704BC" w:rsidRDefault="003704BC" w:rsidP="009050F7">
            <w:pPr>
              <w:spacing w:line="276" w:lineRule="auto"/>
              <w:rPr>
                <w:lang w:val="uk-UA"/>
              </w:rPr>
            </w:pPr>
            <w:r w:rsidRPr="003704BC">
              <w:rPr>
                <w:sz w:val="22"/>
                <w:szCs w:val="22"/>
                <w:lang w:val="uk-UA"/>
              </w:rPr>
              <w:t>9</w:t>
            </w:r>
          </w:p>
        </w:tc>
        <w:tc>
          <w:tcPr>
            <w:tcW w:w="845" w:type="dxa"/>
          </w:tcPr>
          <w:p w:rsidR="003704BC" w:rsidRPr="003704BC" w:rsidRDefault="003704BC" w:rsidP="009050F7">
            <w:pPr>
              <w:spacing w:line="276" w:lineRule="auto"/>
              <w:rPr>
                <w:lang w:val="uk-UA"/>
              </w:rPr>
            </w:pPr>
            <w:r w:rsidRPr="003704BC">
              <w:rPr>
                <w:sz w:val="22"/>
                <w:szCs w:val="22"/>
                <w:lang w:val="uk-UA"/>
              </w:rPr>
              <w:t>10</w:t>
            </w:r>
          </w:p>
        </w:tc>
        <w:tc>
          <w:tcPr>
            <w:tcW w:w="634" w:type="dxa"/>
          </w:tcPr>
          <w:p w:rsidR="003704BC" w:rsidRPr="003704BC" w:rsidRDefault="003704BC" w:rsidP="009050F7">
            <w:pPr>
              <w:spacing w:line="276" w:lineRule="auto"/>
              <w:rPr>
                <w:lang w:val="uk-UA"/>
              </w:rPr>
            </w:pPr>
            <w:r w:rsidRPr="003704BC">
              <w:rPr>
                <w:sz w:val="22"/>
                <w:szCs w:val="22"/>
                <w:lang w:val="uk-UA"/>
              </w:rPr>
              <w:t>11</w:t>
            </w:r>
          </w:p>
        </w:tc>
        <w:tc>
          <w:tcPr>
            <w:tcW w:w="635" w:type="dxa"/>
          </w:tcPr>
          <w:p w:rsidR="003704BC" w:rsidRPr="003704BC" w:rsidRDefault="003704BC" w:rsidP="009050F7">
            <w:pPr>
              <w:spacing w:line="276" w:lineRule="auto"/>
              <w:rPr>
                <w:lang w:val="uk-UA"/>
              </w:rPr>
            </w:pPr>
            <w:r w:rsidRPr="003704BC">
              <w:rPr>
                <w:sz w:val="22"/>
                <w:szCs w:val="22"/>
                <w:lang w:val="uk-UA"/>
              </w:rPr>
              <w:t>12</w:t>
            </w:r>
          </w:p>
        </w:tc>
        <w:tc>
          <w:tcPr>
            <w:tcW w:w="666" w:type="dxa"/>
          </w:tcPr>
          <w:p w:rsidR="003704BC" w:rsidRPr="003704BC" w:rsidRDefault="003704BC" w:rsidP="009050F7">
            <w:pPr>
              <w:spacing w:line="276" w:lineRule="auto"/>
              <w:rPr>
                <w:lang w:val="uk-UA"/>
              </w:rPr>
            </w:pPr>
            <w:r w:rsidRPr="003704BC">
              <w:rPr>
                <w:sz w:val="22"/>
                <w:szCs w:val="22"/>
                <w:lang w:val="uk-UA"/>
              </w:rPr>
              <w:t>13</w:t>
            </w:r>
          </w:p>
        </w:tc>
        <w:tc>
          <w:tcPr>
            <w:tcW w:w="635" w:type="dxa"/>
          </w:tcPr>
          <w:p w:rsidR="003704BC" w:rsidRPr="003704BC" w:rsidRDefault="003704BC" w:rsidP="009050F7">
            <w:pPr>
              <w:spacing w:line="276" w:lineRule="auto"/>
              <w:rPr>
                <w:lang w:val="uk-UA"/>
              </w:rPr>
            </w:pPr>
            <w:r w:rsidRPr="003704BC">
              <w:rPr>
                <w:sz w:val="22"/>
                <w:szCs w:val="22"/>
                <w:lang w:val="uk-UA"/>
              </w:rPr>
              <w:t>14</w:t>
            </w:r>
          </w:p>
        </w:tc>
        <w:tc>
          <w:tcPr>
            <w:tcW w:w="589" w:type="dxa"/>
          </w:tcPr>
          <w:p w:rsidR="003704BC" w:rsidRPr="003704BC" w:rsidRDefault="003704BC" w:rsidP="009050F7">
            <w:pPr>
              <w:spacing w:line="276" w:lineRule="auto"/>
              <w:rPr>
                <w:lang w:val="uk-UA"/>
              </w:rPr>
            </w:pPr>
            <w:r w:rsidRPr="003704BC">
              <w:rPr>
                <w:sz w:val="22"/>
                <w:szCs w:val="22"/>
                <w:lang w:val="uk-UA"/>
              </w:rPr>
              <w:t>17</w:t>
            </w:r>
          </w:p>
        </w:tc>
        <w:tc>
          <w:tcPr>
            <w:tcW w:w="681" w:type="dxa"/>
          </w:tcPr>
          <w:p w:rsidR="003704BC" w:rsidRPr="003704BC" w:rsidRDefault="003704BC" w:rsidP="009050F7">
            <w:pPr>
              <w:spacing w:line="276" w:lineRule="auto"/>
              <w:rPr>
                <w:lang w:val="uk-UA"/>
              </w:rPr>
            </w:pPr>
            <w:r w:rsidRPr="003704BC">
              <w:rPr>
                <w:sz w:val="22"/>
                <w:szCs w:val="22"/>
                <w:lang w:val="uk-UA"/>
              </w:rPr>
              <w:t>18</w:t>
            </w: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2</w:t>
            </w:r>
          </w:p>
        </w:tc>
        <w:tc>
          <w:tcPr>
            <w:tcW w:w="806"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-0,66</w:t>
            </w:r>
          </w:p>
        </w:tc>
        <w:tc>
          <w:tcPr>
            <w:tcW w:w="712"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873" w:type="dxa"/>
            <w:shd w:val="clear" w:color="auto" w:fill="auto"/>
          </w:tcPr>
          <w:p w:rsidR="003704BC" w:rsidRPr="003704BC" w:rsidRDefault="003704BC" w:rsidP="009050F7">
            <w:pPr>
              <w:spacing w:line="276" w:lineRule="auto"/>
              <w:jc w:val="center"/>
              <w:rPr>
                <w:sz w:val="20"/>
                <w:szCs w:val="18"/>
                <w:lang w:val="uk-UA"/>
              </w:rPr>
            </w:pPr>
          </w:p>
        </w:tc>
        <w:tc>
          <w:tcPr>
            <w:tcW w:w="872" w:type="dxa"/>
            <w:shd w:val="clear" w:color="auto" w:fill="auto"/>
          </w:tcPr>
          <w:p w:rsidR="003704BC" w:rsidRPr="003704BC" w:rsidRDefault="003704BC" w:rsidP="009050F7">
            <w:pPr>
              <w:spacing w:line="276" w:lineRule="auto"/>
              <w:jc w:val="center"/>
              <w:rPr>
                <w:sz w:val="20"/>
                <w:szCs w:val="18"/>
                <w:lang w:val="uk-UA"/>
              </w:rPr>
            </w:pPr>
          </w:p>
        </w:tc>
        <w:tc>
          <w:tcPr>
            <w:tcW w:w="843" w:type="dxa"/>
            <w:shd w:val="clear" w:color="auto" w:fill="auto"/>
          </w:tcPr>
          <w:p w:rsidR="003704BC" w:rsidRPr="003704BC" w:rsidRDefault="003704BC" w:rsidP="009050F7">
            <w:pPr>
              <w:spacing w:line="276" w:lineRule="auto"/>
              <w:jc w:val="center"/>
              <w:rPr>
                <w:sz w:val="20"/>
                <w:szCs w:val="18"/>
                <w:lang w:val="uk-UA"/>
              </w:rPr>
            </w:pPr>
          </w:p>
        </w:tc>
        <w:tc>
          <w:tcPr>
            <w:tcW w:w="793" w:type="dxa"/>
            <w:shd w:val="clear" w:color="auto" w:fill="auto"/>
          </w:tcPr>
          <w:p w:rsidR="003704BC" w:rsidRPr="003704BC" w:rsidRDefault="003704BC" w:rsidP="009050F7">
            <w:pPr>
              <w:spacing w:line="276" w:lineRule="auto"/>
              <w:jc w:val="center"/>
              <w:rPr>
                <w:sz w:val="20"/>
                <w:szCs w:val="18"/>
                <w:lang w:val="uk-UA"/>
              </w:rPr>
            </w:pPr>
          </w:p>
        </w:tc>
        <w:tc>
          <w:tcPr>
            <w:tcW w:w="704" w:type="dxa"/>
            <w:shd w:val="clear" w:color="auto" w:fill="auto"/>
          </w:tcPr>
          <w:p w:rsidR="003704BC" w:rsidRPr="003704BC" w:rsidRDefault="003704BC" w:rsidP="009050F7">
            <w:pPr>
              <w:spacing w:line="276" w:lineRule="auto"/>
              <w:jc w:val="center"/>
              <w:rPr>
                <w:sz w:val="20"/>
                <w:szCs w:val="18"/>
                <w:lang w:val="uk-UA"/>
              </w:rPr>
            </w:pPr>
          </w:p>
        </w:tc>
        <w:tc>
          <w:tcPr>
            <w:tcW w:w="864" w:type="dxa"/>
            <w:shd w:val="clear" w:color="auto" w:fill="auto"/>
          </w:tcPr>
          <w:p w:rsidR="003704BC" w:rsidRPr="003704BC" w:rsidRDefault="003704BC" w:rsidP="009050F7">
            <w:pPr>
              <w:spacing w:line="276" w:lineRule="auto"/>
              <w:jc w:val="center"/>
              <w:rPr>
                <w:sz w:val="20"/>
                <w:szCs w:val="18"/>
                <w:lang w:val="uk-UA"/>
              </w:rPr>
            </w:pPr>
          </w:p>
        </w:tc>
        <w:tc>
          <w:tcPr>
            <w:tcW w:w="799" w:type="dxa"/>
            <w:shd w:val="clear" w:color="auto" w:fill="auto"/>
          </w:tcPr>
          <w:p w:rsidR="003704BC" w:rsidRPr="003704BC" w:rsidRDefault="003704BC" w:rsidP="009050F7">
            <w:pPr>
              <w:spacing w:line="276" w:lineRule="auto"/>
              <w:jc w:val="center"/>
              <w:rPr>
                <w:sz w:val="20"/>
                <w:szCs w:val="18"/>
                <w:lang w:val="uk-UA"/>
              </w:rPr>
            </w:pPr>
          </w:p>
        </w:tc>
        <w:tc>
          <w:tcPr>
            <w:tcW w:w="845" w:type="dxa"/>
            <w:shd w:val="clear" w:color="auto" w:fill="auto"/>
          </w:tcPr>
          <w:p w:rsidR="003704BC" w:rsidRPr="003704BC" w:rsidRDefault="003704BC" w:rsidP="009050F7">
            <w:pPr>
              <w:spacing w:line="276" w:lineRule="auto"/>
              <w:jc w:val="center"/>
              <w:rPr>
                <w:sz w:val="20"/>
                <w:szCs w:val="18"/>
                <w:lang w:val="uk-UA"/>
              </w:rPr>
            </w:pPr>
          </w:p>
        </w:tc>
        <w:tc>
          <w:tcPr>
            <w:tcW w:w="634"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666"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3</w:t>
            </w:r>
          </w:p>
        </w:tc>
        <w:tc>
          <w:tcPr>
            <w:tcW w:w="806"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0,14</w:t>
            </w:r>
          </w:p>
        </w:tc>
        <w:tc>
          <w:tcPr>
            <w:tcW w:w="712"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0,38</w:t>
            </w:r>
          </w:p>
        </w:tc>
        <w:tc>
          <w:tcPr>
            <w:tcW w:w="873"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872" w:type="dxa"/>
            <w:shd w:val="clear" w:color="auto" w:fill="auto"/>
          </w:tcPr>
          <w:p w:rsidR="003704BC" w:rsidRPr="003704BC" w:rsidRDefault="003704BC" w:rsidP="009050F7">
            <w:pPr>
              <w:spacing w:line="276" w:lineRule="auto"/>
              <w:jc w:val="center"/>
              <w:rPr>
                <w:sz w:val="20"/>
                <w:szCs w:val="18"/>
                <w:lang w:val="uk-UA"/>
              </w:rPr>
            </w:pPr>
          </w:p>
        </w:tc>
        <w:tc>
          <w:tcPr>
            <w:tcW w:w="843" w:type="dxa"/>
            <w:shd w:val="clear" w:color="auto" w:fill="auto"/>
          </w:tcPr>
          <w:p w:rsidR="003704BC" w:rsidRPr="003704BC" w:rsidRDefault="003704BC" w:rsidP="009050F7">
            <w:pPr>
              <w:spacing w:line="276" w:lineRule="auto"/>
              <w:jc w:val="center"/>
              <w:rPr>
                <w:sz w:val="20"/>
                <w:szCs w:val="18"/>
                <w:lang w:val="uk-UA"/>
              </w:rPr>
            </w:pPr>
          </w:p>
        </w:tc>
        <w:tc>
          <w:tcPr>
            <w:tcW w:w="793" w:type="dxa"/>
            <w:shd w:val="clear" w:color="auto" w:fill="auto"/>
          </w:tcPr>
          <w:p w:rsidR="003704BC" w:rsidRPr="003704BC" w:rsidRDefault="003704BC" w:rsidP="009050F7">
            <w:pPr>
              <w:spacing w:line="276" w:lineRule="auto"/>
              <w:jc w:val="center"/>
              <w:rPr>
                <w:sz w:val="20"/>
                <w:szCs w:val="18"/>
                <w:lang w:val="uk-UA"/>
              </w:rPr>
            </w:pPr>
          </w:p>
        </w:tc>
        <w:tc>
          <w:tcPr>
            <w:tcW w:w="704" w:type="dxa"/>
            <w:shd w:val="clear" w:color="auto" w:fill="auto"/>
          </w:tcPr>
          <w:p w:rsidR="003704BC" w:rsidRPr="003704BC" w:rsidRDefault="003704BC" w:rsidP="009050F7">
            <w:pPr>
              <w:spacing w:line="276" w:lineRule="auto"/>
              <w:jc w:val="center"/>
              <w:rPr>
                <w:sz w:val="20"/>
                <w:szCs w:val="18"/>
                <w:lang w:val="uk-UA"/>
              </w:rPr>
            </w:pPr>
          </w:p>
        </w:tc>
        <w:tc>
          <w:tcPr>
            <w:tcW w:w="864" w:type="dxa"/>
            <w:shd w:val="clear" w:color="auto" w:fill="auto"/>
          </w:tcPr>
          <w:p w:rsidR="003704BC" w:rsidRPr="003704BC" w:rsidRDefault="003704BC" w:rsidP="009050F7">
            <w:pPr>
              <w:spacing w:line="276" w:lineRule="auto"/>
              <w:jc w:val="center"/>
              <w:rPr>
                <w:sz w:val="20"/>
                <w:szCs w:val="18"/>
                <w:lang w:val="uk-UA"/>
              </w:rPr>
            </w:pPr>
          </w:p>
        </w:tc>
        <w:tc>
          <w:tcPr>
            <w:tcW w:w="799" w:type="dxa"/>
            <w:shd w:val="clear" w:color="auto" w:fill="auto"/>
          </w:tcPr>
          <w:p w:rsidR="003704BC" w:rsidRPr="003704BC" w:rsidRDefault="003704BC" w:rsidP="009050F7">
            <w:pPr>
              <w:spacing w:line="276" w:lineRule="auto"/>
              <w:jc w:val="center"/>
              <w:rPr>
                <w:sz w:val="20"/>
                <w:szCs w:val="18"/>
                <w:lang w:val="uk-UA"/>
              </w:rPr>
            </w:pPr>
          </w:p>
        </w:tc>
        <w:tc>
          <w:tcPr>
            <w:tcW w:w="845" w:type="dxa"/>
            <w:shd w:val="clear" w:color="auto" w:fill="auto"/>
          </w:tcPr>
          <w:p w:rsidR="003704BC" w:rsidRPr="003704BC" w:rsidRDefault="003704BC" w:rsidP="009050F7">
            <w:pPr>
              <w:spacing w:line="276" w:lineRule="auto"/>
              <w:jc w:val="center"/>
              <w:rPr>
                <w:sz w:val="20"/>
                <w:szCs w:val="18"/>
                <w:lang w:val="uk-UA"/>
              </w:rPr>
            </w:pPr>
          </w:p>
        </w:tc>
        <w:tc>
          <w:tcPr>
            <w:tcW w:w="634"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666"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4</w:t>
            </w:r>
          </w:p>
        </w:tc>
        <w:tc>
          <w:tcPr>
            <w:tcW w:w="806" w:type="dxa"/>
            <w:shd w:val="clear" w:color="auto" w:fill="CCC0D9"/>
          </w:tcPr>
          <w:p w:rsidR="003704BC" w:rsidRPr="003704BC" w:rsidRDefault="003704BC" w:rsidP="009050F7">
            <w:pPr>
              <w:spacing w:line="276" w:lineRule="auto"/>
              <w:jc w:val="center"/>
              <w:rPr>
                <w:b/>
                <w:sz w:val="20"/>
                <w:szCs w:val="18"/>
                <w:lang w:val="uk-UA"/>
              </w:rPr>
            </w:pPr>
            <w:r w:rsidRPr="003704BC">
              <w:rPr>
                <w:b/>
                <w:sz w:val="20"/>
                <w:szCs w:val="18"/>
                <w:lang w:val="uk-UA"/>
              </w:rPr>
              <w:t>0,83*</w:t>
            </w:r>
          </w:p>
        </w:tc>
        <w:tc>
          <w:tcPr>
            <w:tcW w:w="712"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-0,25</w:t>
            </w:r>
          </w:p>
        </w:tc>
        <w:tc>
          <w:tcPr>
            <w:tcW w:w="873"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0,43</w:t>
            </w:r>
          </w:p>
        </w:tc>
        <w:tc>
          <w:tcPr>
            <w:tcW w:w="872"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843" w:type="dxa"/>
            <w:shd w:val="clear" w:color="auto" w:fill="auto"/>
          </w:tcPr>
          <w:p w:rsidR="003704BC" w:rsidRPr="003704BC" w:rsidRDefault="003704BC" w:rsidP="009050F7">
            <w:pPr>
              <w:spacing w:line="276" w:lineRule="auto"/>
              <w:jc w:val="center"/>
              <w:rPr>
                <w:sz w:val="20"/>
                <w:szCs w:val="18"/>
                <w:lang w:val="uk-UA"/>
              </w:rPr>
            </w:pPr>
          </w:p>
        </w:tc>
        <w:tc>
          <w:tcPr>
            <w:tcW w:w="793" w:type="dxa"/>
            <w:shd w:val="clear" w:color="auto" w:fill="auto"/>
          </w:tcPr>
          <w:p w:rsidR="003704BC" w:rsidRPr="003704BC" w:rsidRDefault="003704BC" w:rsidP="009050F7">
            <w:pPr>
              <w:spacing w:line="276" w:lineRule="auto"/>
              <w:jc w:val="center"/>
              <w:rPr>
                <w:sz w:val="20"/>
                <w:szCs w:val="18"/>
                <w:lang w:val="uk-UA"/>
              </w:rPr>
            </w:pPr>
          </w:p>
        </w:tc>
        <w:tc>
          <w:tcPr>
            <w:tcW w:w="704" w:type="dxa"/>
            <w:shd w:val="clear" w:color="auto" w:fill="auto"/>
          </w:tcPr>
          <w:p w:rsidR="003704BC" w:rsidRPr="003704BC" w:rsidRDefault="003704BC" w:rsidP="009050F7">
            <w:pPr>
              <w:spacing w:line="276" w:lineRule="auto"/>
              <w:jc w:val="center"/>
              <w:rPr>
                <w:sz w:val="20"/>
                <w:szCs w:val="18"/>
                <w:lang w:val="uk-UA"/>
              </w:rPr>
            </w:pPr>
          </w:p>
        </w:tc>
        <w:tc>
          <w:tcPr>
            <w:tcW w:w="864" w:type="dxa"/>
            <w:shd w:val="clear" w:color="auto" w:fill="auto"/>
          </w:tcPr>
          <w:p w:rsidR="003704BC" w:rsidRPr="003704BC" w:rsidRDefault="003704BC" w:rsidP="009050F7">
            <w:pPr>
              <w:spacing w:line="276" w:lineRule="auto"/>
              <w:jc w:val="center"/>
              <w:rPr>
                <w:sz w:val="20"/>
                <w:szCs w:val="18"/>
                <w:lang w:val="uk-UA"/>
              </w:rPr>
            </w:pPr>
          </w:p>
        </w:tc>
        <w:tc>
          <w:tcPr>
            <w:tcW w:w="799" w:type="dxa"/>
            <w:shd w:val="clear" w:color="auto" w:fill="auto"/>
          </w:tcPr>
          <w:p w:rsidR="003704BC" w:rsidRPr="003704BC" w:rsidRDefault="003704BC" w:rsidP="009050F7">
            <w:pPr>
              <w:spacing w:line="276" w:lineRule="auto"/>
              <w:jc w:val="center"/>
              <w:rPr>
                <w:sz w:val="20"/>
                <w:szCs w:val="18"/>
                <w:lang w:val="uk-UA"/>
              </w:rPr>
            </w:pPr>
          </w:p>
        </w:tc>
        <w:tc>
          <w:tcPr>
            <w:tcW w:w="845" w:type="dxa"/>
            <w:shd w:val="clear" w:color="auto" w:fill="auto"/>
          </w:tcPr>
          <w:p w:rsidR="003704BC" w:rsidRPr="003704BC" w:rsidRDefault="003704BC" w:rsidP="009050F7">
            <w:pPr>
              <w:spacing w:line="276" w:lineRule="auto"/>
              <w:jc w:val="center"/>
              <w:rPr>
                <w:sz w:val="20"/>
                <w:szCs w:val="18"/>
                <w:lang w:val="uk-UA"/>
              </w:rPr>
            </w:pPr>
          </w:p>
        </w:tc>
        <w:tc>
          <w:tcPr>
            <w:tcW w:w="634"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666"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5</w:t>
            </w:r>
          </w:p>
        </w:tc>
        <w:tc>
          <w:tcPr>
            <w:tcW w:w="806"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- 0,33</w:t>
            </w:r>
          </w:p>
        </w:tc>
        <w:tc>
          <w:tcPr>
            <w:tcW w:w="712"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0,54</w:t>
            </w:r>
          </w:p>
        </w:tc>
        <w:tc>
          <w:tcPr>
            <w:tcW w:w="873" w:type="dxa"/>
            <w:shd w:val="clear" w:color="auto" w:fill="CCC0D9"/>
          </w:tcPr>
          <w:p w:rsidR="003704BC" w:rsidRPr="003704BC" w:rsidRDefault="003704BC" w:rsidP="009050F7">
            <w:pPr>
              <w:spacing w:line="276" w:lineRule="auto"/>
              <w:jc w:val="center"/>
              <w:rPr>
                <w:sz w:val="20"/>
                <w:szCs w:val="18"/>
                <w:lang w:val="uk-UA"/>
              </w:rPr>
            </w:pPr>
            <w:r w:rsidRPr="003704BC">
              <w:rPr>
                <w:sz w:val="20"/>
                <w:szCs w:val="18"/>
                <w:lang w:val="uk-UA"/>
              </w:rPr>
              <w:t>0,72</w:t>
            </w:r>
          </w:p>
        </w:tc>
        <w:tc>
          <w:tcPr>
            <w:tcW w:w="872"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-0,06</w:t>
            </w:r>
          </w:p>
        </w:tc>
        <w:tc>
          <w:tcPr>
            <w:tcW w:w="843"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793" w:type="dxa"/>
            <w:shd w:val="clear" w:color="auto" w:fill="auto"/>
          </w:tcPr>
          <w:p w:rsidR="003704BC" w:rsidRPr="003704BC" w:rsidRDefault="003704BC" w:rsidP="009050F7">
            <w:pPr>
              <w:spacing w:line="276" w:lineRule="auto"/>
              <w:jc w:val="center"/>
              <w:rPr>
                <w:sz w:val="20"/>
                <w:szCs w:val="18"/>
                <w:lang w:val="uk-UA"/>
              </w:rPr>
            </w:pPr>
          </w:p>
        </w:tc>
        <w:tc>
          <w:tcPr>
            <w:tcW w:w="704" w:type="dxa"/>
            <w:shd w:val="clear" w:color="auto" w:fill="auto"/>
          </w:tcPr>
          <w:p w:rsidR="003704BC" w:rsidRPr="003704BC" w:rsidRDefault="003704BC" w:rsidP="009050F7">
            <w:pPr>
              <w:spacing w:line="276" w:lineRule="auto"/>
              <w:jc w:val="center"/>
              <w:rPr>
                <w:sz w:val="20"/>
                <w:szCs w:val="18"/>
                <w:lang w:val="uk-UA"/>
              </w:rPr>
            </w:pPr>
          </w:p>
        </w:tc>
        <w:tc>
          <w:tcPr>
            <w:tcW w:w="864" w:type="dxa"/>
            <w:shd w:val="clear" w:color="auto" w:fill="auto"/>
          </w:tcPr>
          <w:p w:rsidR="003704BC" w:rsidRPr="003704BC" w:rsidRDefault="003704BC" w:rsidP="009050F7">
            <w:pPr>
              <w:spacing w:line="276" w:lineRule="auto"/>
              <w:jc w:val="center"/>
              <w:rPr>
                <w:sz w:val="20"/>
                <w:szCs w:val="18"/>
                <w:lang w:val="uk-UA"/>
              </w:rPr>
            </w:pPr>
          </w:p>
        </w:tc>
        <w:tc>
          <w:tcPr>
            <w:tcW w:w="799" w:type="dxa"/>
            <w:shd w:val="clear" w:color="auto" w:fill="auto"/>
          </w:tcPr>
          <w:p w:rsidR="003704BC" w:rsidRPr="003704BC" w:rsidRDefault="003704BC" w:rsidP="009050F7">
            <w:pPr>
              <w:spacing w:line="276" w:lineRule="auto"/>
              <w:jc w:val="center"/>
              <w:rPr>
                <w:sz w:val="20"/>
                <w:szCs w:val="18"/>
                <w:lang w:val="uk-UA"/>
              </w:rPr>
            </w:pPr>
          </w:p>
        </w:tc>
        <w:tc>
          <w:tcPr>
            <w:tcW w:w="845" w:type="dxa"/>
            <w:shd w:val="clear" w:color="auto" w:fill="auto"/>
          </w:tcPr>
          <w:p w:rsidR="003704BC" w:rsidRPr="003704BC" w:rsidRDefault="003704BC" w:rsidP="009050F7">
            <w:pPr>
              <w:spacing w:line="276" w:lineRule="auto"/>
              <w:jc w:val="center"/>
              <w:rPr>
                <w:sz w:val="20"/>
                <w:szCs w:val="18"/>
                <w:lang w:val="uk-UA"/>
              </w:rPr>
            </w:pPr>
          </w:p>
        </w:tc>
        <w:tc>
          <w:tcPr>
            <w:tcW w:w="634"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666"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6</w:t>
            </w:r>
          </w:p>
        </w:tc>
        <w:tc>
          <w:tcPr>
            <w:tcW w:w="806"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-0,18</w:t>
            </w:r>
          </w:p>
        </w:tc>
        <w:tc>
          <w:tcPr>
            <w:tcW w:w="712"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-0,53</w:t>
            </w:r>
          </w:p>
        </w:tc>
        <w:tc>
          <w:tcPr>
            <w:tcW w:w="87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-0,26</w:t>
            </w:r>
          </w:p>
        </w:tc>
        <w:tc>
          <w:tcPr>
            <w:tcW w:w="872"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-0,45</w:t>
            </w:r>
          </w:p>
        </w:tc>
        <w:tc>
          <w:tcPr>
            <w:tcW w:w="84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0,01</w:t>
            </w:r>
          </w:p>
        </w:tc>
        <w:tc>
          <w:tcPr>
            <w:tcW w:w="793"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704" w:type="dxa"/>
            <w:shd w:val="clear" w:color="auto" w:fill="auto"/>
          </w:tcPr>
          <w:p w:rsidR="003704BC" w:rsidRPr="003704BC" w:rsidRDefault="003704BC" w:rsidP="009050F7">
            <w:pPr>
              <w:spacing w:line="276" w:lineRule="auto"/>
              <w:jc w:val="center"/>
              <w:rPr>
                <w:sz w:val="20"/>
                <w:szCs w:val="18"/>
                <w:lang w:val="uk-UA"/>
              </w:rPr>
            </w:pPr>
          </w:p>
        </w:tc>
        <w:tc>
          <w:tcPr>
            <w:tcW w:w="864" w:type="dxa"/>
            <w:shd w:val="clear" w:color="auto" w:fill="auto"/>
          </w:tcPr>
          <w:p w:rsidR="003704BC" w:rsidRPr="003704BC" w:rsidRDefault="003704BC" w:rsidP="009050F7">
            <w:pPr>
              <w:spacing w:line="276" w:lineRule="auto"/>
              <w:jc w:val="center"/>
              <w:rPr>
                <w:sz w:val="20"/>
                <w:szCs w:val="18"/>
                <w:lang w:val="uk-UA"/>
              </w:rPr>
            </w:pPr>
          </w:p>
        </w:tc>
        <w:tc>
          <w:tcPr>
            <w:tcW w:w="799" w:type="dxa"/>
            <w:shd w:val="clear" w:color="auto" w:fill="auto"/>
          </w:tcPr>
          <w:p w:rsidR="003704BC" w:rsidRPr="003704BC" w:rsidRDefault="003704BC" w:rsidP="009050F7">
            <w:pPr>
              <w:spacing w:line="276" w:lineRule="auto"/>
              <w:jc w:val="center"/>
              <w:rPr>
                <w:sz w:val="20"/>
                <w:szCs w:val="18"/>
                <w:lang w:val="uk-UA"/>
              </w:rPr>
            </w:pPr>
          </w:p>
        </w:tc>
        <w:tc>
          <w:tcPr>
            <w:tcW w:w="845" w:type="dxa"/>
            <w:shd w:val="clear" w:color="auto" w:fill="auto"/>
          </w:tcPr>
          <w:p w:rsidR="003704BC" w:rsidRPr="003704BC" w:rsidRDefault="003704BC" w:rsidP="009050F7">
            <w:pPr>
              <w:spacing w:line="276" w:lineRule="auto"/>
              <w:jc w:val="center"/>
              <w:rPr>
                <w:sz w:val="20"/>
                <w:szCs w:val="18"/>
                <w:lang w:val="uk-UA"/>
              </w:rPr>
            </w:pPr>
          </w:p>
        </w:tc>
        <w:tc>
          <w:tcPr>
            <w:tcW w:w="634"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666"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7</w:t>
            </w:r>
          </w:p>
        </w:tc>
        <w:tc>
          <w:tcPr>
            <w:tcW w:w="806"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0,54</w:t>
            </w:r>
          </w:p>
        </w:tc>
        <w:tc>
          <w:tcPr>
            <w:tcW w:w="712"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0,02</w:t>
            </w:r>
          </w:p>
        </w:tc>
        <w:tc>
          <w:tcPr>
            <w:tcW w:w="873"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0,67</w:t>
            </w:r>
          </w:p>
        </w:tc>
        <w:tc>
          <w:tcPr>
            <w:tcW w:w="872"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0,67</w:t>
            </w:r>
          </w:p>
        </w:tc>
        <w:tc>
          <w:tcPr>
            <w:tcW w:w="84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-0,03</w:t>
            </w:r>
          </w:p>
        </w:tc>
        <w:tc>
          <w:tcPr>
            <w:tcW w:w="793"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-0,43</w:t>
            </w:r>
          </w:p>
        </w:tc>
        <w:tc>
          <w:tcPr>
            <w:tcW w:w="704"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864" w:type="dxa"/>
            <w:shd w:val="clear" w:color="auto" w:fill="auto"/>
          </w:tcPr>
          <w:p w:rsidR="003704BC" w:rsidRPr="003704BC" w:rsidRDefault="003704BC" w:rsidP="009050F7">
            <w:pPr>
              <w:spacing w:line="276" w:lineRule="auto"/>
              <w:jc w:val="center"/>
              <w:rPr>
                <w:sz w:val="20"/>
                <w:szCs w:val="18"/>
                <w:lang w:val="uk-UA"/>
              </w:rPr>
            </w:pPr>
          </w:p>
        </w:tc>
        <w:tc>
          <w:tcPr>
            <w:tcW w:w="799" w:type="dxa"/>
            <w:shd w:val="clear" w:color="auto" w:fill="auto"/>
          </w:tcPr>
          <w:p w:rsidR="003704BC" w:rsidRPr="003704BC" w:rsidRDefault="003704BC" w:rsidP="009050F7">
            <w:pPr>
              <w:spacing w:line="276" w:lineRule="auto"/>
              <w:jc w:val="center"/>
              <w:rPr>
                <w:sz w:val="20"/>
                <w:szCs w:val="18"/>
                <w:lang w:val="uk-UA"/>
              </w:rPr>
            </w:pPr>
          </w:p>
        </w:tc>
        <w:tc>
          <w:tcPr>
            <w:tcW w:w="845" w:type="dxa"/>
            <w:shd w:val="clear" w:color="auto" w:fill="auto"/>
          </w:tcPr>
          <w:p w:rsidR="003704BC" w:rsidRPr="003704BC" w:rsidRDefault="003704BC" w:rsidP="009050F7">
            <w:pPr>
              <w:spacing w:line="276" w:lineRule="auto"/>
              <w:jc w:val="center"/>
              <w:rPr>
                <w:sz w:val="20"/>
                <w:szCs w:val="18"/>
                <w:lang w:val="uk-UA"/>
              </w:rPr>
            </w:pPr>
          </w:p>
        </w:tc>
        <w:tc>
          <w:tcPr>
            <w:tcW w:w="634"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666"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8</w:t>
            </w:r>
          </w:p>
        </w:tc>
        <w:tc>
          <w:tcPr>
            <w:tcW w:w="806"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0,23</w:t>
            </w:r>
          </w:p>
        </w:tc>
        <w:tc>
          <w:tcPr>
            <w:tcW w:w="712" w:type="dxa"/>
            <w:shd w:val="clear" w:color="auto" w:fill="CCC0D9"/>
          </w:tcPr>
          <w:p w:rsidR="003704BC" w:rsidRPr="003704BC" w:rsidRDefault="003704BC" w:rsidP="009050F7">
            <w:pPr>
              <w:spacing w:line="276" w:lineRule="auto"/>
              <w:jc w:val="center"/>
              <w:rPr>
                <w:sz w:val="20"/>
                <w:szCs w:val="18"/>
                <w:lang w:val="uk-UA"/>
              </w:rPr>
            </w:pPr>
            <w:r w:rsidRPr="003704BC">
              <w:rPr>
                <w:sz w:val="20"/>
                <w:szCs w:val="18"/>
                <w:lang w:val="uk-UA"/>
              </w:rPr>
              <w:t>-0,72</w:t>
            </w:r>
          </w:p>
        </w:tc>
        <w:tc>
          <w:tcPr>
            <w:tcW w:w="873" w:type="dxa"/>
            <w:shd w:val="clear" w:color="auto" w:fill="CCC0D9"/>
          </w:tcPr>
          <w:p w:rsidR="003704BC" w:rsidRPr="003704BC" w:rsidRDefault="003704BC" w:rsidP="009050F7">
            <w:pPr>
              <w:spacing w:line="276" w:lineRule="auto"/>
              <w:jc w:val="center"/>
              <w:rPr>
                <w:sz w:val="20"/>
                <w:szCs w:val="18"/>
                <w:lang w:val="uk-UA"/>
              </w:rPr>
            </w:pPr>
            <w:r w:rsidRPr="003704BC">
              <w:rPr>
                <w:sz w:val="20"/>
                <w:szCs w:val="18"/>
                <w:lang w:val="uk-UA"/>
              </w:rPr>
              <w:t>-0,76</w:t>
            </w:r>
          </w:p>
        </w:tc>
        <w:tc>
          <w:tcPr>
            <w:tcW w:w="872"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-0,17</w:t>
            </w:r>
          </w:p>
        </w:tc>
        <w:tc>
          <w:tcPr>
            <w:tcW w:w="843" w:type="dxa"/>
            <w:shd w:val="clear" w:color="auto" w:fill="CCC0D9"/>
          </w:tcPr>
          <w:p w:rsidR="003704BC" w:rsidRPr="003704BC" w:rsidRDefault="003704BC" w:rsidP="009050F7">
            <w:pPr>
              <w:spacing w:line="276" w:lineRule="auto"/>
              <w:jc w:val="center"/>
              <w:rPr>
                <w:b/>
                <w:sz w:val="20"/>
                <w:szCs w:val="18"/>
                <w:lang w:val="uk-UA"/>
              </w:rPr>
            </w:pPr>
            <w:r w:rsidRPr="003704BC">
              <w:rPr>
                <w:b/>
                <w:sz w:val="20"/>
                <w:szCs w:val="18"/>
                <w:lang w:val="uk-UA"/>
              </w:rPr>
              <w:t>-0,90*</w:t>
            </w:r>
          </w:p>
        </w:tc>
        <w:tc>
          <w:tcPr>
            <w:tcW w:w="793"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0,43</w:t>
            </w:r>
          </w:p>
        </w:tc>
        <w:tc>
          <w:tcPr>
            <w:tcW w:w="70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-0,16</w:t>
            </w:r>
          </w:p>
        </w:tc>
        <w:tc>
          <w:tcPr>
            <w:tcW w:w="864"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799" w:type="dxa"/>
            <w:shd w:val="clear" w:color="auto" w:fill="auto"/>
          </w:tcPr>
          <w:p w:rsidR="003704BC" w:rsidRPr="003704BC" w:rsidRDefault="003704BC" w:rsidP="009050F7">
            <w:pPr>
              <w:spacing w:line="276" w:lineRule="auto"/>
              <w:jc w:val="center"/>
              <w:rPr>
                <w:sz w:val="20"/>
                <w:szCs w:val="18"/>
                <w:lang w:val="uk-UA"/>
              </w:rPr>
            </w:pPr>
          </w:p>
        </w:tc>
        <w:tc>
          <w:tcPr>
            <w:tcW w:w="845" w:type="dxa"/>
            <w:shd w:val="clear" w:color="auto" w:fill="auto"/>
          </w:tcPr>
          <w:p w:rsidR="003704BC" w:rsidRPr="003704BC" w:rsidRDefault="003704BC" w:rsidP="009050F7">
            <w:pPr>
              <w:spacing w:line="276" w:lineRule="auto"/>
              <w:jc w:val="center"/>
              <w:rPr>
                <w:sz w:val="20"/>
                <w:szCs w:val="18"/>
                <w:lang w:val="uk-UA"/>
              </w:rPr>
            </w:pPr>
          </w:p>
        </w:tc>
        <w:tc>
          <w:tcPr>
            <w:tcW w:w="634"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666"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9</w:t>
            </w:r>
          </w:p>
        </w:tc>
        <w:tc>
          <w:tcPr>
            <w:tcW w:w="806" w:type="dxa"/>
            <w:shd w:val="clear" w:color="auto" w:fill="CCC0D9"/>
          </w:tcPr>
          <w:p w:rsidR="003704BC" w:rsidRPr="003704BC" w:rsidRDefault="003704BC" w:rsidP="009050F7">
            <w:pPr>
              <w:spacing w:line="276" w:lineRule="auto"/>
              <w:jc w:val="center"/>
              <w:rPr>
                <w:sz w:val="20"/>
                <w:szCs w:val="18"/>
                <w:lang w:val="uk-UA"/>
              </w:rPr>
            </w:pPr>
            <w:r w:rsidRPr="003704BC">
              <w:rPr>
                <w:sz w:val="20"/>
                <w:szCs w:val="18"/>
                <w:lang w:val="uk-UA"/>
              </w:rPr>
              <w:t xml:space="preserve">- 0,80 </w:t>
            </w:r>
          </w:p>
        </w:tc>
        <w:tc>
          <w:tcPr>
            <w:tcW w:w="712"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0,53</w:t>
            </w:r>
          </w:p>
        </w:tc>
        <w:tc>
          <w:tcPr>
            <w:tcW w:w="87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0,15</w:t>
            </w:r>
          </w:p>
        </w:tc>
        <w:tc>
          <w:tcPr>
            <w:tcW w:w="872" w:type="dxa"/>
            <w:shd w:val="clear" w:color="auto" w:fill="CCC0D9"/>
          </w:tcPr>
          <w:p w:rsidR="003704BC" w:rsidRPr="003704BC" w:rsidRDefault="003704BC" w:rsidP="009050F7">
            <w:pPr>
              <w:spacing w:line="276" w:lineRule="auto"/>
              <w:jc w:val="center"/>
              <w:rPr>
                <w:sz w:val="20"/>
                <w:szCs w:val="18"/>
                <w:lang w:val="uk-UA"/>
              </w:rPr>
            </w:pPr>
            <w:r w:rsidRPr="003704BC">
              <w:rPr>
                <w:sz w:val="20"/>
                <w:szCs w:val="18"/>
                <w:lang w:val="uk-UA"/>
              </w:rPr>
              <w:t>-0,75</w:t>
            </w:r>
          </w:p>
        </w:tc>
        <w:tc>
          <w:tcPr>
            <w:tcW w:w="843"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0,70</w:t>
            </w:r>
          </w:p>
        </w:tc>
        <w:tc>
          <w:tcPr>
            <w:tcW w:w="79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0,30</w:t>
            </w:r>
          </w:p>
        </w:tc>
        <w:tc>
          <w:tcPr>
            <w:tcW w:w="704"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-0,53</w:t>
            </w:r>
          </w:p>
        </w:tc>
        <w:tc>
          <w:tcPr>
            <w:tcW w:w="864"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-0,52</w:t>
            </w:r>
          </w:p>
        </w:tc>
        <w:tc>
          <w:tcPr>
            <w:tcW w:w="799"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845" w:type="dxa"/>
            <w:shd w:val="clear" w:color="auto" w:fill="auto"/>
          </w:tcPr>
          <w:p w:rsidR="003704BC" w:rsidRPr="003704BC" w:rsidRDefault="003704BC" w:rsidP="009050F7">
            <w:pPr>
              <w:spacing w:line="276" w:lineRule="auto"/>
              <w:jc w:val="center"/>
              <w:rPr>
                <w:sz w:val="20"/>
                <w:szCs w:val="18"/>
                <w:lang w:val="uk-UA"/>
              </w:rPr>
            </w:pPr>
          </w:p>
        </w:tc>
        <w:tc>
          <w:tcPr>
            <w:tcW w:w="634"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666"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10</w:t>
            </w:r>
          </w:p>
        </w:tc>
        <w:tc>
          <w:tcPr>
            <w:tcW w:w="806"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0,12</w:t>
            </w:r>
          </w:p>
        </w:tc>
        <w:tc>
          <w:tcPr>
            <w:tcW w:w="712"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0,17</w:t>
            </w:r>
          </w:p>
        </w:tc>
        <w:tc>
          <w:tcPr>
            <w:tcW w:w="87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-0,03</w:t>
            </w:r>
          </w:p>
        </w:tc>
        <w:tc>
          <w:tcPr>
            <w:tcW w:w="872"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0,12</w:t>
            </w:r>
          </w:p>
        </w:tc>
        <w:tc>
          <w:tcPr>
            <w:tcW w:w="84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-0,44</w:t>
            </w:r>
          </w:p>
        </w:tc>
        <w:tc>
          <w:tcPr>
            <w:tcW w:w="79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-0,19</w:t>
            </w:r>
          </w:p>
        </w:tc>
        <w:tc>
          <w:tcPr>
            <w:tcW w:w="704"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0,44</w:t>
            </w:r>
          </w:p>
        </w:tc>
        <w:tc>
          <w:tcPr>
            <w:tcW w:w="864"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0,33</w:t>
            </w:r>
          </w:p>
        </w:tc>
        <w:tc>
          <w:tcPr>
            <w:tcW w:w="799"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-0,43</w:t>
            </w:r>
          </w:p>
        </w:tc>
        <w:tc>
          <w:tcPr>
            <w:tcW w:w="845"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634"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666"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11</w:t>
            </w:r>
          </w:p>
        </w:tc>
        <w:tc>
          <w:tcPr>
            <w:tcW w:w="806"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-0,15</w:t>
            </w:r>
          </w:p>
        </w:tc>
        <w:tc>
          <w:tcPr>
            <w:tcW w:w="712"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-0,45</w:t>
            </w:r>
          </w:p>
        </w:tc>
        <w:tc>
          <w:tcPr>
            <w:tcW w:w="873"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-0,69</w:t>
            </w:r>
          </w:p>
        </w:tc>
        <w:tc>
          <w:tcPr>
            <w:tcW w:w="872"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-0,35</w:t>
            </w:r>
          </w:p>
        </w:tc>
        <w:tc>
          <w:tcPr>
            <w:tcW w:w="843" w:type="dxa"/>
            <w:shd w:val="clear" w:color="auto" w:fill="CCC0D9"/>
          </w:tcPr>
          <w:p w:rsidR="003704BC" w:rsidRPr="003704BC" w:rsidRDefault="003704BC" w:rsidP="009050F7">
            <w:pPr>
              <w:spacing w:line="276" w:lineRule="auto"/>
              <w:jc w:val="center"/>
              <w:rPr>
                <w:sz w:val="20"/>
                <w:szCs w:val="18"/>
                <w:lang w:val="uk-UA"/>
              </w:rPr>
            </w:pPr>
            <w:r w:rsidRPr="003704BC">
              <w:rPr>
                <w:sz w:val="20"/>
                <w:szCs w:val="18"/>
                <w:lang w:val="uk-UA"/>
              </w:rPr>
              <w:t>-0,74</w:t>
            </w:r>
          </w:p>
        </w:tc>
        <w:tc>
          <w:tcPr>
            <w:tcW w:w="793"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0,51</w:t>
            </w:r>
          </w:p>
        </w:tc>
        <w:tc>
          <w:tcPr>
            <w:tcW w:w="70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-0,22</w:t>
            </w:r>
          </w:p>
        </w:tc>
        <w:tc>
          <w:tcPr>
            <w:tcW w:w="864" w:type="dxa"/>
            <w:shd w:val="clear" w:color="auto" w:fill="CCC0D9"/>
          </w:tcPr>
          <w:p w:rsidR="003704BC" w:rsidRPr="003704BC" w:rsidRDefault="003704BC" w:rsidP="009050F7">
            <w:pPr>
              <w:spacing w:line="276" w:lineRule="auto"/>
              <w:jc w:val="center"/>
              <w:rPr>
                <w:b/>
                <w:sz w:val="20"/>
                <w:szCs w:val="18"/>
                <w:lang w:val="uk-UA"/>
              </w:rPr>
            </w:pPr>
            <w:r w:rsidRPr="003704BC">
              <w:rPr>
                <w:b/>
                <w:sz w:val="20"/>
                <w:szCs w:val="18"/>
                <w:lang w:val="uk-UA"/>
              </w:rPr>
              <w:t>0,90*</w:t>
            </w:r>
          </w:p>
        </w:tc>
        <w:tc>
          <w:tcPr>
            <w:tcW w:w="799"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-0,28</w:t>
            </w:r>
          </w:p>
        </w:tc>
        <w:tc>
          <w:tcPr>
            <w:tcW w:w="845"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0,55</w:t>
            </w:r>
          </w:p>
        </w:tc>
        <w:tc>
          <w:tcPr>
            <w:tcW w:w="634"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666"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12</w:t>
            </w:r>
          </w:p>
        </w:tc>
        <w:tc>
          <w:tcPr>
            <w:tcW w:w="806"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0,66</w:t>
            </w:r>
          </w:p>
        </w:tc>
        <w:tc>
          <w:tcPr>
            <w:tcW w:w="712"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-0,47</w:t>
            </w:r>
          </w:p>
        </w:tc>
        <w:tc>
          <w:tcPr>
            <w:tcW w:w="87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0,19</w:t>
            </w:r>
          </w:p>
        </w:tc>
        <w:tc>
          <w:tcPr>
            <w:tcW w:w="872" w:type="dxa"/>
            <w:shd w:val="clear" w:color="auto" w:fill="CCC0D9"/>
          </w:tcPr>
          <w:p w:rsidR="003704BC" w:rsidRPr="003704BC" w:rsidRDefault="003704BC" w:rsidP="009050F7">
            <w:pPr>
              <w:spacing w:line="276" w:lineRule="auto"/>
              <w:jc w:val="center"/>
              <w:rPr>
                <w:sz w:val="20"/>
                <w:szCs w:val="18"/>
                <w:lang w:val="uk-UA"/>
              </w:rPr>
            </w:pPr>
            <w:r w:rsidRPr="003704BC">
              <w:rPr>
                <w:sz w:val="20"/>
                <w:szCs w:val="18"/>
                <w:lang w:val="uk-UA"/>
              </w:rPr>
              <w:t>0,72</w:t>
            </w:r>
          </w:p>
        </w:tc>
        <w:tc>
          <w:tcPr>
            <w:tcW w:w="84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0,17</w:t>
            </w:r>
          </w:p>
        </w:tc>
        <w:tc>
          <w:tcPr>
            <w:tcW w:w="79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0,06</w:t>
            </w:r>
          </w:p>
        </w:tc>
        <w:tc>
          <w:tcPr>
            <w:tcW w:w="70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0,07</w:t>
            </w:r>
          </w:p>
        </w:tc>
        <w:tc>
          <w:tcPr>
            <w:tcW w:w="86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-0,10</w:t>
            </w:r>
          </w:p>
        </w:tc>
        <w:tc>
          <w:tcPr>
            <w:tcW w:w="799"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-0,38</w:t>
            </w:r>
          </w:p>
        </w:tc>
        <w:tc>
          <w:tcPr>
            <w:tcW w:w="845"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-0,36</w:t>
            </w:r>
          </w:p>
        </w:tc>
        <w:tc>
          <w:tcPr>
            <w:tcW w:w="634"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-0,32</w:t>
            </w:r>
          </w:p>
        </w:tc>
        <w:tc>
          <w:tcPr>
            <w:tcW w:w="635"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666" w:type="dxa"/>
            <w:shd w:val="clear" w:color="auto" w:fill="auto"/>
          </w:tcPr>
          <w:p w:rsidR="003704BC" w:rsidRPr="003704BC" w:rsidRDefault="003704BC" w:rsidP="009050F7">
            <w:pPr>
              <w:spacing w:line="276" w:lineRule="auto"/>
              <w:jc w:val="center"/>
              <w:rPr>
                <w:sz w:val="20"/>
                <w:szCs w:val="18"/>
                <w:lang w:val="uk-UA"/>
              </w:rPr>
            </w:pP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13</w:t>
            </w:r>
          </w:p>
        </w:tc>
        <w:tc>
          <w:tcPr>
            <w:tcW w:w="806"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0,52</w:t>
            </w:r>
          </w:p>
        </w:tc>
        <w:tc>
          <w:tcPr>
            <w:tcW w:w="712"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-0,47</w:t>
            </w:r>
          </w:p>
        </w:tc>
        <w:tc>
          <w:tcPr>
            <w:tcW w:w="873"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-0,49</w:t>
            </w:r>
          </w:p>
        </w:tc>
        <w:tc>
          <w:tcPr>
            <w:tcW w:w="872"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0,33</w:t>
            </w:r>
          </w:p>
        </w:tc>
        <w:tc>
          <w:tcPr>
            <w:tcW w:w="843"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-0,32</w:t>
            </w:r>
          </w:p>
        </w:tc>
        <w:tc>
          <w:tcPr>
            <w:tcW w:w="79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-0,14</w:t>
            </w:r>
          </w:p>
        </w:tc>
        <w:tc>
          <w:tcPr>
            <w:tcW w:w="704"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-0,36</w:t>
            </w:r>
          </w:p>
        </w:tc>
        <w:tc>
          <w:tcPr>
            <w:tcW w:w="86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0,23</w:t>
            </w:r>
          </w:p>
        </w:tc>
        <w:tc>
          <w:tcPr>
            <w:tcW w:w="799"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-0,39</w:t>
            </w:r>
          </w:p>
        </w:tc>
        <w:tc>
          <w:tcPr>
            <w:tcW w:w="845"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-0,51</w:t>
            </w:r>
          </w:p>
        </w:tc>
        <w:tc>
          <w:tcPr>
            <w:tcW w:w="63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-0,12</w:t>
            </w:r>
          </w:p>
        </w:tc>
        <w:tc>
          <w:tcPr>
            <w:tcW w:w="635"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0,60</w:t>
            </w:r>
          </w:p>
        </w:tc>
        <w:tc>
          <w:tcPr>
            <w:tcW w:w="666"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635" w:type="dxa"/>
            <w:shd w:val="clear" w:color="auto" w:fill="auto"/>
          </w:tcPr>
          <w:p w:rsidR="003704BC" w:rsidRPr="003704BC" w:rsidRDefault="003704BC" w:rsidP="009050F7">
            <w:pPr>
              <w:spacing w:line="276" w:lineRule="auto"/>
              <w:jc w:val="center"/>
              <w:rPr>
                <w:sz w:val="20"/>
                <w:szCs w:val="18"/>
                <w:lang w:val="uk-UA"/>
              </w:rPr>
            </w:pP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14</w:t>
            </w:r>
          </w:p>
        </w:tc>
        <w:tc>
          <w:tcPr>
            <w:tcW w:w="806" w:type="dxa"/>
            <w:shd w:val="clear" w:color="auto" w:fill="CCC0D9"/>
          </w:tcPr>
          <w:p w:rsidR="003704BC" w:rsidRPr="003704BC" w:rsidRDefault="003704BC" w:rsidP="009050F7">
            <w:pPr>
              <w:spacing w:line="276" w:lineRule="auto"/>
              <w:jc w:val="center"/>
              <w:rPr>
                <w:sz w:val="20"/>
                <w:szCs w:val="18"/>
                <w:lang w:val="uk-UA"/>
              </w:rPr>
            </w:pPr>
            <w:r w:rsidRPr="003704BC">
              <w:rPr>
                <w:sz w:val="20"/>
                <w:szCs w:val="18"/>
                <w:lang w:val="uk-UA"/>
              </w:rPr>
              <w:t>0,79</w:t>
            </w:r>
          </w:p>
        </w:tc>
        <w:tc>
          <w:tcPr>
            <w:tcW w:w="712"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-0,48</w:t>
            </w:r>
          </w:p>
        </w:tc>
        <w:tc>
          <w:tcPr>
            <w:tcW w:w="87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-0,24</w:t>
            </w:r>
          </w:p>
        </w:tc>
        <w:tc>
          <w:tcPr>
            <w:tcW w:w="872"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0,67</w:t>
            </w:r>
          </w:p>
        </w:tc>
        <w:tc>
          <w:tcPr>
            <w:tcW w:w="843"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-0,41</w:t>
            </w:r>
          </w:p>
        </w:tc>
        <w:tc>
          <w:tcPr>
            <w:tcW w:w="793"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-0,38</w:t>
            </w:r>
          </w:p>
        </w:tc>
        <w:tc>
          <w:tcPr>
            <w:tcW w:w="70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0,09</w:t>
            </w:r>
          </w:p>
        </w:tc>
        <w:tc>
          <w:tcPr>
            <w:tcW w:w="86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0,21</w:t>
            </w:r>
          </w:p>
        </w:tc>
        <w:tc>
          <w:tcPr>
            <w:tcW w:w="799"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-0,69</w:t>
            </w:r>
          </w:p>
        </w:tc>
        <w:tc>
          <w:tcPr>
            <w:tcW w:w="845"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-0,27</w:t>
            </w:r>
          </w:p>
        </w:tc>
        <w:tc>
          <w:tcPr>
            <w:tcW w:w="63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-0,18</w:t>
            </w:r>
          </w:p>
        </w:tc>
        <w:tc>
          <w:tcPr>
            <w:tcW w:w="635"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0,64</w:t>
            </w:r>
          </w:p>
        </w:tc>
        <w:tc>
          <w:tcPr>
            <w:tcW w:w="666" w:type="dxa"/>
            <w:shd w:val="clear" w:color="auto" w:fill="CCC0D9"/>
          </w:tcPr>
          <w:p w:rsidR="003704BC" w:rsidRPr="003704BC" w:rsidRDefault="003704BC" w:rsidP="009050F7">
            <w:pPr>
              <w:spacing w:line="276" w:lineRule="auto"/>
              <w:jc w:val="center"/>
              <w:rPr>
                <w:b/>
                <w:sz w:val="20"/>
                <w:szCs w:val="18"/>
                <w:lang w:val="uk-UA"/>
              </w:rPr>
            </w:pPr>
            <w:r w:rsidRPr="003704BC">
              <w:rPr>
                <w:b/>
                <w:sz w:val="20"/>
                <w:szCs w:val="18"/>
                <w:lang w:val="uk-UA"/>
              </w:rPr>
              <w:t>0,90*</w:t>
            </w:r>
          </w:p>
        </w:tc>
        <w:tc>
          <w:tcPr>
            <w:tcW w:w="635"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589" w:type="dxa"/>
            <w:shd w:val="clear" w:color="auto" w:fill="auto"/>
          </w:tcPr>
          <w:p w:rsidR="003704BC" w:rsidRPr="003704BC" w:rsidRDefault="003704BC" w:rsidP="009050F7">
            <w:pPr>
              <w:spacing w:line="276" w:lineRule="auto"/>
              <w:jc w:val="center"/>
              <w:rPr>
                <w:sz w:val="20"/>
                <w:szCs w:val="18"/>
                <w:lang w:val="uk-UA"/>
              </w:rPr>
            </w:pP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17</w:t>
            </w:r>
          </w:p>
        </w:tc>
        <w:tc>
          <w:tcPr>
            <w:tcW w:w="806"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0,39</w:t>
            </w:r>
          </w:p>
        </w:tc>
        <w:tc>
          <w:tcPr>
            <w:tcW w:w="712"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0,22</w:t>
            </w:r>
          </w:p>
        </w:tc>
        <w:tc>
          <w:tcPr>
            <w:tcW w:w="873"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0,41</w:t>
            </w:r>
          </w:p>
        </w:tc>
        <w:tc>
          <w:tcPr>
            <w:tcW w:w="872"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0,66</w:t>
            </w:r>
          </w:p>
        </w:tc>
        <w:tc>
          <w:tcPr>
            <w:tcW w:w="84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-0,23</w:t>
            </w:r>
          </w:p>
        </w:tc>
        <w:tc>
          <w:tcPr>
            <w:tcW w:w="793" w:type="dxa"/>
            <w:shd w:val="clear" w:color="auto" w:fill="CCC0D9"/>
          </w:tcPr>
          <w:p w:rsidR="003704BC" w:rsidRPr="003704BC" w:rsidRDefault="003704BC" w:rsidP="009050F7">
            <w:pPr>
              <w:spacing w:line="276" w:lineRule="auto"/>
              <w:jc w:val="center"/>
              <w:rPr>
                <w:sz w:val="20"/>
                <w:szCs w:val="18"/>
                <w:lang w:val="uk-UA"/>
              </w:rPr>
            </w:pPr>
            <w:r w:rsidRPr="003704BC">
              <w:rPr>
                <w:sz w:val="20"/>
                <w:szCs w:val="18"/>
                <w:lang w:val="uk-UA"/>
              </w:rPr>
              <w:t>-0,71</w:t>
            </w:r>
          </w:p>
        </w:tc>
        <w:tc>
          <w:tcPr>
            <w:tcW w:w="704" w:type="dxa"/>
            <w:shd w:val="clear" w:color="auto" w:fill="CCC0D9"/>
          </w:tcPr>
          <w:p w:rsidR="003704BC" w:rsidRPr="003704BC" w:rsidRDefault="003704BC" w:rsidP="009050F7">
            <w:pPr>
              <w:spacing w:line="276" w:lineRule="auto"/>
              <w:jc w:val="center"/>
              <w:rPr>
                <w:b/>
                <w:sz w:val="20"/>
                <w:szCs w:val="18"/>
                <w:lang w:val="uk-UA"/>
              </w:rPr>
            </w:pPr>
            <w:r w:rsidRPr="003704BC">
              <w:rPr>
                <w:b/>
                <w:sz w:val="20"/>
                <w:szCs w:val="18"/>
                <w:lang w:val="uk-UA"/>
              </w:rPr>
              <w:t>0,86*</w:t>
            </w:r>
          </w:p>
        </w:tc>
        <w:tc>
          <w:tcPr>
            <w:tcW w:w="86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-0,09</w:t>
            </w:r>
          </w:p>
        </w:tc>
        <w:tc>
          <w:tcPr>
            <w:tcW w:w="799"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-0,65</w:t>
            </w:r>
          </w:p>
        </w:tc>
        <w:tc>
          <w:tcPr>
            <w:tcW w:w="845"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0,68</w:t>
            </w:r>
          </w:p>
        </w:tc>
        <w:tc>
          <w:tcPr>
            <w:tcW w:w="63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-0,11</w:t>
            </w:r>
          </w:p>
        </w:tc>
        <w:tc>
          <w:tcPr>
            <w:tcW w:w="635"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-0,03</w:t>
            </w:r>
          </w:p>
        </w:tc>
        <w:tc>
          <w:tcPr>
            <w:tcW w:w="666"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-0,22</w:t>
            </w:r>
          </w:p>
        </w:tc>
        <w:tc>
          <w:tcPr>
            <w:tcW w:w="635"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0,20</w:t>
            </w:r>
          </w:p>
        </w:tc>
        <w:tc>
          <w:tcPr>
            <w:tcW w:w="589" w:type="dxa"/>
            <w:shd w:val="clear" w:color="auto" w:fill="auto"/>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c>
          <w:tcPr>
            <w:tcW w:w="681" w:type="dxa"/>
            <w:shd w:val="clear" w:color="auto" w:fill="auto"/>
          </w:tcPr>
          <w:p w:rsidR="003704BC" w:rsidRPr="003704BC" w:rsidRDefault="003704BC" w:rsidP="009050F7">
            <w:pPr>
              <w:spacing w:line="276" w:lineRule="auto"/>
              <w:jc w:val="center"/>
              <w:rPr>
                <w:sz w:val="20"/>
                <w:szCs w:val="18"/>
                <w:lang w:val="uk-UA"/>
              </w:rPr>
            </w:pP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18</w:t>
            </w:r>
          </w:p>
        </w:tc>
        <w:tc>
          <w:tcPr>
            <w:tcW w:w="806"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-0,08</w:t>
            </w:r>
          </w:p>
        </w:tc>
        <w:tc>
          <w:tcPr>
            <w:tcW w:w="712"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0,39</w:t>
            </w:r>
          </w:p>
        </w:tc>
        <w:tc>
          <w:tcPr>
            <w:tcW w:w="873"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0,34</w:t>
            </w:r>
          </w:p>
        </w:tc>
        <w:tc>
          <w:tcPr>
            <w:tcW w:w="872"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-0,21</w:t>
            </w:r>
          </w:p>
        </w:tc>
        <w:tc>
          <w:tcPr>
            <w:tcW w:w="84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0,30</w:t>
            </w:r>
          </w:p>
        </w:tc>
        <w:tc>
          <w:tcPr>
            <w:tcW w:w="793"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-0,39</w:t>
            </w:r>
          </w:p>
        </w:tc>
        <w:tc>
          <w:tcPr>
            <w:tcW w:w="70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0,19</w:t>
            </w:r>
          </w:p>
        </w:tc>
        <w:tc>
          <w:tcPr>
            <w:tcW w:w="864"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-0,48</w:t>
            </w:r>
          </w:p>
        </w:tc>
        <w:tc>
          <w:tcPr>
            <w:tcW w:w="799"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0,37</w:t>
            </w:r>
          </w:p>
        </w:tc>
        <w:tc>
          <w:tcPr>
            <w:tcW w:w="845"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-0,40</w:t>
            </w:r>
          </w:p>
        </w:tc>
        <w:tc>
          <w:tcPr>
            <w:tcW w:w="634"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-0,57</w:t>
            </w:r>
          </w:p>
        </w:tc>
        <w:tc>
          <w:tcPr>
            <w:tcW w:w="635"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-0,44</w:t>
            </w:r>
          </w:p>
        </w:tc>
        <w:tc>
          <w:tcPr>
            <w:tcW w:w="666"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-0,16</w:t>
            </w:r>
          </w:p>
        </w:tc>
        <w:tc>
          <w:tcPr>
            <w:tcW w:w="635"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-0,11</w:t>
            </w:r>
          </w:p>
        </w:tc>
        <w:tc>
          <w:tcPr>
            <w:tcW w:w="589"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0,03</w:t>
            </w:r>
          </w:p>
        </w:tc>
        <w:tc>
          <w:tcPr>
            <w:tcW w:w="681"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 xml:space="preserve"> </w:t>
            </w:r>
          </w:p>
        </w:tc>
      </w:tr>
      <w:tr w:rsidR="003704BC" w:rsidRPr="003704BC" w:rsidTr="00445C94">
        <w:trPr>
          <w:jc w:val="center"/>
        </w:trPr>
        <w:tc>
          <w:tcPr>
            <w:tcW w:w="780" w:type="dxa"/>
          </w:tcPr>
          <w:p w:rsidR="003704BC" w:rsidRPr="003704BC" w:rsidRDefault="003704BC" w:rsidP="009050F7">
            <w:pPr>
              <w:spacing w:line="276" w:lineRule="auto"/>
              <w:rPr>
                <w:lang w:val="uk-UA"/>
              </w:rPr>
            </w:pPr>
            <w:r w:rsidRPr="003704BC">
              <w:rPr>
                <w:sz w:val="22"/>
                <w:szCs w:val="22"/>
                <w:lang w:val="uk-UA"/>
              </w:rPr>
              <w:t>19</w:t>
            </w:r>
          </w:p>
        </w:tc>
        <w:tc>
          <w:tcPr>
            <w:tcW w:w="806"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-0,11</w:t>
            </w:r>
          </w:p>
        </w:tc>
        <w:tc>
          <w:tcPr>
            <w:tcW w:w="712"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0,49</w:t>
            </w:r>
          </w:p>
        </w:tc>
        <w:tc>
          <w:tcPr>
            <w:tcW w:w="873"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-0,18</w:t>
            </w:r>
          </w:p>
        </w:tc>
        <w:tc>
          <w:tcPr>
            <w:tcW w:w="872"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0,09</w:t>
            </w:r>
          </w:p>
        </w:tc>
        <w:tc>
          <w:tcPr>
            <w:tcW w:w="843"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-0,42</w:t>
            </w:r>
          </w:p>
        </w:tc>
        <w:tc>
          <w:tcPr>
            <w:tcW w:w="793" w:type="dxa"/>
            <w:shd w:val="clear" w:color="auto" w:fill="CCC0D9"/>
          </w:tcPr>
          <w:p w:rsidR="003704BC" w:rsidRPr="003704BC" w:rsidRDefault="003704BC" w:rsidP="009050F7">
            <w:pPr>
              <w:spacing w:line="276" w:lineRule="auto"/>
              <w:jc w:val="center"/>
              <w:rPr>
                <w:sz w:val="20"/>
                <w:szCs w:val="18"/>
                <w:lang w:val="uk-UA"/>
              </w:rPr>
            </w:pPr>
            <w:r w:rsidRPr="003704BC">
              <w:rPr>
                <w:sz w:val="20"/>
                <w:szCs w:val="18"/>
                <w:lang w:val="uk-UA"/>
              </w:rPr>
              <w:t>-0,80</w:t>
            </w:r>
          </w:p>
        </w:tc>
        <w:tc>
          <w:tcPr>
            <w:tcW w:w="70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0,22</w:t>
            </w:r>
          </w:p>
        </w:tc>
        <w:tc>
          <w:tcPr>
            <w:tcW w:w="86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0,03</w:t>
            </w:r>
          </w:p>
        </w:tc>
        <w:tc>
          <w:tcPr>
            <w:tcW w:w="799"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-0,33</w:t>
            </w:r>
          </w:p>
        </w:tc>
        <w:tc>
          <w:tcPr>
            <w:tcW w:w="845"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0,58</w:t>
            </w:r>
          </w:p>
        </w:tc>
        <w:tc>
          <w:tcPr>
            <w:tcW w:w="634"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0,07</w:t>
            </w:r>
          </w:p>
        </w:tc>
        <w:tc>
          <w:tcPr>
            <w:tcW w:w="635" w:type="dxa"/>
            <w:shd w:val="clear" w:color="auto" w:fill="DAEEF3"/>
          </w:tcPr>
          <w:p w:rsidR="003704BC" w:rsidRPr="003704BC" w:rsidRDefault="003704BC" w:rsidP="009050F7">
            <w:pPr>
              <w:spacing w:line="276" w:lineRule="auto"/>
              <w:jc w:val="center"/>
              <w:rPr>
                <w:sz w:val="20"/>
                <w:szCs w:val="18"/>
                <w:lang w:val="uk-UA"/>
              </w:rPr>
            </w:pPr>
            <w:r w:rsidRPr="003704BC">
              <w:rPr>
                <w:sz w:val="20"/>
                <w:szCs w:val="18"/>
                <w:lang w:val="uk-UA"/>
              </w:rPr>
              <w:t>-0,46</w:t>
            </w:r>
          </w:p>
        </w:tc>
        <w:tc>
          <w:tcPr>
            <w:tcW w:w="666"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-0,02</w:t>
            </w:r>
          </w:p>
        </w:tc>
        <w:tc>
          <w:tcPr>
            <w:tcW w:w="635"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0,15</w:t>
            </w:r>
          </w:p>
        </w:tc>
        <w:tc>
          <w:tcPr>
            <w:tcW w:w="589" w:type="dxa"/>
            <w:shd w:val="clear" w:color="auto" w:fill="92CDDC"/>
          </w:tcPr>
          <w:p w:rsidR="003704BC" w:rsidRPr="003704BC" w:rsidRDefault="003704BC" w:rsidP="009050F7">
            <w:pPr>
              <w:spacing w:line="276" w:lineRule="auto"/>
              <w:jc w:val="center"/>
              <w:rPr>
                <w:sz w:val="20"/>
                <w:szCs w:val="18"/>
                <w:lang w:val="uk-UA"/>
              </w:rPr>
            </w:pPr>
            <w:r w:rsidRPr="003704BC">
              <w:rPr>
                <w:sz w:val="20"/>
                <w:szCs w:val="18"/>
                <w:lang w:val="uk-UA"/>
              </w:rPr>
              <w:t>0,65</w:t>
            </w:r>
          </w:p>
        </w:tc>
        <w:tc>
          <w:tcPr>
            <w:tcW w:w="681" w:type="dxa"/>
            <w:shd w:val="clear" w:color="auto" w:fill="FDE9D9"/>
          </w:tcPr>
          <w:p w:rsidR="003704BC" w:rsidRPr="003704BC" w:rsidRDefault="003704BC" w:rsidP="009050F7">
            <w:pPr>
              <w:spacing w:line="276" w:lineRule="auto"/>
              <w:jc w:val="center"/>
              <w:rPr>
                <w:sz w:val="20"/>
                <w:szCs w:val="18"/>
                <w:lang w:val="uk-UA"/>
              </w:rPr>
            </w:pPr>
            <w:r w:rsidRPr="003704BC">
              <w:rPr>
                <w:sz w:val="20"/>
                <w:szCs w:val="18"/>
                <w:lang w:val="uk-UA"/>
              </w:rPr>
              <w:t>0,15</w:t>
            </w:r>
          </w:p>
        </w:tc>
      </w:tr>
    </w:tbl>
    <w:p w:rsidR="003704BC" w:rsidRPr="003704BC" w:rsidRDefault="003704BC" w:rsidP="009050F7">
      <w:pPr>
        <w:spacing w:line="276" w:lineRule="auto"/>
        <w:ind w:left="142"/>
        <w:jc w:val="both"/>
        <w:rPr>
          <w:sz w:val="28"/>
          <w:szCs w:val="28"/>
          <w:lang w:val="uk-UA"/>
        </w:rPr>
      </w:pPr>
      <w:r w:rsidRPr="003704BC">
        <w:rPr>
          <w:sz w:val="28"/>
          <w:szCs w:val="28"/>
          <w:lang w:val="uk-UA"/>
        </w:rPr>
        <w:t>Перелік параметрів: 1– маса тіла; 2 – рівень глюкози; 3 – загальний холестерин; 4 – ЛПНЩ; 5 – ЛПВЩ; 6 – ТГ; 7 – коефіцієнт атерогенності; 8 – ТГ/ЛПВЩ; 9 – ЛПВЩ/ЛПНЩ; 10 – метаболічний індекс; 11 – СОД; 12 –МДА; 13 – АФГ; 14 – КФГ; 15 – клімбінг; 16 – число зависань; 17 – тривалість іммобільності. Жирним шрифтом наведені статистично вагомі коефіцієнти лінійної кореляції (р &lt; 0,05).</w:t>
      </w:r>
    </w:p>
    <w:p w:rsidR="003704BC" w:rsidRPr="003704BC" w:rsidRDefault="003704BC" w:rsidP="009050F7">
      <w:pPr>
        <w:spacing w:line="276" w:lineRule="auto"/>
        <w:ind w:left="142"/>
        <w:jc w:val="both"/>
        <w:rPr>
          <w:sz w:val="28"/>
          <w:szCs w:val="28"/>
          <w:lang w:val="uk-U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32"/>
        <w:gridCol w:w="2732"/>
        <w:gridCol w:w="2732"/>
        <w:gridCol w:w="2732"/>
        <w:gridCol w:w="2732"/>
      </w:tblGrid>
      <w:tr w:rsidR="003704BC" w:rsidRPr="003704BC" w:rsidTr="00445C94">
        <w:tc>
          <w:tcPr>
            <w:tcW w:w="2732" w:type="dxa"/>
            <w:shd w:val="clear" w:color="auto" w:fill="FDE9D9"/>
          </w:tcPr>
          <w:p w:rsidR="003704BC" w:rsidRPr="003704BC" w:rsidRDefault="003704BC" w:rsidP="009050F7">
            <w:pPr>
              <w:spacing w:line="276" w:lineRule="auto"/>
              <w:jc w:val="both"/>
              <w:rPr>
                <w:sz w:val="28"/>
                <w:szCs w:val="28"/>
                <w:lang w:val="uk-UA"/>
              </w:rPr>
            </w:pPr>
            <w:r w:rsidRPr="003704BC">
              <w:rPr>
                <w:sz w:val="28"/>
                <w:szCs w:val="28"/>
                <w:lang w:val="uk-UA"/>
              </w:rPr>
              <w:t xml:space="preserve">Слабкий зв'язок </w:t>
            </w:r>
          </w:p>
        </w:tc>
        <w:tc>
          <w:tcPr>
            <w:tcW w:w="2732" w:type="dxa"/>
            <w:shd w:val="clear" w:color="auto" w:fill="DAEEF3"/>
          </w:tcPr>
          <w:p w:rsidR="003704BC" w:rsidRPr="003704BC" w:rsidRDefault="003704BC" w:rsidP="009050F7">
            <w:pPr>
              <w:spacing w:line="276" w:lineRule="auto"/>
              <w:jc w:val="both"/>
              <w:rPr>
                <w:sz w:val="28"/>
                <w:szCs w:val="28"/>
                <w:lang w:val="uk-UA"/>
              </w:rPr>
            </w:pPr>
            <w:r w:rsidRPr="003704BC">
              <w:rPr>
                <w:sz w:val="28"/>
                <w:szCs w:val="28"/>
                <w:lang w:val="uk-UA"/>
              </w:rPr>
              <w:t>Середній помірний</w:t>
            </w:r>
          </w:p>
        </w:tc>
        <w:tc>
          <w:tcPr>
            <w:tcW w:w="2732" w:type="dxa"/>
            <w:shd w:val="clear" w:color="auto" w:fill="92CDDC"/>
          </w:tcPr>
          <w:p w:rsidR="003704BC" w:rsidRPr="003704BC" w:rsidRDefault="003704BC" w:rsidP="009050F7">
            <w:pPr>
              <w:spacing w:line="276" w:lineRule="auto"/>
              <w:jc w:val="both"/>
              <w:rPr>
                <w:sz w:val="28"/>
                <w:szCs w:val="28"/>
                <w:lang w:val="uk-UA"/>
              </w:rPr>
            </w:pPr>
            <w:r w:rsidRPr="003704BC">
              <w:rPr>
                <w:sz w:val="28"/>
                <w:szCs w:val="28"/>
                <w:lang w:val="uk-UA"/>
              </w:rPr>
              <w:t xml:space="preserve">Середній помітний </w:t>
            </w:r>
          </w:p>
        </w:tc>
        <w:tc>
          <w:tcPr>
            <w:tcW w:w="2732" w:type="dxa"/>
            <w:shd w:val="clear" w:color="auto" w:fill="CCC0D9"/>
          </w:tcPr>
          <w:p w:rsidR="003704BC" w:rsidRPr="003704BC" w:rsidRDefault="003704BC" w:rsidP="009050F7">
            <w:pPr>
              <w:spacing w:line="276" w:lineRule="auto"/>
              <w:jc w:val="both"/>
              <w:rPr>
                <w:sz w:val="28"/>
                <w:szCs w:val="28"/>
                <w:lang w:val="uk-UA"/>
              </w:rPr>
            </w:pPr>
            <w:r w:rsidRPr="003704BC">
              <w:rPr>
                <w:sz w:val="28"/>
                <w:szCs w:val="28"/>
                <w:lang w:val="uk-UA"/>
              </w:rPr>
              <w:t xml:space="preserve">Сильний високий </w:t>
            </w:r>
          </w:p>
        </w:tc>
        <w:tc>
          <w:tcPr>
            <w:tcW w:w="2732" w:type="dxa"/>
            <w:shd w:val="clear" w:color="auto" w:fill="FFFF00"/>
          </w:tcPr>
          <w:p w:rsidR="003704BC" w:rsidRPr="003704BC" w:rsidRDefault="003704BC" w:rsidP="009050F7">
            <w:pPr>
              <w:spacing w:line="276" w:lineRule="auto"/>
              <w:jc w:val="both"/>
              <w:rPr>
                <w:sz w:val="28"/>
                <w:szCs w:val="28"/>
                <w:lang w:val="uk-UA"/>
              </w:rPr>
            </w:pPr>
            <w:r w:rsidRPr="003704BC">
              <w:rPr>
                <w:sz w:val="28"/>
                <w:szCs w:val="28"/>
                <w:lang w:val="uk-UA"/>
              </w:rPr>
              <w:t>Достатньо високий</w:t>
            </w:r>
          </w:p>
        </w:tc>
      </w:tr>
    </w:tbl>
    <w:p w:rsidR="003704BC" w:rsidRPr="003704BC" w:rsidRDefault="003704BC" w:rsidP="009050F7">
      <w:pPr>
        <w:spacing w:line="276" w:lineRule="auto"/>
        <w:jc w:val="both"/>
        <w:rPr>
          <w:sz w:val="28"/>
          <w:szCs w:val="28"/>
          <w:lang w:val="uk-UA"/>
        </w:rPr>
        <w:sectPr w:rsidR="003704BC" w:rsidRPr="003704BC" w:rsidSect="003E55BC">
          <w:pgSz w:w="16838" w:h="11906" w:orient="landscape"/>
          <w:pgMar w:top="1701" w:right="1389" w:bottom="851" w:left="1134" w:header="709" w:footer="709" w:gutter="0"/>
          <w:pgNumType w:start="162"/>
          <w:cols w:space="708"/>
          <w:docGrid w:linePitch="360"/>
        </w:sectPr>
      </w:pPr>
    </w:p>
    <w:p w:rsidR="00B45459" w:rsidRPr="00DA051F" w:rsidRDefault="00B45459" w:rsidP="009050F7">
      <w:pPr>
        <w:spacing w:line="360" w:lineRule="auto"/>
        <w:ind w:firstLine="709"/>
        <w:jc w:val="both"/>
        <w:rPr>
          <w:sz w:val="28"/>
          <w:lang w:val="uk-UA"/>
        </w:rPr>
      </w:pPr>
      <w:r w:rsidRPr="00DA051F">
        <w:rPr>
          <w:sz w:val="28"/>
          <w:lang w:val="uk-UA"/>
        </w:rPr>
        <w:lastRenderedPageBreak/>
        <w:t>Водночас, прямі кореляційні зв’язки між маркерами оксидативного стресу, обміном ліпідів, глюкози та порушеннями ЦНС не виявляли однозначних закономірностей і</w:t>
      </w:r>
      <w:r w:rsidR="00027AC3" w:rsidRPr="00DA051F">
        <w:rPr>
          <w:sz w:val="28"/>
          <w:lang w:val="uk-UA"/>
        </w:rPr>
        <w:t>,</w:t>
      </w:r>
      <w:r w:rsidRPr="00DA051F">
        <w:rPr>
          <w:sz w:val="28"/>
          <w:lang w:val="uk-UA"/>
        </w:rPr>
        <w:t xml:space="preserve"> тим самим</w:t>
      </w:r>
      <w:r w:rsidR="00027AC3" w:rsidRPr="00DA051F">
        <w:rPr>
          <w:sz w:val="28"/>
          <w:lang w:val="uk-UA"/>
        </w:rPr>
        <w:t>,</w:t>
      </w:r>
      <w:r w:rsidRPr="00DA051F">
        <w:rPr>
          <w:sz w:val="28"/>
          <w:lang w:val="uk-UA"/>
        </w:rPr>
        <w:t xml:space="preserve"> не дали змоги повною мірою визначити механізми виявлених фармакологічних ефектів фітоекстрактів, ресвератролу та екстракту маточного молочка за умов порушень ЦНС, викликаних МС. З цього можна зробити висновок, що механізми дії можуть мати інший характер, зумовлений наявністю широкого спектру біологічно активних речовин у складі цих засобів, а фармакологічна активність фітоекстрактів та екстракту маточного молочка за умов експериментального МС потребує подальшого поглибленого вивчення.</w:t>
      </w:r>
    </w:p>
    <w:p w:rsidR="00B45459" w:rsidRPr="00DA051F" w:rsidRDefault="00B45459" w:rsidP="009050F7">
      <w:pPr>
        <w:spacing w:line="360" w:lineRule="auto"/>
        <w:ind w:firstLine="709"/>
        <w:jc w:val="both"/>
        <w:rPr>
          <w:sz w:val="28"/>
          <w:lang w:val="uk-UA"/>
        </w:rPr>
      </w:pPr>
      <w:r w:rsidRPr="00DA051F">
        <w:rPr>
          <w:sz w:val="28"/>
          <w:lang w:val="uk-UA"/>
        </w:rPr>
        <w:t>Завдяки використанню однофакторного дисперсійного аналізу з залученням критерію Дункана для множинного порівняння встановлено, що ресвератрол найбільшою мірою сприяє зниженню рівня ЛПНЩ і підвищенню ЛПВЩ, а також зростанню обстежень отворів</w:t>
      </w:r>
      <w:r w:rsidR="00027AC3" w:rsidRPr="00DA051F">
        <w:rPr>
          <w:sz w:val="28"/>
          <w:lang w:val="uk-UA"/>
        </w:rPr>
        <w:t xml:space="preserve"> у тесті «відкрите поле»</w:t>
      </w:r>
      <w:r w:rsidRPr="00DA051F">
        <w:rPr>
          <w:sz w:val="28"/>
          <w:lang w:val="uk-UA"/>
        </w:rPr>
        <w:t xml:space="preserve">. У свою чергу </w:t>
      </w:r>
      <w:r w:rsidR="009B6B0C" w:rsidRPr="00DA051F">
        <w:rPr>
          <w:sz w:val="28"/>
          <w:lang w:val="uk-UA"/>
        </w:rPr>
        <w:t>екстракт маточного молочка</w:t>
      </w:r>
      <w:r w:rsidRPr="00DA051F">
        <w:rPr>
          <w:sz w:val="28"/>
          <w:lang w:val="uk-UA"/>
        </w:rPr>
        <w:t xml:space="preserve"> сприяє зниженню вмісту ТГ та АФГ, підв</w:t>
      </w:r>
      <w:r w:rsidR="007211E6" w:rsidRPr="00DA051F">
        <w:rPr>
          <w:sz w:val="28"/>
          <w:lang w:val="uk-UA"/>
        </w:rPr>
        <w:t xml:space="preserve">ищенню активності СОД, а також </w:t>
      </w:r>
      <w:r w:rsidRPr="00DA051F">
        <w:rPr>
          <w:sz w:val="28"/>
          <w:lang w:val="uk-UA"/>
        </w:rPr>
        <w:t xml:space="preserve">метаболічного індексу та іммобільності в тесті примусового плавання. За умов введення </w:t>
      </w:r>
      <w:r w:rsidR="009B6B0C" w:rsidRPr="00DA051F">
        <w:rPr>
          <w:sz w:val="28"/>
          <w:lang w:val="uk-UA"/>
        </w:rPr>
        <w:t>екстракту плодів горобини</w:t>
      </w:r>
      <w:r w:rsidRPr="00DA051F">
        <w:rPr>
          <w:sz w:val="28"/>
          <w:lang w:val="uk-UA"/>
        </w:rPr>
        <w:t xml:space="preserve"> найбільша активність спрямована на зменшення вмісту глюкози, МДА, КФГ, проявів депресивності в тесті примусового плавання, а також значного зростання рухової активності тварин у тесті «відкрите поле».</w:t>
      </w:r>
    </w:p>
    <w:p w:rsidR="003704BC" w:rsidRPr="00DA051F" w:rsidRDefault="003704BC" w:rsidP="009050F7">
      <w:pPr>
        <w:spacing w:line="360" w:lineRule="auto"/>
        <w:ind w:firstLine="555"/>
        <w:jc w:val="both"/>
        <w:rPr>
          <w:rFonts w:eastAsia="Calibri"/>
          <w:sz w:val="28"/>
          <w:szCs w:val="28"/>
          <w:lang w:val="uk-UA" w:eastAsia="en-US"/>
        </w:rPr>
      </w:pPr>
      <w:r w:rsidRPr="00DA051F">
        <w:rPr>
          <w:rFonts w:eastAsia="Calibri"/>
          <w:sz w:val="28"/>
          <w:szCs w:val="22"/>
          <w:lang w:val="uk-UA" w:eastAsia="en-US"/>
        </w:rPr>
        <w:t xml:space="preserve">Таким чином, можна припустити, що </w:t>
      </w:r>
      <w:r w:rsidRPr="00DA051F">
        <w:rPr>
          <w:rFonts w:eastAsia="Calibri"/>
          <w:sz w:val="28"/>
          <w:szCs w:val="28"/>
          <w:lang w:val="uk-UA" w:eastAsia="en-US"/>
        </w:rPr>
        <w:t xml:space="preserve">за умов </w:t>
      </w:r>
      <w:r w:rsidR="007211E6" w:rsidRPr="00DA051F">
        <w:rPr>
          <w:rFonts w:eastAsia="Calibri"/>
          <w:sz w:val="28"/>
          <w:szCs w:val="28"/>
          <w:lang w:val="uk-UA" w:eastAsia="en-US"/>
        </w:rPr>
        <w:t>МС</w:t>
      </w:r>
      <w:r w:rsidRPr="00DA051F">
        <w:rPr>
          <w:rFonts w:eastAsia="Calibri"/>
          <w:sz w:val="28"/>
          <w:szCs w:val="28"/>
          <w:lang w:val="uk-UA" w:eastAsia="en-US"/>
        </w:rPr>
        <w:t xml:space="preserve"> ресвератрол, екстракт горобини та екстракт маточного молочка</w:t>
      </w:r>
      <w:r w:rsidR="00FF4126" w:rsidRPr="00DA051F">
        <w:rPr>
          <w:rFonts w:eastAsia="Calibri"/>
          <w:iCs/>
          <w:sz w:val="28"/>
          <w:szCs w:val="28"/>
          <w:lang w:val="uk-UA" w:eastAsia="en-US"/>
        </w:rPr>
        <w:t xml:space="preserve"> виявляють </w:t>
      </w:r>
      <w:r w:rsidR="00027AC3" w:rsidRPr="00DA051F">
        <w:rPr>
          <w:rFonts w:eastAsia="Calibri"/>
          <w:iCs/>
          <w:sz w:val="28"/>
          <w:szCs w:val="28"/>
          <w:lang w:val="uk-UA" w:eastAsia="en-US"/>
        </w:rPr>
        <w:t>суттєвий</w:t>
      </w:r>
      <w:r w:rsidRPr="00DA051F">
        <w:rPr>
          <w:rFonts w:eastAsia="Calibri"/>
          <w:iCs/>
          <w:sz w:val="28"/>
          <w:szCs w:val="28"/>
          <w:lang w:val="uk-UA" w:eastAsia="en-US"/>
        </w:rPr>
        <w:t xml:space="preserve"> ноотропний та нейропротективний потенціал, що асоціюється з позитивним впливом цих засобів на обмін глюкози та холестерину, перебіг реакцій вільнорадикального окиснення ліпідів та білків, а також здатність  відновлення нейронального складу мозкових утворень (табл. 6.6)</w:t>
      </w:r>
      <w:r w:rsidRPr="00DA051F">
        <w:rPr>
          <w:rFonts w:eastAsia="Calibri"/>
          <w:sz w:val="28"/>
          <w:szCs w:val="28"/>
          <w:lang w:val="uk-UA" w:eastAsia="en-US"/>
        </w:rPr>
        <w:t>. Отримані нами результати, їх узагальнення та аналіз можуть слугувати експериментально-теоретичним обґрунтуванням для подальшого дослідження екстрактів плодів горобини та маточного молочка за умов метаболічного синдрому у клінічних умовах.</w:t>
      </w:r>
    </w:p>
    <w:p w:rsidR="00EB5ADA" w:rsidRPr="00EB5ADA" w:rsidRDefault="00EB5ADA" w:rsidP="009050F7">
      <w:pPr>
        <w:tabs>
          <w:tab w:val="left" w:pos="3855"/>
        </w:tabs>
        <w:spacing w:line="360" w:lineRule="auto"/>
        <w:jc w:val="center"/>
        <w:rPr>
          <w:rFonts w:eastAsia="Calibri"/>
          <w:i/>
          <w:iCs/>
          <w:sz w:val="28"/>
          <w:szCs w:val="28"/>
          <w:lang w:val="uk-UA" w:eastAsia="en-US"/>
        </w:rPr>
        <w:sectPr w:rsidR="00EB5ADA" w:rsidRPr="00EB5ADA" w:rsidSect="003E55BC">
          <w:pgSz w:w="11906" w:h="16838"/>
          <w:pgMar w:top="1134" w:right="907" w:bottom="1134" w:left="1701" w:header="709" w:footer="709" w:gutter="0"/>
          <w:pgNumType w:start="166"/>
          <w:cols w:space="708"/>
          <w:docGrid w:linePitch="360"/>
        </w:sectPr>
      </w:pPr>
    </w:p>
    <w:p w:rsidR="003704BC" w:rsidRPr="003704BC" w:rsidRDefault="003704BC" w:rsidP="009050F7">
      <w:pPr>
        <w:tabs>
          <w:tab w:val="left" w:pos="3855"/>
          <w:tab w:val="center" w:pos="7285"/>
          <w:tab w:val="left" w:pos="13440"/>
        </w:tabs>
        <w:spacing w:line="360" w:lineRule="auto"/>
        <w:jc w:val="right"/>
        <w:rPr>
          <w:rFonts w:eastAsia="Calibri"/>
          <w:b/>
          <w:iCs/>
          <w:sz w:val="28"/>
          <w:szCs w:val="28"/>
          <w:lang w:val="uk-UA" w:eastAsia="en-US"/>
        </w:rPr>
      </w:pPr>
      <w:r w:rsidRPr="003704BC">
        <w:rPr>
          <w:rFonts w:eastAsia="Calibri"/>
          <w:i/>
          <w:iCs/>
          <w:sz w:val="28"/>
          <w:szCs w:val="28"/>
          <w:lang w:val="uk-UA" w:eastAsia="en-US"/>
        </w:rPr>
        <w:lastRenderedPageBreak/>
        <w:t>Таблиця 6.6</w:t>
      </w:r>
      <w:r w:rsidRPr="003704BC">
        <w:rPr>
          <w:rFonts w:eastAsia="Calibri"/>
          <w:b/>
          <w:iCs/>
          <w:sz w:val="28"/>
          <w:szCs w:val="28"/>
          <w:lang w:val="uk-UA" w:eastAsia="en-US"/>
        </w:rPr>
        <w:t xml:space="preserve"> </w:t>
      </w:r>
    </w:p>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Системний аналіз видів фармакологічної активності засобів природного походження</w:t>
      </w:r>
    </w:p>
    <w:p w:rsidR="003704BC" w:rsidRPr="003704BC" w:rsidRDefault="003704BC" w:rsidP="009050F7">
      <w:pPr>
        <w:tabs>
          <w:tab w:val="left" w:pos="3855"/>
        </w:tabs>
        <w:spacing w:line="360" w:lineRule="auto"/>
        <w:jc w:val="center"/>
        <w:rPr>
          <w:rFonts w:eastAsia="Calibri"/>
          <w:b/>
          <w:iCs/>
          <w:sz w:val="28"/>
          <w:szCs w:val="28"/>
          <w:lang w:val="uk-UA" w:eastAsia="en-US"/>
        </w:rPr>
      </w:pPr>
      <w:r w:rsidRPr="003704BC">
        <w:rPr>
          <w:rFonts w:eastAsia="Calibri"/>
          <w:b/>
          <w:iCs/>
          <w:sz w:val="28"/>
          <w:szCs w:val="28"/>
          <w:lang w:val="uk-UA" w:eastAsia="en-US"/>
        </w:rPr>
        <w:t>за умов експериментального метаболічного синдрому</w:t>
      </w:r>
    </w:p>
    <w:tbl>
      <w:tblPr>
        <w:tblW w:w="15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29"/>
        <w:gridCol w:w="1279"/>
        <w:gridCol w:w="1306"/>
        <w:gridCol w:w="1312"/>
        <w:gridCol w:w="1312"/>
        <w:gridCol w:w="1377"/>
        <w:gridCol w:w="1502"/>
        <w:gridCol w:w="1286"/>
        <w:gridCol w:w="1280"/>
        <w:gridCol w:w="1289"/>
        <w:gridCol w:w="1301"/>
      </w:tblGrid>
      <w:tr w:rsidR="003704BC" w:rsidRPr="003704BC" w:rsidTr="00445C94">
        <w:tc>
          <w:tcPr>
            <w:tcW w:w="1929" w:type="dxa"/>
          </w:tcPr>
          <w:p w:rsidR="003704BC" w:rsidRPr="003704BC" w:rsidRDefault="003704BC" w:rsidP="009050F7">
            <w:pPr>
              <w:spacing w:line="256" w:lineRule="auto"/>
              <w:jc w:val="right"/>
              <w:rPr>
                <w:rFonts w:eastAsia="Calibri"/>
                <w:lang w:val="uk-UA" w:eastAsia="en-US"/>
              </w:rPr>
            </w:pPr>
          </w:p>
          <w:p w:rsidR="003704BC" w:rsidRPr="003704BC" w:rsidRDefault="003704BC" w:rsidP="009050F7">
            <w:pPr>
              <w:spacing w:line="256" w:lineRule="auto"/>
              <w:jc w:val="right"/>
              <w:rPr>
                <w:rFonts w:eastAsia="Calibri"/>
                <w:lang w:val="uk-UA" w:eastAsia="en-US"/>
              </w:rPr>
            </w:pPr>
            <w:r w:rsidRPr="003704BC">
              <w:rPr>
                <w:rFonts w:eastAsia="Calibri"/>
                <w:lang w:val="uk-UA" w:eastAsia="en-US"/>
              </w:rPr>
              <w:t>Вид активності</w:t>
            </w:r>
          </w:p>
          <w:p w:rsidR="003704BC" w:rsidRPr="003704BC" w:rsidRDefault="003704BC" w:rsidP="009050F7">
            <w:pPr>
              <w:spacing w:line="256" w:lineRule="auto"/>
              <w:rPr>
                <w:rFonts w:eastAsia="Calibri"/>
                <w:lang w:val="uk-UA" w:eastAsia="en-US"/>
              </w:rPr>
            </w:pPr>
          </w:p>
          <w:p w:rsidR="003704BC" w:rsidRPr="003704BC" w:rsidRDefault="003704BC" w:rsidP="009050F7">
            <w:pPr>
              <w:tabs>
                <w:tab w:val="left" w:pos="3855"/>
                <w:tab w:val="center" w:pos="7285"/>
                <w:tab w:val="left" w:pos="13440"/>
              </w:tabs>
              <w:spacing w:line="360" w:lineRule="auto"/>
              <w:rPr>
                <w:rFonts w:eastAsia="Calibri"/>
                <w:lang w:val="uk-UA" w:eastAsia="en-US"/>
              </w:rPr>
            </w:pPr>
          </w:p>
          <w:p w:rsidR="003704BC" w:rsidRPr="003704BC" w:rsidRDefault="0097461E" w:rsidP="009050F7">
            <w:pPr>
              <w:tabs>
                <w:tab w:val="left" w:pos="3855"/>
                <w:tab w:val="center" w:pos="7285"/>
                <w:tab w:val="left" w:pos="13440"/>
              </w:tabs>
              <w:spacing w:line="360" w:lineRule="auto"/>
              <w:rPr>
                <w:rFonts w:eastAsia="Calibri"/>
                <w:b/>
                <w:iCs/>
                <w:sz w:val="28"/>
                <w:szCs w:val="28"/>
                <w:lang w:val="uk-UA" w:eastAsia="en-US"/>
              </w:rPr>
            </w:pPr>
            <w:r>
              <w:rPr>
                <w:rFonts w:eastAsia="Calibri"/>
                <w:lang w:val="uk-UA" w:eastAsia="en-US"/>
              </w:rPr>
              <w:t>Досліджуваний засіб</w:t>
            </w:r>
          </w:p>
        </w:tc>
        <w:tc>
          <w:tcPr>
            <w:tcW w:w="1279" w:type="dxa"/>
            <w:vAlign w:val="center"/>
          </w:tcPr>
          <w:p w:rsidR="003704BC" w:rsidRPr="003704BC" w:rsidRDefault="003704BC" w:rsidP="009050F7">
            <w:pPr>
              <w:spacing w:after="160" w:line="276" w:lineRule="auto"/>
              <w:jc w:val="center"/>
              <w:rPr>
                <w:rFonts w:eastAsia="Calibri"/>
                <w:sz w:val="28"/>
                <w:szCs w:val="28"/>
                <w:lang w:val="uk-UA" w:eastAsia="en-US"/>
              </w:rPr>
            </w:pPr>
            <w:r w:rsidRPr="003704BC">
              <w:rPr>
                <w:rFonts w:eastAsia="Calibri"/>
                <w:sz w:val="28"/>
                <w:szCs w:val="28"/>
                <w:lang w:val="uk-UA" w:eastAsia="en-US"/>
              </w:rPr>
              <w:t>Зміни маси тіла</w:t>
            </w:r>
          </w:p>
        </w:tc>
        <w:tc>
          <w:tcPr>
            <w:tcW w:w="1306" w:type="dxa"/>
            <w:vAlign w:val="center"/>
          </w:tcPr>
          <w:p w:rsidR="003704BC" w:rsidRPr="003704BC" w:rsidRDefault="003704BC" w:rsidP="009050F7">
            <w:pPr>
              <w:spacing w:after="160" w:line="276" w:lineRule="auto"/>
              <w:jc w:val="center"/>
              <w:rPr>
                <w:rFonts w:eastAsia="Calibri"/>
                <w:sz w:val="28"/>
                <w:szCs w:val="28"/>
                <w:lang w:val="uk-UA" w:eastAsia="en-US"/>
              </w:rPr>
            </w:pPr>
            <w:r w:rsidRPr="003704BC">
              <w:rPr>
                <w:rFonts w:eastAsia="Calibri"/>
                <w:sz w:val="28"/>
                <w:szCs w:val="28"/>
                <w:lang w:val="uk-UA" w:eastAsia="en-US"/>
              </w:rPr>
              <w:t>Гіпоглі-кемічна</w:t>
            </w:r>
          </w:p>
        </w:tc>
        <w:tc>
          <w:tcPr>
            <w:tcW w:w="1312" w:type="dxa"/>
            <w:vAlign w:val="center"/>
          </w:tcPr>
          <w:p w:rsidR="003704BC" w:rsidRPr="003704BC" w:rsidRDefault="003704BC" w:rsidP="009050F7">
            <w:pPr>
              <w:spacing w:after="160" w:line="276" w:lineRule="auto"/>
              <w:jc w:val="center"/>
              <w:rPr>
                <w:rFonts w:eastAsia="Calibri"/>
                <w:sz w:val="28"/>
                <w:szCs w:val="28"/>
                <w:lang w:val="uk-UA" w:eastAsia="en-US"/>
              </w:rPr>
            </w:pPr>
            <w:r w:rsidRPr="003704BC">
              <w:rPr>
                <w:rFonts w:eastAsia="Calibri"/>
                <w:sz w:val="28"/>
                <w:szCs w:val="28"/>
                <w:lang w:val="uk-UA" w:eastAsia="en-US"/>
              </w:rPr>
              <w:t>Гіпохо-лестери-немічна</w:t>
            </w:r>
          </w:p>
        </w:tc>
        <w:tc>
          <w:tcPr>
            <w:tcW w:w="1312" w:type="dxa"/>
            <w:vAlign w:val="center"/>
          </w:tcPr>
          <w:p w:rsidR="003704BC" w:rsidRPr="003704BC" w:rsidRDefault="003704BC" w:rsidP="009050F7">
            <w:pPr>
              <w:tabs>
                <w:tab w:val="left" w:pos="3855"/>
                <w:tab w:val="center" w:pos="7285"/>
                <w:tab w:val="left" w:pos="13440"/>
              </w:tabs>
              <w:spacing w:line="276" w:lineRule="auto"/>
              <w:jc w:val="center"/>
              <w:rPr>
                <w:rFonts w:eastAsia="Calibri"/>
                <w:iCs/>
                <w:sz w:val="28"/>
                <w:szCs w:val="28"/>
                <w:lang w:val="uk-UA" w:eastAsia="en-US"/>
              </w:rPr>
            </w:pPr>
            <w:r w:rsidRPr="003704BC">
              <w:rPr>
                <w:rFonts w:eastAsia="Calibri"/>
                <w:iCs/>
                <w:sz w:val="28"/>
                <w:szCs w:val="28"/>
                <w:lang w:val="uk-UA" w:eastAsia="en-US"/>
              </w:rPr>
              <w:t>Атероск-леро-тична</w:t>
            </w:r>
          </w:p>
        </w:tc>
        <w:tc>
          <w:tcPr>
            <w:tcW w:w="1377" w:type="dxa"/>
            <w:vAlign w:val="center"/>
          </w:tcPr>
          <w:p w:rsidR="003704BC" w:rsidRPr="003704BC" w:rsidRDefault="003704BC" w:rsidP="009050F7">
            <w:pPr>
              <w:spacing w:after="160" w:line="276" w:lineRule="auto"/>
              <w:jc w:val="center"/>
              <w:rPr>
                <w:rFonts w:eastAsia="Calibri"/>
                <w:sz w:val="28"/>
                <w:szCs w:val="28"/>
                <w:lang w:val="uk-UA" w:eastAsia="en-US"/>
              </w:rPr>
            </w:pPr>
            <w:r w:rsidRPr="003704BC">
              <w:rPr>
                <w:rFonts w:eastAsia="Calibri"/>
                <w:sz w:val="28"/>
                <w:szCs w:val="28"/>
                <w:lang w:val="uk-UA" w:eastAsia="en-US"/>
              </w:rPr>
              <w:t>Анти-окисню-вальна в сироватці крові</w:t>
            </w:r>
          </w:p>
        </w:tc>
        <w:tc>
          <w:tcPr>
            <w:tcW w:w="1502" w:type="dxa"/>
            <w:vAlign w:val="center"/>
          </w:tcPr>
          <w:p w:rsidR="003704BC" w:rsidRPr="003704BC" w:rsidRDefault="003704BC" w:rsidP="009050F7">
            <w:pPr>
              <w:spacing w:after="160" w:line="276" w:lineRule="auto"/>
              <w:jc w:val="center"/>
              <w:rPr>
                <w:rFonts w:eastAsia="Calibri"/>
                <w:sz w:val="28"/>
                <w:szCs w:val="28"/>
                <w:lang w:val="uk-UA" w:eastAsia="en-US"/>
              </w:rPr>
            </w:pPr>
            <w:r w:rsidRPr="003704BC">
              <w:rPr>
                <w:rFonts w:eastAsia="Calibri"/>
                <w:sz w:val="28"/>
                <w:szCs w:val="28"/>
                <w:lang w:val="uk-UA" w:eastAsia="en-US"/>
              </w:rPr>
              <w:t>Анти-окисню-вальна в гомогенаті мозку</w:t>
            </w:r>
          </w:p>
        </w:tc>
        <w:tc>
          <w:tcPr>
            <w:tcW w:w="1286" w:type="dxa"/>
            <w:vAlign w:val="center"/>
          </w:tcPr>
          <w:p w:rsidR="003704BC" w:rsidRPr="003704BC" w:rsidRDefault="003704BC" w:rsidP="009050F7">
            <w:pPr>
              <w:spacing w:after="160" w:line="276" w:lineRule="auto"/>
              <w:jc w:val="center"/>
              <w:rPr>
                <w:rFonts w:eastAsia="Calibri"/>
                <w:sz w:val="28"/>
                <w:szCs w:val="28"/>
                <w:lang w:val="uk-UA" w:eastAsia="en-US"/>
              </w:rPr>
            </w:pPr>
            <w:r w:rsidRPr="003704BC">
              <w:rPr>
                <w:rFonts w:eastAsia="Calibri"/>
                <w:sz w:val="28"/>
                <w:szCs w:val="28"/>
                <w:lang w:val="uk-UA" w:eastAsia="en-US"/>
              </w:rPr>
              <w:t>Вплив на обмін NO</w:t>
            </w:r>
            <w:r w:rsidRPr="003704BC">
              <w:rPr>
                <w:rFonts w:eastAsia="Calibri"/>
                <w:sz w:val="28"/>
                <w:szCs w:val="28"/>
                <w:vertAlign w:val="subscript"/>
                <w:lang w:val="uk-UA" w:eastAsia="en-US"/>
              </w:rPr>
              <w:t>х</w:t>
            </w:r>
          </w:p>
        </w:tc>
        <w:tc>
          <w:tcPr>
            <w:tcW w:w="1280" w:type="dxa"/>
            <w:vAlign w:val="center"/>
          </w:tcPr>
          <w:p w:rsidR="003704BC" w:rsidRPr="003704BC" w:rsidRDefault="003704BC" w:rsidP="009050F7">
            <w:pPr>
              <w:spacing w:after="160" w:line="276" w:lineRule="auto"/>
              <w:jc w:val="center"/>
              <w:rPr>
                <w:rFonts w:eastAsia="Calibri"/>
                <w:sz w:val="28"/>
                <w:szCs w:val="28"/>
                <w:lang w:val="uk-UA" w:eastAsia="en-US"/>
              </w:rPr>
            </w:pPr>
            <w:r w:rsidRPr="003704BC">
              <w:rPr>
                <w:rFonts w:eastAsia="Calibri"/>
                <w:sz w:val="28"/>
                <w:szCs w:val="28"/>
                <w:lang w:val="uk-UA" w:eastAsia="en-US"/>
              </w:rPr>
              <w:t>Ноот-ропна</w:t>
            </w:r>
          </w:p>
        </w:tc>
        <w:tc>
          <w:tcPr>
            <w:tcW w:w="1289" w:type="dxa"/>
            <w:vAlign w:val="center"/>
          </w:tcPr>
          <w:p w:rsidR="003704BC" w:rsidRPr="003704BC" w:rsidRDefault="003704BC" w:rsidP="009050F7">
            <w:pPr>
              <w:spacing w:after="160" w:line="276" w:lineRule="auto"/>
              <w:jc w:val="center"/>
              <w:rPr>
                <w:rFonts w:eastAsia="Calibri"/>
                <w:sz w:val="28"/>
                <w:szCs w:val="28"/>
                <w:lang w:val="uk-UA" w:eastAsia="en-US"/>
              </w:rPr>
            </w:pPr>
            <w:r w:rsidRPr="003704BC">
              <w:rPr>
                <w:rFonts w:eastAsia="Calibri"/>
                <w:sz w:val="28"/>
                <w:szCs w:val="28"/>
                <w:lang w:val="uk-UA" w:eastAsia="en-US"/>
              </w:rPr>
              <w:t>Анти-депре-сантна</w:t>
            </w:r>
          </w:p>
        </w:tc>
        <w:tc>
          <w:tcPr>
            <w:tcW w:w="1301" w:type="dxa"/>
            <w:vAlign w:val="center"/>
          </w:tcPr>
          <w:p w:rsidR="003704BC" w:rsidRPr="003704BC" w:rsidRDefault="003704BC" w:rsidP="009050F7">
            <w:pPr>
              <w:spacing w:after="160" w:line="276" w:lineRule="auto"/>
              <w:jc w:val="center"/>
              <w:rPr>
                <w:rFonts w:eastAsia="Calibri"/>
                <w:sz w:val="28"/>
                <w:szCs w:val="28"/>
                <w:lang w:val="uk-UA" w:eastAsia="en-US"/>
              </w:rPr>
            </w:pPr>
            <w:r w:rsidRPr="003704BC">
              <w:rPr>
                <w:rFonts w:eastAsia="Calibri"/>
                <w:sz w:val="28"/>
                <w:szCs w:val="28"/>
                <w:lang w:val="uk-UA" w:eastAsia="en-US"/>
              </w:rPr>
              <w:t>Нейро-протек-тивна</w:t>
            </w:r>
          </w:p>
        </w:tc>
      </w:tr>
      <w:tr w:rsidR="003704BC" w:rsidRPr="003704BC" w:rsidTr="00445C94">
        <w:tc>
          <w:tcPr>
            <w:tcW w:w="1929" w:type="dxa"/>
          </w:tcPr>
          <w:p w:rsidR="003704BC" w:rsidRPr="003704BC" w:rsidRDefault="00D27D47" w:rsidP="009050F7">
            <w:pPr>
              <w:spacing w:after="160" w:line="256" w:lineRule="auto"/>
              <w:rPr>
                <w:rFonts w:eastAsia="Calibri"/>
                <w:sz w:val="28"/>
                <w:szCs w:val="28"/>
                <w:lang w:val="uk-UA" w:eastAsia="en-US"/>
              </w:rPr>
            </w:pPr>
            <w:r>
              <w:rPr>
                <w:sz w:val="28"/>
                <w:szCs w:val="28"/>
                <w:lang w:val="uk-UA"/>
              </w:rPr>
              <w:t>МС + р</w:t>
            </w:r>
            <w:r w:rsidR="003704BC" w:rsidRPr="003704BC">
              <w:rPr>
                <w:rFonts w:eastAsia="Calibri"/>
                <w:sz w:val="28"/>
                <w:szCs w:val="28"/>
                <w:lang w:val="uk-UA" w:eastAsia="en-US"/>
              </w:rPr>
              <w:t>есвератрол, 20 мг/кг</w:t>
            </w:r>
          </w:p>
        </w:tc>
        <w:tc>
          <w:tcPr>
            <w:tcW w:w="1279"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06"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12"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12"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77"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502"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286"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280"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289"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01"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r>
      <w:tr w:rsidR="003704BC" w:rsidRPr="003704BC" w:rsidTr="00445C94">
        <w:tc>
          <w:tcPr>
            <w:tcW w:w="1929" w:type="dxa"/>
          </w:tcPr>
          <w:p w:rsidR="003704BC" w:rsidRPr="003704BC" w:rsidRDefault="00D27D47" w:rsidP="009050F7">
            <w:pPr>
              <w:spacing w:after="160" w:line="256" w:lineRule="auto"/>
              <w:rPr>
                <w:rFonts w:eastAsia="Calibri"/>
                <w:sz w:val="28"/>
                <w:szCs w:val="28"/>
                <w:lang w:val="uk-UA" w:eastAsia="en-US"/>
              </w:rPr>
            </w:pPr>
            <w:r>
              <w:rPr>
                <w:sz w:val="28"/>
                <w:szCs w:val="28"/>
                <w:lang w:val="uk-UA"/>
              </w:rPr>
              <w:t>МС + е</w:t>
            </w:r>
            <w:r w:rsidR="003704BC" w:rsidRPr="003704BC">
              <w:rPr>
                <w:rFonts w:eastAsia="Calibri"/>
                <w:sz w:val="28"/>
                <w:szCs w:val="28"/>
                <w:lang w:val="uk-UA" w:eastAsia="en-US"/>
              </w:rPr>
              <w:t>кстракт плодів горобини звичайної, 1,5 мл/кг</w:t>
            </w:r>
          </w:p>
        </w:tc>
        <w:tc>
          <w:tcPr>
            <w:tcW w:w="1279"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06"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12"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12"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77"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502"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286"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280"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289"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01"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r>
      <w:tr w:rsidR="003704BC" w:rsidRPr="003704BC" w:rsidTr="00445C94">
        <w:tc>
          <w:tcPr>
            <w:tcW w:w="1929" w:type="dxa"/>
            <w:vAlign w:val="center"/>
          </w:tcPr>
          <w:p w:rsidR="003704BC" w:rsidRPr="003704BC" w:rsidRDefault="00D27D47" w:rsidP="009050F7">
            <w:pPr>
              <w:spacing w:after="160" w:line="256" w:lineRule="auto"/>
              <w:rPr>
                <w:rFonts w:eastAsia="Calibri"/>
                <w:sz w:val="28"/>
                <w:szCs w:val="28"/>
                <w:lang w:val="uk-UA" w:eastAsia="en-US"/>
              </w:rPr>
            </w:pPr>
            <w:r>
              <w:rPr>
                <w:sz w:val="28"/>
                <w:szCs w:val="28"/>
                <w:lang w:val="uk-UA"/>
              </w:rPr>
              <w:t>МС + е</w:t>
            </w:r>
            <w:r w:rsidR="003704BC" w:rsidRPr="003704BC">
              <w:rPr>
                <w:rFonts w:eastAsia="Calibri"/>
                <w:sz w:val="28"/>
                <w:szCs w:val="28"/>
                <w:lang w:val="uk-UA" w:eastAsia="en-US"/>
              </w:rPr>
              <w:t>кстракт маточного молочка, 1,5 мл/кг</w:t>
            </w:r>
          </w:p>
        </w:tc>
        <w:tc>
          <w:tcPr>
            <w:tcW w:w="1279"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06"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12"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12"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77"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502"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286"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280"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289"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c>
          <w:tcPr>
            <w:tcW w:w="1301" w:type="dxa"/>
          </w:tcPr>
          <w:p w:rsidR="003704BC" w:rsidRPr="003704BC" w:rsidRDefault="003704BC" w:rsidP="009050F7">
            <w:pPr>
              <w:tabs>
                <w:tab w:val="left" w:pos="3855"/>
                <w:tab w:val="center" w:pos="7285"/>
                <w:tab w:val="left" w:pos="13440"/>
              </w:tabs>
              <w:spacing w:line="360" w:lineRule="auto"/>
              <w:jc w:val="center"/>
              <w:rPr>
                <w:rFonts w:eastAsia="Calibri"/>
                <w:b/>
                <w:iCs/>
                <w:sz w:val="28"/>
                <w:szCs w:val="28"/>
                <w:lang w:val="uk-UA" w:eastAsia="en-US"/>
              </w:rPr>
            </w:pPr>
            <w:r w:rsidRPr="003704BC">
              <w:rPr>
                <w:rFonts w:eastAsia="Calibri"/>
                <w:b/>
                <w:iCs/>
                <w:sz w:val="28"/>
                <w:szCs w:val="28"/>
                <w:lang w:val="uk-UA" w:eastAsia="en-US"/>
              </w:rPr>
              <w:t>+++</w:t>
            </w:r>
          </w:p>
        </w:tc>
      </w:tr>
    </w:tbl>
    <w:p w:rsidR="003704BC" w:rsidRPr="003704BC" w:rsidRDefault="003704BC" w:rsidP="009050F7">
      <w:pPr>
        <w:spacing w:line="360" w:lineRule="auto"/>
        <w:rPr>
          <w:rFonts w:eastAsia="Calibri"/>
          <w:sz w:val="28"/>
          <w:szCs w:val="28"/>
          <w:lang w:val="uk-UA" w:eastAsia="en-US"/>
        </w:rPr>
      </w:pPr>
      <w:r w:rsidRPr="003704BC">
        <w:rPr>
          <w:rFonts w:eastAsia="Calibri"/>
          <w:sz w:val="28"/>
          <w:szCs w:val="28"/>
          <w:lang w:val="uk-UA" w:eastAsia="en-US"/>
        </w:rPr>
        <w:t>Примітки: +++ - висока; ++ - середня; + - помірна.</w:t>
      </w:r>
    </w:p>
    <w:p w:rsidR="003704BC" w:rsidRPr="003704BC" w:rsidRDefault="003704BC" w:rsidP="009050F7">
      <w:pPr>
        <w:spacing w:line="360" w:lineRule="auto"/>
        <w:ind w:firstLine="567"/>
        <w:jc w:val="both"/>
        <w:rPr>
          <w:rFonts w:eastAsia="Calibri"/>
          <w:sz w:val="28"/>
          <w:szCs w:val="28"/>
          <w:lang w:val="uk-UA" w:eastAsia="en-US"/>
        </w:rPr>
        <w:sectPr w:rsidR="003704BC" w:rsidRPr="003704BC" w:rsidSect="007211E6">
          <w:pgSz w:w="16838" w:h="11906" w:orient="landscape"/>
          <w:pgMar w:top="1701" w:right="1389" w:bottom="851" w:left="1134" w:header="709" w:footer="709" w:gutter="0"/>
          <w:pgNumType w:start="167"/>
          <w:cols w:space="708"/>
          <w:docGrid w:linePitch="360"/>
        </w:sectPr>
      </w:pPr>
    </w:p>
    <w:p w:rsidR="003704BC" w:rsidRPr="003704BC" w:rsidRDefault="003704BC" w:rsidP="009050F7">
      <w:pPr>
        <w:spacing w:line="360" w:lineRule="auto"/>
        <w:jc w:val="center"/>
        <w:rPr>
          <w:b/>
          <w:sz w:val="28"/>
          <w:szCs w:val="28"/>
          <w:lang w:val="uk-UA"/>
        </w:rPr>
      </w:pPr>
      <w:r w:rsidRPr="003704BC">
        <w:rPr>
          <w:b/>
          <w:sz w:val="28"/>
          <w:szCs w:val="28"/>
          <w:lang w:val="uk-UA"/>
        </w:rPr>
        <w:lastRenderedPageBreak/>
        <w:t>ВИСНОВКИ</w:t>
      </w:r>
    </w:p>
    <w:p w:rsidR="009B6B0C" w:rsidRPr="009B6B0C" w:rsidRDefault="009B6B0C" w:rsidP="009050F7">
      <w:pPr>
        <w:pStyle w:val="a9"/>
        <w:spacing w:line="360" w:lineRule="auto"/>
        <w:ind w:left="0" w:firstLine="709"/>
        <w:jc w:val="both"/>
        <w:rPr>
          <w:sz w:val="28"/>
          <w:szCs w:val="28"/>
          <w:lang w:val="uk-UA"/>
        </w:rPr>
      </w:pPr>
      <w:r w:rsidRPr="009B6B0C">
        <w:rPr>
          <w:sz w:val="28"/>
          <w:szCs w:val="28"/>
          <w:lang w:val="uk-UA"/>
        </w:rPr>
        <w:t>У дисертаційній роботі наведено порівняльний аналіз фармакологічної активності засобів природного походження, а також експериментально-теоретичне обґрунтування застосування апі- та фітотерапевтичних засобів за умов порушень ЦНС на тлі метаболічного синдрому.</w:t>
      </w:r>
    </w:p>
    <w:p w:rsidR="009B6B0C" w:rsidRPr="009B6B0C" w:rsidRDefault="009B6B0C" w:rsidP="009050F7">
      <w:pPr>
        <w:pStyle w:val="a9"/>
        <w:numPr>
          <w:ilvl w:val="0"/>
          <w:numId w:val="22"/>
        </w:numPr>
        <w:spacing w:line="360" w:lineRule="auto"/>
        <w:ind w:left="0" w:firstLine="709"/>
        <w:jc w:val="both"/>
        <w:rPr>
          <w:sz w:val="28"/>
          <w:szCs w:val="28"/>
          <w:lang w:val="uk-UA"/>
        </w:rPr>
      </w:pPr>
      <w:r w:rsidRPr="009B6B0C">
        <w:rPr>
          <w:sz w:val="28"/>
          <w:szCs w:val="28"/>
          <w:lang w:val="uk-UA"/>
        </w:rPr>
        <w:t xml:space="preserve">Метаболічний синдром є важливим фактором розвитку порушень ЦНС. Його перебіг призводить до розвитку оксидативного та карбонільного стресу, а також декомпенсації системи антиоксидантного захисту у ЦНС, що сприяє патологічним змінам нейронального апарату та мікроциркуляторного русла головного мозку та супроводжується порушеннями пам’яті, поведінкових реакцій та депресивною поведінкою. Доведено, що досліджені апі- та фітоекстракти перспективні для фармакологічної нейропротекції </w:t>
      </w:r>
      <w:r w:rsidRPr="009B6B0C">
        <w:rPr>
          <w:iCs/>
          <w:sz w:val="28"/>
          <w:szCs w:val="28"/>
          <w:lang w:val="uk-UA"/>
        </w:rPr>
        <w:t>завдяки широкому спектру дії на тлі метаболічного синдрому.</w:t>
      </w:r>
      <w:r w:rsidRPr="009B6B0C">
        <w:rPr>
          <w:sz w:val="28"/>
          <w:szCs w:val="28"/>
          <w:lang w:val="uk-UA"/>
        </w:rPr>
        <w:t xml:space="preserve"> </w:t>
      </w:r>
    </w:p>
    <w:p w:rsidR="009B6B0C" w:rsidRPr="009B6B0C" w:rsidRDefault="009B6B0C" w:rsidP="009050F7">
      <w:pPr>
        <w:pStyle w:val="a9"/>
        <w:numPr>
          <w:ilvl w:val="0"/>
          <w:numId w:val="22"/>
        </w:numPr>
        <w:spacing w:line="360" w:lineRule="auto"/>
        <w:ind w:left="0" w:firstLine="709"/>
        <w:jc w:val="both"/>
        <w:rPr>
          <w:sz w:val="28"/>
          <w:lang w:val="uk-UA"/>
        </w:rPr>
      </w:pPr>
      <w:r w:rsidRPr="009B6B0C">
        <w:rPr>
          <w:sz w:val="28"/>
          <w:lang w:val="uk-UA"/>
        </w:rPr>
        <w:t>Курсове введення</w:t>
      </w:r>
      <w:r w:rsidRPr="009B6B0C">
        <w:rPr>
          <w:sz w:val="28"/>
          <w:szCs w:val="28"/>
          <w:lang w:val="uk-UA"/>
        </w:rPr>
        <w:t xml:space="preserve"> пропіленгліколевих екстрактів листя малини, кропиви</w:t>
      </w:r>
      <w:r w:rsidRPr="009B6B0C">
        <w:rPr>
          <w:sz w:val="28"/>
          <w:lang w:val="uk-UA"/>
        </w:rPr>
        <w:t xml:space="preserve"> та </w:t>
      </w:r>
      <w:r w:rsidRPr="009B6B0C">
        <w:rPr>
          <w:sz w:val="28"/>
          <w:szCs w:val="28"/>
          <w:lang w:val="uk-UA"/>
        </w:rPr>
        <w:t>ресвератролу</w:t>
      </w:r>
      <w:r w:rsidRPr="009B6B0C">
        <w:rPr>
          <w:sz w:val="28"/>
          <w:lang w:val="uk-UA"/>
        </w:rPr>
        <w:t xml:space="preserve"> знижує ризик прогресування метаболічного синдрому у щурів, покращує глікемічний контроль і ліпідний спектр. Екстракт листя кропиви дводомної знижує рівень глюкози на 36,2 %, екстракт </w:t>
      </w:r>
      <w:r w:rsidRPr="009B6B0C">
        <w:rPr>
          <w:sz w:val="28"/>
          <w:lang w:val="uk-UA" w:bidi="ar-AE"/>
        </w:rPr>
        <w:t>листя малини</w:t>
      </w:r>
      <w:r w:rsidRPr="009B6B0C">
        <w:rPr>
          <w:sz w:val="28"/>
          <w:lang w:val="uk-UA"/>
        </w:rPr>
        <w:t xml:space="preserve"> звичайної підвищує на 20,8 % рівень антиатерогенних ліпопротеїдів (ХС ЛПВЩ), а ресвератрол знижує на 72,7 % вміст атерогенних </w:t>
      </w:r>
      <w:r w:rsidR="0043696D">
        <w:rPr>
          <w:sz w:val="28"/>
          <w:lang w:val="uk-UA"/>
        </w:rPr>
        <w:t>ліпопротеїдів</w:t>
      </w:r>
      <w:r w:rsidRPr="009B6B0C">
        <w:rPr>
          <w:sz w:val="28"/>
          <w:lang w:val="uk-UA"/>
        </w:rPr>
        <w:t xml:space="preserve"> </w:t>
      </w:r>
      <w:r w:rsidRPr="009B6B0C">
        <w:rPr>
          <w:sz w:val="28"/>
          <w:szCs w:val="28"/>
          <w:lang w:val="uk-UA"/>
        </w:rPr>
        <w:t>(ХС ЛПНЩ</w:t>
      </w:r>
      <w:r w:rsidRPr="009B6B0C">
        <w:rPr>
          <w:sz w:val="28"/>
          <w:lang w:val="uk-UA"/>
        </w:rPr>
        <w:t xml:space="preserve">) на тлі зростання на 53,3 % антиатерогенних </w:t>
      </w:r>
      <w:r w:rsidR="0043696D">
        <w:rPr>
          <w:sz w:val="28"/>
          <w:lang w:val="uk-UA"/>
        </w:rPr>
        <w:t>ліпопротеїдів</w:t>
      </w:r>
      <w:r w:rsidRPr="009B6B0C">
        <w:rPr>
          <w:sz w:val="28"/>
          <w:lang w:val="uk-UA"/>
        </w:rPr>
        <w:t xml:space="preserve">. </w:t>
      </w:r>
    </w:p>
    <w:p w:rsidR="009B6B0C" w:rsidRPr="009B6B0C" w:rsidRDefault="009B6B0C" w:rsidP="009050F7">
      <w:pPr>
        <w:pStyle w:val="a9"/>
        <w:numPr>
          <w:ilvl w:val="0"/>
          <w:numId w:val="22"/>
        </w:numPr>
        <w:spacing w:line="360" w:lineRule="auto"/>
        <w:ind w:left="0" w:firstLine="709"/>
        <w:jc w:val="both"/>
        <w:rPr>
          <w:sz w:val="28"/>
          <w:szCs w:val="28"/>
          <w:lang w:val="uk-UA"/>
        </w:rPr>
      </w:pPr>
      <w:r w:rsidRPr="009B6B0C">
        <w:rPr>
          <w:sz w:val="28"/>
          <w:szCs w:val="28"/>
          <w:lang w:val="uk-UA"/>
        </w:rPr>
        <w:t xml:space="preserve">Експериментальна корекція метаболічного синдрому ресвератролом, екстрактами плодів горобини звичайної, листя малини, листя горіху, листя кропиви і маточного молочка сприяє зниженню активності процесів вільнорадикального окиснення. Зазначені засоби знижують вміст продуктів ПОЛ та ОМБ у сироватці крові. Найбільш </w:t>
      </w:r>
      <w:r w:rsidR="00FF4126">
        <w:rPr>
          <w:sz w:val="28"/>
          <w:szCs w:val="28"/>
          <w:lang w:val="uk-UA"/>
        </w:rPr>
        <w:t>суттєві</w:t>
      </w:r>
      <w:r w:rsidRPr="009B6B0C">
        <w:rPr>
          <w:sz w:val="28"/>
          <w:szCs w:val="28"/>
          <w:lang w:val="uk-UA"/>
        </w:rPr>
        <w:t xml:space="preserve"> властивості виявляє </w:t>
      </w:r>
      <w:r w:rsidRPr="009B6B0C">
        <w:rPr>
          <w:sz w:val="28"/>
          <w:lang w:val="uk-UA"/>
        </w:rPr>
        <w:t>екстракт маточного молочка</w:t>
      </w:r>
      <w:r w:rsidRPr="009B6B0C">
        <w:rPr>
          <w:sz w:val="28"/>
          <w:szCs w:val="28"/>
          <w:lang w:val="uk-UA"/>
        </w:rPr>
        <w:t>, який знижує рівень МДА на 24,4 %, АФГ на 14,6 % та на 66,3 % підвищує активність СОД.</w:t>
      </w:r>
    </w:p>
    <w:p w:rsidR="009B6B0C" w:rsidRPr="009B6B0C" w:rsidRDefault="009B6B0C" w:rsidP="009050F7">
      <w:pPr>
        <w:pStyle w:val="a9"/>
        <w:numPr>
          <w:ilvl w:val="0"/>
          <w:numId w:val="22"/>
        </w:numPr>
        <w:spacing w:line="360" w:lineRule="auto"/>
        <w:ind w:left="0" w:firstLine="709"/>
        <w:jc w:val="both"/>
        <w:rPr>
          <w:sz w:val="28"/>
          <w:szCs w:val="28"/>
          <w:lang w:val="uk-UA"/>
        </w:rPr>
      </w:pPr>
      <w:r w:rsidRPr="009B6B0C">
        <w:rPr>
          <w:sz w:val="28"/>
          <w:szCs w:val="28"/>
          <w:lang w:val="uk-UA"/>
        </w:rPr>
        <w:lastRenderedPageBreak/>
        <w:t>Курсове використання у тварин з метаболічним синдромом ресвератролу, а також екстрактів плодів горобини звичайної та маточного молочка покращує пам'ять, підвищує орієнтовно-дослідницьку активність і чинить антидепресивну дію. Так, екстракт плодів горобини звичайної статистично значущо збільшує вертикальну рухову активність у 2,8 разу, горизонтальну рухову активність – у 3,8 разу, а ресвератролу підвищує дослідницьку активність у 3,1 разу. Кількість амнезованих тварин знижується на 60 % при введенні екстракту маточного маолочка. Тривалість активного плавання та кількість спроб вибратися з води підвищує ЕЛК дводомної у 1,7 разу та у 2,8 разу відповідно.</w:t>
      </w:r>
    </w:p>
    <w:p w:rsidR="009B6B0C" w:rsidRPr="009B6B0C" w:rsidRDefault="009B6B0C" w:rsidP="009050F7">
      <w:pPr>
        <w:pStyle w:val="a9"/>
        <w:numPr>
          <w:ilvl w:val="0"/>
          <w:numId w:val="22"/>
        </w:numPr>
        <w:spacing w:line="360" w:lineRule="auto"/>
        <w:ind w:left="0" w:firstLine="709"/>
        <w:jc w:val="both"/>
        <w:rPr>
          <w:sz w:val="28"/>
          <w:szCs w:val="28"/>
          <w:lang w:val="uk-UA"/>
        </w:rPr>
      </w:pPr>
      <w:r w:rsidRPr="009B6B0C">
        <w:rPr>
          <w:sz w:val="28"/>
          <w:szCs w:val="28"/>
          <w:lang w:val="uk-UA"/>
        </w:rPr>
        <w:t>Ресвератрол, екстракти горобини та маточного молочка знижують прояви оксидативного стресу в корі велики</w:t>
      </w:r>
      <w:r w:rsidR="00FF4126">
        <w:rPr>
          <w:sz w:val="28"/>
          <w:szCs w:val="28"/>
          <w:lang w:val="uk-UA"/>
        </w:rPr>
        <w:t>х півкуль головного мозку. Виражен</w:t>
      </w:r>
      <w:r w:rsidRPr="009B6B0C">
        <w:rPr>
          <w:sz w:val="28"/>
          <w:szCs w:val="28"/>
          <w:lang w:val="uk-UA"/>
        </w:rPr>
        <w:t>ий антиоксидантний ефект є характерним для екстракту маточного молочка, що виявляється зростанням активності СОД у 4,6 разу, зниженням рівнів МДА на 50,6 %, АФГ на 45,1 %, КФГ на 55,9 %. Сумарний рівень нітритів та нітратів   найбільше знижується при введенні ресвератролу – на 46,9 %.</w:t>
      </w:r>
    </w:p>
    <w:p w:rsidR="009B6B0C" w:rsidRPr="009B6B0C" w:rsidRDefault="009B6B0C" w:rsidP="009050F7">
      <w:pPr>
        <w:pStyle w:val="a9"/>
        <w:numPr>
          <w:ilvl w:val="0"/>
          <w:numId w:val="22"/>
        </w:numPr>
        <w:spacing w:line="360" w:lineRule="auto"/>
        <w:ind w:left="0" w:firstLine="709"/>
        <w:jc w:val="both"/>
        <w:rPr>
          <w:sz w:val="28"/>
          <w:szCs w:val="28"/>
          <w:lang w:val="uk-UA"/>
        </w:rPr>
      </w:pPr>
      <w:r w:rsidRPr="009B6B0C">
        <w:rPr>
          <w:sz w:val="28"/>
          <w:szCs w:val="28"/>
          <w:lang w:val="uk-UA"/>
        </w:rPr>
        <w:t>Метаболічний синдром призводить до суттєвих змін нейронів та гліоцитів, порушень мікроциркуляції у неокортексі та гіпокампі щурів. Е</w:t>
      </w:r>
      <w:r w:rsidRPr="009B6B0C">
        <w:rPr>
          <w:sz w:val="28"/>
          <w:lang w:val="uk-UA"/>
        </w:rPr>
        <w:t xml:space="preserve">кстракт маточного молочка зменшує набряк і число апоптотично- та деструктивно змінених нейронів у СА1 та СА3 зонах </w:t>
      </w:r>
      <w:r w:rsidR="00495DD6">
        <w:rPr>
          <w:sz w:val="28"/>
          <w:lang w:val="uk-UA"/>
        </w:rPr>
        <w:t>гіпокампа</w:t>
      </w:r>
      <w:r w:rsidRPr="009B6B0C">
        <w:rPr>
          <w:sz w:val="28"/>
          <w:lang w:val="uk-UA"/>
        </w:rPr>
        <w:t xml:space="preserve"> на 52,0 % та 43,5 % відповідно</w:t>
      </w:r>
      <w:r w:rsidRPr="009B6B0C">
        <w:rPr>
          <w:sz w:val="28"/>
          <w:szCs w:val="28"/>
          <w:lang w:val="uk-UA"/>
        </w:rPr>
        <w:t xml:space="preserve">. </w:t>
      </w:r>
    </w:p>
    <w:p w:rsidR="009B6B0C" w:rsidRPr="009B6B0C" w:rsidRDefault="009B6B0C" w:rsidP="009050F7">
      <w:pPr>
        <w:pStyle w:val="a9"/>
        <w:numPr>
          <w:ilvl w:val="0"/>
          <w:numId w:val="22"/>
        </w:numPr>
        <w:spacing w:line="360" w:lineRule="auto"/>
        <w:ind w:left="0" w:firstLine="709"/>
        <w:jc w:val="both"/>
        <w:rPr>
          <w:bCs/>
          <w:iCs/>
          <w:sz w:val="28"/>
          <w:szCs w:val="28"/>
          <w:lang w:val="uk-UA"/>
        </w:rPr>
      </w:pPr>
      <w:r w:rsidRPr="009B6B0C">
        <w:rPr>
          <w:sz w:val="28"/>
          <w:szCs w:val="28"/>
          <w:lang w:val="uk-UA"/>
        </w:rPr>
        <w:t>Пропіленгліколеві екстракти плодів горобини та маточного молочка завдяки</w:t>
      </w:r>
      <w:r w:rsidRPr="009B6B0C">
        <w:rPr>
          <w:bCs/>
          <w:iCs/>
          <w:sz w:val="28"/>
          <w:szCs w:val="28"/>
          <w:lang w:val="uk-UA"/>
        </w:rPr>
        <w:t xml:space="preserve"> сприятливому спектру фармакологічної активності при метаб</w:t>
      </w:r>
      <w:r w:rsidR="00FF4126">
        <w:rPr>
          <w:bCs/>
          <w:iCs/>
          <w:sz w:val="28"/>
          <w:szCs w:val="28"/>
          <w:lang w:val="uk-UA"/>
        </w:rPr>
        <w:t>олічному синдромі, а також виражен</w:t>
      </w:r>
      <w:r w:rsidRPr="009B6B0C">
        <w:rPr>
          <w:bCs/>
          <w:iCs/>
          <w:sz w:val="28"/>
          <w:szCs w:val="28"/>
          <w:lang w:val="uk-UA"/>
        </w:rPr>
        <w:t>ому нейропротекторному потенціалу</w:t>
      </w:r>
      <w:r w:rsidRPr="009B6B0C">
        <w:rPr>
          <w:sz w:val="28"/>
          <w:szCs w:val="28"/>
          <w:lang w:val="uk-UA"/>
        </w:rPr>
        <w:t xml:space="preserve"> </w:t>
      </w:r>
      <w:r w:rsidRPr="009B6B0C">
        <w:rPr>
          <w:bCs/>
          <w:iCs/>
          <w:sz w:val="28"/>
          <w:szCs w:val="28"/>
          <w:lang w:val="uk-UA"/>
        </w:rPr>
        <w:t>обґрунтовують доцільність подальших досліджень задля створення нових лікарських засобів та впровадження їх у медичну практику.</w:t>
      </w:r>
    </w:p>
    <w:p w:rsidR="003704BC" w:rsidRPr="00CE181B" w:rsidRDefault="003704BC" w:rsidP="009050F7">
      <w:pPr>
        <w:pStyle w:val="a9"/>
        <w:numPr>
          <w:ilvl w:val="0"/>
          <w:numId w:val="22"/>
        </w:numPr>
        <w:tabs>
          <w:tab w:val="left" w:pos="993"/>
        </w:tabs>
        <w:spacing w:before="240" w:after="200" w:line="360" w:lineRule="auto"/>
        <w:ind w:left="0" w:firstLine="567"/>
        <w:jc w:val="both"/>
        <w:rPr>
          <w:sz w:val="28"/>
          <w:szCs w:val="28"/>
          <w:lang w:val="uk-UA"/>
        </w:rPr>
      </w:pPr>
      <w:r w:rsidRPr="00CE181B">
        <w:rPr>
          <w:sz w:val="28"/>
          <w:szCs w:val="28"/>
          <w:lang w:val="uk-UA"/>
        </w:rPr>
        <w:br w:type="page"/>
      </w:r>
    </w:p>
    <w:p w:rsidR="009E3DF4" w:rsidRPr="003704BC" w:rsidRDefault="009E3DF4" w:rsidP="009050F7">
      <w:pPr>
        <w:pStyle w:val="a9"/>
        <w:spacing w:line="360" w:lineRule="auto"/>
        <w:ind w:left="0"/>
        <w:jc w:val="center"/>
        <w:rPr>
          <w:sz w:val="28"/>
          <w:szCs w:val="28"/>
        </w:rPr>
      </w:pPr>
      <w:r w:rsidRPr="003704BC">
        <w:rPr>
          <w:sz w:val="28"/>
          <w:szCs w:val="28"/>
        </w:rPr>
        <w:lastRenderedPageBreak/>
        <w:t>СПИСОК ВИКОРИСТАНИХ ДЖЕРЕЛ</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shd w:val="clear" w:color="auto" w:fill="FFFFFF"/>
        </w:rPr>
        <w:t>Абатуров АЕ. Особенности метаболического синдрома у детей. Дитячий лікар [</w:t>
      </w:r>
      <w:r w:rsidRPr="005009F1">
        <w:rPr>
          <w:sz w:val="28"/>
          <w:szCs w:val="28"/>
          <w:shd w:val="clear" w:color="auto" w:fill="FFFFFF"/>
          <w:lang w:val="uk-UA"/>
        </w:rPr>
        <w:t>Інтернет</w:t>
      </w:r>
      <w:r w:rsidRPr="005009F1">
        <w:rPr>
          <w:sz w:val="28"/>
          <w:szCs w:val="28"/>
          <w:shd w:val="clear" w:color="auto" w:fill="FFFFFF"/>
        </w:rPr>
        <w:t>]. 2011</w:t>
      </w:r>
      <w:r w:rsidRPr="005009F1">
        <w:rPr>
          <w:sz w:val="28"/>
          <w:szCs w:val="28"/>
          <w:shd w:val="clear" w:color="auto" w:fill="FFFFFF"/>
          <w:lang w:val="uk-UA"/>
        </w:rPr>
        <w:t xml:space="preserve"> </w:t>
      </w:r>
      <w:r w:rsidRPr="005009F1">
        <w:rPr>
          <w:sz w:val="28"/>
          <w:szCs w:val="28"/>
          <w:shd w:val="clear" w:color="auto" w:fill="FFFFFF"/>
        </w:rPr>
        <w:t>[</w:t>
      </w:r>
      <w:r w:rsidRPr="005009F1">
        <w:rPr>
          <w:sz w:val="28"/>
          <w:szCs w:val="28"/>
          <w:shd w:val="clear" w:color="auto" w:fill="FFFFFF"/>
          <w:lang w:val="uk-UA"/>
        </w:rPr>
        <w:t>цитовано 2015 Мар 20</w:t>
      </w:r>
      <w:r w:rsidRPr="005009F1">
        <w:rPr>
          <w:sz w:val="28"/>
          <w:szCs w:val="28"/>
          <w:shd w:val="clear" w:color="auto" w:fill="FFFFFF"/>
        </w:rPr>
        <w:t>];4</w:t>
      </w:r>
      <w:r w:rsidRPr="005009F1">
        <w:rPr>
          <w:sz w:val="28"/>
          <w:szCs w:val="28"/>
          <w:shd w:val="clear" w:color="auto" w:fill="FFFFFF"/>
          <w:lang w:val="uk-UA"/>
        </w:rPr>
        <w:t>(11):</w:t>
      </w:r>
      <w:r w:rsidRPr="005009F1">
        <w:rPr>
          <w:sz w:val="28"/>
          <w:szCs w:val="28"/>
          <w:shd w:val="clear" w:color="auto" w:fill="FFFFFF"/>
        </w:rPr>
        <w:t>54</w:t>
      </w:r>
      <w:r w:rsidRPr="005009F1">
        <w:rPr>
          <w:sz w:val="28"/>
          <w:szCs w:val="28"/>
        </w:rPr>
        <w:t>-</w:t>
      </w:r>
      <w:r w:rsidRPr="005009F1">
        <w:rPr>
          <w:sz w:val="28"/>
          <w:szCs w:val="28"/>
          <w:shd w:val="clear" w:color="auto" w:fill="FFFFFF"/>
        </w:rPr>
        <w:t>61.</w:t>
      </w:r>
      <w:r w:rsidRPr="005009F1">
        <w:rPr>
          <w:sz w:val="28"/>
          <w:szCs w:val="28"/>
          <w:shd w:val="clear" w:color="auto" w:fill="FFFFFF"/>
          <w:lang w:val="uk-UA"/>
        </w:rPr>
        <w:t xml:space="preserve"> Доступно: </w:t>
      </w:r>
      <w:hyperlink r:id="rId32" w:history="1">
        <w:r w:rsidRPr="005009F1">
          <w:rPr>
            <w:rStyle w:val="a5"/>
            <w:color w:val="auto"/>
            <w:sz w:val="28"/>
            <w:szCs w:val="28"/>
            <w:shd w:val="clear" w:color="auto" w:fill="FFFFFF"/>
            <w:lang w:val="uk-UA"/>
          </w:rPr>
          <w:t>http://d-l.com.ua/ru-issue-article-131</w:t>
        </w:r>
      </w:hyperlink>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shd w:val="clear" w:color="auto" w:fill="FFFFFF"/>
        </w:rPr>
        <w:t xml:space="preserve">Автандилов ГГ. </w:t>
      </w:r>
      <w:bookmarkStart w:id="1" w:name="Абатуров_2012"/>
      <w:bookmarkStart w:id="2" w:name="Автандилов_1990"/>
      <w:r w:rsidRPr="005009F1">
        <w:rPr>
          <w:sz w:val="28"/>
          <w:szCs w:val="28"/>
          <w:shd w:val="clear" w:color="auto" w:fill="FFFFFF"/>
        </w:rPr>
        <w:t>Медицинская морфометрия</w:t>
      </w:r>
      <w:r w:rsidRPr="005009F1">
        <w:rPr>
          <w:sz w:val="28"/>
          <w:szCs w:val="28"/>
          <w:shd w:val="clear" w:color="auto" w:fill="FFFFFF"/>
          <w:lang w:val="uk-UA"/>
        </w:rPr>
        <w:t>.</w:t>
      </w:r>
      <w:r w:rsidRPr="005009F1">
        <w:rPr>
          <w:sz w:val="28"/>
          <w:szCs w:val="28"/>
          <w:shd w:val="clear" w:color="auto" w:fill="FFFFFF"/>
        </w:rPr>
        <w:t xml:space="preserve"> </w:t>
      </w:r>
      <w:bookmarkEnd w:id="1"/>
      <w:bookmarkEnd w:id="2"/>
      <w:r w:rsidRPr="005009F1">
        <w:rPr>
          <w:sz w:val="28"/>
          <w:szCs w:val="28"/>
          <w:shd w:val="clear" w:color="auto" w:fill="FFFFFF"/>
        </w:rPr>
        <w:t>Москва: Медицина; 1990. 192</w:t>
      </w:r>
      <w:r w:rsidRPr="005009F1">
        <w:rPr>
          <w:sz w:val="28"/>
          <w:szCs w:val="28"/>
          <w:shd w:val="clear" w:color="auto" w:fill="FFFFFF"/>
          <w:lang w:val="uk-UA"/>
        </w:rPr>
        <w:t> </w:t>
      </w:r>
      <w:r w:rsidRPr="005009F1">
        <w:rPr>
          <w:sz w:val="28"/>
          <w:szCs w:val="28"/>
          <w:shd w:val="clear" w:color="auto" w:fill="FFFFFF"/>
        </w:rPr>
        <w:t xml:space="preserve">с. </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shd w:val="clear" w:color="auto" w:fill="FFFFFF"/>
        </w:rPr>
        <w:t xml:space="preserve">Азарова ОВ, </w:t>
      </w:r>
      <w:bookmarkStart w:id="3" w:name="Азарова_2012"/>
      <w:r w:rsidRPr="005009F1">
        <w:rPr>
          <w:sz w:val="28"/>
          <w:szCs w:val="28"/>
          <w:shd w:val="clear" w:color="auto" w:fill="FFFFFF"/>
        </w:rPr>
        <w:t xml:space="preserve">Галактионова ЛП. Флавоноиды: механизм </w:t>
      </w:r>
      <w:bookmarkEnd w:id="3"/>
      <w:r w:rsidRPr="005009F1">
        <w:rPr>
          <w:sz w:val="28"/>
          <w:szCs w:val="28"/>
          <w:shd w:val="clear" w:color="auto" w:fill="FFFFFF"/>
        </w:rPr>
        <w:t>противовоспалительного действия</w:t>
      </w:r>
      <w:r w:rsidRPr="005009F1">
        <w:rPr>
          <w:sz w:val="28"/>
          <w:szCs w:val="28"/>
          <w:shd w:val="clear" w:color="auto" w:fill="FFFFFF"/>
          <w:lang w:val="uk-UA"/>
        </w:rPr>
        <w:t xml:space="preserve">. </w:t>
      </w:r>
      <w:r w:rsidRPr="005009F1">
        <w:rPr>
          <w:sz w:val="28"/>
          <w:szCs w:val="28"/>
          <w:shd w:val="clear" w:color="auto" w:fill="FFFFFF"/>
        </w:rPr>
        <w:t>Химия растительного сырья. 2012</w:t>
      </w:r>
      <w:r w:rsidRPr="005009F1">
        <w:rPr>
          <w:sz w:val="28"/>
          <w:szCs w:val="28"/>
          <w:shd w:val="clear" w:color="auto" w:fill="FFFFFF"/>
          <w:lang w:val="uk-UA"/>
        </w:rPr>
        <w:t>;</w:t>
      </w:r>
      <w:r w:rsidRPr="005009F1">
        <w:rPr>
          <w:sz w:val="28"/>
          <w:szCs w:val="28"/>
          <w:shd w:val="clear" w:color="auto" w:fill="FFFFFF"/>
        </w:rPr>
        <w:t>4</w:t>
      </w:r>
      <w:r w:rsidRPr="005009F1">
        <w:rPr>
          <w:sz w:val="28"/>
          <w:szCs w:val="28"/>
          <w:shd w:val="clear" w:color="auto" w:fill="FFFFFF"/>
          <w:lang w:val="uk-UA"/>
        </w:rPr>
        <w:t>:</w:t>
      </w:r>
      <w:r w:rsidRPr="005009F1">
        <w:rPr>
          <w:sz w:val="28"/>
          <w:szCs w:val="28"/>
          <w:shd w:val="clear" w:color="auto" w:fill="FFFFFF"/>
        </w:rPr>
        <w:t>61</w:t>
      </w:r>
      <w:r w:rsidRPr="005009F1">
        <w:rPr>
          <w:sz w:val="28"/>
          <w:szCs w:val="28"/>
        </w:rPr>
        <w:t>-</w:t>
      </w:r>
      <w:r w:rsidRPr="005009F1">
        <w:rPr>
          <w:sz w:val="28"/>
          <w:szCs w:val="28"/>
          <w:shd w:val="clear" w:color="auto" w:fill="FFFFFF"/>
        </w:rPr>
        <w:t>78.</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shd w:val="clear" w:color="auto" w:fill="FFFFFF"/>
        </w:rPr>
        <w:t xml:space="preserve">Алексеева ОП, Востокова АА, Курышева МА. Метаболический синдром: </w:t>
      </w:r>
      <w:bookmarkStart w:id="4" w:name="Алексеева_2009"/>
      <w:r w:rsidRPr="005009F1">
        <w:rPr>
          <w:sz w:val="28"/>
          <w:szCs w:val="28"/>
          <w:shd w:val="clear" w:color="auto" w:fill="FFFFFF"/>
        </w:rPr>
        <w:t>современное понятие, факторы риска и некоторые ассоциированные заболевания</w:t>
      </w:r>
      <w:r w:rsidRPr="005009F1">
        <w:rPr>
          <w:sz w:val="28"/>
          <w:szCs w:val="28"/>
          <w:shd w:val="clear" w:color="auto" w:fill="FFFFFF"/>
          <w:lang w:val="uk-UA"/>
        </w:rPr>
        <w:t>.</w:t>
      </w:r>
      <w:r w:rsidRPr="005009F1">
        <w:rPr>
          <w:sz w:val="28"/>
          <w:szCs w:val="28"/>
          <w:shd w:val="clear" w:color="auto" w:fill="FFFFFF"/>
        </w:rPr>
        <w:t xml:space="preserve"> </w:t>
      </w:r>
      <w:bookmarkEnd w:id="4"/>
      <w:r w:rsidRPr="005009F1">
        <w:rPr>
          <w:sz w:val="28"/>
          <w:szCs w:val="28"/>
          <w:shd w:val="clear" w:color="auto" w:fill="FFFFFF"/>
        </w:rPr>
        <w:t>Новгород: Изд-во Нижегородской госмедакадемии</w:t>
      </w:r>
      <w:r w:rsidRPr="005009F1">
        <w:rPr>
          <w:sz w:val="28"/>
          <w:szCs w:val="28"/>
          <w:shd w:val="clear" w:color="auto" w:fill="FFFFFF"/>
          <w:lang w:val="uk-UA"/>
        </w:rPr>
        <w:t>;</w:t>
      </w:r>
      <w:r w:rsidRPr="005009F1">
        <w:rPr>
          <w:sz w:val="28"/>
          <w:szCs w:val="28"/>
          <w:shd w:val="clear" w:color="auto" w:fill="FFFFFF"/>
        </w:rPr>
        <w:t xml:space="preserve"> 2009. 112</w:t>
      </w:r>
      <w:r w:rsidRPr="005009F1">
        <w:rPr>
          <w:sz w:val="28"/>
          <w:szCs w:val="28"/>
          <w:shd w:val="clear" w:color="auto" w:fill="FFFFFF"/>
          <w:lang w:val="uk-UA"/>
        </w:rPr>
        <w:t> </w:t>
      </w:r>
      <w:r w:rsidRPr="005009F1">
        <w:rPr>
          <w:sz w:val="28"/>
          <w:szCs w:val="28"/>
          <w:shd w:val="clear" w:color="auto" w:fill="FFFFFF"/>
        </w:rPr>
        <w:t>с.</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shd w:val="clear" w:color="auto" w:fill="FFFFFF"/>
        </w:rPr>
        <w:t>Амбросова ТМ, Ковальова ОМ, Амбросов ДА. Профіль адипокінів та прогностичні маркери перебігу артеріальної гіпертензії</w:t>
      </w:r>
      <w:r w:rsidRPr="005009F1">
        <w:rPr>
          <w:sz w:val="28"/>
          <w:szCs w:val="28"/>
          <w:shd w:val="clear" w:color="auto" w:fill="FFFFFF"/>
          <w:lang w:val="uk-UA"/>
        </w:rPr>
        <w:t>.</w:t>
      </w:r>
      <w:r w:rsidRPr="005009F1">
        <w:rPr>
          <w:sz w:val="28"/>
          <w:szCs w:val="28"/>
          <w:shd w:val="clear" w:color="auto" w:fill="FFFFFF"/>
        </w:rPr>
        <w:t xml:space="preserve"> Укр. кардіол. журнал. 2013</w:t>
      </w:r>
      <w:r w:rsidRPr="005009F1">
        <w:rPr>
          <w:sz w:val="28"/>
          <w:szCs w:val="28"/>
          <w:shd w:val="clear" w:color="auto" w:fill="FFFFFF"/>
          <w:lang w:val="uk-UA"/>
        </w:rPr>
        <w:t>;</w:t>
      </w:r>
      <w:r w:rsidRPr="005009F1">
        <w:rPr>
          <w:sz w:val="28"/>
          <w:szCs w:val="28"/>
          <w:shd w:val="clear" w:color="auto" w:fill="FFFFFF"/>
        </w:rPr>
        <w:t>2</w:t>
      </w:r>
      <w:r w:rsidRPr="005009F1">
        <w:rPr>
          <w:sz w:val="28"/>
          <w:szCs w:val="28"/>
          <w:shd w:val="clear" w:color="auto" w:fill="FFFFFF"/>
          <w:lang w:val="uk-UA"/>
        </w:rPr>
        <w:t>:</w:t>
      </w:r>
      <w:r w:rsidRPr="005009F1">
        <w:rPr>
          <w:sz w:val="28"/>
          <w:szCs w:val="28"/>
          <w:shd w:val="clear" w:color="auto" w:fill="FFFFFF"/>
        </w:rPr>
        <w:t>54</w:t>
      </w:r>
      <w:r w:rsidRPr="005009F1">
        <w:rPr>
          <w:sz w:val="28"/>
          <w:szCs w:val="28"/>
        </w:rPr>
        <w:t>-</w:t>
      </w:r>
      <w:r w:rsidRPr="005009F1">
        <w:rPr>
          <w:sz w:val="28"/>
          <w:szCs w:val="28"/>
          <w:shd w:val="clear" w:color="auto" w:fill="FFFFFF"/>
        </w:rPr>
        <w:t>9.</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shd w:val="clear" w:color="auto" w:fill="FFFFFF"/>
        </w:rPr>
        <w:t xml:space="preserve">Амбросова ТМ. Терапевтическая </w:t>
      </w:r>
      <w:bookmarkStart w:id="5" w:name="Амбросова_2013"/>
      <w:r w:rsidRPr="005009F1">
        <w:rPr>
          <w:sz w:val="28"/>
          <w:szCs w:val="28"/>
          <w:shd w:val="clear" w:color="auto" w:fill="FFFFFF"/>
        </w:rPr>
        <w:t xml:space="preserve">коррекция атерогенной дислипидемии при </w:t>
      </w:r>
      <w:bookmarkEnd w:id="5"/>
      <w:r w:rsidRPr="005009F1">
        <w:rPr>
          <w:sz w:val="28"/>
          <w:szCs w:val="28"/>
          <w:shd w:val="clear" w:color="auto" w:fill="FFFFFF"/>
        </w:rPr>
        <w:t>метаболическ</w:t>
      </w:r>
      <w:bookmarkStart w:id="6" w:name="АмбросоваТ_2013"/>
      <w:bookmarkEnd w:id="6"/>
      <w:r w:rsidRPr="005009F1">
        <w:rPr>
          <w:sz w:val="28"/>
          <w:szCs w:val="28"/>
          <w:shd w:val="clear" w:color="auto" w:fill="FFFFFF"/>
        </w:rPr>
        <w:t>ом синдроме. Междунар. мед. журнал. 2013</w:t>
      </w:r>
      <w:r w:rsidRPr="005009F1">
        <w:rPr>
          <w:sz w:val="28"/>
          <w:szCs w:val="28"/>
          <w:shd w:val="clear" w:color="auto" w:fill="FFFFFF"/>
          <w:lang w:val="uk-UA"/>
        </w:rPr>
        <w:t xml:space="preserve">; </w:t>
      </w:r>
      <w:r w:rsidRPr="005009F1">
        <w:rPr>
          <w:sz w:val="28"/>
          <w:szCs w:val="28"/>
          <w:shd w:val="clear" w:color="auto" w:fill="FFFFFF"/>
        </w:rPr>
        <w:t>3</w:t>
      </w:r>
      <w:r w:rsidRPr="005009F1">
        <w:rPr>
          <w:sz w:val="28"/>
          <w:szCs w:val="28"/>
          <w:shd w:val="clear" w:color="auto" w:fill="FFFFFF"/>
          <w:lang w:val="uk-UA"/>
        </w:rPr>
        <w:t>:</w:t>
      </w:r>
      <w:r w:rsidRPr="005009F1">
        <w:rPr>
          <w:sz w:val="28"/>
          <w:szCs w:val="28"/>
          <w:shd w:val="clear" w:color="auto" w:fill="FFFFFF"/>
        </w:rPr>
        <w:t>50</w:t>
      </w:r>
      <w:r w:rsidRPr="005009F1">
        <w:rPr>
          <w:sz w:val="28"/>
          <w:szCs w:val="28"/>
        </w:rPr>
        <w:t>-</w:t>
      </w:r>
      <w:r w:rsidRPr="005009F1">
        <w:rPr>
          <w:sz w:val="28"/>
          <w:szCs w:val="28"/>
          <w:shd w:val="clear" w:color="auto" w:fill="FFFFFF"/>
        </w:rPr>
        <w:t>5.</w:t>
      </w:r>
    </w:p>
    <w:p w:rsidR="008225F2" w:rsidRPr="005009F1" w:rsidRDefault="008225F2" w:rsidP="009050F7">
      <w:pPr>
        <w:pStyle w:val="a9"/>
        <w:numPr>
          <w:ilvl w:val="0"/>
          <w:numId w:val="30"/>
        </w:numPr>
        <w:tabs>
          <w:tab w:val="left" w:pos="567"/>
        </w:tabs>
        <w:autoSpaceDE w:val="0"/>
        <w:autoSpaceDN w:val="0"/>
        <w:adjustRightInd w:val="0"/>
        <w:spacing w:line="360" w:lineRule="auto"/>
        <w:ind w:left="567" w:hanging="567"/>
        <w:jc w:val="both"/>
        <w:rPr>
          <w:bCs/>
          <w:sz w:val="28"/>
          <w:szCs w:val="28"/>
        </w:rPr>
      </w:pPr>
      <w:r w:rsidRPr="005009F1">
        <w:rPr>
          <w:sz w:val="28"/>
          <w:szCs w:val="28"/>
        </w:rPr>
        <w:t xml:space="preserve">Баринов АН. </w:t>
      </w:r>
      <w:bookmarkStart w:id="7" w:name="Баринов_2012"/>
      <w:r w:rsidRPr="005009F1">
        <w:rPr>
          <w:sz w:val="28"/>
          <w:szCs w:val="28"/>
        </w:rPr>
        <w:t>Роль окислительного стресса в заболеваниях нервной системы</w:t>
      </w:r>
      <w:bookmarkEnd w:id="7"/>
      <w:r w:rsidRPr="005009F1">
        <w:rPr>
          <w:sz w:val="28"/>
          <w:szCs w:val="28"/>
          <w:lang w:val="uk-UA"/>
        </w:rPr>
        <w:t xml:space="preserve"> </w:t>
      </w:r>
      <w:r w:rsidRPr="005009F1">
        <w:rPr>
          <w:sz w:val="28"/>
          <w:szCs w:val="28"/>
        </w:rPr>
        <w:t>— пути коррекции</w:t>
      </w:r>
      <w:r w:rsidRPr="005009F1">
        <w:rPr>
          <w:sz w:val="28"/>
          <w:szCs w:val="28"/>
          <w:lang w:val="uk-UA"/>
        </w:rPr>
        <w:t>.</w:t>
      </w:r>
      <w:r w:rsidRPr="005009F1">
        <w:rPr>
          <w:sz w:val="28"/>
          <w:szCs w:val="28"/>
        </w:rPr>
        <w:t xml:space="preserve"> </w:t>
      </w:r>
      <w:r w:rsidRPr="005009F1">
        <w:rPr>
          <w:sz w:val="28"/>
          <w:szCs w:val="28"/>
          <w:shd w:val="clear" w:color="auto" w:fill="FFFFFF"/>
        </w:rPr>
        <w:t>Трудный пациент: журнал для врачей. [</w:t>
      </w:r>
      <w:r w:rsidRPr="005009F1">
        <w:rPr>
          <w:sz w:val="28"/>
          <w:szCs w:val="28"/>
          <w:shd w:val="clear" w:color="auto" w:fill="FFFFFF"/>
          <w:lang w:val="uk-UA"/>
        </w:rPr>
        <w:t>Интернет</w:t>
      </w:r>
      <w:r w:rsidRPr="005009F1">
        <w:rPr>
          <w:sz w:val="28"/>
          <w:szCs w:val="28"/>
          <w:shd w:val="clear" w:color="auto" w:fill="FFFFFF"/>
        </w:rPr>
        <w:t>]</w:t>
      </w:r>
      <w:r w:rsidRPr="005009F1">
        <w:rPr>
          <w:sz w:val="28"/>
          <w:szCs w:val="28"/>
          <w:shd w:val="clear" w:color="auto" w:fill="FFFFFF"/>
          <w:lang w:val="uk-UA"/>
        </w:rPr>
        <w:t>.</w:t>
      </w:r>
      <w:r w:rsidRPr="005009F1">
        <w:rPr>
          <w:sz w:val="28"/>
          <w:szCs w:val="28"/>
          <w:shd w:val="clear" w:color="auto" w:fill="FFFFFF"/>
        </w:rPr>
        <w:t xml:space="preserve"> 2012</w:t>
      </w:r>
      <w:r w:rsidRPr="005009F1">
        <w:rPr>
          <w:sz w:val="28"/>
          <w:szCs w:val="28"/>
          <w:shd w:val="clear" w:color="auto" w:fill="FFFFFF"/>
          <w:lang w:val="uk-UA"/>
        </w:rPr>
        <w:t xml:space="preserve"> </w:t>
      </w:r>
      <w:r w:rsidRPr="005009F1">
        <w:rPr>
          <w:sz w:val="28"/>
          <w:szCs w:val="28"/>
          <w:shd w:val="clear" w:color="auto" w:fill="FFFFFF"/>
        </w:rPr>
        <w:t>[</w:t>
      </w:r>
      <w:r w:rsidRPr="005009F1">
        <w:rPr>
          <w:sz w:val="28"/>
          <w:szCs w:val="28"/>
          <w:shd w:val="clear" w:color="auto" w:fill="FFFFFF"/>
          <w:lang w:val="uk-UA"/>
        </w:rPr>
        <w:t>цитировано 2016 Янв 8</w:t>
      </w:r>
      <w:r w:rsidRPr="005009F1">
        <w:rPr>
          <w:sz w:val="28"/>
          <w:szCs w:val="28"/>
          <w:shd w:val="clear" w:color="auto" w:fill="FFFFFF"/>
        </w:rPr>
        <w:t xml:space="preserve">]. </w:t>
      </w:r>
      <w:r w:rsidRPr="005009F1">
        <w:rPr>
          <w:sz w:val="28"/>
          <w:szCs w:val="28"/>
          <w:shd w:val="clear" w:color="auto" w:fill="FFFFFF"/>
          <w:lang w:val="uk-UA"/>
        </w:rPr>
        <w:t>Д</w:t>
      </w:r>
      <w:r w:rsidRPr="005009F1">
        <w:rPr>
          <w:sz w:val="28"/>
          <w:szCs w:val="28"/>
          <w:shd w:val="clear" w:color="auto" w:fill="FFFFFF"/>
        </w:rPr>
        <w:t xml:space="preserve">оступно: </w:t>
      </w:r>
      <w:hyperlink r:id="rId33" w:history="1">
        <w:r w:rsidRPr="005009F1">
          <w:rPr>
            <w:rStyle w:val="a5"/>
            <w:rFonts w:eastAsiaTheme="majorEastAsia"/>
            <w:color w:val="auto"/>
            <w:sz w:val="28"/>
            <w:szCs w:val="28"/>
          </w:rPr>
          <w:t>http://t-pacient.ru/articles/492/</w:t>
        </w:r>
      </w:hyperlink>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lang w:eastAsia="ru-RU"/>
        </w:rPr>
        <w:t xml:space="preserve">Барсуков АВ. Кардиометаболический синдром: насколько важна в реальной клинической практике </w:t>
      </w:r>
      <w:bookmarkStart w:id="8" w:name="Барсуков_2008"/>
      <w:r w:rsidRPr="003E55BC">
        <w:rPr>
          <w:rFonts w:ascii="Times New Roman" w:hAnsi="Times New Roman"/>
          <w:sz w:val="28"/>
          <w:szCs w:val="28"/>
          <w:lang w:eastAsia="ru-RU"/>
        </w:rPr>
        <w:t xml:space="preserve">активация </w:t>
      </w:r>
      <w:r w:rsidRPr="003E55BC">
        <w:rPr>
          <w:rFonts w:ascii="Times New Roman" w:hAnsi="Times New Roman"/>
          <w:sz w:val="28"/>
          <w:szCs w:val="28"/>
        </w:rPr>
        <w:t>PPARγ-рецепторов</w:t>
      </w:r>
      <w:bookmarkEnd w:id="8"/>
      <w:r w:rsidRPr="003E55BC">
        <w:rPr>
          <w:rFonts w:ascii="Times New Roman" w:hAnsi="Times New Roman"/>
          <w:sz w:val="28"/>
          <w:szCs w:val="28"/>
        </w:rPr>
        <w:t>? Артериальная гипертензия. 2008</w:t>
      </w:r>
      <w:r w:rsidRPr="003E55BC">
        <w:rPr>
          <w:rFonts w:ascii="Times New Roman" w:hAnsi="Times New Roman"/>
          <w:sz w:val="28"/>
          <w:szCs w:val="28"/>
          <w:lang w:val="uk-UA"/>
        </w:rPr>
        <w:t>;1</w:t>
      </w:r>
      <w:r w:rsidRPr="003E55BC">
        <w:rPr>
          <w:rFonts w:ascii="Times New Roman" w:hAnsi="Times New Roman"/>
          <w:sz w:val="28"/>
          <w:szCs w:val="28"/>
        </w:rPr>
        <w:t>4</w:t>
      </w:r>
      <w:r w:rsidRPr="003E55BC">
        <w:rPr>
          <w:rFonts w:ascii="Times New Roman" w:hAnsi="Times New Roman"/>
          <w:sz w:val="28"/>
          <w:szCs w:val="28"/>
          <w:lang w:val="uk-UA"/>
        </w:rPr>
        <w:t>(</w:t>
      </w:r>
      <w:r w:rsidRPr="003E55BC">
        <w:rPr>
          <w:rFonts w:ascii="Times New Roman" w:hAnsi="Times New Roman"/>
          <w:sz w:val="28"/>
          <w:szCs w:val="28"/>
        </w:rPr>
        <w:t>1</w:t>
      </w:r>
      <w:r w:rsidRPr="003E55BC">
        <w:rPr>
          <w:rFonts w:ascii="Times New Roman" w:hAnsi="Times New Roman"/>
          <w:sz w:val="28"/>
          <w:szCs w:val="28"/>
          <w:lang w:val="uk-UA"/>
        </w:rPr>
        <w:t>):1</w:t>
      </w:r>
      <w:r w:rsidRPr="003E55BC">
        <w:rPr>
          <w:rFonts w:ascii="Times New Roman" w:hAnsi="Times New Roman"/>
          <w:sz w:val="28"/>
          <w:szCs w:val="28"/>
        </w:rPr>
        <w:t>16</w:t>
      </w:r>
      <w:r w:rsidRPr="003E55BC">
        <w:rPr>
          <w:rFonts w:ascii="Times New Roman" w:hAnsi="Times New Roman"/>
          <w:iCs/>
          <w:sz w:val="28"/>
          <w:szCs w:val="28"/>
          <w:lang w:eastAsia="ru-RU"/>
        </w:rPr>
        <w:t>-</w:t>
      </w:r>
      <w:r w:rsidRPr="003E55BC">
        <w:rPr>
          <w:rFonts w:ascii="Times New Roman" w:hAnsi="Times New Roman"/>
          <w:sz w:val="28"/>
          <w:szCs w:val="28"/>
        </w:rPr>
        <w:t>24.</w:t>
      </w:r>
    </w:p>
    <w:p w:rsidR="00982C87" w:rsidRPr="005009F1" w:rsidRDefault="00982C87" w:rsidP="009050F7">
      <w:pPr>
        <w:pStyle w:val="a9"/>
        <w:numPr>
          <w:ilvl w:val="0"/>
          <w:numId w:val="30"/>
        </w:numPr>
        <w:tabs>
          <w:tab w:val="left" w:pos="567"/>
        </w:tabs>
        <w:overflowPunct w:val="0"/>
        <w:autoSpaceDE w:val="0"/>
        <w:autoSpaceDN w:val="0"/>
        <w:adjustRightInd w:val="0"/>
        <w:spacing w:line="360" w:lineRule="auto"/>
        <w:ind w:left="567" w:hanging="567"/>
        <w:jc w:val="both"/>
        <w:rPr>
          <w:sz w:val="28"/>
          <w:szCs w:val="28"/>
        </w:rPr>
      </w:pPr>
      <w:r w:rsidRPr="005009F1">
        <w:rPr>
          <w:sz w:val="28"/>
          <w:szCs w:val="28"/>
        </w:rPr>
        <w:t>Беляева ЛМ, Сукало СА, Король СМ</w:t>
      </w:r>
      <w:r w:rsidRPr="005009F1">
        <w:rPr>
          <w:sz w:val="28"/>
          <w:szCs w:val="28"/>
          <w:lang w:val="uk-UA"/>
        </w:rPr>
        <w:t>, Юрага ТМ, Лятун АА.</w:t>
      </w:r>
      <w:r w:rsidRPr="005009F1">
        <w:rPr>
          <w:sz w:val="28"/>
          <w:szCs w:val="28"/>
        </w:rPr>
        <w:t xml:space="preserve"> Биохимические </w:t>
      </w:r>
      <w:bookmarkStart w:id="9" w:name="Беляева_2009"/>
      <w:r w:rsidRPr="005009F1">
        <w:rPr>
          <w:sz w:val="28"/>
          <w:szCs w:val="28"/>
        </w:rPr>
        <w:t xml:space="preserve">маркеры метаболического синдрома </w:t>
      </w:r>
      <w:bookmarkEnd w:id="9"/>
      <w:r w:rsidRPr="005009F1">
        <w:rPr>
          <w:sz w:val="28"/>
          <w:szCs w:val="28"/>
        </w:rPr>
        <w:t>у детей. Репродуктивное здоровье в Беларуси. 2009</w:t>
      </w:r>
      <w:r w:rsidRPr="005009F1">
        <w:rPr>
          <w:sz w:val="28"/>
          <w:szCs w:val="28"/>
          <w:shd w:val="clear" w:color="auto" w:fill="FFFFFF"/>
          <w:lang w:val="uk-UA"/>
        </w:rPr>
        <w:t>;</w:t>
      </w:r>
      <w:r w:rsidRPr="005009F1">
        <w:rPr>
          <w:bCs/>
          <w:sz w:val="28"/>
          <w:szCs w:val="28"/>
        </w:rPr>
        <w:t>6</w:t>
      </w:r>
      <w:r w:rsidRPr="005009F1">
        <w:rPr>
          <w:bCs/>
          <w:sz w:val="28"/>
          <w:szCs w:val="28"/>
          <w:lang w:val="uk-UA"/>
        </w:rPr>
        <w:t>:</w:t>
      </w:r>
      <w:r w:rsidRPr="005009F1">
        <w:rPr>
          <w:sz w:val="28"/>
          <w:szCs w:val="28"/>
        </w:rPr>
        <w:t>59-68.</w:t>
      </w:r>
    </w:p>
    <w:p w:rsidR="008225F2" w:rsidRPr="005009F1" w:rsidRDefault="008225F2" w:rsidP="009050F7">
      <w:pPr>
        <w:pStyle w:val="a9"/>
        <w:numPr>
          <w:ilvl w:val="0"/>
          <w:numId w:val="30"/>
        </w:numPr>
        <w:tabs>
          <w:tab w:val="left" w:pos="567"/>
        </w:tabs>
        <w:overflowPunct w:val="0"/>
        <w:autoSpaceDE w:val="0"/>
        <w:autoSpaceDN w:val="0"/>
        <w:adjustRightInd w:val="0"/>
        <w:spacing w:line="360" w:lineRule="auto"/>
        <w:ind w:left="567" w:hanging="567"/>
        <w:jc w:val="both"/>
        <w:rPr>
          <w:sz w:val="28"/>
          <w:szCs w:val="28"/>
        </w:rPr>
      </w:pPr>
      <w:r w:rsidRPr="005009F1">
        <w:rPr>
          <w:sz w:val="28"/>
          <w:szCs w:val="28"/>
          <w:shd w:val="clear" w:color="auto" w:fill="FFFFFF"/>
        </w:rPr>
        <w:t xml:space="preserve">Бенца ТМ. </w:t>
      </w:r>
      <w:bookmarkStart w:id="10" w:name="Бенца_2011"/>
      <w:r w:rsidRPr="005009F1">
        <w:rPr>
          <w:sz w:val="28"/>
          <w:szCs w:val="28"/>
          <w:shd w:val="clear" w:color="auto" w:fill="FFFFFF"/>
        </w:rPr>
        <w:t>Фармакотерапия метаболического синдрома</w:t>
      </w:r>
      <w:r w:rsidRPr="005009F1">
        <w:rPr>
          <w:sz w:val="28"/>
          <w:szCs w:val="28"/>
          <w:shd w:val="clear" w:color="auto" w:fill="FFFFFF"/>
          <w:lang w:val="uk-UA"/>
        </w:rPr>
        <w:t>.</w:t>
      </w:r>
      <w:r w:rsidRPr="005009F1">
        <w:rPr>
          <w:sz w:val="28"/>
          <w:szCs w:val="28"/>
          <w:shd w:val="clear" w:color="auto" w:fill="FFFFFF"/>
        </w:rPr>
        <w:t xml:space="preserve"> </w:t>
      </w:r>
      <w:bookmarkEnd w:id="10"/>
      <w:r w:rsidRPr="005009F1">
        <w:rPr>
          <w:sz w:val="28"/>
          <w:szCs w:val="28"/>
          <w:shd w:val="clear" w:color="auto" w:fill="FFFFFF"/>
        </w:rPr>
        <w:t>Ліки України плюс. 2011</w:t>
      </w:r>
      <w:r w:rsidRPr="005009F1">
        <w:rPr>
          <w:sz w:val="28"/>
          <w:szCs w:val="28"/>
          <w:shd w:val="clear" w:color="auto" w:fill="FFFFFF"/>
          <w:lang w:val="uk-UA"/>
        </w:rPr>
        <w:t>;</w:t>
      </w:r>
      <w:r w:rsidRPr="005009F1">
        <w:rPr>
          <w:sz w:val="28"/>
          <w:szCs w:val="28"/>
          <w:shd w:val="clear" w:color="auto" w:fill="FFFFFF"/>
        </w:rPr>
        <w:t>1(5)</w:t>
      </w:r>
      <w:r w:rsidRPr="005009F1">
        <w:rPr>
          <w:sz w:val="28"/>
          <w:szCs w:val="28"/>
          <w:shd w:val="clear" w:color="auto" w:fill="FFFFFF"/>
          <w:lang w:val="uk-UA"/>
        </w:rPr>
        <w:t>:</w:t>
      </w:r>
      <w:r w:rsidRPr="005009F1">
        <w:rPr>
          <w:sz w:val="28"/>
          <w:szCs w:val="28"/>
          <w:shd w:val="clear" w:color="auto" w:fill="FFFFFF"/>
        </w:rPr>
        <w:t>11</w:t>
      </w:r>
      <w:r w:rsidRPr="005009F1">
        <w:rPr>
          <w:sz w:val="28"/>
          <w:szCs w:val="28"/>
        </w:rPr>
        <w:t>-</w:t>
      </w:r>
      <w:r w:rsidRPr="005009F1">
        <w:rPr>
          <w:sz w:val="28"/>
          <w:szCs w:val="28"/>
          <w:shd w:val="clear" w:color="auto" w:fill="FFFFFF"/>
        </w:rPr>
        <w:t>5.</w:t>
      </w:r>
    </w:p>
    <w:p w:rsidR="005D31E9" w:rsidRPr="003E55BC" w:rsidRDefault="005D31E9" w:rsidP="009050F7">
      <w:pPr>
        <w:pStyle w:val="a8"/>
        <w:numPr>
          <w:ilvl w:val="0"/>
          <w:numId w:val="30"/>
        </w:numPr>
        <w:spacing w:line="360" w:lineRule="auto"/>
        <w:ind w:left="567" w:hanging="567"/>
        <w:jc w:val="both"/>
        <w:rPr>
          <w:rStyle w:val="fontstyle01"/>
          <w:rFonts w:ascii="Times New Roman" w:hAnsi="Times New Roman"/>
          <w:color w:val="auto"/>
          <w:sz w:val="28"/>
          <w:szCs w:val="28"/>
          <w:lang w:eastAsia="ru-RU"/>
        </w:rPr>
      </w:pPr>
      <w:r w:rsidRPr="003E55BC">
        <w:rPr>
          <w:rStyle w:val="fontstyle01"/>
          <w:rFonts w:ascii="Times New Roman" w:hAnsi="Times New Roman"/>
          <w:color w:val="auto"/>
          <w:sz w:val="28"/>
          <w:szCs w:val="28"/>
          <w:lang w:val="uk-UA"/>
        </w:rPr>
        <w:lastRenderedPageBreak/>
        <w:t xml:space="preserve">Бокова ТА. </w:t>
      </w:r>
      <w:r w:rsidRPr="003E55BC">
        <w:rPr>
          <w:rStyle w:val="fontstyle01"/>
          <w:rFonts w:ascii="Times New Roman" w:hAnsi="Times New Roman"/>
          <w:color w:val="auto"/>
          <w:sz w:val="28"/>
          <w:szCs w:val="28"/>
        </w:rPr>
        <w:t xml:space="preserve">Метаболический </w:t>
      </w:r>
      <w:bookmarkStart w:id="11" w:name="Бокова_2013"/>
      <w:r w:rsidRPr="003E55BC">
        <w:rPr>
          <w:rStyle w:val="fontstyle01"/>
          <w:rFonts w:ascii="Times New Roman" w:hAnsi="Times New Roman"/>
          <w:color w:val="auto"/>
          <w:sz w:val="28"/>
          <w:szCs w:val="28"/>
        </w:rPr>
        <w:t>синдром у детей</w:t>
      </w:r>
      <w:bookmarkEnd w:id="11"/>
      <w:r w:rsidRPr="003E55BC">
        <w:rPr>
          <w:rStyle w:val="fontstyle01"/>
          <w:rFonts w:ascii="Times New Roman" w:hAnsi="Times New Roman"/>
          <w:color w:val="auto"/>
          <w:sz w:val="28"/>
          <w:szCs w:val="28"/>
        </w:rPr>
        <w:t>: учеб. пособие. Москва: Форте принт</w:t>
      </w:r>
      <w:r w:rsidRPr="003E55BC">
        <w:rPr>
          <w:rStyle w:val="fontstyle01"/>
          <w:rFonts w:ascii="Times New Roman" w:hAnsi="Times New Roman"/>
          <w:color w:val="auto"/>
          <w:sz w:val="28"/>
          <w:szCs w:val="28"/>
          <w:lang w:val="uk-UA"/>
        </w:rPr>
        <w:t>;</w:t>
      </w:r>
      <w:r w:rsidRPr="003E55BC">
        <w:rPr>
          <w:rStyle w:val="fontstyle01"/>
          <w:rFonts w:ascii="Times New Roman" w:hAnsi="Times New Roman"/>
          <w:color w:val="auto"/>
          <w:sz w:val="28"/>
          <w:szCs w:val="28"/>
        </w:rPr>
        <w:t xml:space="preserve"> 2013. </w:t>
      </w:r>
      <w:r w:rsidRPr="003E55BC">
        <w:rPr>
          <w:rFonts w:ascii="Times New Roman" w:hAnsi="Times New Roman"/>
          <w:sz w:val="28"/>
          <w:szCs w:val="28"/>
        </w:rPr>
        <w:t>35 c</w:t>
      </w:r>
      <w:r w:rsidRPr="003E55BC">
        <w:rPr>
          <w:rStyle w:val="fontstyle01"/>
          <w:rFonts w:ascii="Times New Roman" w:hAnsi="Times New Roman"/>
          <w:color w:val="auto"/>
          <w:sz w:val="28"/>
          <w:szCs w:val="28"/>
        </w:rPr>
        <w:t>.</w:t>
      </w:r>
    </w:p>
    <w:p w:rsidR="008225F2" w:rsidRPr="005009F1" w:rsidRDefault="008225F2" w:rsidP="009050F7">
      <w:pPr>
        <w:pStyle w:val="a9"/>
        <w:numPr>
          <w:ilvl w:val="0"/>
          <w:numId w:val="30"/>
        </w:numPr>
        <w:tabs>
          <w:tab w:val="left" w:pos="567"/>
          <w:tab w:val="left" w:pos="851"/>
          <w:tab w:val="left" w:pos="993"/>
        </w:tabs>
        <w:autoSpaceDE w:val="0"/>
        <w:autoSpaceDN w:val="0"/>
        <w:adjustRightInd w:val="0"/>
        <w:spacing w:line="360" w:lineRule="auto"/>
        <w:ind w:left="567" w:hanging="567"/>
        <w:jc w:val="both"/>
        <w:rPr>
          <w:sz w:val="28"/>
          <w:szCs w:val="28"/>
        </w:rPr>
      </w:pPr>
      <w:r w:rsidRPr="005009F1">
        <w:rPr>
          <w:sz w:val="28"/>
          <w:szCs w:val="28"/>
        </w:rPr>
        <w:t xml:space="preserve">Болдырев АА. </w:t>
      </w:r>
      <w:bookmarkStart w:id="12" w:name="Болдырев_2001"/>
      <w:r w:rsidRPr="005009F1">
        <w:rPr>
          <w:sz w:val="28"/>
          <w:szCs w:val="28"/>
        </w:rPr>
        <w:t>Окислительный стресс и мозг</w:t>
      </w:r>
      <w:r w:rsidRPr="005009F1">
        <w:rPr>
          <w:sz w:val="28"/>
          <w:szCs w:val="28"/>
          <w:lang w:val="uk-UA"/>
        </w:rPr>
        <w:t>.</w:t>
      </w:r>
      <w:r w:rsidRPr="005009F1">
        <w:rPr>
          <w:sz w:val="28"/>
          <w:szCs w:val="28"/>
        </w:rPr>
        <w:t xml:space="preserve"> </w:t>
      </w:r>
      <w:bookmarkEnd w:id="12"/>
      <w:r w:rsidRPr="005009F1">
        <w:rPr>
          <w:sz w:val="28"/>
          <w:szCs w:val="28"/>
        </w:rPr>
        <w:t>Соросовский образовательный журнал. 2001</w:t>
      </w:r>
      <w:r w:rsidRPr="005009F1">
        <w:rPr>
          <w:sz w:val="28"/>
          <w:szCs w:val="28"/>
          <w:shd w:val="clear" w:color="auto" w:fill="FFFFFF"/>
          <w:lang w:val="uk-UA"/>
        </w:rPr>
        <w:t>;</w:t>
      </w:r>
      <w:r w:rsidRPr="005009F1">
        <w:rPr>
          <w:sz w:val="28"/>
          <w:szCs w:val="28"/>
        </w:rPr>
        <w:t>7</w:t>
      </w:r>
      <w:r w:rsidRPr="005009F1">
        <w:rPr>
          <w:sz w:val="28"/>
          <w:szCs w:val="28"/>
          <w:lang w:val="uk-UA"/>
        </w:rPr>
        <w:t>(</w:t>
      </w:r>
      <w:r w:rsidRPr="005009F1">
        <w:rPr>
          <w:sz w:val="28"/>
          <w:szCs w:val="28"/>
        </w:rPr>
        <w:t>4</w:t>
      </w:r>
      <w:r w:rsidRPr="005009F1">
        <w:rPr>
          <w:sz w:val="28"/>
          <w:szCs w:val="28"/>
          <w:lang w:val="uk-UA"/>
        </w:rPr>
        <w:t>):</w:t>
      </w:r>
      <w:r w:rsidRPr="005009F1">
        <w:rPr>
          <w:sz w:val="28"/>
          <w:szCs w:val="28"/>
        </w:rPr>
        <w:t xml:space="preserve">21-8. </w:t>
      </w:r>
    </w:p>
    <w:p w:rsidR="008225F2" w:rsidRPr="005009F1" w:rsidRDefault="008225F2" w:rsidP="009050F7">
      <w:pPr>
        <w:pStyle w:val="a9"/>
        <w:numPr>
          <w:ilvl w:val="0"/>
          <w:numId w:val="30"/>
        </w:numPr>
        <w:shd w:val="clear" w:color="auto" w:fill="FFFFFF"/>
        <w:tabs>
          <w:tab w:val="left" w:pos="567"/>
        </w:tabs>
        <w:autoSpaceDE w:val="0"/>
        <w:autoSpaceDN w:val="0"/>
        <w:adjustRightInd w:val="0"/>
        <w:spacing w:line="360" w:lineRule="auto"/>
        <w:ind w:left="567" w:hanging="567"/>
        <w:jc w:val="both"/>
        <w:rPr>
          <w:sz w:val="28"/>
          <w:szCs w:val="28"/>
        </w:rPr>
      </w:pPr>
      <w:r w:rsidRPr="005009F1">
        <w:rPr>
          <w:sz w:val="28"/>
          <w:szCs w:val="28"/>
          <w:shd w:val="clear" w:color="auto" w:fill="FFFFFF"/>
        </w:rPr>
        <w:t>Буреш Я</w:t>
      </w:r>
      <w:r w:rsidRPr="005009F1">
        <w:rPr>
          <w:sz w:val="28"/>
          <w:szCs w:val="28"/>
          <w:shd w:val="clear" w:color="auto" w:fill="FFFFFF"/>
          <w:lang w:val="uk-UA"/>
        </w:rPr>
        <w:t xml:space="preserve">, </w:t>
      </w:r>
      <w:r w:rsidRPr="005009F1">
        <w:rPr>
          <w:sz w:val="28"/>
          <w:szCs w:val="28"/>
          <w:shd w:val="clear" w:color="auto" w:fill="FFFFFF"/>
        </w:rPr>
        <w:t xml:space="preserve">Бурешова О, Хьюстон Д. Методики и основные </w:t>
      </w:r>
      <w:bookmarkStart w:id="13" w:name="Буреш_1991"/>
      <w:r w:rsidRPr="005009F1">
        <w:rPr>
          <w:sz w:val="28"/>
          <w:szCs w:val="28"/>
          <w:shd w:val="clear" w:color="auto" w:fill="FFFFFF"/>
        </w:rPr>
        <w:t xml:space="preserve">эксперименты по изучению мозга </w:t>
      </w:r>
      <w:bookmarkEnd w:id="13"/>
      <w:r w:rsidRPr="005009F1">
        <w:rPr>
          <w:sz w:val="28"/>
          <w:szCs w:val="28"/>
          <w:shd w:val="clear" w:color="auto" w:fill="FFFFFF"/>
        </w:rPr>
        <w:t>и поведения. Москва: Высш. шк.</w:t>
      </w:r>
      <w:r w:rsidRPr="005009F1">
        <w:rPr>
          <w:sz w:val="28"/>
          <w:szCs w:val="28"/>
          <w:shd w:val="clear" w:color="auto" w:fill="FFFFFF"/>
          <w:lang w:val="uk-UA"/>
        </w:rPr>
        <w:t>;</w:t>
      </w:r>
      <w:r w:rsidRPr="005009F1">
        <w:rPr>
          <w:sz w:val="28"/>
          <w:szCs w:val="28"/>
          <w:shd w:val="clear" w:color="auto" w:fill="FFFFFF"/>
        </w:rPr>
        <w:t xml:space="preserve"> 1991. 399 с.</w:t>
      </w:r>
    </w:p>
    <w:p w:rsidR="008225F2" w:rsidRPr="003E55BC" w:rsidRDefault="008225F2" w:rsidP="009050F7">
      <w:pPr>
        <w:pStyle w:val="af5"/>
        <w:numPr>
          <w:ilvl w:val="0"/>
          <w:numId w:val="30"/>
        </w:numPr>
        <w:tabs>
          <w:tab w:val="left" w:pos="567"/>
        </w:tabs>
        <w:spacing w:before="0" w:beforeAutospacing="0" w:after="0" w:afterAutospacing="0" w:line="360" w:lineRule="auto"/>
        <w:ind w:left="567" w:hanging="567"/>
        <w:jc w:val="both"/>
        <w:rPr>
          <w:sz w:val="28"/>
          <w:szCs w:val="28"/>
        </w:rPr>
      </w:pPr>
      <w:r w:rsidRPr="003E55BC">
        <w:rPr>
          <w:sz w:val="28"/>
          <w:szCs w:val="28"/>
          <w:shd w:val="clear" w:color="auto" w:fill="FFFFFF"/>
        </w:rPr>
        <w:t xml:space="preserve">Бутрова СА. Метаболический синдром: </w:t>
      </w:r>
      <w:bookmarkStart w:id="14" w:name="Бутрова_2000"/>
      <w:r w:rsidRPr="003E55BC">
        <w:rPr>
          <w:sz w:val="28"/>
          <w:szCs w:val="28"/>
          <w:shd w:val="clear" w:color="auto" w:fill="FFFFFF"/>
        </w:rPr>
        <w:t>патогенез, клиника, диагностика, лечение</w:t>
      </w:r>
      <w:bookmarkEnd w:id="14"/>
      <w:r w:rsidRPr="003E55BC">
        <w:rPr>
          <w:sz w:val="28"/>
          <w:szCs w:val="28"/>
          <w:shd w:val="clear" w:color="auto" w:fill="FFFFFF"/>
          <w:lang w:val="uk-UA"/>
        </w:rPr>
        <w:t>.</w:t>
      </w:r>
      <w:r w:rsidRPr="003E55BC">
        <w:rPr>
          <w:sz w:val="28"/>
          <w:szCs w:val="28"/>
          <w:shd w:val="clear" w:color="auto" w:fill="FFFFFF"/>
        </w:rPr>
        <w:t xml:space="preserve"> Nolipid</w:t>
      </w:r>
      <w:r w:rsidRPr="003E55BC">
        <w:rPr>
          <w:sz w:val="28"/>
          <w:szCs w:val="28"/>
          <w:shd w:val="clear" w:color="auto" w:fill="FFFFFF"/>
          <w:lang w:val="uk-UA"/>
        </w:rPr>
        <w:t>.</w:t>
      </w:r>
      <w:r w:rsidRPr="003E55BC">
        <w:rPr>
          <w:sz w:val="28"/>
          <w:szCs w:val="28"/>
          <w:shd w:val="clear" w:color="auto" w:fill="FFFFFF"/>
        </w:rPr>
        <w:t xml:space="preserve"> [</w:t>
      </w:r>
      <w:r w:rsidRPr="003E55BC">
        <w:rPr>
          <w:sz w:val="28"/>
          <w:szCs w:val="28"/>
          <w:shd w:val="clear" w:color="auto" w:fill="FFFFFF"/>
          <w:lang w:val="uk-UA"/>
        </w:rPr>
        <w:t>Интернет</w:t>
      </w:r>
      <w:r w:rsidRPr="003E55BC">
        <w:rPr>
          <w:sz w:val="28"/>
          <w:szCs w:val="28"/>
          <w:shd w:val="clear" w:color="auto" w:fill="FFFFFF"/>
        </w:rPr>
        <w:t>]</w:t>
      </w:r>
      <w:r w:rsidRPr="003E55BC">
        <w:rPr>
          <w:sz w:val="28"/>
          <w:szCs w:val="28"/>
          <w:shd w:val="clear" w:color="auto" w:fill="FFFFFF"/>
          <w:lang w:val="uk-UA"/>
        </w:rPr>
        <w:t xml:space="preserve">. 2014 Янв 8 </w:t>
      </w:r>
      <w:r w:rsidRPr="003E55BC">
        <w:rPr>
          <w:sz w:val="28"/>
          <w:szCs w:val="28"/>
          <w:shd w:val="clear" w:color="auto" w:fill="FFFFFF"/>
        </w:rPr>
        <w:t>[</w:t>
      </w:r>
      <w:r w:rsidRPr="003E55BC">
        <w:rPr>
          <w:sz w:val="28"/>
          <w:szCs w:val="28"/>
          <w:shd w:val="clear" w:color="auto" w:fill="FFFFFF"/>
          <w:lang w:val="uk-UA"/>
        </w:rPr>
        <w:t>цитировано 2015 Янв 8</w:t>
      </w:r>
      <w:r w:rsidRPr="003E55BC">
        <w:rPr>
          <w:sz w:val="28"/>
          <w:szCs w:val="28"/>
          <w:shd w:val="clear" w:color="auto" w:fill="FFFFFF"/>
        </w:rPr>
        <w:t>]</w:t>
      </w:r>
      <w:r w:rsidRPr="003E55BC">
        <w:rPr>
          <w:sz w:val="28"/>
          <w:szCs w:val="28"/>
          <w:shd w:val="clear" w:color="auto" w:fill="FFFFFF"/>
          <w:lang w:val="uk-UA"/>
        </w:rPr>
        <w:t>. Д</w:t>
      </w:r>
      <w:r w:rsidRPr="003E55BC">
        <w:rPr>
          <w:sz w:val="28"/>
          <w:szCs w:val="28"/>
          <w:shd w:val="clear" w:color="auto" w:fill="FFFFFF"/>
        </w:rPr>
        <w:t xml:space="preserve">оступно: </w:t>
      </w:r>
      <w:hyperlink r:id="rId34" w:history="1">
        <w:r w:rsidRPr="003E55BC">
          <w:rPr>
            <w:rStyle w:val="a5"/>
            <w:rFonts w:eastAsia="Calibri"/>
            <w:color w:val="auto"/>
            <w:sz w:val="28"/>
            <w:szCs w:val="28"/>
            <w:shd w:val="clear" w:color="auto" w:fill="FFFFFF"/>
          </w:rPr>
          <w:t>http://nolipid.ru/metabolichesksindrom2.html</w:t>
        </w:r>
      </w:hyperlink>
      <w:r w:rsidRPr="003E55BC">
        <w:rPr>
          <w:sz w:val="28"/>
          <w:szCs w:val="28"/>
        </w:rPr>
        <w:t xml:space="preserve"> </w:t>
      </w:r>
    </w:p>
    <w:p w:rsidR="008225F2" w:rsidRPr="005009F1" w:rsidRDefault="008225F2" w:rsidP="009050F7">
      <w:pPr>
        <w:pStyle w:val="a9"/>
        <w:numPr>
          <w:ilvl w:val="0"/>
          <w:numId w:val="30"/>
        </w:numPr>
        <w:tabs>
          <w:tab w:val="left" w:pos="567"/>
          <w:tab w:val="left" w:pos="851"/>
        </w:tabs>
        <w:autoSpaceDE w:val="0"/>
        <w:autoSpaceDN w:val="0"/>
        <w:adjustRightInd w:val="0"/>
        <w:spacing w:line="360" w:lineRule="auto"/>
        <w:ind w:left="567" w:hanging="567"/>
        <w:jc w:val="both"/>
        <w:rPr>
          <w:rFonts w:eastAsia="TimesNewRomanPSMT"/>
          <w:sz w:val="28"/>
          <w:szCs w:val="28"/>
        </w:rPr>
      </w:pPr>
      <w:r w:rsidRPr="005009F1">
        <w:rPr>
          <w:rFonts w:eastAsia="TimesNewRomanPSMT"/>
          <w:sz w:val="28"/>
          <w:szCs w:val="28"/>
        </w:rPr>
        <w:t xml:space="preserve">Вадзинский Р. </w:t>
      </w:r>
      <w:bookmarkStart w:id="15" w:name="Вадзинский_2008"/>
      <w:r w:rsidRPr="005009F1">
        <w:rPr>
          <w:rFonts w:eastAsia="TimesNewRomanPSMT"/>
          <w:sz w:val="28"/>
          <w:szCs w:val="28"/>
        </w:rPr>
        <w:t>Статистические вычисления в среде Excel</w:t>
      </w:r>
      <w:bookmarkEnd w:id="15"/>
      <w:r w:rsidRPr="005009F1">
        <w:rPr>
          <w:rFonts w:eastAsia="TimesNewRomanPSMT"/>
          <w:sz w:val="28"/>
          <w:szCs w:val="28"/>
        </w:rPr>
        <w:t>. Библиотека пользователя. СПб.: Питер; 2008. 608 с.</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lang w:eastAsia="ru-RU"/>
        </w:rPr>
        <w:t xml:space="preserve">Валиева НГ. </w:t>
      </w:r>
      <w:bookmarkStart w:id="16" w:name="Валиева_2010"/>
      <w:r w:rsidRPr="003E55BC">
        <w:rPr>
          <w:rFonts w:ascii="Times New Roman" w:hAnsi="Times New Roman"/>
          <w:sz w:val="28"/>
          <w:szCs w:val="28"/>
          <w:lang w:eastAsia="ru-RU"/>
        </w:rPr>
        <w:t xml:space="preserve">Лекарственные растения </w:t>
      </w:r>
      <w:bookmarkEnd w:id="16"/>
      <w:r w:rsidRPr="003E55BC">
        <w:rPr>
          <w:rFonts w:ascii="Times New Roman" w:hAnsi="Times New Roman"/>
          <w:sz w:val="28"/>
          <w:szCs w:val="28"/>
          <w:lang w:eastAsia="ru-RU"/>
        </w:rPr>
        <w:t>— источники биологически активных веществ</w:t>
      </w:r>
      <w:r w:rsidRPr="003E55BC">
        <w:rPr>
          <w:rFonts w:ascii="Times New Roman" w:hAnsi="Times New Roman"/>
          <w:sz w:val="28"/>
          <w:szCs w:val="28"/>
          <w:lang w:val="uk-UA" w:eastAsia="ru-RU"/>
        </w:rPr>
        <w:t>.</w:t>
      </w:r>
      <w:r w:rsidRPr="003E55BC">
        <w:rPr>
          <w:rFonts w:ascii="Times New Roman" w:hAnsi="Times New Roman"/>
          <w:sz w:val="28"/>
          <w:szCs w:val="28"/>
          <w:lang w:eastAsia="ru-RU"/>
        </w:rPr>
        <w:t xml:space="preserve"> </w:t>
      </w:r>
      <w:hyperlink r:id="rId35" w:history="1">
        <w:r w:rsidRPr="003E55BC">
          <w:rPr>
            <w:rStyle w:val="a5"/>
            <w:rFonts w:ascii="Times New Roman" w:hAnsi="Times New Roman"/>
            <w:color w:val="auto"/>
            <w:sz w:val="28"/>
            <w:szCs w:val="28"/>
            <w:u w:val="none"/>
          </w:rPr>
          <w:t>Ученые записки Казан. государственной академии ветеринарной медицины им. Н.Э. Баумана</w:t>
        </w:r>
      </w:hyperlink>
      <w:r w:rsidRPr="003E55BC">
        <w:rPr>
          <w:rFonts w:ascii="Times New Roman" w:hAnsi="Times New Roman"/>
          <w:sz w:val="28"/>
          <w:szCs w:val="28"/>
        </w:rPr>
        <w:t xml:space="preserve">. </w:t>
      </w:r>
      <w:r w:rsidRPr="003E55BC">
        <w:rPr>
          <w:rFonts w:ascii="Times New Roman" w:hAnsi="Times New Roman"/>
          <w:sz w:val="28"/>
          <w:szCs w:val="28"/>
          <w:lang w:eastAsia="ru-RU"/>
        </w:rPr>
        <w:t>2010</w:t>
      </w:r>
      <w:r w:rsidRPr="003E55BC">
        <w:rPr>
          <w:rFonts w:ascii="Times New Roman" w:hAnsi="Times New Roman"/>
          <w:sz w:val="28"/>
          <w:szCs w:val="28"/>
          <w:shd w:val="clear" w:color="auto" w:fill="FFFFFF"/>
          <w:lang w:val="uk-UA"/>
        </w:rPr>
        <w:t>;</w:t>
      </w:r>
      <w:r w:rsidRPr="003E55BC">
        <w:rPr>
          <w:rFonts w:ascii="Times New Roman" w:hAnsi="Times New Roman"/>
          <w:sz w:val="28"/>
          <w:szCs w:val="28"/>
          <w:lang w:eastAsia="ru-RU"/>
        </w:rPr>
        <w:t>203</w:t>
      </w:r>
      <w:r w:rsidRPr="003E55BC">
        <w:rPr>
          <w:rFonts w:ascii="Times New Roman" w:hAnsi="Times New Roman"/>
          <w:sz w:val="28"/>
          <w:szCs w:val="28"/>
          <w:lang w:val="uk-UA" w:eastAsia="ru-RU"/>
        </w:rPr>
        <w:t>:</w:t>
      </w:r>
      <w:r w:rsidRPr="003E55BC">
        <w:rPr>
          <w:rFonts w:ascii="Times New Roman" w:hAnsi="Times New Roman"/>
          <w:sz w:val="28"/>
          <w:szCs w:val="28"/>
          <w:lang w:eastAsia="ru-RU"/>
        </w:rPr>
        <w:t>44-8.</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val="uk-UA" w:eastAsia="ru-RU"/>
        </w:rPr>
      </w:pPr>
      <w:r w:rsidRPr="003E55BC">
        <w:rPr>
          <w:rFonts w:ascii="Times New Roman" w:hAnsi="Times New Roman"/>
          <w:sz w:val="28"/>
          <w:szCs w:val="28"/>
        </w:rPr>
        <w:t>Васенина ЕЕ</w:t>
      </w:r>
      <w:r w:rsidRPr="003E55BC">
        <w:rPr>
          <w:rFonts w:ascii="Times New Roman" w:hAnsi="Times New Roman"/>
          <w:sz w:val="28"/>
          <w:szCs w:val="28"/>
          <w:lang w:val="uk-UA"/>
        </w:rPr>
        <w:t xml:space="preserve">, </w:t>
      </w:r>
      <w:r w:rsidRPr="003E55BC">
        <w:rPr>
          <w:rFonts w:ascii="Times New Roman" w:hAnsi="Times New Roman"/>
          <w:sz w:val="28"/>
          <w:szCs w:val="28"/>
        </w:rPr>
        <w:t xml:space="preserve">Левин ОС. </w:t>
      </w:r>
      <w:bookmarkStart w:id="17" w:name="Васенина_2013"/>
      <w:r w:rsidRPr="003E55BC">
        <w:rPr>
          <w:rFonts w:ascii="Times New Roman" w:hAnsi="Times New Roman"/>
          <w:sz w:val="28"/>
          <w:szCs w:val="28"/>
        </w:rPr>
        <w:t>Окислительный стресс в патогенезе нейродегенеративных заболеваний: возможности терапии</w:t>
      </w:r>
      <w:bookmarkEnd w:id="17"/>
      <w:r w:rsidRPr="003E55BC">
        <w:rPr>
          <w:rFonts w:ascii="Times New Roman" w:hAnsi="Times New Roman"/>
          <w:sz w:val="28"/>
          <w:szCs w:val="28"/>
        </w:rPr>
        <w:t>. Современная терапия в психиатрии и неврологии. 2013</w:t>
      </w:r>
      <w:r w:rsidRPr="003E55BC">
        <w:rPr>
          <w:rFonts w:ascii="Times New Roman" w:hAnsi="Times New Roman"/>
          <w:sz w:val="28"/>
          <w:szCs w:val="28"/>
          <w:shd w:val="clear" w:color="auto" w:fill="FFFFFF"/>
          <w:lang w:val="uk-UA"/>
        </w:rPr>
        <w:t>;</w:t>
      </w:r>
      <w:r w:rsidRPr="003E55BC">
        <w:rPr>
          <w:rFonts w:ascii="Times New Roman" w:hAnsi="Times New Roman"/>
          <w:sz w:val="28"/>
          <w:szCs w:val="28"/>
        </w:rPr>
        <w:t>3</w:t>
      </w:r>
      <w:r w:rsidRPr="003E55BC">
        <w:rPr>
          <w:rFonts w:ascii="Times New Roman" w:hAnsi="Times New Roman"/>
          <w:sz w:val="28"/>
          <w:szCs w:val="28"/>
          <w:shd w:val="clear" w:color="auto" w:fill="FFFFFF"/>
        </w:rPr>
        <w:t>-</w:t>
      </w:r>
      <w:r w:rsidRPr="003E55BC">
        <w:rPr>
          <w:rFonts w:ascii="Times New Roman" w:hAnsi="Times New Roman"/>
          <w:sz w:val="28"/>
          <w:szCs w:val="28"/>
        </w:rPr>
        <w:t>4</w:t>
      </w:r>
      <w:r w:rsidRPr="003E55BC">
        <w:rPr>
          <w:rFonts w:ascii="Times New Roman" w:hAnsi="Times New Roman"/>
          <w:sz w:val="28"/>
          <w:szCs w:val="28"/>
          <w:lang w:val="uk-UA"/>
        </w:rPr>
        <w:t>:</w:t>
      </w:r>
      <w:r w:rsidRPr="003E55BC">
        <w:rPr>
          <w:rFonts w:ascii="Times New Roman" w:hAnsi="Times New Roman"/>
          <w:sz w:val="28"/>
          <w:szCs w:val="28"/>
        </w:rPr>
        <w:t>39</w:t>
      </w:r>
      <w:r w:rsidRPr="003E55BC">
        <w:rPr>
          <w:rFonts w:ascii="Times New Roman" w:hAnsi="Times New Roman"/>
          <w:sz w:val="28"/>
          <w:szCs w:val="28"/>
          <w:shd w:val="clear" w:color="auto" w:fill="FFFFFF"/>
        </w:rPr>
        <w:t>-</w:t>
      </w:r>
      <w:r w:rsidRPr="003E55BC">
        <w:rPr>
          <w:rFonts w:ascii="Times New Roman" w:hAnsi="Times New Roman"/>
          <w:sz w:val="28"/>
          <w:szCs w:val="28"/>
        </w:rPr>
        <w:t>46.</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rPr>
        <w:t xml:space="preserve">Ведунова МВ, Блёсткина ЕА, Конторщикова КН. Изучение </w:t>
      </w:r>
      <w:bookmarkStart w:id="18" w:name="Ведунова_2008"/>
      <w:r w:rsidRPr="005009F1">
        <w:rPr>
          <w:sz w:val="28"/>
          <w:szCs w:val="28"/>
        </w:rPr>
        <w:t xml:space="preserve">активности глутатион-S-трансферазы </w:t>
      </w:r>
      <w:bookmarkEnd w:id="18"/>
      <w:r w:rsidRPr="005009F1">
        <w:rPr>
          <w:sz w:val="28"/>
          <w:szCs w:val="28"/>
        </w:rPr>
        <w:t>у больных с метаболическим синдромом и при коррекции низкими дозами озона. Вестник Нижнегородского ун-та им. Н. И. Лобачевского. 2008</w:t>
      </w:r>
      <w:r w:rsidRPr="005009F1">
        <w:rPr>
          <w:sz w:val="28"/>
          <w:szCs w:val="28"/>
          <w:shd w:val="clear" w:color="auto" w:fill="FFFFFF"/>
          <w:lang w:val="uk-UA"/>
        </w:rPr>
        <w:t>;</w:t>
      </w:r>
      <w:r w:rsidRPr="005009F1">
        <w:rPr>
          <w:sz w:val="28"/>
          <w:szCs w:val="28"/>
        </w:rPr>
        <w:t>4</w:t>
      </w:r>
      <w:r w:rsidRPr="005009F1">
        <w:rPr>
          <w:sz w:val="28"/>
          <w:szCs w:val="28"/>
          <w:lang w:val="uk-UA"/>
        </w:rPr>
        <w:t>:</w:t>
      </w:r>
      <w:r w:rsidRPr="005009F1">
        <w:rPr>
          <w:sz w:val="28"/>
          <w:szCs w:val="28"/>
        </w:rPr>
        <w:t>92-6.</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lang w:eastAsia="ru-RU"/>
        </w:rPr>
        <w:t xml:space="preserve">Волобой НЛ, </w:t>
      </w:r>
      <w:bookmarkStart w:id="19" w:name="Волобой_2012"/>
      <w:r w:rsidRPr="003E55BC">
        <w:rPr>
          <w:rFonts w:ascii="Times New Roman" w:hAnsi="Times New Roman"/>
          <w:sz w:val="28"/>
          <w:szCs w:val="28"/>
          <w:lang w:eastAsia="ru-RU"/>
        </w:rPr>
        <w:t xml:space="preserve">Смирнов ИВ, Бондарeв АА. Особенности мочегонной активности арбутина </w:t>
      </w:r>
      <w:bookmarkEnd w:id="19"/>
      <w:r w:rsidRPr="003E55BC">
        <w:rPr>
          <w:rFonts w:ascii="Times New Roman" w:hAnsi="Times New Roman"/>
          <w:sz w:val="28"/>
          <w:szCs w:val="28"/>
          <w:lang w:eastAsia="ru-RU"/>
        </w:rPr>
        <w:t>и гидрохинона. Сибирский мед. журнал. 2012</w:t>
      </w:r>
      <w:r w:rsidRPr="003E55BC">
        <w:rPr>
          <w:rFonts w:ascii="Times New Roman" w:hAnsi="Times New Roman"/>
          <w:sz w:val="28"/>
          <w:szCs w:val="28"/>
          <w:shd w:val="clear" w:color="auto" w:fill="FFFFFF"/>
          <w:lang w:val="uk-UA"/>
        </w:rPr>
        <w:t>;</w:t>
      </w:r>
      <w:r w:rsidRPr="003E55BC">
        <w:rPr>
          <w:rFonts w:ascii="Times New Roman" w:hAnsi="Times New Roman"/>
          <w:sz w:val="28"/>
          <w:szCs w:val="28"/>
          <w:lang w:eastAsia="ru-RU"/>
        </w:rPr>
        <w:t>27</w:t>
      </w:r>
      <w:r w:rsidRPr="003E55BC">
        <w:rPr>
          <w:rFonts w:ascii="Times New Roman" w:hAnsi="Times New Roman"/>
          <w:sz w:val="28"/>
          <w:szCs w:val="28"/>
          <w:lang w:val="uk-UA" w:eastAsia="ru-RU"/>
        </w:rPr>
        <w:t>(</w:t>
      </w:r>
      <w:r w:rsidRPr="003E55BC">
        <w:rPr>
          <w:rFonts w:ascii="Times New Roman" w:hAnsi="Times New Roman"/>
          <w:sz w:val="28"/>
          <w:szCs w:val="28"/>
          <w:lang w:eastAsia="ru-RU"/>
        </w:rPr>
        <w:t>3</w:t>
      </w:r>
      <w:r w:rsidRPr="003E55BC">
        <w:rPr>
          <w:rFonts w:ascii="Times New Roman" w:hAnsi="Times New Roman"/>
          <w:sz w:val="28"/>
          <w:szCs w:val="28"/>
          <w:lang w:val="uk-UA" w:eastAsia="ru-RU"/>
        </w:rPr>
        <w:t>):</w:t>
      </w:r>
      <w:r w:rsidRPr="003E55BC">
        <w:rPr>
          <w:rFonts w:ascii="Times New Roman" w:hAnsi="Times New Roman"/>
          <w:sz w:val="28"/>
          <w:szCs w:val="28"/>
          <w:lang w:eastAsia="ru-RU"/>
        </w:rPr>
        <w:t>131</w:t>
      </w:r>
      <w:r w:rsidRPr="003E55BC">
        <w:rPr>
          <w:rFonts w:ascii="Times New Roman" w:hAnsi="Times New Roman"/>
          <w:iCs/>
          <w:sz w:val="28"/>
          <w:szCs w:val="28"/>
          <w:lang w:eastAsia="ru-RU"/>
        </w:rPr>
        <w:t>-</w:t>
      </w:r>
      <w:r w:rsidRPr="003E55BC">
        <w:rPr>
          <w:rFonts w:ascii="Times New Roman" w:hAnsi="Times New Roman"/>
          <w:sz w:val="28"/>
          <w:szCs w:val="28"/>
          <w:lang w:eastAsia="ru-RU"/>
        </w:rPr>
        <w:t>4.</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rPr>
        <w:t xml:space="preserve">Ганькина ОА, Левин ОС, Ильясова </w:t>
      </w:r>
      <w:bookmarkStart w:id="20" w:name="Ганькина_2016"/>
      <w:r w:rsidRPr="003E55BC">
        <w:rPr>
          <w:rFonts w:ascii="Times New Roman" w:hAnsi="Times New Roman"/>
          <w:sz w:val="28"/>
          <w:szCs w:val="28"/>
        </w:rPr>
        <w:t>ФН. Когнитивные нарушения у пациентов с метаболическим синдромом</w:t>
      </w:r>
      <w:bookmarkEnd w:id="20"/>
      <w:r w:rsidRPr="003E55BC">
        <w:rPr>
          <w:rFonts w:ascii="Times New Roman" w:hAnsi="Times New Roman"/>
          <w:sz w:val="28"/>
          <w:szCs w:val="28"/>
        </w:rPr>
        <w:t>. Эффективная фармакотерапия. Эндокрино</w:t>
      </w:r>
      <w:r w:rsidRPr="003E55BC">
        <w:rPr>
          <w:rFonts w:ascii="Times New Roman" w:hAnsi="Times New Roman"/>
          <w:sz w:val="28"/>
          <w:szCs w:val="28"/>
          <w:lang w:val="uk-UA"/>
        </w:rPr>
        <w:t>л</w:t>
      </w:r>
      <w:r w:rsidRPr="003E55BC">
        <w:rPr>
          <w:rFonts w:ascii="Times New Roman" w:hAnsi="Times New Roman"/>
          <w:sz w:val="28"/>
          <w:szCs w:val="28"/>
        </w:rPr>
        <w:t>огия. 2016</w:t>
      </w:r>
      <w:r w:rsidRPr="003E55BC">
        <w:rPr>
          <w:rFonts w:ascii="Times New Roman" w:hAnsi="Times New Roman"/>
          <w:sz w:val="28"/>
          <w:szCs w:val="28"/>
          <w:shd w:val="clear" w:color="auto" w:fill="FFFFFF"/>
          <w:lang w:val="uk-UA"/>
        </w:rPr>
        <w:t>;</w:t>
      </w:r>
      <w:r w:rsidRPr="003E55BC">
        <w:rPr>
          <w:rFonts w:ascii="Times New Roman" w:hAnsi="Times New Roman"/>
          <w:sz w:val="28"/>
          <w:szCs w:val="28"/>
        </w:rPr>
        <w:t>3(29)</w:t>
      </w:r>
      <w:r w:rsidRPr="003E55BC">
        <w:rPr>
          <w:rFonts w:ascii="Times New Roman" w:hAnsi="Times New Roman"/>
          <w:sz w:val="28"/>
          <w:szCs w:val="28"/>
          <w:lang w:val="uk-UA"/>
        </w:rPr>
        <w:t>:1</w:t>
      </w:r>
      <w:r w:rsidRPr="003E55BC">
        <w:rPr>
          <w:rFonts w:ascii="Times New Roman" w:hAnsi="Times New Roman"/>
          <w:sz w:val="28"/>
          <w:szCs w:val="28"/>
        </w:rPr>
        <w:t>6-22.</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rPr>
        <w:t>Георгиевский ВП</w:t>
      </w:r>
      <w:r w:rsidRPr="003E55BC">
        <w:rPr>
          <w:rFonts w:ascii="Times New Roman" w:hAnsi="Times New Roman"/>
          <w:sz w:val="28"/>
          <w:szCs w:val="28"/>
          <w:lang w:val="uk-UA"/>
        </w:rPr>
        <w:t xml:space="preserve">, </w:t>
      </w:r>
      <w:r w:rsidRPr="003E55BC">
        <w:rPr>
          <w:rFonts w:ascii="Times New Roman" w:hAnsi="Times New Roman"/>
          <w:sz w:val="28"/>
          <w:szCs w:val="28"/>
        </w:rPr>
        <w:t xml:space="preserve">Комиссаренко НФ, Дмитрук </w:t>
      </w:r>
      <w:bookmarkStart w:id="21" w:name="Георгиевский_1990"/>
      <w:r w:rsidRPr="003E55BC">
        <w:rPr>
          <w:rFonts w:ascii="Times New Roman" w:hAnsi="Times New Roman"/>
          <w:sz w:val="28"/>
          <w:szCs w:val="28"/>
        </w:rPr>
        <w:t>СЕ. Биологически активные вещества лекарственных растений</w:t>
      </w:r>
      <w:bookmarkEnd w:id="21"/>
      <w:r w:rsidRPr="003E55BC">
        <w:rPr>
          <w:rFonts w:ascii="Times New Roman" w:hAnsi="Times New Roman"/>
          <w:sz w:val="28"/>
          <w:szCs w:val="28"/>
        </w:rPr>
        <w:t>. Новосибирск: Наука, Сиб. отд-ние; 1990. 333 с.</w:t>
      </w:r>
    </w:p>
    <w:p w:rsidR="008225F2" w:rsidRPr="005009F1" w:rsidRDefault="008225F2" w:rsidP="009050F7">
      <w:pPr>
        <w:pStyle w:val="a9"/>
        <w:numPr>
          <w:ilvl w:val="0"/>
          <w:numId w:val="30"/>
        </w:numPr>
        <w:tabs>
          <w:tab w:val="left" w:pos="567"/>
          <w:tab w:val="left" w:pos="851"/>
        </w:tabs>
        <w:autoSpaceDE w:val="0"/>
        <w:autoSpaceDN w:val="0"/>
        <w:adjustRightInd w:val="0"/>
        <w:spacing w:line="360" w:lineRule="auto"/>
        <w:ind w:left="567" w:hanging="567"/>
        <w:jc w:val="both"/>
        <w:rPr>
          <w:rFonts w:eastAsia="TimesNewRomanPSMT"/>
          <w:sz w:val="28"/>
          <w:szCs w:val="28"/>
        </w:rPr>
      </w:pPr>
      <w:r w:rsidRPr="005009F1">
        <w:rPr>
          <w:sz w:val="28"/>
          <w:szCs w:val="28"/>
          <w:lang w:eastAsia="uk-UA"/>
        </w:rPr>
        <w:lastRenderedPageBreak/>
        <w:t>Гончаренко М</w:t>
      </w:r>
      <w:bookmarkStart w:id="22" w:name="Гончаренко_1985"/>
      <w:r w:rsidRPr="005009F1">
        <w:rPr>
          <w:sz w:val="28"/>
          <w:szCs w:val="28"/>
          <w:lang w:eastAsia="uk-UA"/>
        </w:rPr>
        <w:t>С</w:t>
      </w:r>
      <w:r w:rsidRPr="005009F1">
        <w:rPr>
          <w:sz w:val="28"/>
          <w:szCs w:val="28"/>
          <w:lang w:val="uk-UA" w:eastAsia="uk-UA"/>
        </w:rPr>
        <w:t xml:space="preserve">, </w:t>
      </w:r>
      <w:r w:rsidRPr="005009F1">
        <w:rPr>
          <w:sz w:val="28"/>
          <w:szCs w:val="28"/>
          <w:lang w:eastAsia="uk-UA"/>
        </w:rPr>
        <w:t>Латинова АМ. Метод оценки перекисного окисления липидов</w:t>
      </w:r>
      <w:bookmarkEnd w:id="22"/>
      <w:r w:rsidRPr="005009F1">
        <w:rPr>
          <w:sz w:val="28"/>
          <w:szCs w:val="28"/>
          <w:lang w:eastAsia="uk-UA"/>
        </w:rPr>
        <w:t>. Лаб. дело. 1985</w:t>
      </w:r>
      <w:r w:rsidRPr="005009F1">
        <w:rPr>
          <w:sz w:val="28"/>
          <w:szCs w:val="28"/>
          <w:shd w:val="clear" w:color="auto" w:fill="FFFFFF"/>
          <w:lang w:val="uk-UA"/>
        </w:rPr>
        <w:t>;</w:t>
      </w:r>
      <w:r w:rsidRPr="005009F1">
        <w:rPr>
          <w:sz w:val="28"/>
          <w:szCs w:val="28"/>
          <w:lang w:eastAsia="uk-UA"/>
        </w:rPr>
        <w:t>1</w:t>
      </w:r>
      <w:r w:rsidRPr="005009F1">
        <w:rPr>
          <w:sz w:val="28"/>
          <w:szCs w:val="28"/>
          <w:lang w:val="uk-UA" w:eastAsia="uk-UA"/>
        </w:rPr>
        <w:t>:</w:t>
      </w:r>
      <w:r w:rsidRPr="005009F1">
        <w:rPr>
          <w:sz w:val="28"/>
          <w:szCs w:val="28"/>
          <w:lang w:eastAsia="uk-UA"/>
        </w:rPr>
        <w:t>60</w:t>
      </w:r>
      <w:r w:rsidRPr="005009F1">
        <w:rPr>
          <w:sz w:val="28"/>
          <w:szCs w:val="28"/>
        </w:rPr>
        <w:t>-</w:t>
      </w:r>
      <w:r w:rsidRPr="005009F1">
        <w:rPr>
          <w:sz w:val="28"/>
          <w:szCs w:val="28"/>
          <w:lang w:eastAsia="uk-UA"/>
        </w:rPr>
        <w:t xml:space="preserve">1. </w:t>
      </w:r>
    </w:p>
    <w:p w:rsidR="008225F2" w:rsidRPr="005009F1" w:rsidRDefault="008225F2" w:rsidP="009050F7">
      <w:pPr>
        <w:pStyle w:val="a9"/>
        <w:numPr>
          <w:ilvl w:val="0"/>
          <w:numId w:val="30"/>
        </w:numPr>
        <w:tabs>
          <w:tab w:val="left" w:pos="567"/>
        </w:tabs>
        <w:spacing w:line="360" w:lineRule="auto"/>
        <w:ind w:left="567" w:hanging="567"/>
        <w:jc w:val="both"/>
        <w:rPr>
          <w:rFonts w:eastAsiaTheme="minorEastAsia"/>
          <w:sz w:val="28"/>
          <w:szCs w:val="28"/>
        </w:rPr>
      </w:pPr>
      <w:r w:rsidRPr="005009F1">
        <w:rPr>
          <w:sz w:val="28"/>
          <w:szCs w:val="28"/>
        </w:rPr>
        <w:t xml:space="preserve">Грибкова ИА. Патогенетическое </w:t>
      </w:r>
      <w:bookmarkStart w:id="23" w:name="Грибкова_2010"/>
      <w:r w:rsidRPr="005009F1">
        <w:rPr>
          <w:sz w:val="28"/>
          <w:szCs w:val="28"/>
        </w:rPr>
        <w:t>обоснование озонотерапии при метаболическом синдроме</w:t>
      </w:r>
      <w:bookmarkEnd w:id="23"/>
      <w:r w:rsidRPr="005009F1">
        <w:rPr>
          <w:sz w:val="28"/>
          <w:szCs w:val="28"/>
        </w:rPr>
        <w:t xml:space="preserve"> и ассоциированных с ним заболеваниях [автореф</w:t>
      </w:r>
      <w:r w:rsidRPr="005009F1">
        <w:rPr>
          <w:sz w:val="28"/>
          <w:szCs w:val="28"/>
          <w:lang w:val="uk-UA"/>
        </w:rPr>
        <w:t>ерат</w:t>
      </w:r>
      <w:r w:rsidRPr="005009F1">
        <w:rPr>
          <w:sz w:val="28"/>
          <w:szCs w:val="28"/>
        </w:rPr>
        <w:t>]. Нижний Новгород</w:t>
      </w:r>
      <w:r w:rsidRPr="005009F1">
        <w:rPr>
          <w:sz w:val="28"/>
          <w:szCs w:val="28"/>
          <w:lang w:val="uk-UA"/>
        </w:rPr>
        <w:t>:</w:t>
      </w:r>
      <w:r w:rsidRPr="005009F1">
        <w:rPr>
          <w:sz w:val="28"/>
          <w:szCs w:val="28"/>
        </w:rPr>
        <w:t xml:space="preserve"> Нижегород. гос. мед. академия; 2010. 24</w:t>
      </w:r>
      <w:r w:rsidRPr="005009F1">
        <w:rPr>
          <w:sz w:val="28"/>
          <w:szCs w:val="28"/>
          <w:lang w:val="uk-UA"/>
        </w:rPr>
        <w:t> </w:t>
      </w:r>
      <w:r w:rsidRPr="005009F1">
        <w:rPr>
          <w:sz w:val="28"/>
          <w:szCs w:val="28"/>
        </w:rPr>
        <w:t xml:space="preserve">с. </w:t>
      </w:r>
    </w:p>
    <w:p w:rsidR="005D31E9" w:rsidRPr="005009F1" w:rsidRDefault="005D31E9" w:rsidP="009050F7">
      <w:pPr>
        <w:pStyle w:val="a9"/>
        <w:numPr>
          <w:ilvl w:val="0"/>
          <w:numId w:val="30"/>
        </w:numPr>
        <w:tabs>
          <w:tab w:val="left" w:pos="567"/>
        </w:tabs>
        <w:spacing w:line="360" w:lineRule="auto"/>
        <w:ind w:left="567" w:hanging="567"/>
        <w:jc w:val="both"/>
        <w:rPr>
          <w:bCs/>
          <w:sz w:val="28"/>
          <w:szCs w:val="28"/>
        </w:rPr>
      </w:pPr>
      <w:bookmarkStart w:id="24" w:name="Гродзінський_1992"/>
      <w:r w:rsidRPr="005009F1">
        <w:rPr>
          <w:sz w:val="28"/>
          <w:szCs w:val="28"/>
        </w:rPr>
        <w:t>Гродзінський</w:t>
      </w:r>
      <w:r w:rsidRPr="005009F1">
        <w:rPr>
          <w:sz w:val="28"/>
          <w:szCs w:val="28"/>
          <w:lang w:bidi="he-IL"/>
        </w:rPr>
        <w:t xml:space="preserve"> </w:t>
      </w:r>
      <w:r w:rsidRPr="005009F1">
        <w:rPr>
          <w:sz w:val="28"/>
          <w:szCs w:val="28"/>
        </w:rPr>
        <w:t xml:space="preserve">АМ, редактор. </w:t>
      </w:r>
      <w:r w:rsidRPr="005009F1">
        <w:rPr>
          <w:sz w:val="28"/>
          <w:szCs w:val="28"/>
          <w:lang w:bidi="he-IL"/>
        </w:rPr>
        <w:t>Лікарські рослини</w:t>
      </w:r>
      <w:bookmarkEnd w:id="24"/>
      <w:r w:rsidRPr="005009F1">
        <w:rPr>
          <w:sz w:val="28"/>
          <w:szCs w:val="28"/>
          <w:lang w:bidi="he-IL"/>
        </w:rPr>
        <w:t>: Енциклопедичний довідник</w:t>
      </w:r>
      <w:r w:rsidRPr="005009F1">
        <w:rPr>
          <w:sz w:val="28"/>
          <w:szCs w:val="28"/>
        </w:rPr>
        <w:t>. К</w:t>
      </w:r>
      <w:r w:rsidRPr="005009F1">
        <w:rPr>
          <w:sz w:val="28"/>
          <w:szCs w:val="28"/>
          <w:lang w:val="uk-UA"/>
        </w:rPr>
        <w:t>иїв</w:t>
      </w:r>
      <w:r w:rsidRPr="005009F1">
        <w:rPr>
          <w:sz w:val="28"/>
          <w:szCs w:val="28"/>
        </w:rPr>
        <w:t xml:space="preserve">: </w:t>
      </w:r>
      <w:r w:rsidRPr="005009F1">
        <w:rPr>
          <w:sz w:val="28"/>
          <w:szCs w:val="28"/>
          <w:shd w:val="clear" w:color="auto" w:fill="FFFFFF"/>
        </w:rPr>
        <w:t>Вид</w:t>
      </w:r>
      <w:r w:rsidRPr="005009F1">
        <w:rPr>
          <w:sz w:val="28"/>
          <w:szCs w:val="28"/>
          <w:shd w:val="clear" w:color="auto" w:fill="FFFFFF"/>
          <w:lang w:val="uk-UA"/>
        </w:rPr>
        <w:t>-</w:t>
      </w:r>
      <w:r w:rsidRPr="005009F1">
        <w:rPr>
          <w:sz w:val="28"/>
          <w:szCs w:val="28"/>
          <w:shd w:val="clear" w:color="auto" w:fill="FFFFFF"/>
        </w:rPr>
        <w:t>во «Українська Енциклопедія» ім. М. П. Бажана, Укр</w:t>
      </w:r>
      <w:r w:rsidRPr="005009F1">
        <w:rPr>
          <w:sz w:val="28"/>
          <w:szCs w:val="28"/>
          <w:shd w:val="clear" w:color="auto" w:fill="FFFFFF"/>
          <w:lang w:val="uk-UA"/>
        </w:rPr>
        <w:t>.</w:t>
      </w:r>
      <w:r w:rsidRPr="005009F1">
        <w:rPr>
          <w:sz w:val="28"/>
          <w:szCs w:val="28"/>
          <w:shd w:val="clear" w:color="auto" w:fill="FFFFFF"/>
        </w:rPr>
        <w:t xml:space="preserve"> виробничо-комерційний центр «Олімп»</w:t>
      </w:r>
      <w:r w:rsidRPr="005009F1">
        <w:rPr>
          <w:sz w:val="28"/>
          <w:szCs w:val="28"/>
          <w:shd w:val="clear" w:color="auto" w:fill="FFFFFF"/>
          <w:lang w:val="uk-UA"/>
        </w:rPr>
        <w:t xml:space="preserve">; </w:t>
      </w:r>
      <w:r w:rsidRPr="005009F1">
        <w:rPr>
          <w:sz w:val="28"/>
          <w:szCs w:val="28"/>
        </w:rPr>
        <w:t>1992. 544</w:t>
      </w:r>
      <w:r w:rsidRPr="005009F1">
        <w:rPr>
          <w:sz w:val="28"/>
          <w:szCs w:val="28"/>
          <w:lang w:val="uk-UA"/>
        </w:rPr>
        <w:t> с</w:t>
      </w:r>
      <w:r w:rsidRPr="005009F1">
        <w:rPr>
          <w:sz w:val="28"/>
          <w:szCs w:val="28"/>
        </w:rPr>
        <w:t xml:space="preserve">. </w:t>
      </w:r>
    </w:p>
    <w:p w:rsidR="008225F2" w:rsidRPr="005009F1" w:rsidRDefault="008225F2" w:rsidP="009050F7">
      <w:pPr>
        <w:pStyle w:val="a9"/>
        <w:numPr>
          <w:ilvl w:val="0"/>
          <w:numId w:val="30"/>
        </w:numPr>
        <w:tabs>
          <w:tab w:val="left" w:pos="567"/>
          <w:tab w:val="left" w:pos="851"/>
          <w:tab w:val="left" w:pos="993"/>
        </w:tabs>
        <w:spacing w:line="360" w:lineRule="auto"/>
        <w:ind w:left="567" w:hanging="567"/>
        <w:jc w:val="both"/>
        <w:rPr>
          <w:bCs/>
          <w:sz w:val="28"/>
          <w:szCs w:val="28"/>
        </w:rPr>
      </w:pPr>
      <w:r w:rsidRPr="005009F1">
        <w:rPr>
          <w:sz w:val="28"/>
          <w:szCs w:val="28"/>
          <w:shd w:val="clear" w:color="auto" w:fill="FFFFFF"/>
        </w:rPr>
        <w:t xml:space="preserve">Громнацька НМ. </w:t>
      </w:r>
      <w:bookmarkStart w:id="25" w:name="Громнацька_2014"/>
      <w:r w:rsidRPr="005009F1">
        <w:rPr>
          <w:sz w:val="28"/>
          <w:szCs w:val="28"/>
          <w:shd w:val="clear" w:color="auto" w:fill="FFFFFF"/>
        </w:rPr>
        <w:t>Інсулінорезистентність як провідний етіопатогенетичний кластер</w:t>
      </w:r>
      <w:bookmarkEnd w:id="25"/>
      <w:r w:rsidRPr="005009F1">
        <w:rPr>
          <w:sz w:val="28"/>
          <w:szCs w:val="28"/>
          <w:shd w:val="clear" w:color="auto" w:fill="FFFFFF"/>
        </w:rPr>
        <w:t xml:space="preserve"> метаболічного синдрому у дітей та підлітків. Междунар. журнал педиатрии, акушерства и гинекологии. 2014</w:t>
      </w:r>
      <w:r w:rsidRPr="005009F1">
        <w:rPr>
          <w:sz w:val="28"/>
          <w:szCs w:val="28"/>
          <w:shd w:val="clear" w:color="auto" w:fill="FFFFFF"/>
          <w:lang w:val="uk-UA"/>
        </w:rPr>
        <w:t>;</w:t>
      </w:r>
      <w:r w:rsidRPr="005009F1">
        <w:rPr>
          <w:sz w:val="28"/>
          <w:szCs w:val="28"/>
          <w:shd w:val="clear" w:color="auto" w:fill="FFFFFF"/>
        </w:rPr>
        <w:t>5(1)</w:t>
      </w:r>
      <w:r w:rsidRPr="005009F1">
        <w:rPr>
          <w:sz w:val="28"/>
          <w:szCs w:val="28"/>
          <w:shd w:val="clear" w:color="auto" w:fill="FFFFFF"/>
          <w:lang w:val="uk-UA"/>
        </w:rPr>
        <w:t>:</w:t>
      </w:r>
      <w:r w:rsidRPr="005009F1">
        <w:rPr>
          <w:sz w:val="28"/>
          <w:szCs w:val="28"/>
          <w:shd w:val="clear" w:color="auto" w:fill="FFFFFF"/>
        </w:rPr>
        <w:t>20</w:t>
      </w:r>
      <w:r w:rsidRPr="005009F1">
        <w:rPr>
          <w:sz w:val="28"/>
          <w:szCs w:val="28"/>
        </w:rPr>
        <w:t>-</w:t>
      </w:r>
      <w:r w:rsidRPr="005009F1">
        <w:rPr>
          <w:sz w:val="28"/>
          <w:szCs w:val="28"/>
          <w:shd w:val="clear" w:color="auto" w:fill="FFFFFF"/>
        </w:rPr>
        <w:t xml:space="preserve">6. </w:t>
      </w:r>
    </w:p>
    <w:p w:rsidR="00B34F36" w:rsidRPr="003E55BC" w:rsidRDefault="00B34F36"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lang w:val="uk-UA"/>
        </w:rPr>
        <w:t xml:space="preserve">Губский ЮИ, Левицкий ЕЛ, </w:t>
      </w:r>
      <w:r w:rsidRPr="003E55BC">
        <w:rPr>
          <w:rFonts w:ascii="Times New Roman" w:hAnsi="Times New Roman"/>
          <w:sz w:val="28"/>
          <w:szCs w:val="28"/>
        </w:rPr>
        <w:t>Беленичев ИФ, Павлов СВ</w:t>
      </w:r>
      <w:r w:rsidRPr="003E55BC">
        <w:rPr>
          <w:rFonts w:ascii="Times New Roman" w:hAnsi="Times New Roman"/>
          <w:sz w:val="28"/>
          <w:szCs w:val="28"/>
          <w:lang w:val="uk-UA"/>
        </w:rPr>
        <w:t>, Жернова ГА</w:t>
      </w:r>
      <w:r w:rsidRPr="003E55BC">
        <w:rPr>
          <w:rFonts w:ascii="Times New Roman" w:hAnsi="Times New Roman"/>
          <w:sz w:val="28"/>
          <w:szCs w:val="28"/>
        </w:rPr>
        <w:t xml:space="preserve">. Роль </w:t>
      </w:r>
      <w:bookmarkStart w:id="26" w:name="Беленичев_2008"/>
      <w:r w:rsidRPr="003E55BC">
        <w:rPr>
          <w:rFonts w:ascii="Times New Roman" w:hAnsi="Times New Roman"/>
          <w:sz w:val="28"/>
          <w:szCs w:val="28"/>
        </w:rPr>
        <w:t xml:space="preserve">гена раннего реагирования c-fos в норме и в нейродеструктивной патологии возможности фармакокоррекции </w:t>
      </w:r>
      <w:bookmarkEnd w:id="26"/>
      <w:r w:rsidRPr="003E55BC">
        <w:rPr>
          <w:rFonts w:ascii="Times New Roman" w:hAnsi="Times New Roman"/>
          <w:sz w:val="28"/>
          <w:szCs w:val="28"/>
        </w:rPr>
        <w:t xml:space="preserve">нейропептидными лекарственными средствами. </w:t>
      </w:r>
      <w:r w:rsidRPr="003E55BC">
        <w:rPr>
          <w:rFonts w:ascii="Times New Roman" w:hAnsi="Times New Roman"/>
          <w:bCs/>
          <w:sz w:val="28"/>
          <w:szCs w:val="28"/>
        </w:rPr>
        <w:t>Новости медицины и фармации. 2008</w:t>
      </w:r>
      <w:r w:rsidRPr="003E55BC">
        <w:rPr>
          <w:rFonts w:ascii="Times New Roman" w:hAnsi="Times New Roman"/>
          <w:bCs/>
          <w:sz w:val="28"/>
          <w:szCs w:val="28"/>
          <w:lang w:val="uk-UA"/>
        </w:rPr>
        <w:t>;</w:t>
      </w:r>
      <w:r w:rsidRPr="003E55BC">
        <w:rPr>
          <w:rFonts w:ascii="Times New Roman" w:hAnsi="Times New Roman"/>
          <w:bCs/>
          <w:sz w:val="28"/>
          <w:szCs w:val="28"/>
        </w:rPr>
        <w:t>9(244):16-9.</w:t>
      </w:r>
      <w:r w:rsidRPr="003E55BC">
        <w:rPr>
          <w:rFonts w:ascii="Times New Roman" w:hAnsi="Times New Roman"/>
          <w:sz w:val="28"/>
          <w:szCs w:val="28"/>
          <w:shd w:val="clear" w:color="auto" w:fill="FFFFFF"/>
        </w:rPr>
        <w:t xml:space="preserve"> </w:t>
      </w:r>
    </w:p>
    <w:p w:rsidR="008225F2" w:rsidRPr="005009F1" w:rsidRDefault="008225F2" w:rsidP="009050F7">
      <w:pPr>
        <w:pStyle w:val="a9"/>
        <w:numPr>
          <w:ilvl w:val="0"/>
          <w:numId w:val="30"/>
        </w:numPr>
        <w:tabs>
          <w:tab w:val="left" w:pos="567"/>
          <w:tab w:val="left" w:pos="851"/>
          <w:tab w:val="left" w:pos="993"/>
        </w:tabs>
        <w:spacing w:line="360" w:lineRule="auto"/>
        <w:ind w:left="567" w:hanging="567"/>
        <w:jc w:val="both"/>
        <w:rPr>
          <w:bCs/>
          <w:sz w:val="28"/>
          <w:szCs w:val="28"/>
        </w:rPr>
      </w:pPr>
      <w:r w:rsidRPr="005009F1">
        <w:rPr>
          <w:sz w:val="28"/>
          <w:szCs w:val="28"/>
          <w:shd w:val="clear" w:color="auto" w:fill="FFFFFF"/>
        </w:rPr>
        <w:t xml:space="preserve">Давыдов ВВ, Божков </w:t>
      </w:r>
      <w:bookmarkStart w:id="27" w:name="Давыдов_2014"/>
      <w:r w:rsidRPr="005009F1">
        <w:rPr>
          <w:sz w:val="28"/>
          <w:szCs w:val="28"/>
          <w:shd w:val="clear" w:color="auto" w:fill="FFFFFF"/>
        </w:rPr>
        <w:t xml:space="preserve">АИ. Карбонильный стресс </w:t>
      </w:r>
      <w:bookmarkEnd w:id="27"/>
      <w:r w:rsidRPr="005009F1">
        <w:rPr>
          <w:sz w:val="28"/>
          <w:szCs w:val="28"/>
          <w:shd w:val="clear" w:color="auto" w:fill="FFFFFF"/>
        </w:rPr>
        <w:t>как неспецифический фактор патогенеза (обзор литературы и собственных исследований)</w:t>
      </w:r>
      <w:r w:rsidRPr="005009F1">
        <w:rPr>
          <w:sz w:val="28"/>
          <w:szCs w:val="28"/>
          <w:shd w:val="clear" w:color="auto" w:fill="FFFFFF"/>
          <w:lang w:val="uk-UA"/>
        </w:rPr>
        <w:t>.</w:t>
      </w:r>
      <w:r w:rsidRPr="005009F1">
        <w:rPr>
          <w:sz w:val="28"/>
          <w:szCs w:val="28"/>
          <w:shd w:val="clear" w:color="auto" w:fill="FFFFFF"/>
        </w:rPr>
        <w:t xml:space="preserve"> Журнал НАМН України. 2014</w:t>
      </w:r>
      <w:r w:rsidRPr="005009F1">
        <w:rPr>
          <w:sz w:val="28"/>
          <w:szCs w:val="28"/>
          <w:shd w:val="clear" w:color="auto" w:fill="FFFFFF"/>
          <w:lang w:val="uk-UA"/>
        </w:rPr>
        <w:t>;</w:t>
      </w:r>
      <w:r w:rsidRPr="005009F1">
        <w:rPr>
          <w:sz w:val="28"/>
          <w:szCs w:val="28"/>
        </w:rPr>
        <w:t>20</w:t>
      </w:r>
      <w:r w:rsidRPr="005009F1">
        <w:rPr>
          <w:sz w:val="28"/>
          <w:szCs w:val="28"/>
          <w:lang w:val="uk-UA"/>
        </w:rPr>
        <w:t>(</w:t>
      </w:r>
      <w:r w:rsidRPr="005009F1">
        <w:rPr>
          <w:sz w:val="28"/>
          <w:szCs w:val="28"/>
          <w:shd w:val="clear" w:color="auto" w:fill="FFFFFF"/>
        </w:rPr>
        <w:t>1</w:t>
      </w:r>
      <w:r w:rsidRPr="005009F1">
        <w:rPr>
          <w:sz w:val="28"/>
          <w:szCs w:val="28"/>
          <w:shd w:val="clear" w:color="auto" w:fill="FFFFFF"/>
          <w:lang w:val="uk-UA"/>
        </w:rPr>
        <w:t>):</w:t>
      </w:r>
      <w:r w:rsidRPr="005009F1">
        <w:rPr>
          <w:sz w:val="28"/>
          <w:szCs w:val="28"/>
          <w:shd w:val="clear" w:color="auto" w:fill="FFFFFF"/>
        </w:rPr>
        <w:t>25</w:t>
      </w:r>
      <w:r w:rsidRPr="005009F1">
        <w:rPr>
          <w:sz w:val="28"/>
          <w:szCs w:val="28"/>
        </w:rPr>
        <w:t>-</w:t>
      </w:r>
      <w:r w:rsidRPr="005009F1">
        <w:rPr>
          <w:sz w:val="28"/>
          <w:szCs w:val="28"/>
          <w:shd w:val="clear" w:color="auto" w:fill="FFFFFF"/>
        </w:rPr>
        <w:t>34.</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val="uk-UA" w:eastAsia="ru-RU"/>
        </w:rPr>
      </w:pPr>
      <w:r w:rsidRPr="003E55BC">
        <w:rPr>
          <w:rFonts w:ascii="Times New Roman" w:hAnsi="Times New Roman"/>
          <w:sz w:val="28"/>
          <w:szCs w:val="28"/>
          <w:lang w:val="uk-UA"/>
        </w:rPr>
        <w:t xml:space="preserve">Державна </w:t>
      </w:r>
      <w:bookmarkStart w:id="28" w:name="Фармакопея_2014"/>
      <w:r w:rsidRPr="003E55BC">
        <w:rPr>
          <w:rFonts w:ascii="Times New Roman" w:hAnsi="Times New Roman"/>
          <w:sz w:val="28"/>
          <w:szCs w:val="28"/>
          <w:lang w:val="uk-UA"/>
        </w:rPr>
        <w:t>Фармакопея України</w:t>
      </w:r>
      <w:bookmarkEnd w:id="28"/>
      <w:r w:rsidRPr="003E55BC">
        <w:rPr>
          <w:rFonts w:ascii="Times New Roman" w:hAnsi="Times New Roman"/>
          <w:sz w:val="28"/>
          <w:szCs w:val="28"/>
          <w:lang w:val="uk-UA"/>
        </w:rPr>
        <w:t>: у 3 т. 2-ге вид. Харків: Держ. служба України з лік. засобів, Укр. наук. фармакоп. центр якості лік. засобів; 2014. Т. 3. 732 с.</w:t>
      </w:r>
    </w:p>
    <w:p w:rsidR="00982C87" w:rsidRPr="003E55BC" w:rsidRDefault="00982C87" w:rsidP="009050F7">
      <w:pPr>
        <w:pStyle w:val="a8"/>
        <w:numPr>
          <w:ilvl w:val="0"/>
          <w:numId w:val="30"/>
        </w:numPr>
        <w:spacing w:line="360" w:lineRule="auto"/>
        <w:ind w:left="567" w:hanging="567"/>
        <w:jc w:val="both"/>
        <w:rPr>
          <w:rFonts w:ascii="Times New Roman" w:hAnsi="Times New Roman"/>
          <w:sz w:val="28"/>
          <w:szCs w:val="28"/>
          <w:lang w:val="uk-UA" w:eastAsia="ru-RU"/>
        </w:rPr>
      </w:pPr>
      <w:r w:rsidRPr="003E55BC">
        <w:rPr>
          <w:rFonts w:ascii="Times New Roman" w:hAnsi="Times New Roman"/>
          <w:sz w:val="28"/>
          <w:szCs w:val="28"/>
        </w:rPr>
        <w:t xml:space="preserve">Довженок ИА. </w:t>
      </w:r>
      <w:bookmarkStart w:id="29" w:name="Довженок_2008"/>
      <w:r w:rsidRPr="003E55BC">
        <w:rPr>
          <w:rFonts w:ascii="Times New Roman" w:hAnsi="Times New Roman"/>
          <w:sz w:val="28"/>
          <w:szCs w:val="28"/>
        </w:rPr>
        <w:t>К вопросу о безвредности фитопрепаратов</w:t>
      </w:r>
      <w:bookmarkEnd w:id="29"/>
      <w:r w:rsidRPr="003E55BC">
        <w:rPr>
          <w:rFonts w:ascii="Times New Roman" w:hAnsi="Times New Roman"/>
          <w:sz w:val="28"/>
          <w:szCs w:val="28"/>
        </w:rPr>
        <w:t>. Провизор [</w:t>
      </w:r>
      <w:r w:rsidRPr="003E55BC">
        <w:rPr>
          <w:rFonts w:ascii="Times New Roman" w:hAnsi="Times New Roman"/>
          <w:sz w:val="28"/>
          <w:szCs w:val="28"/>
          <w:lang w:val="uk-UA"/>
        </w:rPr>
        <w:t>Интернет</w:t>
      </w:r>
      <w:r w:rsidRPr="003E55BC">
        <w:rPr>
          <w:rFonts w:ascii="Times New Roman" w:hAnsi="Times New Roman"/>
          <w:sz w:val="28"/>
          <w:szCs w:val="28"/>
        </w:rPr>
        <w:t>]. 2008 [</w:t>
      </w:r>
      <w:r w:rsidRPr="003E55BC">
        <w:rPr>
          <w:rFonts w:ascii="Times New Roman" w:hAnsi="Times New Roman"/>
          <w:sz w:val="28"/>
          <w:szCs w:val="28"/>
          <w:lang w:val="uk-UA"/>
        </w:rPr>
        <w:t>цитировано 2012 Мар 16</w:t>
      </w:r>
      <w:r w:rsidRPr="003E55BC">
        <w:rPr>
          <w:rFonts w:ascii="Times New Roman" w:hAnsi="Times New Roman"/>
          <w:sz w:val="28"/>
          <w:szCs w:val="28"/>
        </w:rPr>
        <w:t>];5:31-33.</w:t>
      </w:r>
      <w:r w:rsidRPr="003E55BC">
        <w:rPr>
          <w:rFonts w:ascii="Times New Roman" w:hAnsi="Times New Roman"/>
          <w:sz w:val="28"/>
          <w:szCs w:val="28"/>
          <w:lang w:val="uk-UA"/>
        </w:rPr>
        <w:t xml:space="preserve"> Доступно: </w:t>
      </w:r>
      <w:hyperlink r:id="rId36" w:history="1">
        <w:r w:rsidRPr="003E55BC">
          <w:rPr>
            <w:rStyle w:val="a5"/>
            <w:rFonts w:ascii="Times New Roman" w:hAnsi="Times New Roman"/>
            <w:color w:val="auto"/>
            <w:sz w:val="28"/>
            <w:szCs w:val="28"/>
            <w:lang w:val="uk-UA"/>
          </w:rPr>
          <w:t>http://www.provisor.com.ua/archive/2008/N05/dovgen_58.php</w:t>
        </w:r>
      </w:hyperlink>
      <w:r w:rsidRPr="003E55BC">
        <w:rPr>
          <w:rFonts w:ascii="Times New Roman" w:hAnsi="Times New Roman"/>
          <w:sz w:val="28"/>
          <w:szCs w:val="28"/>
          <w:lang w:val="uk-UA"/>
        </w:rPr>
        <w:t xml:space="preserve"> </w:t>
      </w:r>
    </w:p>
    <w:p w:rsidR="008225F2" w:rsidRPr="005009F1" w:rsidRDefault="008225F2" w:rsidP="009050F7">
      <w:pPr>
        <w:pStyle w:val="a9"/>
        <w:numPr>
          <w:ilvl w:val="0"/>
          <w:numId w:val="30"/>
        </w:numPr>
        <w:tabs>
          <w:tab w:val="left" w:pos="567"/>
        </w:tabs>
        <w:spacing w:line="360" w:lineRule="auto"/>
        <w:ind w:left="567" w:hanging="567"/>
        <w:jc w:val="both"/>
        <w:rPr>
          <w:rStyle w:val="st"/>
          <w:sz w:val="28"/>
          <w:szCs w:val="28"/>
        </w:rPr>
      </w:pPr>
      <w:r w:rsidRPr="005009F1">
        <w:rPr>
          <w:sz w:val="28"/>
          <w:szCs w:val="28"/>
          <w:shd w:val="clear" w:color="auto" w:fill="FFFFFF"/>
        </w:rPr>
        <w:t xml:space="preserve">Донцов АВ. </w:t>
      </w:r>
      <w:bookmarkStart w:id="30" w:name="Донцов_2013"/>
      <w:r w:rsidRPr="005009F1">
        <w:rPr>
          <w:sz w:val="28"/>
          <w:szCs w:val="28"/>
          <w:shd w:val="clear" w:color="auto" w:fill="FFFFFF"/>
        </w:rPr>
        <w:t xml:space="preserve">Коррекция оксидативного стресса </w:t>
      </w:r>
      <w:bookmarkEnd w:id="30"/>
      <w:r w:rsidRPr="005009F1">
        <w:rPr>
          <w:sz w:val="28"/>
          <w:szCs w:val="28"/>
          <w:shd w:val="clear" w:color="auto" w:fill="FFFFFF"/>
        </w:rPr>
        <w:t>при метаболическом синдроме с помощью лазеротерапии</w:t>
      </w:r>
      <w:r w:rsidRPr="005009F1">
        <w:rPr>
          <w:sz w:val="28"/>
          <w:szCs w:val="28"/>
          <w:shd w:val="clear" w:color="auto" w:fill="FFFFFF"/>
          <w:lang w:val="uk-UA"/>
        </w:rPr>
        <w:t>.</w:t>
      </w:r>
      <w:r w:rsidRPr="005009F1">
        <w:rPr>
          <w:sz w:val="28"/>
          <w:szCs w:val="28"/>
          <w:shd w:val="clear" w:color="auto" w:fill="FFFFFF"/>
        </w:rPr>
        <w:t xml:space="preserve"> Лечеб</w:t>
      </w:r>
      <w:r w:rsidRPr="005009F1">
        <w:rPr>
          <w:sz w:val="28"/>
          <w:szCs w:val="28"/>
          <w:shd w:val="clear" w:color="auto" w:fill="FFFFFF"/>
          <w:lang w:val="uk-UA"/>
        </w:rPr>
        <w:t>.</w:t>
      </w:r>
      <w:r w:rsidRPr="005009F1">
        <w:rPr>
          <w:sz w:val="28"/>
          <w:szCs w:val="28"/>
          <w:shd w:val="clear" w:color="auto" w:fill="FFFFFF"/>
        </w:rPr>
        <w:t xml:space="preserve"> дело. 2013</w:t>
      </w:r>
      <w:r w:rsidRPr="005009F1">
        <w:rPr>
          <w:sz w:val="28"/>
          <w:szCs w:val="28"/>
          <w:shd w:val="clear" w:color="auto" w:fill="FFFFFF"/>
          <w:lang w:val="uk-UA"/>
        </w:rPr>
        <w:t>;</w:t>
      </w:r>
      <w:r w:rsidRPr="005009F1">
        <w:rPr>
          <w:sz w:val="28"/>
          <w:szCs w:val="28"/>
          <w:shd w:val="clear" w:color="auto" w:fill="FFFFFF"/>
        </w:rPr>
        <w:t>4</w:t>
      </w:r>
      <w:r w:rsidRPr="005009F1">
        <w:rPr>
          <w:sz w:val="28"/>
          <w:szCs w:val="28"/>
          <w:shd w:val="clear" w:color="auto" w:fill="FFFFFF"/>
          <w:lang w:val="uk-UA"/>
        </w:rPr>
        <w:t>:</w:t>
      </w:r>
      <w:r w:rsidRPr="005009F1">
        <w:rPr>
          <w:rStyle w:val="st"/>
          <w:sz w:val="28"/>
          <w:szCs w:val="28"/>
        </w:rPr>
        <w:t>51</w:t>
      </w:r>
      <w:r w:rsidRPr="005009F1">
        <w:rPr>
          <w:sz w:val="28"/>
          <w:szCs w:val="28"/>
        </w:rPr>
        <w:t>-</w:t>
      </w:r>
      <w:r w:rsidRPr="005009F1">
        <w:rPr>
          <w:rStyle w:val="st"/>
          <w:sz w:val="28"/>
          <w:szCs w:val="28"/>
        </w:rPr>
        <w:t>5.</w:t>
      </w:r>
    </w:p>
    <w:p w:rsidR="008225F2" w:rsidRPr="005009F1" w:rsidRDefault="008225F2" w:rsidP="009050F7">
      <w:pPr>
        <w:pStyle w:val="a9"/>
        <w:numPr>
          <w:ilvl w:val="0"/>
          <w:numId w:val="30"/>
        </w:numPr>
        <w:tabs>
          <w:tab w:val="left" w:pos="567"/>
        </w:tabs>
        <w:spacing w:line="360" w:lineRule="auto"/>
        <w:ind w:left="567" w:hanging="567"/>
        <w:jc w:val="both"/>
        <w:rPr>
          <w:rStyle w:val="st"/>
          <w:sz w:val="28"/>
          <w:szCs w:val="28"/>
        </w:rPr>
      </w:pPr>
      <w:r w:rsidRPr="005009F1">
        <w:rPr>
          <w:rFonts w:eastAsiaTheme="minorHAnsi"/>
          <w:sz w:val="28"/>
          <w:szCs w:val="28"/>
        </w:rPr>
        <w:lastRenderedPageBreak/>
        <w:t>Драпкина ОМ, Буеверова ЕЛ</w:t>
      </w:r>
      <w:r w:rsidRPr="005009F1">
        <w:rPr>
          <w:rFonts w:eastAsiaTheme="minorHAnsi"/>
          <w:sz w:val="28"/>
          <w:szCs w:val="28"/>
          <w:lang w:val="uk-UA"/>
        </w:rPr>
        <w:t>,</w:t>
      </w:r>
      <w:r w:rsidRPr="005009F1">
        <w:rPr>
          <w:rFonts w:eastAsiaTheme="minorHAnsi"/>
          <w:sz w:val="28"/>
          <w:szCs w:val="28"/>
        </w:rPr>
        <w:t xml:space="preserve"> Ивашкин </w:t>
      </w:r>
      <w:bookmarkStart w:id="31" w:name="Драпкина_2010"/>
      <w:r w:rsidRPr="005009F1">
        <w:rPr>
          <w:rFonts w:eastAsiaTheme="minorHAnsi"/>
          <w:sz w:val="28"/>
          <w:szCs w:val="28"/>
        </w:rPr>
        <w:t>ВТ. Атерогенная дислипидемия и печень</w:t>
      </w:r>
      <w:bookmarkEnd w:id="31"/>
      <w:r w:rsidRPr="005009F1">
        <w:rPr>
          <w:rFonts w:eastAsiaTheme="minorHAnsi"/>
          <w:sz w:val="28"/>
          <w:szCs w:val="28"/>
        </w:rPr>
        <w:t xml:space="preserve">. Атеросклероз и дислипидемии. </w:t>
      </w:r>
      <w:r w:rsidRPr="005009F1">
        <w:rPr>
          <w:rStyle w:val="st"/>
          <w:sz w:val="28"/>
          <w:szCs w:val="28"/>
        </w:rPr>
        <w:t>2010</w:t>
      </w:r>
      <w:r w:rsidRPr="005009F1">
        <w:rPr>
          <w:sz w:val="28"/>
          <w:szCs w:val="28"/>
          <w:shd w:val="clear" w:color="auto" w:fill="FFFFFF"/>
          <w:lang w:val="uk-UA"/>
        </w:rPr>
        <w:t>;</w:t>
      </w:r>
      <w:r w:rsidRPr="005009F1">
        <w:rPr>
          <w:rStyle w:val="st"/>
          <w:sz w:val="28"/>
          <w:szCs w:val="28"/>
        </w:rPr>
        <w:t>1</w:t>
      </w:r>
      <w:r w:rsidRPr="005009F1">
        <w:rPr>
          <w:rStyle w:val="st"/>
          <w:sz w:val="28"/>
          <w:szCs w:val="28"/>
          <w:lang w:val="uk-UA"/>
        </w:rPr>
        <w:t>:</w:t>
      </w:r>
      <w:r w:rsidRPr="005009F1">
        <w:rPr>
          <w:rStyle w:val="st"/>
          <w:sz w:val="28"/>
          <w:szCs w:val="28"/>
        </w:rPr>
        <w:t>25</w:t>
      </w:r>
      <w:r w:rsidRPr="005009F1">
        <w:rPr>
          <w:sz w:val="28"/>
          <w:szCs w:val="28"/>
        </w:rPr>
        <w:t>-</w:t>
      </w:r>
      <w:r w:rsidRPr="005009F1">
        <w:rPr>
          <w:rStyle w:val="st"/>
          <w:sz w:val="28"/>
          <w:szCs w:val="28"/>
        </w:rPr>
        <w:t>31.</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bCs/>
          <w:sz w:val="28"/>
          <w:szCs w:val="28"/>
        </w:rPr>
        <w:t xml:space="preserve">Дудченко МА. </w:t>
      </w:r>
      <w:bookmarkStart w:id="32" w:name="Дудченко_2009"/>
      <w:r w:rsidRPr="005009F1">
        <w:rPr>
          <w:bCs/>
          <w:sz w:val="28"/>
          <w:szCs w:val="28"/>
        </w:rPr>
        <w:t>Метаболическая болезнь</w:t>
      </w:r>
      <w:r w:rsidRPr="005009F1">
        <w:rPr>
          <w:bCs/>
          <w:sz w:val="28"/>
          <w:szCs w:val="28"/>
          <w:lang w:val="uk-UA"/>
        </w:rPr>
        <w:t xml:space="preserve"> </w:t>
      </w:r>
      <w:r w:rsidRPr="005009F1">
        <w:rPr>
          <w:bCs/>
          <w:sz w:val="28"/>
          <w:szCs w:val="28"/>
        </w:rPr>
        <w:t>— синдром</w:t>
      </w:r>
      <w:bookmarkEnd w:id="32"/>
      <w:r w:rsidRPr="005009F1">
        <w:rPr>
          <w:bCs/>
          <w:sz w:val="28"/>
          <w:szCs w:val="28"/>
        </w:rPr>
        <w:t>. Хирургические и консервативные аспекты</w:t>
      </w:r>
      <w:r w:rsidRPr="005009F1">
        <w:rPr>
          <w:sz w:val="28"/>
          <w:szCs w:val="28"/>
          <w:shd w:val="clear" w:color="auto" w:fill="FFFFFF"/>
        </w:rPr>
        <w:t>.</w:t>
      </w:r>
      <w:r w:rsidRPr="005009F1">
        <w:rPr>
          <w:bCs/>
          <w:sz w:val="28"/>
          <w:szCs w:val="28"/>
        </w:rPr>
        <w:t xml:space="preserve"> Полтава: Полтава; 2009. 192 с.</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rPr>
        <w:t xml:space="preserve">Есин РГ, Хайруллин ИХ, Есин ОР. Современные представления о механизмах </w:t>
      </w:r>
      <w:bookmarkStart w:id="33" w:name="Есин_2013"/>
      <w:r w:rsidRPr="005009F1">
        <w:rPr>
          <w:sz w:val="28"/>
          <w:szCs w:val="28"/>
        </w:rPr>
        <w:t>когнитивных расстройств при сахарном диабете</w:t>
      </w:r>
      <w:bookmarkEnd w:id="33"/>
      <w:r w:rsidRPr="005009F1">
        <w:rPr>
          <w:sz w:val="28"/>
          <w:szCs w:val="28"/>
        </w:rPr>
        <w:t>. Мед. альманах: Неврология. 2013</w:t>
      </w:r>
      <w:r w:rsidRPr="005009F1">
        <w:rPr>
          <w:sz w:val="28"/>
          <w:szCs w:val="28"/>
          <w:shd w:val="clear" w:color="auto" w:fill="FFFFFF"/>
          <w:lang w:val="uk-UA"/>
        </w:rPr>
        <w:t>;</w:t>
      </w:r>
      <w:r w:rsidRPr="005009F1">
        <w:rPr>
          <w:sz w:val="28"/>
          <w:szCs w:val="28"/>
        </w:rPr>
        <w:t>1(25)</w:t>
      </w:r>
      <w:r w:rsidRPr="005009F1">
        <w:rPr>
          <w:sz w:val="28"/>
          <w:szCs w:val="28"/>
          <w:lang w:val="uk-UA"/>
        </w:rPr>
        <w:t>:</w:t>
      </w:r>
      <w:r w:rsidRPr="005009F1">
        <w:rPr>
          <w:sz w:val="28"/>
          <w:szCs w:val="28"/>
        </w:rPr>
        <w:t>135-8.</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rPr>
        <w:t xml:space="preserve">Етика лікаря та права людини: </w:t>
      </w:r>
      <w:bookmarkStart w:id="34" w:name="етика_2003"/>
      <w:r w:rsidRPr="005009F1">
        <w:rPr>
          <w:sz w:val="28"/>
          <w:szCs w:val="28"/>
        </w:rPr>
        <w:t xml:space="preserve">положення про використання тварин </w:t>
      </w:r>
      <w:bookmarkEnd w:id="34"/>
      <w:r w:rsidRPr="005009F1">
        <w:rPr>
          <w:sz w:val="28"/>
          <w:szCs w:val="28"/>
        </w:rPr>
        <w:t>у біомедичних дослідах. Експерим. та клініч. фізіологія і біохімія. 2003</w:t>
      </w:r>
      <w:r w:rsidRPr="005009F1">
        <w:rPr>
          <w:sz w:val="28"/>
          <w:szCs w:val="28"/>
          <w:shd w:val="clear" w:color="auto" w:fill="FFFFFF"/>
          <w:lang w:val="uk-UA"/>
        </w:rPr>
        <w:t>;</w:t>
      </w:r>
      <w:r w:rsidRPr="005009F1">
        <w:rPr>
          <w:sz w:val="28"/>
          <w:szCs w:val="28"/>
        </w:rPr>
        <w:t>2(22)</w:t>
      </w:r>
      <w:r w:rsidRPr="005009F1">
        <w:rPr>
          <w:sz w:val="28"/>
          <w:szCs w:val="28"/>
          <w:lang w:val="uk-UA"/>
        </w:rPr>
        <w:t>:</w:t>
      </w:r>
      <w:r w:rsidRPr="005009F1">
        <w:rPr>
          <w:sz w:val="28"/>
          <w:szCs w:val="28"/>
        </w:rPr>
        <w:t xml:space="preserve">108-9. </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shd w:val="clear" w:color="auto" w:fill="FFFFFF"/>
        </w:rPr>
        <w:t>Ефременко ЮР</w:t>
      </w:r>
      <w:r w:rsidRPr="005009F1">
        <w:rPr>
          <w:sz w:val="28"/>
          <w:szCs w:val="28"/>
          <w:shd w:val="clear" w:color="auto" w:fill="FFFFFF"/>
          <w:lang w:val="uk-UA"/>
        </w:rPr>
        <w:t xml:space="preserve">, </w:t>
      </w:r>
      <w:r w:rsidRPr="005009F1">
        <w:rPr>
          <w:sz w:val="28"/>
          <w:szCs w:val="28"/>
          <w:shd w:val="clear" w:color="auto" w:fill="FFFFFF"/>
        </w:rPr>
        <w:t xml:space="preserve">Королева ЕФ, Горшкова </w:t>
      </w:r>
      <w:bookmarkStart w:id="35" w:name="Ефременко_2011"/>
      <w:r w:rsidRPr="005009F1">
        <w:rPr>
          <w:sz w:val="28"/>
          <w:szCs w:val="28"/>
          <w:shd w:val="clear" w:color="auto" w:fill="FFFFFF"/>
        </w:rPr>
        <w:t xml:space="preserve">ТН. Показатели липидного обмена и свободнорадикального окисления </w:t>
      </w:r>
      <w:bookmarkEnd w:id="35"/>
      <w:r w:rsidRPr="005009F1">
        <w:rPr>
          <w:sz w:val="28"/>
          <w:szCs w:val="28"/>
          <w:shd w:val="clear" w:color="auto" w:fill="FFFFFF"/>
        </w:rPr>
        <w:t>при метаболическом синдроме. Вестник Нижнегородского. ун-та им. Н. И. Лобачевского. 2011</w:t>
      </w:r>
      <w:r w:rsidRPr="005009F1">
        <w:rPr>
          <w:sz w:val="28"/>
          <w:szCs w:val="28"/>
          <w:shd w:val="clear" w:color="auto" w:fill="FFFFFF"/>
          <w:lang w:val="uk-UA"/>
        </w:rPr>
        <w:t>;</w:t>
      </w:r>
      <w:r w:rsidRPr="005009F1">
        <w:rPr>
          <w:sz w:val="28"/>
          <w:szCs w:val="28"/>
          <w:shd w:val="clear" w:color="auto" w:fill="FFFFFF"/>
        </w:rPr>
        <w:t>2(2)</w:t>
      </w:r>
      <w:r w:rsidRPr="005009F1">
        <w:rPr>
          <w:sz w:val="28"/>
          <w:szCs w:val="28"/>
          <w:shd w:val="clear" w:color="auto" w:fill="FFFFFF"/>
          <w:lang w:val="uk-UA"/>
        </w:rPr>
        <w:t>:</w:t>
      </w:r>
      <w:r w:rsidRPr="005009F1">
        <w:rPr>
          <w:sz w:val="28"/>
          <w:szCs w:val="28"/>
          <w:shd w:val="clear" w:color="auto" w:fill="FFFFFF"/>
        </w:rPr>
        <w:t>183</w:t>
      </w:r>
      <w:r w:rsidRPr="005009F1">
        <w:rPr>
          <w:sz w:val="28"/>
          <w:szCs w:val="28"/>
        </w:rPr>
        <w:t>-</w:t>
      </w:r>
      <w:r w:rsidRPr="005009F1">
        <w:rPr>
          <w:sz w:val="28"/>
          <w:szCs w:val="28"/>
          <w:shd w:val="clear" w:color="auto" w:fill="FFFFFF"/>
        </w:rPr>
        <w:t>9.</w:t>
      </w:r>
      <w:r w:rsidRPr="005009F1">
        <w:rPr>
          <w:bCs/>
          <w:iCs/>
          <w:sz w:val="28"/>
          <w:szCs w:val="28"/>
        </w:rPr>
        <w:t xml:space="preserve"> </w:t>
      </w:r>
    </w:p>
    <w:p w:rsidR="005D31E9" w:rsidRPr="003E55BC" w:rsidRDefault="005D31E9"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rPr>
        <w:t xml:space="preserve">Загайко АЛ, Войтенко ЕИ, Филимоненко ВП, Колычев ИА, Кошевой ОН. </w:t>
      </w:r>
      <w:r w:rsidRPr="003E55BC">
        <w:rPr>
          <w:rFonts w:ascii="Times New Roman" w:hAnsi="Times New Roman"/>
          <w:bCs/>
          <w:sz w:val="28"/>
          <w:szCs w:val="28"/>
        </w:rPr>
        <w:t xml:space="preserve">Влияние </w:t>
      </w:r>
      <w:bookmarkStart w:id="36" w:name="Загайко_2015"/>
      <w:r w:rsidRPr="003E55BC">
        <w:rPr>
          <w:rFonts w:ascii="Times New Roman" w:hAnsi="Times New Roman"/>
          <w:bCs/>
          <w:sz w:val="28"/>
          <w:szCs w:val="28"/>
        </w:rPr>
        <w:t xml:space="preserve">экстракта листьев черники </w:t>
      </w:r>
      <w:bookmarkEnd w:id="36"/>
      <w:r w:rsidRPr="003E55BC">
        <w:rPr>
          <w:rFonts w:ascii="Times New Roman" w:hAnsi="Times New Roman"/>
          <w:bCs/>
          <w:sz w:val="28"/>
          <w:szCs w:val="28"/>
        </w:rPr>
        <w:t>на показатели развития экспериментального сахарного диабета 2 типа</w:t>
      </w:r>
      <w:r w:rsidRPr="003E55BC">
        <w:rPr>
          <w:rFonts w:ascii="Times New Roman" w:hAnsi="Times New Roman"/>
          <w:sz w:val="28"/>
          <w:szCs w:val="28"/>
        </w:rPr>
        <w:t>. Укр. біофармацевт. журнал. 2015</w:t>
      </w:r>
      <w:r w:rsidRPr="003E55BC">
        <w:rPr>
          <w:rFonts w:ascii="Times New Roman" w:hAnsi="Times New Roman"/>
          <w:sz w:val="28"/>
          <w:szCs w:val="28"/>
          <w:shd w:val="clear" w:color="auto" w:fill="FFFFFF"/>
          <w:lang w:val="uk-UA"/>
        </w:rPr>
        <w:t>;</w:t>
      </w:r>
      <w:r w:rsidRPr="003E55BC">
        <w:rPr>
          <w:rFonts w:ascii="Times New Roman" w:hAnsi="Times New Roman"/>
          <w:sz w:val="28"/>
          <w:szCs w:val="28"/>
        </w:rPr>
        <w:t>1(36)</w:t>
      </w:r>
      <w:r w:rsidRPr="003E55BC">
        <w:rPr>
          <w:rFonts w:ascii="Times New Roman" w:hAnsi="Times New Roman"/>
          <w:sz w:val="28"/>
          <w:szCs w:val="28"/>
          <w:lang w:val="uk-UA"/>
        </w:rPr>
        <w:t>:</w:t>
      </w:r>
      <w:r w:rsidRPr="003E55BC">
        <w:rPr>
          <w:rFonts w:ascii="Times New Roman" w:hAnsi="Times New Roman"/>
          <w:sz w:val="28"/>
          <w:szCs w:val="28"/>
        </w:rPr>
        <w:t>43-6.</w:t>
      </w:r>
    </w:p>
    <w:p w:rsidR="00982C87" w:rsidRPr="003E55BC" w:rsidRDefault="00982C87"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shd w:val="clear" w:color="auto" w:fill="FFFFFF"/>
        </w:rPr>
        <w:t>Залесский ВН</w:t>
      </w:r>
      <w:r w:rsidRPr="003E55BC">
        <w:rPr>
          <w:rFonts w:ascii="Times New Roman" w:hAnsi="Times New Roman"/>
          <w:sz w:val="28"/>
          <w:szCs w:val="28"/>
          <w:shd w:val="clear" w:color="auto" w:fill="FFFFFF"/>
          <w:lang w:val="uk-UA"/>
        </w:rPr>
        <w:t xml:space="preserve">, </w:t>
      </w:r>
      <w:r w:rsidRPr="003E55BC">
        <w:rPr>
          <w:rFonts w:ascii="Times New Roman" w:hAnsi="Times New Roman"/>
          <w:sz w:val="28"/>
          <w:szCs w:val="28"/>
          <w:shd w:val="clear" w:color="auto" w:fill="FFFFFF"/>
        </w:rPr>
        <w:t xml:space="preserve">Великая НВ. </w:t>
      </w:r>
      <w:bookmarkStart w:id="37" w:name="Залесский_2012"/>
      <w:r w:rsidRPr="003E55BC">
        <w:rPr>
          <w:rFonts w:ascii="Times New Roman" w:hAnsi="Times New Roman"/>
          <w:sz w:val="28"/>
          <w:szCs w:val="28"/>
          <w:shd w:val="clear" w:color="auto" w:fill="FFFFFF"/>
        </w:rPr>
        <w:t>Молекулярные и биохимические механизмы развития печеночных и непеченочных эффектов фруктозы</w:t>
      </w:r>
      <w:bookmarkEnd w:id="37"/>
      <w:r w:rsidRPr="003E55BC">
        <w:rPr>
          <w:rFonts w:ascii="Times New Roman" w:hAnsi="Times New Roman"/>
          <w:sz w:val="28"/>
          <w:szCs w:val="28"/>
          <w:shd w:val="clear" w:color="auto" w:fill="FFFFFF"/>
        </w:rPr>
        <w:t>. Фруктозо-индуцированное воспаление низких градаций. Проблеми харчування. 2012</w:t>
      </w:r>
      <w:r w:rsidRPr="003E55BC">
        <w:rPr>
          <w:rFonts w:ascii="Times New Roman" w:hAnsi="Times New Roman"/>
          <w:sz w:val="28"/>
          <w:szCs w:val="28"/>
          <w:shd w:val="clear" w:color="auto" w:fill="FFFFFF"/>
          <w:lang w:val="uk-UA"/>
        </w:rPr>
        <w:t>;</w:t>
      </w:r>
      <w:r w:rsidRPr="003E55BC">
        <w:rPr>
          <w:rFonts w:ascii="Times New Roman" w:hAnsi="Times New Roman"/>
          <w:sz w:val="28"/>
          <w:szCs w:val="28"/>
          <w:shd w:val="clear" w:color="auto" w:fill="FFFFFF"/>
        </w:rPr>
        <w:t>3</w:t>
      </w:r>
      <w:r w:rsidRPr="003E55BC">
        <w:rPr>
          <w:rFonts w:ascii="Times New Roman" w:hAnsi="Times New Roman"/>
          <w:sz w:val="28"/>
          <w:szCs w:val="28"/>
          <w:shd w:val="clear" w:color="auto" w:fill="FFFFFF"/>
          <w:lang w:val="uk-UA"/>
        </w:rPr>
        <w:t>(4):</w:t>
      </w:r>
      <w:r w:rsidRPr="003E55BC">
        <w:rPr>
          <w:rFonts w:ascii="Times New Roman" w:hAnsi="Times New Roman"/>
          <w:sz w:val="28"/>
          <w:szCs w:val="28"/>
          <w:shd w:val="clear" w:color="auto" w:fill="FFFFFF"/>
        </w:rPr>
        <w:t>12</w:t>
      </w:r>
      <w:r w:rsidRPr="003E55BC">
        <w:rPr>
          <w:rFonts w:ascii="Times New Roman" w:hAnsi="Times New Roman"/>
          <w:sz w:val="28"/>
          <w:szCs w:val="28"/>
        </w:rPr>
        <w:t>-</w:t>
      </w:r>
      <w:r w:rsidRPr="003E55BC">
        <w:rPr>
          <w:rFonts w:ascii="Times New Roman" w:hAnsi="Times New Roman"/>
          <w:sz w:val="28"/>
          <w:szCs w:val="28"/>
          <w:shd w:val="clear" w:color="auto" w:fill="FFFFFF"/>
        </w:rPr>
        <w:t>22.</w:t>
      </w:r>
      <w:r w:rsidRPr="003E55BC">
        <w:rPr>
          <w:rFonts w:ascii="Times New Roman" w:hAnsi="Times New Roman"/>
          <w:bCs/>
          <w:iCs/>
          <w:sz w:val="28"/>
          <w:szCs w:val="28"/>
          <w:lang w:val="uk-UA" w:eastAsia="ru-RU"/>
        </w:rPr>
        <w:t xml:space="preserve"> </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rPr>
        <w:t xml:space="preserve">Захаров ВВ. </w:t>
      </w:r>
      <w:bookmarkStart w:id="38" w:name="Захаров_2007"/>
      <w:r w:rsidRPr="005009F1">
        <w:rPr>
          <w:sz w:val="28"/>
          <w:szCs w:val="28"/>
        </w:rPr>
        <w:t>Лечение легких и умеренных когнитивных нарушений</w:t>
      </w:r>
      <w:bookmarkEnd w:id="38"/>
      <w:r w:rsidRPr="005009F1">
        <w:rPr>
          <w:sz w:val="28"/>
          <w:szCs w:val="28"/>
        </w:rPr>
        <w:t>. Русский мед. журнал. 2007</w:t>
      </w:r>
      <w:r w:rsidRPr="005009F1">
        <w:rPr>
          <w:sz w:val="28"/>
          <w:szCs w:val="28"/>
          <w:shd w:val="clear" w:color="auto" w:fill="FFFFFF"/>
          <w:lang w:val="uk-UA"/>
        </w:rPr>
        <w:t>;</w:t>
      </w:r>
      <w:r w:rsidRPr="005009F1">
        <w:rPr>
          <w:sz w:val="28"/>
          <w:szCs w:val="28"/>
        </w:rPr>
        <w:t>10</w:t>
      </w:r>
      <w:r w:rsidRPr="005009F1">
        <w:rPr>
          <w:sz w:val="28"/>
          <w:szCs w:val="28"/>
          <w:lang w:val="uk-UA"/>
        </w:rPr>
        <w:t>:</w:t>
      </w:r>
      <w:r w:rsidRPr="005009F1">
        <w:rPr>
          <w:sz w:val="28"/>
          <w:szCs w:val="28"/>
        </w:rPr>
        <w:t>797-801.</w:t>
      </w:r>
    </w:p>
    <w:p w:rsidR="008225F2" w:rsidRPr="005009F1" w:rsidRDefault="008225F2" w:rsidP="009050F7">
      <w:pPr>
        <w:pStyle w:val="a9"/>
        <w:numPr>
          <w:ilvl w:val="0"/>
          <w:numId w:val="30"/>
        </w:numPr>
        <w:tabs>
          <w:tab w:val="left" w:pos="567"/>
        </w:tabs>
        <w:spacing w:before="94" w:after="94" w:line="360" w:lineRule="auto"/>
        <w:ind w:left="567" w:hanging="567"/>
        <w:jc w:val="both"/>
        <w:outlineLvl w:val="0"/>
        <w:rPr>
          <w:kern w:val="36"/>
          <w:sz w:val="28"/>
          <w:szCs w:val="28"/>
        </w:rPr>
      </w:pPr>
      <w:r w:rsidRPr="005009F1">
        <w:rPr>
          <w:bCs/>
          <w:iCs/>
          <w:sz w:val="28"/>
          <w:szCs w:val="28"/>
        </w:rPr>
        <w:t xml:space="preserve">Заяць ММ. Сучасні </w:t>
      </w:r>
      <w:bookmarkStart w:id="39" w:name="Заяць_2009"/>
      <w:r w:rsidRPr="005009F1">
        <w:rPr>
          <w:bCs/>
          <w:iCs/>
          <w:sz w:val="28"/>
          <w:szCs w:val="28"/>
        </w:rPr>
        <w:t>принципи раціональної фармакотерапії метаболічного синдрому</w:t>
      </w:r>
      <w:bookmarkEnd w:id="39"/>
      <w:r w:rsidRPr="005009F1">
        <w:rPr>
          <w:bCs/>
          <w:iCs/>
          <w:sz w:val="28"/>
          <w:szCs w:val="28"/>
          <w:lang w:val="uk-UA"/>
        </w:rPr>
        <w:t>.</w:t>
      </w:r>
      <w:r w:rsidRPr="005009F1">
        <w:rPr>
          <w:bCs/>
          <w:iCs/>
          <w:sz w:val="28"/>
          <w:szCs w:val="28"/>
        </w:rPr>
        <w:t xml:space="preserve"> Клініч. фармація, фармакотерапія та медична стандартизація. 2009</w:t>
      </w:r>
      <w:r w:rsidRPr="005009F1">
        <w:rPr>
          <w:sz w:val="28"/>
          <w:szCs w:val="28"/>
          <w:shd w:val="clear" w:color="auto" w:fill="FFFFFF"/>
          <w:lang w:val="uk-UA"/>
        </w:rPr>
        <w:t>;</w:t>
      </w:r>
      <w:r w:rsidRPr="005009F1">
        <w:rPr>
          <w:bCs/>
          <w:iCs/>
          <w:sz w:val="28"/>
          <w:szCs w:val="28"/>
        </w:rPr>
        <w:t>1</w:t>
      </w:r>
      <w:r w:rsidRPr="005009F1">
        <w:rPr>
          <w:sz w:val="28"/>
          <w:szCs w:val="28"/>
        </w:rPr>
        <w:t>-</w:t>
      </w:r>
      <w:r w:rsidRPr="005009F1">
        <w:rPr>
          <w:bCs/>
          <w:iCs/>
          <w:sz w:val="28"/>
          <w:szCs w:val="28"/>
        </w:rPr>
        <w:t>2</w:t>
      </w:r>
      <w:r w:rsidRPr="005009F1">
        <w:rPr>
          <w:bCs/>
          <w:iCs/>
          <w:sz w:val="28"/>
          <w:szCs w:val="28"/>
          <w:lang w:val="uk-UA"/>
        </w:rPr>
        <w:t>:</w:t>
      </w:r>
      <w:r w:rsidRPr="005009F1">
        <w:rPr>
          <w:bCs/>
          <w:iCs/>
          <w:sz w:val="28"/>
          <w:szCs w:val="28"/>
        </w:rPr>
        <w:t>91</w:t>
      </w:r>
      <w:r w:rsidRPr="005009F1">
        <w:rPr>
          <w:sz w:val="28"/>
          <w:szCs w:val="28"/>
        </w:rPr>
        <w:t>-</w:t>
      </w:r>
      <w:r w:rsidRPr="005009F1">
        <w:rPr>
          <w:bCs/>
          <w:iCs/>
          <w:sz w:val="28"/>
          <w:szCs w:val="28"/>
        </w:rPr>
        <w:t>7.</w:t>
      </w:r>
    </w:p>
    <w:p w:rsidR="005D31E9" w:rsidRPr="005009F1" w:rsidRDefault="005D31E9" w:rsidP="009050F7">
      <w:pPr>
        <w:pStyle w:val="a9"/>
        <w:numPr>
          <w:ilvl w:val="0"/>
          <w:numId w:val="30"/>
        </w:numPr>
        <w:tabs>
          <w:tab w:val="left" w:pos="567"/>
          <w:tab w:val="left" w:pos="851"/>
          <w:tab w:val="left" w:pos="993"/>
        </w:tabs>
        <w:spacing w:line="360" w:lineRule="auto"/>
        <w:ind w:left="567" w:hanging="567"/>
        <w:jc w:val="both"/>
        <w:rPr>
          <w:sz w:val="28"/>
          <w:szCs w:val="28"/>
        </w:rPr>
      </w:pPr>
      <w:bookmarkStart w:id="40" w:name="Зуева_2013"/>
      <w:r w:rsidRPr="005009F1">
        <w:rPr>
          <w:sz w:val="28"/>
          <w:szCs w:val="28"/>
          <w:shd w:val="clear" w:color="auto" w:fill="FFFFFF"/>
        </w:rPr>
        <w:t>Зуева ИБ, Моносова КИ, Санец ЕЛ</w:t>
      </w:r>
      <w:r w:rsidRPr="005009F1">
        <w:rPr>
          <w:sz w:val="28"/>
          <w:szCs w:val="28"/>
          <w:shd w:val="clear" w:color="auto" w:fill="FFFFFF"/>
          <w:lang w:val="uk-UA"/>
        </w:rPr>
        <w:t>, Морошкина НВ, Баранцевич ЕР</w:t>
      </w:r>
      <w:r w:rsidRPr="005009F1">
        <w:rPr>
          <w:sz w:val="28"/>
          <w:szCs w:val="28"/>
          <w:shd w:val="clear" w:color="auto" w:fill="FFFFFF"/>
        </w:rPr>
        <w:t>. Когнитивные функции у пациентов с метаболическим синдромом</w:t>
      </w:r>
      <w:bookmarkEnd w:id="40"/>
      <w:r w:rsidRPr="005009F1">
        <w:rPr>
          <w:sz w:val="28"/>
          <w:szCs w:val="28"/>
          <w:shd w:val="clear" w:color="auto" w:fill="FFFFFF"/>
        </w:rPr>
        <w:t>. Учёные записки СПбГМУ им. И. П. Павлова. 2013</w:t>
      </w:r>
      <w:r w:rsidRPr="005009F1">
        <w:rPr>
          <w:sz w:val="28"/>
          <w:szCs w:val="28"/>
          <w:shd w:val="clear" w:color="auto" w:fill="FFFFFF"/>
          <w:lang w:val="uk-UA"/>
        </w:rPr>
        <w:t>;</w:t>
      </w:r>
      <w:r w:rsidRPr="005009F1">
        <w:rPr>
          <w:sz w:val="28"/>
          <w:szCs w:val="28"/>
          <w:shd w:val="clear" w:color="auto" w:fill="FFFFFF"/>
        </w:rPr>
        <w:t>ХХ</w:t>
      </w:r>
      <w:r w:rsidRPr="005009F1">
        <w:rPr>
          <w:sz w:val="28"/>
          <w:szCs w:val="28"/>
          <w:shd w:val="clear" w:color="auto" w:fill="FFFFFF"/>
          <w:lang w:val="uk-UA"/>
        </w:rPr>
        <w:t>(</w:t>
      </w:r>
      <w:r w:rsidRPr="005009F1">
        <w:rPr>
          <w:sz w:val="28"/>
          <w:szCs w:val="28"/>
          <w:shd w:val="clear" w:color="auto" w:fill="FFFFFF"/>
        </w:rPr>
        <w:t>1</w:t>
      </w:r>
      <w:r w:rsidRPr="005009F1">
        <w:rPr>
          <w:sz w:val="28"/>
          <w:szCs w:val="28"/>
          <w:shd w:val="clear" w:color="auto" w:fill="FFFFFF"/>
          <w:lang w:val="uk-UA"/>
        </w:rPr>
        <w:t>):</w:t>
      </w:r>
      <w:r w:rsidRPr="005009F1">
        <w:rPr>
          <w:sz w:val="28"/>
          <w:szCs w:val="28"/>
          <w:shd w:val="clear" w:color="auto" w:fill="FFFFFF"/>
        </w:rPr>
        <w:t>43</w:t>
      </w:r>
      <w:r w:rsidRPr="005009F1">
        <w:rPr>
          <w:sz w:val="28"/>
          <w:szCs w:val="28"/>
        </w:rPr>
        <w:t>-</w:t>
      </w:r>
      <w:r w:rsidRPr="005009F1">
        <w:rPr>
          <w:sz w:val="28"/>
          <w:szCs w:val="28"/>
          <w:shd w:val="clear" w:color="auto" w:fill="FFFFFF"/>
        </w:rPr>
        <w:t xml:space="preserve">6. </w:t>
      </w:r>
    </w:p>
    <w:p w:rsidR="00982C87" w:rsidRPr="005009F1" w:rsidRDefault="00982C87" w:rsidP="009050F7">
      <w:pPr>
        <w:pStyle w:val="a9"/>
        <w:numPr>
          <w:ilvl w:val="0"/>
          <w:numId w:val="30"/>
        </w:numPr>
        <w:tabs>
          <w:tab w:val="left" w:pos="567"/>
        </w:tabs>
        <w:overflowPunct w:val="0"/>
        <w:autoSpaceDE w:val="0"/>
        <w:autoSpaceDN w:val="0"/>
        <w:adjustRightInd w:val="0"/>
        <w:spacing w:line="360" w:lineRule="auto"/>
        <w:ind w:left="567" w:hanging="567"/>
        <w:jc w:val="both"/>
        <w:rPr>
          <w:rFonts w:eastAsia="TimesNewRomanPSMT"/>
          <w:sz w:val="28"/>
          <w:szCs w:val="28"/>
        </w:rPr>
      </w:pPr>
      <w:r w:rsidRPr="005009F1">
        <w:rPr>
          <w:sz w:val="28"/>
          <w:szCs w:val="28"/>
          <w:shd w:val="clear" w:color="auto" w:fill="FFFFFF"/>
        </w:rPr>
        <w:lastRenderedPageBreak/>
        <w:t xml:space="preserve">Іванов АВ. </w:t>
      </w:r>
      <w:bookmarkStart w:id="41" w:name="Іванов_2013"/>
      <w:r w:rsidRPr="005009F1">
        <w:rPr>
          <w:sz w:val="28"/>
          <w:szCs w:val="28"/>
          <w:shd w:val="clear" w:color="auto" w:fill="FFFFFF"/>
        </w:rPr>
        <w:t>Церебропротекторна профілактика порушень пам’яті</w:t>
      </w:r>
      <w:bookmarkEnd w:id="41"/>
      <w:r w:rsidRPr="005009F1">
        <w:rPr>
          <w:sz w:val="28"/>
          <w:szCs w:val="28"/>
          <w:shd w:val="clear" w:color="auto" w:fill="FFFFFF"/>
        </w:rPr>
        <w:t xml:space="preserve"> при застосуванні вальпроату натрію</w:t>
      </w:r>
      <w:r w:rsidRPr="005009F1">
        <w:rPr>
          <w:sz w:val="28"/>
          <w:szCs w:val="28"/>
          <w:shd w:val="clear" w:color="auto" w:fill="FFFFFF"/>
          <w:lang w:val="uk-UA"/>
        </w:rPr>
        <w:t>.</w:t>
      </w:r>
      <w:r w:rsidRPr="005009F1">
        <w:rPr>
          <w:sz w:val="28"/>
          <w:szCs w:val="28"/>
          <w:shd w:val="clear" w:color="auto" w:fill="FFFFFF"/>
        </w:rPr>
        <w:t xml:space="preserve"> Запорож. мед. журнал. 2013</w:t>
      </w:r>
      <w:r w:rsidRPr="005009F1">
        <w:rPr>
          <w:sz w:val="28"/>
          <w:szCs w:val="28"/>
          <w:shd w:val="clear" w:color="auto" w:fill="FFFFFF"/>
          <w:lang w:val="uk-UA"/>
        </w:rPr>
        <w:t>;</w:t>
      </w:r>
      <w:r w:rsidRPr="005009F1">
        <w:rPr>
          <w:sz w:val="28"/>
          <w:szCs w:val="28"/>
          <w:shd w:val="clear" w:color="auto" w:fill="FFFFFF"/>
        </w:rPr>
        <w:t>2(77)</w:t>
      </w:r>
      <w:r w:rsidRPr="005009F1">
        <w:rPr>
          <w:sz w:val="28"/>
          <w:szCs w:val="28"/>
          <w:shd w:val="clear" w:color="auto" w:fill="FFFFFF"/>
          <w:lang w:val="uk-UA"/>
        </w:rPr>
        <w:t>:</w:t>
      </w:r>
      <w:r w:rsidRPr="005009F1">
        <w:rPr>
          <w:sz w:val="28"/>
          <w:szCs w:val="28"/>
          <w:shd w:val="clear" w:color="auto" w:fill="FFFFFF"/>
        </w:rPr>
        <w:t>25</w:t>
      </w:r>
      <w:r w:rsidRPr="005009F1">
        <w:rPr>
          <w:sz w:val="28"/>
          <w:szCs w:val="28"/>
        </w:rPr>
        <w:t>-</w:t>
      </w:r>
      <w:r w:rsidRPr="005009F1">
        <w:rPr>
          <w:sz w:val="28"/>
          <w:szCs w:val="28"/>
          <w:shd w:val="clear" w:color="auto" w:fill="FFFFFF"/>
        </w:rPr>
        <w:t>7.</w:t>
      </w:r>
    </w:p>
    <w:p w:rsidR="00921B30" w:rsidRPr="005009F1" w:rsidRDefault="00921B30" w:rsidP="009050F7">
      <w:pPr>
        <w:pStyle w:val="a9"/>
        <w:numPr>
          <w:ilvl w:val="0"/>
          <w:numId w:val="30"/>
        </w:numPr>
        <w:tabs>
          <w:tab w:val="left" w:pos="567"/>
          <w:tab w:val="left" w:pos="851"/>
          <w:tab w:val="left" w:pos="993"/>
        </w:tabs>
        <w:spacing w:line="360" w:lineRule="auto"/>
        <w:ind w:left="567" w:hanging="567"/>
        <w:jc w:val="both"/>
        <w:rPr>
          <w:sz w:val="28"/>
          <w:szCs w:val="28"/>
        </w:rPr>
      </w:pPr>
      <w:r w:rsidRPr="005009F1">
        <w:rPr>
          <w:sz w:val="28"/>
          <w:szCs w:val="28"/>
          <w:shd w:val="clear" w:color="auto" w:fill="FFFFFF"/>
        </w:rPr>
        <w:t>Иванова ВД</w:t>
      </w:r>
      <w:r w:rsidRPr="005009F1">
        <w:rPr>
          <w:sz w:val="28"/>
          <w:szCs w:val="28"/>
          <w:shd w:val="clear" w:color="auto" w:fill="FFFFFF"/>
          <w:lang w:val="uk-UA"/>
        </w:rPr>
        <w:t xml:space="preserve">, </w:t>
      </w:r>
      <w:r w:rsidRPr="005009F1">
        <w:rPr>
          <w:sz w:val="28"/>
          <w:szCs w:val="28"/>
          <w:shd w:val="clear" w:color="auto" w:fill="FFFFFF"/>
        </w:rPr>
        <w:t xml:space="preserve">Ясинская ИЛ. Биологическая </w:t>
      </w:r>
      <w:bookmarkStart w:id="42" w:name="Иванова_2013"/>
      <w:r w:rsidRPr="005009F1">
        <w:rPr>
          <w:sz w:val="28"/>
          <w:szCs w:val="28"/>
          <w:shd w:val="clear" w:color="auto" w:fill="FFFFFF"/>
        </w:rPr>
        <w:t>активность экстрактов из лекарственного растительного сырья</w:t>
      </w:r>
      <w:bookmarkEnd w:id="42"/>
      <w:r w:rsidRPr="005009F1">
        <w:rPr>
          <w:sz w:val="28"/>
          <w:szCs w:val="28"/>
          <w:shd w:val="clear" w:color="auto" w:fill="FFFFFF"/>
          <w:lang w:val="uk-UA"/>
        </w:rPr>
        <w:t>.</w:t>
      </w:r>
      <w:r w:rsidRPr="005009F1">
        <w:rPr>
          <w:sz w:val="28"/>
          <w:szCs w:val="28"/>
          <w:shd w:val="clear" w:color="auto" w:fill="FFFFFF"/>
        </w:rPr>
        <w:t xml:space="preserve"> Материалы I </w:t>
      </w:r>
      <w:r w:rsidRPr="005009F1">
        <w:rPr>
          <w:sz w:val="28"/>
          <w:szCs w:val="28"/>
          <w:shd w:val="clear" w:color="auto" w:fill="FFFFFF"/>
          <w:lang w:val="uk-UA"/>
        </w:rPr>
        <w:t>м</w:t>
      </w:r>
      <w:r w:rsidRPr="005009F1">
        <w:rPr>
          <w:sz w:val="28"/>
          <w:szCs w:val="28"/>
          <w:shd w:val="clear" w:color="auto" w:fill="FFFFFF"/>
        </w:rPr>
        <w:t>еждунар. науч. конф. Лекарственные растения: фундаментальные и прикладные проблемы</w:t>
      </w:r>
      <w:r w:rsidRPr="005009F1">
        <w:rPr>
          <w:sz w:val="28"/>
          <w:szCs w:val="28"/>
          <w:shd w:val="clear" w:color="auto" w:fill="FFFFFF"/>
          <w:lang w:val="uk-UA"/>
        </w:rPr>
        <w:t xml:space="preserve">; </w:t>
      </w:r>
      <w:r w:rsidRPr="005009F1">
        <w:rPr>
          <w:sz w:val="28"/>
          <w:szCs w:val="28"/>
        </w:rPr>
        <w:t>2013</w:t>
      </w:r>
      <w:r w:rsidRPr="005009F1">
        <w:rPr>
          <w:sz w:val="28"/>
          <w:szCs w:val="28"/>
          <w:lang w:val="uk-UA"/>
        </w:rPr>
        <w:t>;</w:t>
      </w:r>
      <w:r w:rsidRPr="005009F1">
        <w:rPr>
          <w:sz w:val="28"/>
          <w:szCs w:val="28"/>
        </w:rPr>
        <w:t xml:space="preserve"> Новосибирск,</w:t>
      </w:r>
      <w:r w:rsidRPr="005009F1">
        <w:rPr>
          <w:sz w:val="28"/>
          <w:szCs w:val="28"/>
          <w:lang w:val="uk-UA"/>
        </w:rPr>
        <w:t xml:space="preserve"> 2013,</w:t>
      </w:r>
      <w:r w:rsidRPr="005009F1">
        <w:rPr>
          <w:sz w:val="28"/>
          <w:szCs w:val="28"/>
        </w:rPr>
        <w:t xml:space="preserve"> </w:t>
      </w:r>
      <w:r w:rsidRPr="005009F1">
        <w:rPr>
          <w:sz w:val="28"/>
          <w:szCs w:val="28"/>
          <w:shd w:val="clear" w:color="auto" w:fill="FFFFFF"/>
          <w:lang w:val="en-US"/>
        </w:rPr>
        <w:t>c</w:t>
      </w:r>
      <w:r w:rsidRPr="005009F1">
        <w:rPr>
          <w:sz w:val="28"/>
          <w:szCs w:val="28"/>
          <w:shd w:val="clear" w:color="auto" w:fill="FFFFFF"/>
        </w:rPr>
        <w:t>. 381</w:t>
      </w:r>
      <w:r w:rsidRPr="005009F1">
        <w:rPr>
          <w:sz w:val="28"/>
          <w:szCs w:val="28"/>
        </w:rPr>
        <w:t>-</w:t>
      </w:r>
      <w:r w:rsidRPr="005009F1">
        <w:rPr>
          <w:sz w:val="28"/>
          <w:szCs w:val="28"/>
          <w:shd w:val="clear" w:color="auto" w:fill="FFFFFF"/>
        </w:rPr>
        <w:t>383.</w:t>
      </w:r>
      <w:r w:rsidRPr="005009F1">
        <w:rPr>
          <w:sz w:val="28"/>
          <w:szCs w:val="28"/>
        </w:rPr>
        <w:t xml:space="preserve"> </w:t>
      </w:r>
    </w:p>
    <w:p w:rsidR="008225F2" w:rsidRPr="005009F1" w:rsidRDefault="008225F2" w:rsidP="009050F7">
      <w:pPr>
        <w:pStyle w:val="a9"/>
        <w:numPr>
          <w:ilvl w:val="0"/>
          <w:numId w:val="30"/>
        </w:numPr>
        <w:tabs>
          <w:tab w:val="left" w:pos="567"/>
        </w:tabs>
        <w:overflowPunct w:val="0"/>
        <w:autoSpaceDE w:val="0"/>
        <w:autoSpaceDN w:val="0"/>
        <w:adjustRightInd w:val="0"/>
        <w:spacing w:line="360" w:lineRule="auto"/>
        <w:ind w:left="567" w:hanging="567"/>
        <w:jc w:val="both"/>
        <w:rPr>
          <w:rFonts w:eastAsia="TimesNewRomanPSMT"/>
          <w:sz w:val="28"/>
          <w:szCs w:val="28"/>
        </w:rPr>
      </w:pPr>
      <w:r w:rsidRPr="005009F1">
        <w:rPr>
          <w:sz w:val="28"/>
          <w:szCs w:val="28"/>
          <w:shd w:val="clear" w:color="auto" w:fill="FFFFFF"/>
        </w:rPr>
        <w:t xml:space="preserve">Иноземцев АН. Анализ природы следа памяти </w:t>
      </w:r>
      <w:bookmarkStart w:id="43" w:name="Иноземцев_2013"/>
      <w:r w:rsidRPr="005009F1">
        <w:rPr>
          <w:sz w:val="28"/>
          <w:szCs w:val="28"/>
          <w:shd w:val="clear" w:color="auto" w:fill="FFFFFF"/>
        </w:rPr>
        <w:t>в условной реакции пассивного избегания</w:t>
      </w:r>
      <w:bookmarkEnd w:id="43"/>
      <w:r w:rsidRPr="005009F1">
        <w:rPr>
          <w:sz w:val="28"/>
          <w:szCs w:val="28"/>
          <w:shd w:val="clear" w:color="auto" w:fill="FFFFFF"/>
          <w:lang w:val="uk-UA"/>
        </w:rPr>
        <w:t>.</w:t>
      </w:r>
      <w:r w:rsidRPr="005009F1">
        <w:rPr>
          <w:sz w:val="28"/>
          <w:szCs w:val="28"/>
          <w:shd w:val="clear" w:color="auto" w:fill="FFFFFF"/>
        </w:rPr>
        <w:t xml:space="preserve"> Вестник МГУ. 2013</w:t>
      </w:r>
      <w:r w:rsidRPr="005009F1">
        <w:rPr>
          <w:sz w:val="28"/>
          <w:szCs w:val="28"/>
          <w:shd w:val="clear" w:color="auto" w:fill="FFFFFF"/>
          <w:lang w:val="uk-UA"/>
        </w:rPr>
        <w:t>;</w:t>
      </w:r>
      <w:r w:rsidRPr="005009F1">
        <w:rPr>
          <w:iCs/>
          <w:sz w:val="28"/>
          <w:szCs w:val="28"/>
          <w:shd w:val="clear" w:color="auto" w:fill="FFFFFF"/>
        </w:rPr>
        <w:t>16</w:t>
      </w:r>
      <w:r w:rsidRPr="005009F1">
        <w:rPr>
          <w:iCs/>
          <w:sz w:val="28"/>
          <w:szCs w:val="28"/>
          <w:shd w:val="clear" w:color="auto" w:fill="FFFFFF"/>
          <w:lang w:val="uk-UA"/>
        </w:rPr>
        <w:t>(</w:t>
      </w:r>
      <w:r w:rsidRPr="005009F1">
        <w:rPr>
          <w:sz w:val="28"/>
          <w:szCs w:val="28"/>
          <w:shd w:val="clear" w:color="auto" w:fill="FFFFFF"/>
        </w:rPr>
        <w:t>1</w:t>
      </w:r>
      <w:r w:rsidRPr="005009F1">
        <w:rPr>
          <w:sz w:val="28"/>
          <w:szCs w:val="28"/>
          <w:shd w:val="clear" w:color="auto" w:fill="FFFFFF"/>
          <w:lang w:val="uk-UA"/>
        </w:rPr>
        <w:t>):</w:t>
      </w:r>
      <w:r w:rsidRPr="005009F1">
        <w:rPr>
          <w:sz w:val="28"/>
          <w:szCs w:val="28"/>
          <w:shd w:val="clear" w:color="auto" w:fill="FFFFFF"/>
        </w:rPr>
        <w:t>3</w:t>
      </w:r>
      <w:r w:rsidRPr="005009F1">
        <w:rPr>
          <w:sz w:val="28"/>
          <w:szCs w:val="28"/>
        </w:rPr>
        <w:t>-</w:t>
      </w:r>
      <w:r w:rsidRPr="005009F1">
        <w:rPr>
          <w:sz w:val="28"/>
          <w:szCs w:val="28"/>
          <w:shd w:val="clear" w:color="auto" w:fill="FFFFFF"/>
        </w:rPr>
        <w:t>7.</w:t>
      </w:r>
    </w:p>
    <w:p w:rsidR="008225F2" w:rsidRPr="005009F1" w:rsidRDefault="008225F2" w:rsidP="009050F7">
      <w:pPr>
        <w:pStyle w:val="a9"/>
        <w:numPr>
          <w:ilvl w:val="0"/>
          <w:numId w:val="30"/>
        </w:numPr>
        <w:tabs>
          <w:tab w:val="left" w:pos="567"/>
          <w:tab w:val="left" w:pos="851"/>
          <w:tab w:val="left" w:pos="993"/>
        </w:tabs>
        <w:spacing w:line="360" w:lineRule="auto"/>
        <w:ind w:left="567" w:hanging="567"/>
        <w:jc w:val="both"/>
        <w:rPr>
          <w:sz w:val="28"/>
          <w:szCs w:val="28"/>
        </w:rPr>
      </w:pPr>
      <w:r w:rsidRPr="005009F1">
        <w:rPr>
          <w:sz w:val="28"/>
          <w:szCs w:val="28"/>
        </w:rPr>
        <w:t xml:space="preserve">Иноземцев АН, Бельник АП, Островская </w:t>
      </w:r>
      <w:bookmarkStart w:id="44" w:name="ИноземцевА_2013"/>
      <w:r w:rsidRPr="005009F1">
        <w:rPr>
          <w:sz w:val="28"/>
          <w:szCs w:val="28"/>
        </w:rPr>
        <w:t xml:space="preserve">РУ. Изучение условного рефлекса пассивного избегания </w:t>
      </w:r>
      <w:bookmarkEnd w:id="44"/>
      <w:r w:rsidRPr="005009F1">
        <w:rPr>
          <w:sz w:val="28"/>
          <w:szCs w:val="28"/>
        </w:rPr>
        <w:t>в модифицированной трехкамерной установке. Эксперим. и клинич. фармакология. 2007</w:t>
      </w:r>
      <w:r w:rsidRPr="005009F1">
        <w:rPr>
          <w:sz w:val="28"/>
          <w:szCs w:val="28"/>
          <w:shd w:val="clear" w:color="auto" w:fill="FFFFFF"/>
          <w:lang w:val="uk-UA"/>
        </w:rPr>
        <w:t>;</w:t>
      </w:r>
      <w:r w:rsidRPr="005009F1">
        <w:rPr>
          <w:sz w:val="28"/>
          <w:szCs w:val="28"/>
        </w:rPr>
        <w:t>70</w:t>
      </w:r>
      <w:r w:rsidRPr="005009F1">
        <w:rPr>
          <w:sz w:val="28"/>
          <w:szCs w:val="28"/>
          <w:lang w:val="uk-UA"/>
        </w:rPr>
        <w:t>(</w:t>
      </w:r>
      <w:r w:rsidRPr="005009F1">
        <w:rPr>
          <w:sz w:val="28"/>
          <w:szCs w:val="28"/>
        </w:rPr>
        <w:t>2</w:t>
      </w:r>
      <w:r w:rsidRPr="005009F1">
        <w:rPr>
          <w:sz w:val="28"/>
          <w:szCs w:val="28"/>
          <w:lang w:val="uk-UA"/>
        </w:rPr>
        <w:t>):</w:t>
      </w:r>
      <w:r w:rsidRPr="005009F1">
        <w:rPr>
          <w:sz w:val="28"/>
          <w:szCs w:val="28"/>
        </w:rPr>
        <w:t xml:space="preserve">67-9. </w:t>
      </w:r>
    </w:p>
    <w:p w:rsidR="00982C87" w:rsidRPr="005009F1" w:rsidRDefault="00982C87" w:rsidP="009050F7">
      <w:pPr>
        <w:pStyle w:val="a9"/>
        <w:numPr>
          <w:ilvl w:val="0"/>
          <w:numId w:val="30"/>
        </w:numPr>
        <w:tabs>
          <w:tab w:val="left" w:pos="567"/>
        </w:tabs>
        <w:overflowPunct w:val="0"/>
        <w:autoSpaceDE w:val="0"/>
        <w:autoSpaceDN w:val="0"/>
        <w:adjustRightInd w:val="0"/>
        <w:spacing w:line="360" w:lineRule="auto"/>
        <w:ind w:left="567" w:hanging="567"/>
        <w:jc w:val="both"/>
        <w:rPr>
          <w:rFonts w:eastAsia="TimesNewRomanPSMT"/>
          <w:sz w:val="28"/>
          <w:szCs w:val="28"/>
        </w:rPr>
      </w:pPr>
      <w:r w:rsidRPr="005009F1">
        <w:rPr>
          <w:rFonts w:eastAsia="TimesNewRomanPSMT"/>
          <w:sz w:val="28"/>
          <w:szCs w:val="28"/>
        </w:rPr>
        <w:t xml:space="preserve">Казаков ЮМ, Чекаліна НІ, Петров </w:t>
      </w:r>
      <w:bookmarkStart w:id="45" w:name="Казаков_2013"/>
      <w:r w:rsidRPr="005009F1">
        <w:rPr>
          <w:rFonts w:eastAsia="TimesNewRomanPSMT"/>
          <w:sz w:val="28"/>
          <w:szCs w:val="28"/>
        </w:rPr>
        <w:t>ЄЄ. Місце евелору (ресвератролу) у антиоксидантній терапії</w:t>
      </w:r>
      <w:r w:rsidRPr="005009F1">
        <w:rPr>
          <w:rFonts w:eastAsia="TimesNewRomanPSMT"/>
          <w:sz w:val="28"/>
          <w:szCs w:val="28"/>
          <w:lang w:val="uk-UA"/>
        </w:rPr>
        <w:t>.</w:t>
      </w:r>
      <w:r w:rsidRPr="005009F1">
        <w:rPr>
          <w:rFonts w:eastAsia="TimesNewRomanPSMT"/>
          <w:sz w:val="28"/>
          <w:szCs w:val="28"/>
        </w:rPr>
        <w:t xml:space="preserve"> </w:t>
      </w:r>
      <w:bookmarkEnd w:id="45"/>
      <w:r w:rsidRPr="005009F1">
        <w:rPr>
          <w:rFonts w:eastAsia="TimesNewRomanPSMT"/>
          <w:sz w:val="28"/>
          <w:szCs w:val="28"/>
        </w:rPr>
        <w:t>Вісник ВДНЗУ «Українська медична стоматологічна академія» Актуальні проблеми сучасної медицини. 2013</w:t>
      </w:r>
      <w:r w:rsidRPr="005009F1">
        <w:rPr>
          <w:sz w:val="28"/>
          <w:szCs w:val="28"/>
          <w:shd w:val="clear" w:color="auto" w:fill="FFFFFF"/>
          <w:lang w:val="uk-UA"/>
        </w:rPr>
        <w:t>;</w:t>
      </w:r>
      <w:r w:rsidRPr="005009F1">
        <w:rPr>
          <w:rFonts w:eastAsia="TimesNewRomanPSMT"/>
          <w:sz w:val="28"/>
          <w:szCs w:val="28"/>
        </w:rPr>
        <w:t>13(44)</w:t>
      </w:r>
      <w:r w:rsidRPr="005009F1">
        <w:rPr>
          <w:rFonts w:eastAsia="TimesNewRomanPSMT"/>
          <w:sz w:val="28"/>
          <w:szCs w:val="28"/>
          <w:lang w:val="uk-UA"/>
        </w:rPr>
        <w:t>:</w:t>
      </w:r>
      <w:r w:rsidRPr="005009F1">
        <w:rPr>
          <w:rFonts w:eastAsia="TimesNewRomanPSMT"/>
          <w:sz w:val="28"/>
          <w:szCs w:val="28"/>
        </w:rPr>
        <w:t>236</w:t>
      </w:r>
      <w:r w:rsidRPr="005009F1">
        <w:rPr>
          <w:sz w:val="28"/>
          <w:szCs w:val="28"/>
        </w:rPr>
        <w:t>-</w:t>
      </w:r>
      <w:r w:rsidRPr="005009F1">
        <w:rPr>
          <w:rFonts w:eastAsia="TimesNewRomanPSMT"/>
          <w:sz w:val="28"/>
          <w:szCs w:val="28"/>
        </w:rPr>
        <w:t>42.</w:t>
      </w:r>
    </w:p>
    <w:p w:rsidR="00982C87" w:rsidRPr="005009F1" w:rsidRDefault="00982C87" w:rsidP="009050F7">
      <w:pPr>
        <w:pStyle w:val="a9"/>
        <w:numPr>
          <w:ilvl w:val="0"/>
          <w:numId w:val="30"/>
        </w:numPr>
        <w:tabs>
          <w:tab w:val="left" w:pos="567"/>
        </w:tabs>
        <w:autoSpaceDE w:val="0"/>
        <w:autoSpaceDN w:val="0"/>
        <w:adjustRightInd w:val="0"/>
        <w:spacing w:line="360" w:lineRule="auto"/>
        <w:ind w:left="567" w:hanging="567"/>
        <w:jc w:val="both"/>
        <w:rPr>
          <w:sz w:val="28"/>
          <w:szCs w:val="28"/>
        </w:rPr>
      </w:pPr>
      <w:r w:rsidRPr="005009F1">
        <w:rPr>
          <w:sz w:val="28"/>
          <w:szCs w:val="28"/>
        </w:rPr>
        <w:t xml:space="preserve">Калуев АВ. </w:t>
      </w:r>
      <w:bookmarkStart w:id="46" w:name="Калуев_1999"/>
      <w:r w:rsidRPr="005009F1">
        <w:rPr>
          <w:sz w:val="28"/>
          <w:szCs w:val="28"/>
        </w:rPr>
        <w:t>Проблемы изучения стрессового поведения</w:t>
      </w:r>
      <w:bookmarkEnd w:id="46"/>
      <w:r w:rsidRPr="005009F1">
        <w:rPr>
          <w:sz w:val="28"/>
          <w:szCs w:val="28"/>
        </w:rPr>
        <w:t>. Киев: CSF; 1999. 132 с.</w:t>
      </w:r>
    </w:p>
    <w:p w:rsidR="00B34F36" w:rsidRPr="003E55BC" w:rsidRDefault="00B34F36" w:rsidP="009050F7">
      <w:pPr>
        <w:pStyle w:val="a8"/>
        <w:numPr>
          <w:ilvl w:val="0"/>
          <w:numId w:val="30"/>
        </w:numPr>
        <w:tabs>
          <w:tab w:val="left" w:pos="567"/>
        </w:tabs>
        <w:spacing w:line="360" w:lineRule="auto"/>
        <w:ind w:left="567" w:hanging="567"/>
        <w:jc w:val="both"/>
        <w:rPr>
          <w:rFonts w:ascii="Times New Roman" w:hAnsi="Times New Roman"/>
          <w:sz w:val="28"/>
          <w:szCs w:val="28"/>
          <w:lang w:eastAsia="ru-RU"/>
        </w:rPr>
      </w:pPr>
      <w:bookmarkStart w:id="47" w:name="Камышников_2009"/>
      <w:r w:rsidRPr="003E55BC">
        <w:rPr>
          <w:rFonts w:ascii="Times New Roman" w:eastAsiaTheme="minorHAnsi" w:hAnsi="Times New Roman"/>
          <w:sz w:val="28"/>
          <w:szCs w:val="28"/>
        </w:rPr>
        <w:t>Камышников ВС. Справочник по клинико-биохимическим исследованиям и лабораторной диагностике</w:t>
      </w:r>
      <w:bookmarkEnd w:id="47"/>
      <w:r w:rsidRPr="003E55BC">
        <w:rPr>
          <w:rFonts w:ascii="Times New Roman" w:eastAsiaTheme="minorHAnsi" w:hAnsi="Times New Roman"/>
          <w:sz w:val="28"/>
          <w:szCs w:val="28"/>
        </w:rPr>
        <w:t>. 3-e изд. Москва: МЕДпресс-информ</w:t>
      </w:r>
      <w:r w:rsidRPr="003E55BC">
        <w:rPr>
          <w:rFonts w:ascii="Times New Roman" w:eastAsiaTheme="minorHAnsi" w:hAnsi="Times New Roman"/>
          <w:sz w:val="28"/>
          <w:szCs w:val="28"/>
          <w:lang w:val="uk-UA"/>
        </w:rPr>
        <w:t>;</w:t>
      </w:r>
      <w:r w:rsidRPr="003E55BC">
        <w:rPr>
          <w:rFonts w:ascii="Times New Roman" w:eastAsiaTheme="minorHAnsi" w:hAnsi="Times New Roman"/>
          <w:sz w:val="28"/>
          <w:szCs w:val="28"/>
        </w:rPr>
        <w:t xml:space="preserve"> 2009. 896</w:t>
      </w:r>
      <w:r w:rsidRPr="003E55BC">
        <w:rPr>
          <w:rFonts w:ascii="Times New Roman" w:eastAsiaTheme="minorHAnsi" w:hAnsi="Times New Roman"/>
          <w:sz w:val="28"/>
          <w:szCs w:val="28"/>
          <w:lang w:val="uk-UA"/>
        </w:rPr>
        <w:t> </w:t>
      </w:r>
      <w:r w:rsidRPr="003E55BC">
        <w:rPr>
          <w:rFonts w:ascii="Times New Roman" w:eastAsiaTheme="minorHAnsi" w:hAnsi="Times New Roman"/>
          <w:sz w:val="28"/>
          <w:szCs w:val="28"/>
        </w:rPr>
        <w:t>с.</w:t>
      </w:r>
    </w:p>
    <w:p w:rsidR="00982C87" w:rsidRPr="003E55BC" w:rsidRDefault="00982C87"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rPr>
        <w:t>Капитанов АБ</w:t>
      </w:r>
      <w:r w:rsidRPr="003E55BC">
        <w:rPr>
          <w:rFonts w:ascii="Times New Roman" w:hAnsi="Times New Roman"/>
          <w:sz w:val="28"/>
          <w:szCs w:val="28"/>
          <w:lang w:val="uk-UA"/>
        </w:rPr>
        <w:t xml:space="preserve">, </w:t>
      </w:r>
      <w:r w:rsidRPr="003E55BC">
        <w:rPr>
          <w:rFonts w:ascii="Times New Roman" w:hAnsi="Times New Roman"/>
          <w:sz w:val="28"/>
          <w:szCs w:val="28"/>
        </w:rPr>
        <w:t xml:space="preserve">Пименов </w:t>
      </w:r>
      <w:bookmarkStart w:id="48" w:name="Капитанов_1996"/>
      <w:r w:rsidRPr="003E55BC">
        <w:rPr>
          <w:rFonts w:ascii="Times New Roman" w:hAnsi="Times New Roman"/>
          <w:sz w:val="28"/>
          <w:szCs w:val="28"/>
        </w:rPr>
        <w:t xml:space="preserve">АМ. Каротиноиды как антиоксидантные модуляторы </w:t>
      </w:r>
      <w:bookmarkEnd w:id="48"/>
      <w:r w:rsidRPr="003E55BC">
        <w:rPr>
          <w:rFonts w:ascii="Times New Roman" w:hAnsi="Times New Roman"/>
          <w:sz w:val="28"/>
          <w:szCs w:val="28"/>
        </w:rPr>
        <w:t>клеточного метаболизма</w:t>
      </w:r>
      <w:r w:rsidRPr="003E55BC">
        <w:rPr>
          <w:rFonts w:ascii="Times New Roman" w:hAnsi="Times New Roman"/>
          <w:sz w:val="28"/>
          <w:szCs w:val="28"/>
          <w:lang w:val="uk-UA"/>
        </w:rPr>
        <w:t>.</w:t>
      </w:r>
      <w:r w:rsidRPr="003E55BC">
        <w:rPr>
          <w:rFonts w:ascii="Times New Roman" w:hAnsi="Times New Roman"/>
          <w:sz w:val="28"/>
          <w:szCs w:val="28"/>
        </w:rPr>
        <w:t>Успехи соврем. биологии. 1996</w:t>
      </w:r>
      <w:r w:rsidRPr="003E55BC">
        <w:rPr>
          <w:rFonts w:ascii="Times New Roman" w:hAnsi="Times New Roman"/>
          <w:sz w:val="28"/>
          <w:szCs w:val="28"/>
          <w:shd w:val="clear" w:color="auto" w:fill="FFFFFF"/>
          <w:lang w:val="uk-UA"/>
        </w:rPr>
        <w:t>;</w:t>
      </w:r>
      <w:r w:rsidRPr="003E55BC">
        <w:rPr>
          <w:rFonts w:ascii="Times New Roman" w:hAnsi="Times New Roman"/>
          <w:sz w:val="28"/>
          <w:szCs w:val="28"/>
        </w:rPr>
        <w:t>116</w:t>
      </w:r>
      <w:r w:rsidRPr="003E55BC">
        <w:rPr>
          <w:rFonts w:ascii="Times New Roman" w:hAnsi="Times New Roman"/>
          <w:sz w:val="28"/>
          <w:szCs w:val="28"/>
          <w:lang w:val="uk-UA"/>
        </w:rPr>
        <w:t>(</w:t>
      </w:r>
      <w:r w:rsidRPr="003E55BC">
        <w:rPr>
          <w:rFonts w:ascii="Times New Roman" w:hAnsi="Times New Roman"/>
          <w:sz w:val="28"/>
          <w:szCs w:val="28"/>
        </w:rPr>
        <w:t>12</w:t>
      </w:r>
      <w:r w:rsidRPr="003E55BC">
        <w:rPr>
          <w:rFonts w:ascii="Times New Roman" w:hAnsi="Times New Roman"/>
          <w:sz w:val="28"/>
          <w:szCs w:val="28"/>
          <w:lang w:val="uk-UA"/>
        </w:rPr>
        <w:t>):</w:t>
      </w:r>
      <w:r w:rsidRPr="003E55BC">
        <w:rPr>
          <w:rFonts w:ascii="Times New Roman" w:hAnsi="Times New Roman"/>
          <w:sz w:val="28"/>
          <w:szCs w:val="28"/>
        </w:rPr>
        <w:t>179-93.</w:t>
      </w:r>
    </w:p>
    <w:p w:rsidR="00982C87" w:rsidRPr="003E55BC" w:rsidRDefault="00982C87" w:rsidP="009050F7">
      <w:pPr>
        <w:pStyle w:val="a8"/>
        <w:numPr>
          <w:ilvl w:val="0"/>
          <w:numId w:val="30"/>
        </w:numPr>
        <w:spacing w:line="360" w:lineRule="auto"/>
        <w:ind w:left="567" w:hanging="567"/>
        <w:jc w:val="both"/>
        <w:rPr>
          <w:rStyle w:val="apple-converted-space"/>
          <w:rFonts w:ascii="Times New Roman" w:hAnsi="Times New Roman"/>
          <w:sz w:val="28"/>
          <w:szCs w:val="28"/>
        </w:rPr>
      </w:pPr>
      <w:r w:rsidRPr="003E55BC">
        <w:rPr>
          <w:rFonts w:ascii="Times New Roman" w:hAnsi="Times New Roman"/>
          <w:sz w:val="28"/>
          <w:szCs w:val="28"/>
        </w:rPr>
        <w:t>Касьяненко ВИ</w:t>
      </w:r>
      <w:r w:rsidRPr="003E55BC">
        <w:rPr>
          <w:rFonts w:ascii="Times New Roman" w:hAnsi="Times New Roman"/>
          <w:sz w:val="28"/>
          <w:szCs w:val="28"/>
          <w:lang w:val="uk-UA"/>
        </w:rPr>
        <w:t xml:space="preserve">, </w:t>
      </w:r>
      <w:r w:rsidRPr="003E55BC">
        <w:rPr>
          <w:rFonts w:ascii="Times New Roman" w:hAnsi="Times New Roman"/>
          <w:sz w:val="28"/>
          <w:szCs w:val="28"/>
        </w:rPr>
        <w:t xml:space="preserve">Дубцова ЕА, Комиссаренко ИА. Лечебное </w:t>
      </w:r>
      <w:bookmarkStart w:id="49" w:name="Касьяненко_2011"/>
      <w:r w:rsidRPr="003E55BC">
        <w:rPr>
          <w:rFonts w:ascii="Times New Roman" w:hAnsi="Times New Roman"/>
          <w:sz w:val="28"/>
          <w:szCs w:val="28"/>
        </w:rPr>
        <w:t xml:space="preserve">действие пыльцы (обножки) и перги </w:t>
      </w:r>
      <w:bookmarkEnd w:id="49"/>
      <w:r w:rsidRPr="003E55BC">
        <w:rPr>
          <w:rFonts w:ascii="Times New Roman" w:hAnsi="Times New Roman"/>
          <w:sz w:val="28"/>
          <w:szCs w:val="28"/>
        </w:rPr>
        <w:t xml:space="preserve">при недостаточности питания, метаболическом синдроме и гепатитах неуточненной этиологии. </w:t>
      </w:r>
      <w:hyperlink r:id="rId37" w:tooltip="Atherosclerosis." w:history="1">
        <w:r w:rsidRPr="003E55BC">
          <w:rPr>
            <w:rStyle w:val="a5"/>
            <w:rFonts w:ascii="Times New Roman" w:hAnsi="Times New Roman"/>
            <w:color w:val="auto"/>
            <w:sz w:val="28"/>
            <w:szCs w:val="28"/>
          </w:rPr>
          <w:t>Эксперим. и клинич. гастроэнтерология.</w:t>
        </w:r>
      </w:hyperlink>
      <w:r w:rsidRPr="003E55BC">
        <w:rPr>
          <w:rStyle w:val="apple-converted-space"/>
          <w:rFonts w:ascii="Times New Roman" w:hAnsi="Times New Roman"/>
          <w:sz w:val="28"/>
          <w:szCs w:val="28"/>
        </w:rPr>
        <w:t xml:space="preserve"> 2011</w:t>
      </w:r>
      <w:r w:rsidRPr="003E55BC">
        <w:rPr>
          <w:rStyle w:val="apple-converted-space"/>
          <w:rFonts w:ascii="Times New Roman" w:hAnsi="Times New Roman"/>
          <w:sz w:val="28"/>
          <w:szCs w:val="28"/>
          <w:lang w:val="uk-UA"/>
        </w:rPr>
        <w:t>;1</w:t>
      </w:r>
      <w:r w:rsidRPr="003E55BC">
        <w:rPr>
          <w:rStyle w:val="apple-converted-space"/>
          <w:rFonts w:ascii="Times New Roman" w:hAnsi="Times New Roman"/>
          <w:sz w:val="28"/>
          <w:szCs w:val="28"/>
        </w:rPr>
        <w:t>1</w:t>
      </w:r>
      <w:r w:rsidRPr="003E55BC">
        <w:rPr>
          <w:rStyle w:val="apple-converted-space"/>
          <w:rFonts w:ascii="Times New Roman" w:hAnsi="Times New Roman"/>
          <w:sz w:val="28"/>
          <w:szCs w:val="28"/>
          <w:lang w:val="uk-UA"/>
        </w:rPr>
        <w:t>:</w:t>
      </w:r>
      <w:r w:rsidRPr="003E55BC">
        <w:rPr>
          <w:rStyle w:val="apple-converted-space"/>
          <w:rFonts w:ascii="Times New Roman" w:hAnsi="Times New Roman"/>
          <w:sz w:val="28"/>
          <w:szCs w:val="28"/>
        </w:rPr>
        <w:t>53</w:t>
      </w:r>
      <w:r w:rsidRPr="003E55BC">
        <w:rPr>
          <w:rFonts w:ascii="Times New Roman" w:hAnsi="Times New Roman"/>
          <w:iCs/>
          <w:sz w:val="28"/>
          <w:szCs w:val="28"/>
          <w:lang w:eastAsia="ru-RU"/>
        </w:rPr>
        <w:t>-</w:t>
      </w:r>
      <w:r w:rsidRPr="003E55BC">
        <w:rPr>
          <w:rStyle w:val="apple-converted-space"/>
          <w:rFonts w:ascii="Times New Roman" w:hAnsi="Times New Roman"/>
          <w:sz w:val="28"/>
          <w:szCs w:val="28"/>
        </w:rPr>
        <w:t>8.</w:t>
      </w:r>
    </w:p>
    <w:p w:rsidR="00982C87" w:rsidRPr="003E55BC" w:rsidRDefault="00982C87"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lang w:eastAsia="ru-RU"/>
        </w:rPr>
        <w:t>Касьяненко ВИ</w:t>
      </w:r>
      <w:r w:rsidRPr="003E55BC">
        <w:rPr>
          <w:rFonts w:ascii="Times New Roman" w:hAnsi="Times New Roman"/>
          <w:sz w:val="28"/>
          <w:szCs w:val="28"/>
          <w:lang w:val="uk-UA" w:eastAsia="ru-RU"/>
        </w:rPr>
        <w:t xml:space="preserve">, </w:t>
      </w:r>
      <w:r w:rsidRPr="003E55BC">
        <w:rPr>
          <w:rFonts w:ascii="Times New Roman" w:hAnsi="Times New Roman"/>
          <w:sz w:val="28"/>
          <w:szCs w:val="28"/>
          <w:lang w:eastAsia="ru-RU"/>
        </w:rPr>
        <w:t xml:space="preserve">Дубцова ЕА. </w:t>
      </w:r>
      <w:bookmarkStart w:id="50" w:name="Касьяненко_2012"/>
      <w:r w:rsidRPr="003E55BC">
        <w:rPr>
          <w:rFonts w:ascii="Times New Roman" w:hAnsi="Times New Roman"/>
          <w:sz w:val="28"/>
          <w:szCs w:val="28"/>
          <w:lang w:eastAsia="ru-RU"/>
        </w:rPr>
        <w:t xml:space="preserve">Эффективность применения продуктов пчеловодства </w:t>
      </w:r>
      <w:bookmarkEnd w:id="50"/>
      <w:r w:rsidRPr="003E55BC">
        <w:rPr>
          <w:rFonts w:ascii="Times New Roman" w:hAnsi="Times New Roman"/>
          <w:sz w:val="28"/>
          <w:szCs w:val="28"/>
          <w:lang w:eastAsia="ru-RU"/>
        </w:rPr>
        <w:t xml:space="preserve">при метаболическом синдроме. Медицинский портал для врачей: </w:t>
      </w:r>
      <w:r w:rsidRPr="003E55BC">
        <w:rPr>
          <w:rFonts w:ascii="Times New Roman" w:hAnsi="Times New Roman"/>
          <w:sz w:val="28"/>
          <w:szCs w:val="28"/>
          <w:lang w:val="uk-UA" w:eastAsia="ru-RU"/>
        </w:rPr>
        <w:t xml:space="preserve">Эффективная фармакотерапия: </w:t>
      </w:r>
      <w:r w:rsidRPr="003E55BC">
        <w:rPr>
          <w:rFonts w:ascii="Times New Roman" w:hAnsi="Times New Roman"/>
          <w:sz w:val="28"/>
          <w:szCs w:val="28"/>
          <w:lang w:eastAsia="ru-RU"/>
        </w:rPr>
        <w:t>Гастроэнтерология</w:t>
      </w:r>
      <w:r w:rsidRPr="003E55BC">
        <w:rPr>
          <w:rFonts w:ascii="Times New Roman" w:hAnsi="Times New Roman"/>
          <w:sz w:val="28"/>
          <w:szCs w:val="28"/>
          <w:lang w:val="uk-UA" w:eastAsia="ru-RU"/>
        </w:rPr>
        <w:t xml:space="preserve"> </w:t>
      </w:r>
      <w:r w:rsidRPr="003E55BC">
        <w:rPr>
          <w:rFonts w:ascii="Times New Roman" w:hAnsi="Times New Roman"/>
          <w:sz w:val="28"/>
          <w:szCs w:val="28"/>
          <w:lang w:eastAsia="ru-RU"/>
        </w:rPr>
        <w:t>[</w:t>
      </w:r>
      <w:r w:rsidRPr="003E55BC">
        <w:rPr>
          <w:rFonts w:ascii="Times New Roman" w:hAnsi="Times New Roman"/>
          <w:sz w:val="28"/>
          <w:szCs w:val="28"/>
          <w:lang w:val="uk-UA" w:eastAsia="ru-RU"/>
        </w:rPr>
        <w:t>Интернет</w:t>
      </w:r>
      <w:r w:rsidRPr="003E55BC">
        <w:rPr>
          <w:rFonts w:ascii="Times New Roman" w:hAnsi="Times New Roman"/>
          <w:sz w:val="28"/>
          <w:szCs w:val="28"/>
          <w:lang w:eastAsia="ru-RU"/>
        </w:rPr>
        <w:t xml:space="preserve">]. </w:t>
      </w:r>
      <w:r w:rsidRPr="003E55BC">
        <w:rPr>
          <w:rFonts w:ascii="Times New Roman" w:hAnsi="Times New Roman"/>
          <w:sz w:val="28"/>
          <w:szCs w:val="28"/>
          <w:lang w:eastAsia="ru-RU"/>
        </w:rPr>
        <w:lastRenderedPageBreak/>
        <w:t>2012 [цитировано 2016 Фев 4];2</w:t>
      </w:r>
      <w:r w:rsidRPr="003E55BC">
        <w:rPr>
          <w:rFonts w:ascii="Times New Roman" w:hAnsi="Times New Roman"/>
          <w:sz w:val="28"/>
          <w:szCs w:val="28"/>
          <w:lang w:val="uk-UA" w:eastAsia="ru-RU"/>
        </w:rPr>
        <w:t>.</w:t>
      </w:r>
      <w:r w:rsidRPr="003E55BC">
        <w:rPr>
          <w:rFonts w:ascii="Times New Roman" w:hAnsi="Times New Roman"/>
          <w:sz w:val="28"/>
          <w:szCs w:val="28"/>
          <w:lang w:eastAsia="ru-RU"/>
        </w:rPr>
        <w:t xml:space="preserve"> Доступно</w:t>
      </w:r>
      <w:r w:rsidRPr="003E55BC">
        <w:rPr>
          <w:rFonts w:ascii="Times New Roman" w:hAnsi="Times New Roman"/>
          <w:sz w:val="28"/>
          <w:szCs w:val="28"/>
        </w:rPr>
        <w:t xml:space="preserve"> ресурсу:</w:t>
      </w:r>
      <w:hyperlink r:id="rId38" w:history="1">
        <w:r w:rsidRPr="003E55BC">
          <w:rPr>
            <w:rStyle w:val="a5"/>
            <w:rFonts w:ascii="Times New Roman" w:hAnsi="Times New Roman"/>
            <w:color w:val="auto"/>
            <w:sz w:val="28"/>
            <w:szCs w:val="28"/>
          </w:rPr>
          <w:t>http://umedp.ru/articles/effektivnost_primeneniya_produktov_pchelovodstva_pri_metabolicheskom_sindrome.html</w:t>
        </w:r>
      </w:hyperlink>
    </w:p>
    <w:p w:rsidR="005D31E9" w:rsidRPr="003E55BC" w:rsidRDefault="005D31E9" w:rsidP="009050F7">
      <w:pPr>
        <w:pStyle w:val="af5"/>
        <w:numPr>
          <w:ilvl w:val="0"/>
          <w:numId w:val="30"/>
        </w:numPr>
        <w:tabs>
          <w:tab w:val="left" w:pos="567"/>
        </w:tabs>
        <w:spacing w:before="0" w:beforeAutospacing="0" w:after="0" w:afterAutospacing="0" w:line="360" w:lineRule="auto"/>
        <w:ind w:left="567" w:hanging="567"/>
        <w:jc w:val="both"/>
        <w:rPr>
          <w:sz w:val="28"/>
          <w:szCs w:val="28"/>
          <w:lang w:val="uk-UA"/>
        </w:rPr>
      </w:pPr>
      <w:r w:rsidRPr="003E55BC">
        <w:rPr>
          <w:sz w:val="28"/>
          <w:szCs w:val="28"/>
          <w:lang w:val="uk-UA"/>
        </w:rPr>
        <w:t xml:space="preserve">Кожем’якін ЮМ, Хромов ОС, Філоненко МА, Сайретдінова ГА. Науково-практичні </w:t>
      </w:r>
      <w:bookmarkStart w:id="51" w:name="Кожемякін_2002"/>
      <w:r w:rsidRPr="003E55BC">
        <w:rPr>
          <w:sz w:val="28"/>
          <w:szCs w:val="28"/>
          <w:lang w:val="uk-UA"/>
        </w:rPr>
        <w:t>рекомендації з утримання лабораторних тварин та робота з ними</w:t>
      </w:r>
      <w:bookmarkEnd w:id="51"/>
      <w:r w:rsidRPr="003E55BC">
        <w:rPr>
          <w:sz w:val="28"/>
          <w:szCs w:val="28"/>
          <w:lang w:val="uk-UA"/>
        </w:rPr>
        <w:t xml:space="preserve">. Київ: </w:t>
      </w:r>
      <w:r w:rsidRPr="003E55BC">
        <w:rPr>
          <w:sz w:val="28"/>
          <w:szCs w:val="28"/>
        </w:rPr>
        <w:t>Вид. дім "Авіцена"</w:t>
      </w:r>
      <w:r w:rsidRPr="003E55BC">
        <w:rPr>
          <w:sz w:val="28"/>
          <w:szCs w:val="28"/>
          <w:lang w:val="uk-UA"/>
        </w:rPr>
        <w:t xml:space="preserve">; 2002. 155 с. </w:t>
      </w:r>
    </w:p>
    <w:p w:rsidR="00982C87" w:rsidRPr="003E55BC" w:rsidRDefault="00982C87"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shd w:val="clear" w:color="auto" w:fill="FFFFFF"/>
        </w:rPr>
        <w:t xml:space="preserve">Козько ВН, Бондаренко АВ, Юрко </w:t>
      </w:r>
      <w:bookmarkStart w:id="52" w:name="Козько_2010"/>
      <w:r w:rsidRPr="003E55BC">
        <w:rPr>
          <w:rFonts w:ascii="Times New Roman" w:hAnsi="Times New Roman"/>
          <w:sz w:val="28"/>
          <w:szCs w:val="28"/>
          <w:shd w:val="clear" w:color="auto" w:fill="FFFFFF"/>
        </w:rPr>
        <w:t xml:space="preserve">КВ. Применение растительных гепатопротекторов </w:t>
      </w:r>
      <w:bookmarkEnd w:id="52"/>
      <w:r w:rsidRPr="003E55BC">
        <w:rPr>
          <w:rFonts w:ascii="Times New Roman" w:hAnsi="Times New Roman"/>
          <w:sz w:val="28"/>
          <w:szCs w:val="28"/>
          <w:shd w:val="clear" w:color="auto" w:fill="FFFFFF"/>
        </w:rPr>
        <w:t>при вирусных поражениях печени</w:t>
      </w:r>
      <w:r w:rsidRPr="003E55BC">
        <w:rPr>
          <w:rFonts w:ascii="Times New Roman" w:hAnsi="Times New Roman"/>
          <w:sz w:val="28"/>
          <w:szCs w:val="28"/>
          <w:shd w:val="clear" w:color="auto" w:fill="FFFFFF"/>
          <w:lang w:val="uk-UA"/>
        </w:rPr>
        <w:t>.</w:t>
      </w:r>
      <w:r w:rsidRPr="003E55BC">
        <w:rPr>
          <w:rFonts w:ascii="Times New Roman" w:hAnsi="Times New Roman"/>
          <w:sz w:val="28"/>
          <w:szCs w:val="28"/>
          <w:shd w:val="clear" w:color="auto" w:fill="FFFFFF"/>
        </w:rPr>
        <w:t xml:space="preserve"> </w:t>
      </w:r>
      <w:r w:rsidRPr="003E55BC">
        <w:rPr>
          <w:rFonts w:ascii="Times New Roman" w:hAnsi="Times New Roman"/>
          <w:sz w:val="28"/>
          <w:szCs w:val="28"/>
          <w:lang w:eastAsia="ru-RU"/>
        </w:rPr>
        <w:t>Провизор [</w:t>
      </w:r>
      <w:r w:rsidRPr="003E55BC">
        <w:rPr>
          <w:rFonts w:ascii="Times New Roman" w:hAnsi="Times New Roman"/>
          <w:sz w:val="28"/>
          <w:szCs w:val="28"/>
          <w:lang w:val="uk-UA" w:eastAsia="ru-RU"/>
        </w:rPr>
        <w:t>Интернет</w:t>
      </w:r>
      <w:r w:rsidRPr="003E55BC">
        <w:rPr>
          <w:rFonts w:ascii="Times New Roman" w:hAnsi="Times New Roman"/>
          <w:sz w:val="28"/>
          <w:szCs w:val="28"/>
          <w:lang w:eastAsia="ru-RU"/>
        </w:rPr>
        <w:t>]. 2010 [</w:t>
      </w:r>
      <w:r w:rsidRPr="003E55BC">
        <w:rPr>
          <w:rFonts w:ascii="Times New Roman" w:hAnsi="Times New Roman"/>
          <w:sz w:val="28"/>
          <w:szCs w:val="28"/>
          <w:lang w:val="uk-UA" w:eastAsia="ru-RU"/>
        </w:rPr>
        <w:t>цитировано 2016 Сен 15</w:t>
      </w:r>
      <w:r w:rsidRPr="003E55BC">
        <w:rPr>
          <w:rFonts w:ascii="Times New Roman" w:hAnsi="Times New Roman"/>
          <w:sz w:val="28"/>
          <w:szCs w:val="28"/>
          <w:lang w:eastAsia="ru-RU"/>
        </w:rPr>
        <w:t xml:space="preserve">];15. </w:t>
      </w:r>
      <w:r w:rsidRPr="003E55BC">
        <w:rPr>
          <w:rFonts w:ascii="Times New Roman" w:hAnsi="Times New Roman"/>
          <w:sz w:val="28"/>
          <w:szCs w:val="28"/>
          <w:lang w:val="uk-UA" w:eastAsia="ru-RU"/>
        </w:rPr>
        <w:t>Доступно</w:t>
      </w:r>
      <w:r w:rsidRPr="003E55BC">
        <w:rPr>
          <w:rFonts w:ascii="Times New Roman" w:hAnsi="Times New Roman"/>
          <w:sz w:val="28"/>
          <w:szCs w:val="28"/>
        </w:rPr>
        <w:t xml:space="preserve">: </w:t>
      </w:r>
      <w:hyperlink r:id="rId39" w:history="1">
        <w:r w:rsidRPr="003E55BC">
          <w:rPr>
            <w:rStyle w:val="a5"/>
            <w:rFonts w:ascii="Times New Roman" w:hAnsi="Times New Roman"/>
            <w:color w:val="auto"/>
            <w:sz w:val="28"/>
            <w:szCs w:val="28"/>
          </w:rPr>
          <w:t>http://www.provisor.com.ua/archive/2010/N15/karsil_1510.php</w:t>
        </w:r>
      </w:hyperlink>
    </w:p>
    <w:p w:rsidR="00982C87" w:rsidRPr="003E55BC" w:rsidRDefault="00982C87" w:rsidP="009050F7">
      <w:pPr>
        <w:pStyle w:val="a8"/>
        <w:numPr>
          <w:ilvl w:val="0"/>
          <w:numId w:val="30"/>
        </w:numPr>
        <w:spacing w:line="360" w:lineRule="auto"/>
        <w:ind w:left="567" w:hanging="567"/>
        <w:jc w:val="both"/>
        <w:rPr>
          <w:rFonts w:ascii="Times New Roman" w:hAnsi="Times New Roman"/>
          <w:sz w:val="28"/>
          <w:szCs w:val="28"/>
          <w:lang w:val="uk-UA" w:eastAsia="ru-RU"/>
        </w:rPr>
      </w:pPr>
      <w:r w:rsidRPr="003E55BC">
        <w:rPr>
          <w:rFonts w:ascii="Times New Roman" w:hAnsi="Times New Roman"/>
          <w:bCs/>
          <w:sz w:val="28"/>
          <w:szCs w:val="28"/>
          <w:lang w:val="uk-UA"/>
        </w:rPr>
        <w:t xml:space="preserve">Коновалова ОЮ, Джан ТВ, Шураєва ТК, Довга ІА. Динаміка нагромадження біологічно активних речовин </w:t>
      </w:r>
      <w:bookmarkStart w:id="53" w:name="Коновалова_2011"/>
      <w:r w:rsidRPr="003E55BC">
        <w:rPr>
          <w:rFonts w:ascii="Times New Roman" w:hAnsi="Times New Roman"/>
          <w:bCs/>
          <w:sz w:val="28"/>
          <w:szCs w:val="28"/>
          <w:lang w:val="uk-UA"/>
        </w:rPr>
        <w:t xml:space="preserve">в листі малини звичайної </w:t>
      </w:r>
      <w:bookmarkEnd w:id="53"/>
      <w:r w:rsidRPr="003E55BC">
        <w:rPr>
          <w:rFonts w:ascii="Times New Roman" w:hAnsi="Times New Roman"/>
          <w:bCs/>
          <w:i/>
          <w:sz w:val="28"/>
          <w:szCs w:val="28"/>
        </w:rPr>
        <w:t>Rubus</w:t>
      </w:r>
      <w:r w:rsidRPr="003E55BC">
        <w:rPr>
          <w:rFonts w:ascii="Times New Roman" w:hAnsi="Times New Roman"/>
          <w:bCs/>
          <w:i/>
          <w:sz w:val="28"/>
          <w:szCs w:val="28"/>
          <w:lang w:val="uk-UA"/>
        </w:rPr>
        <w:t xml:space="preserve"> </w:t>
      </w:r>
      <w:r w:rsidRPr="003E55BC">
        <w:rPr>
          <w:rFonts w:ascii="Times New Roman" w:hAnsi="Times New Roman"/>
          <w:bCs/>
          <w:i/>
          <w:sz w:val="28"/>
          <w:szCs w:val="28"/>
        </w:rPr>
        <w:t>Idaeus</w:t>
      </w:r>
      <w:r w:rsidRPr="003E55BC">
        <w:rPr>
          <w:rFonts w:ascii="Times New Roman" w:hAnsi="Times New Roman"/>
          <w:bCs/>
          <w:i/>
          <w:sz w:val="28"/>
          <w:szCs w:val="28"/>
          <w:lang w:val="uk-UA"/>
        </w:rPr>
        <w:t xml:space="preserve"> </w:t>
      </w:r>
      <w:r w:rsidRPr="003E55BC">
        <w:rPr>
          <w:rFonts w:ascii="Times New Roman" w:hAnsi="Times New Roman"/>
          <w:bCs/>
          <w:i/>
          <w:sz w:val="28"/>
          <w:szCs w:val="28"/>
        </w:rPr>
        <w:t>L</w:t>
      </w:r>
      <w:r w:rsidRPr="003E55BC">
        <w:rPr>
          <w:rFonts w:ascii="Times New Roman" w:hAnsi="Times New Roman"/>
          <w:bCs/>
          <w:i/>
          <w:sz w:val="28"/>
          <w:szCs w:val="28"/>
          <w:lang w:val="uk-UA"/>
        </w:rPr>
        <w:t>.</w:t>
      </w:r>
      <w:r w:rsidRPr="003E55BC">
        <w:rPr>
          <w:rFonts w:ascii="Times New Roman" w:hAnsi="Times New Roman"/>
          <w:bCs/>
          <w:sz w:val="28"/>
          <w:szCs w:val="28"/>
          <w:lang w:val="uk-UA"/>
        </w:rPr>
        <w:t xml:space="preserve"> ремонтантного сорту в онтогенезі. </w:t>
      </w:r>
      <w:r w:rsidRPr="003E55BC">
        <w:rPr>
          <w:rFonts w:ascii="Times New Roman" w:hAnsi="Times New Roman"/>
          <w:bCs/>
          <w:iCs/>
          <w:sz w:val="28"/>
          <w:szCs w:val="28"/>
          <w:lang w:val="uk-UA"/>
        </w:rPr>
        <w:t>Фітотерапія. 2011</w:t>
      </w:r>
      <w:r w:rsidRPr="003E55BC">
        <w:rPr>
          <w:rFonts w:ascii="Times New Roman" w:hAnsi="Times New Roman"/>
          <w:sz w:val="28"/>
          <w:szCs w:val="28"/>
          <w:shd w:val="clear" w:color="auto" w:fill="FFFFFF"/>
          <w:lang w:val="uk-UA"/>
        </w:rPr>
        <w:t>;</w:t>
      </w:r>
      <w:r w:rsidRPr="003E55BC">
        <w:rPr>
          <w:rFonts w:ascii="Times New Roman" w:hAnsi="Times New Roman"/>
          <w:bCs/>
          <w:iCs/>
          <w:sz w:val="28"/>
          <w:szCs w:val="28"/>
          <w:lang w:val="uk-UA"/>
        </w:rPr>
        <w:t>2:81-4.</w:t>
      </w:r>
    </w:p>
    <w:p w:rsidR="005D31E9" w:rsidRPr="005009F1" w:rsidRDefault="005D31E9" w:rsidP="009050F7">
      <w:pPr>
        <w:pStyle w:val="a9"/>
        <w:numPr>
          <w:ilvl w:val="0"/>
          <w:numId w:val="30"/>
        </w:numPr>
        <w:tabs>
          <w:tab w:val="left" w:pos="567"/>
          <w:tab w:val="left" w:pos="851"/>
        </w:tabs>
        <w:autoSpaceDE w:val="0"/>
        <w:autoSpaceDN w:val="0"/>
        <w:adjustRightInd w:val="0"/>
        <w:spacing w:line="360" w:lineRule="auto"/>
        <w:ind w:left="567" w:hanging="567"/>
        <w:jc w:val="both"/>
        <w:rPr>
          <w:sz w:val="28"/>
          <w:szCs w:val="28"/>
        </w:rPr>
      </w:pPr>
      <w:r w:rsidRPr="005009F1">
        <w:rPr>
          <w:sz w:val="28"/>
          <w:szCs w:val="28"/>
        </w:rPr>
        <w:t xml:space="preserve">Копчак ОО. Метаболічний синдром та його </w:t>
      </w:r>
      <w:bookmarkStart w:id="54" w:name="Копчак_2014"/>
      <w:r w:rsidRPr="005009F1">
        <w:rPr>
          <w:sz w:val="28"/>
          <w:szCs w:val="28"/>
        </w:rPr>
        <w:t>вклад у розвиток судинних когнітивних порушень</w:t>
      </w:r>
      <w:bookmarkEnd w:id="54"/>
      <w:r w:rsidRPr="005009F1">
        <w:rPr>
          <w:sz w:val="28"/>
          <w:szCs w:val="28"/>
          <w:lang w:val="uk-UA"/>
        </w:rPr>
        <w:t>.</w:t>
      </w:r>
      <w:r w:rsidRPr="005009F1">
        <w:rPr>
          <w:sz w:val="28"/>
          <w:szCs w:val="28"/>
        </w:rPr>
        <w:t xml:space="preserve"> </w:t>
      </w:r>
      <w:r w:rsidRPr="005009F1">
        <w:rPr>
          <w:bCs/>
          <w:sz w:val="28"/>
          <w:szCs w:val="28"/>
          <w:shd w:val="clear" w:color="auto" w:fill="FFFFFF"/>
        </w:rPr>
        <w:t>Укр.</w:t>
      </w:r>
      <w:r w:rsidRPr="005009F1">
        <w:rPr>
          <w:rStyle w:val="apple-converted-space"/>
          <w:sz w:val="28"/>
          <w:szCs w:val="28"/>
          <w:shd w:val="clear" w:color="auto" w:fill="FFFFFF"/>
        </w:rPr>
        <w:t xml:space="preserve"> </w:t>
      </w:r>
      <w:r w:rsidRPr="005009F1">
        <w:rPr>
          <w:sz w:val="28"/>
          <w:szCs w:val="28"/>
          <w:shd w:val="clear" w:color="auto" w:fill="FFFFFF"/>
        </w:rPr>
        <w:t>мед.</w:t>
      </w:r>
      <w:r w:rsidRPr="005009F1">
        <w:rPr>
          <w:rStyle w:val="apple-converted-space"/>
          <w:sz w:val="28"/>
          <w:szCs w:val="28"/>
          <w:shd w:val="clear" w:color="auto" w:fill="FFFFFF"/>
        </w:rPr>
        <w:t xml:space="preserve"> </w:t>
      </w:r>
      <w:r w:rsidRPr="005009F1">
        <w:rPr>
          <w:bCs/>
          <w:sz w:val="28"/>
          <w:szCs w:val="28"/>
          <w:shd w:val="clear" w:color="auto" w:fill="FFFFFF"/>
        </w:rPr>
        <w:t xml:space="preserve">часопис. </w:t>
      </w:r>
      <w:r w:rsidRPr="005009F1">
        <w:rPr>
          <w:sz w:val="28"/>
          <w:szCs w:val="28"/>
        </w:rPr>
        <w:t>2014</w:t>
      </w:r>
      <w:r w:rsidRPr="005009F1">
        <w:rPr>
          <w:sz w:val="28"/>
          <w:szCs w:val="28"/>
          <w:lang w:val="uk-UA"/>
        </w:rPr>
        <w:t>;</w:t>
      </w:r>
      <w:r w:rsidRPr="005009F1">
        <w:rPr>
          <w:sz w:val="28"/>
          <w:szCs w:val="28"/>
        </w:rPr>
        <w:t>2(100)</w:t>
      </w:r>
      <w:r w:rsidRPr="005009F1">
        <w:rPr>
          <w:sz w:val="28"/>
          <w:szCs w:val="28"/>
          <w:lang w:val="uk-UA"/>
        </w:rPr>
        <w:t>:</w:t>
      </w:r>
      <w:r w:rsidRPr="005009F1">
        <w:rPr>
          <w:sz w:val="28"/>
          <w:szCs w:val="28"/>
        </w:rPr>
        <w:t>178-82.</w:t>
      </w:r>
    </w:p>
    <w:p w:rsidR="005D31E9" w:rsidRPr="003E55BC" w:rsidRDefault="005D31E9" w:rsidP="009050F7">
      <w:pPr>
        <w:pStyle w:val="af5"/>
        <w:numPr>
          <w:ilvl w:val="0"/>
          <w:numId w:val="30"/>
        </w:numPr>
        <w:tabs>
          <w:tab w:val="left" w:pos="567"/>
        </w:tabs>
        <w:spacing w:before="0" w:beforeAutospacing="0" w:after="0" w:afterAutospacing="0" w:line="360" w:lineRule="auto"/>
        <w:ind w:left="567" w:hanging="567"/>
        <w:jc w:val="both"/>
        <w:rPr>
          <w:sz w:val="28"/>
          <w:szCs w:val="28"/>
        </w:rPr>
      </w:pPr>
      <w:r w:rsidRPr="003E55BC">
        <w:rPr>
          <w:sz w:val="28"/>
          <w:szCs w:val="28"/>
        </w:rPr>
        <w:t>Коржевский ДЭ</w:t>
      </w:r>
      <w:r w:rsidRPr="003E55BC">
        <w:rPr>
          <w:sz w:val="28"/>
          <w:szCs w:val="28"/>
          <w:lang w:val="uk-UA"/>
        </w:rPr>
        <w:t>, редактор</w:t>
      </w:r>
      <w:r w:rsidRPr="003E55BC">
        <w:rPr>
          <w:sz w:val="28"/>
          <w:szCs w:val="28"/>
        </w:rPr>
        <w:t xml:space="preserve">. Морфологическая диагностика. </w:t>
      </w:r>
      <w:bookmarkStart w:id="55" w:name="Коржевский_2016"/>
      <w:r w:rsidRPr="003E55BC">
        <w:rPr>
          <w:sz w:val="28"/>
          <w:szCs w:val="28"/>
        </w:rPr>
        <w:t>Подготовка материала для гистологического исследования</w:t>
      </w:r>
      <w:bookmarkEnd w:id="55"/>
      <w:r w:rsidRPr="003E55BC">
        <w:rPr>
          <w:sz w:val="28"/>
          <w:szCs w:val="28"/>
        </w:rPr>
        <w:t xml:space="preserve"> и электронной микроскопии: руководство. СПб.: </w:t>
      </w:r>
      <w:r w:rsidRPr="003E55BC">
        <w:rPr>
          <w:sz w:val="28"/>
          <w:szCs w:val="28"/>
          <w:shd w:val="clear" w:color="auto" w:fill="FFFFFF"/>
        </w:rPr>
        <w:t>Litres</w:t>
      </w:r>
      <w:r w:rsidRPr="003E55BC">
        <w:rPr>
          <w:sz w:val="28"/>
          <w:szCs w:val="28"/>
          <w:lang w:val="uk-UA"/>
        </w:rPr>
        <w:t>;</w:t>
      </w:r>
      <w:r w:rsidRPr="003E55BC">
        <w:rPr>
          <w:sz w:val="28"/>
          <w:szCs w:val="28"/>
        </w:rPr>
        <w:t xml:space="preserve"> 2016. 160</w:t>
      </w:r>
      <w:r w:rsidRPr="003E55BC">
        <w:rPr>
          <w:sz w:val="28"/>
          <w:szCs w:val="28"/>
          <w:lang w:val="uk-UA"/>
        </w:rPr>
        <w:t> </w:t>
      </w:r>
      <w:r w:rsidRPr="003E55BC">
        <w:rPr>
          <w:sz w:val="28"/>
          <w:szCs w:val="28"/>
        </w:rPr>
        <w:t xml:space="preserve">с. </w:t>
      </w:r>
    </w:p>
    <w:p w:rsidR="005D31E9" w:rsidRPr="005009F1" w:rsidRDefault="005D31E9" w:rsidP="009050F7">
      <w:pPr>
        <w:pStyle w:val="a9"/>
        <w:numPr>
          <w:ilvl w:val="0"/>
          <w:numId w:val="30"/>
        </w:numPr>
        <w:tabs>
          <w:tab w:val="left" w:pos="567"/>
          <w:tab w:val="left" w:pos="851"/>
        </w:tabs>
        <w:autoSpaceDE w:val="0"/>
        <w:autoSpaceDN w:val="0"/>
        <w:adjustRightInd w:val="0"/>
        <w:spacing w:line="360" w:lineRule="auto"/>
        <w:ind w:left="567" w:hanging="567"/>
        <w:jc w:val="both"/>
        <w:rPr>
          <w:sz w:val="28"/>
          <w:szCs w:val="28"/>
        </w:rPr>
      </w:pPr>
      <w:r w:rsidRPr="005009F1">
        <w:rPr>
          <w:sz w:val="28"/>
          <w:szCs w:val="28"/>
          <w:shd w:val="clear" w:color="auto" w:fill="FFFFFF"/>
        </w:rPr>
        <w:t xml:space="preserve">Королева ЕФ. </w:t>
      </w:r>
      <w:bookmarkStart w:id="56" w:name="Королева_2011"/>
      <w:r w:rsidRPr="005009F1">
        <w:rPr>
          <w:sz w:val="28"/>
          <w:szCs w:val="28"/>
          <w:shd w:val="clear" w:color="auto" w:fill="FFFFFF"/>
        </w:rPr>
        <w:t>Состояние углеводного и липидного обмена при метаболическом синдроме</w:t>
      </w:r>
      <w:bookmarkEnd w:id="56"/>
      <w:r w:rsidRPr="005009F1">
        <w:rPr>
          <w:sz w:val="28"/>
          <w:szCs w:val="28"/>
          <w:shd w:val="clear" w:color="auto" w:fill="FFFFFF"/>
        </w:rPr>
        <w:t xml:space="preserve"> [автореф</w:t>
      </w:r>
      <w:r w:rsidRPr="005009F1">
        <w:rPr>
          <w:sz w:val="28"/>
          <w:szCs w:val="28"/>
          <w:shd w:val="clear" w:color="auto" w:fill="FFFFFF"/>
          <w:lang w:val="uk-UA"/>
        </w:rPr>
        <w:t>ерат</w:t>
      </w:r>
      <w:r w:rsidRPr="005009F1">
        <w:rPr>
          <w:sz w:val="28"/>
          <w:szCs w:val="28"/>
          <w:shd w:val="clear" w:color="auto" w:fill="FFFFFF"/>
        </w:rPr>
        <w:t>]. Нижний Новгород</w:t>
      </w:r>
      <w:r w:rsidRPr="005009F1">
        <w:rPr>
          <w:sz w:val="28"/>
          <w:szCs w:val="28"/>
          <w:shd w:val="clear" w:color="auto" w:fill="FFFFFF"/>
          <w:lang w:val="uk-UA"/>
        </w:rPr>
        <w:t>:</w:t>
      </w:r>
      <w:r w:rsidRPr="005009F1">
        <w:rPr>
          <w:sz w:val="28"/>
          <w:szCs w:val="28"/>
        </w:rPr>
        <w:t xml:space="preserve"> Нижегород. гос. мед. академия;</w:t>
      </w:r>
      <w:r w:rsidRPr="005009F1">
        <w:rPr>
          <w:sz w:val="28"/>
          <w:szCs w:val="28"/>
          <w:shd w:val="clear" w:color="auto" w:fill="FFFFFF"/>
        </w:rPr>
        <w:t xml:space="preserve"> 2011. 25 с.</w:t>
      </w:r>
    </w:p>
    <w:p w:rsidR="00B34F36" w:rsidRPr="003E55BC" w:rsidRDefault="00B34F36" w:rsidP="009050F7">
      <w:pPr>
        <w:pStyle w:val="Default"/>
        <w:numPr>
          <w:ilvl w:val="0"/>
          <w:numId w:val="30"/>
        </w:numPr>
        <w:tabs>
          <w:tab w:val="left" w:pos="567"/>
        </w:tabs>
        <w:spacing w:line="360" w:lineRule="auto"/>
        <w:ind w:left="567" w:hanging="567"/>
        <w:jc w:val="both"/>
        <w:rPr>
          <w:rFonts w:ascii="Times New Roman" w:hAnsi="Times New Roman" w:cs="Times New Roman"/>
          <w:color w:val="auto"/>
          <w:sz w:val="28"/>
          <w:szCs w:val="28"/>
        </w:rPr>
      </w:pPr>
      <w:bookmarkStart w:id="57" w:name="Крылов_2007"/>
      <w:r w:rsidRPr="003E55BC">
        <w:rPr>
          <w:rFonts w:ascii="Times New Roman" w:hAnsi="Times New Roman" w:cs="Times New Roman"/>
          <w:color w:val="auto"/>
          <w:sz w:val="28"/>
          <w:szCs w:val="28"/>
          <w:shd w:val="clear" w:color="auto" w:fill="FFFFFF"/>
        </w:rPr>
        <w:t>Крылов В. Н., Агафонов А. В., Kривцов Н. И.</w:t>
      </w:r>
      <w:r w:rsidRPr="003E55BC">
        <w:rPr>
          <w:rFonts w:ascii="Times New Roman" w:hAnsi="Times New Roman" w:cs="Times New Roman"/>
          <w:color w:val="auto"/>
          <w:sz w:val="28"/>
          <w:szCs w:val="28"/>
          <w:shd w:val="clear" w:color="auto" w:fill="FFFFFF"/>
          <w:lang w:val="uk-UA"/>
        </w:rPr>
        <w:t>, Лебедев ВИ, Бурмистрова ЛА, Ошевенский ЛВ и др.</w:t>
      </w:r>
      <w:r w:rsidRPr="003E55BC">
        <w:rPr>
          <w:rFonts w:ascii="Times New Roman" w:hAnsi="Times New Roman" w:cs="Times New Roman"/>
          <w:color w:val="auto"/>
          <w:sz w:val="28"/>
          <w:szCs w:val="28"/>
          <w:shd w:val="clear" w:color="auto" w:fill="FFFFFF"/>
        </w:rPr>
        <w:t xml:space="preserve"> Теория и средства апитерапии</w:t>
      </w:r>
      <w:bookmarkEnd w:id="57"/>
      <w:r w:rsidRPr="003E55BC">
        <w:rPr>
          <w:rFonts w:ascii="Times New Roman" w:hAnsi="Times New Roman" w:cs="Times New Roman"/>
          <w:color w:val="auto"/>
          <w:sz w:val="28"/>
          <w:szCs w:val="28"/>
          <w:shd w:val="clear" w:color="auto" w:fill="FFFFFF"/>
        </w:rPr>
        <w:t>. М</w:t>
      </w:r>
      <w:r w:rsidRPr="003E55BC">
        <w:rPr>
          <w:rFonts w:ascii="Times New Roman" w:hAnsi="Times New Roman" w:cs="Times New Roman"/>
          <w:color w:val="auto"/>
          <w:sz w:val="28"/>
          <w:szCs w:val="28"/>
          <w:shd w:val="clear" w:color="auto" w:fill="FFFFFF"/>
          <w:lang w:val="uk-UA"/>
        </w:rPr>
        <w:t>осква:</w:t>
      </w:r>
      <w:r w:rsidRPr="003E55BC">
        <w:rPr>
          <w:rFonts w:ascii="Times New Roman" w:hAnsi="Times New Roman" w:cs="Times New Roman"/>
          <w:color w:val="auto"/>
          <w:sz w:val="28"/>
          <w:szCs w:val="28"/>
          <w:shd w:val="clear" w:color="auto" w:fill="FFFFFF"/>
        </w:rPr>
        <w:t xml:space="preserve"> Комильфо</w:t>
      </w:r>
      <w:r w:rsidRPr="003E55BC">
        <w:rPr>
          <w:rFonts w:ascii="Times New Roman" w:hAnsi="Times New Roman" w:cs="Times New Roman"/>
          <w:color w:val="auto"/>
          <w:sz w:val="28"/>
          <w:szCs w:val="28"/>
          <w:shd w:val="clear" w:color="auto" w:fill="FFFFFF"/>
          <w:lang w:val="uk-UA"/>
        </w:rPr>
        <w:t>;</w:t>
      </w:r>
      <w:r w:rsidRPr="003E55BC">
        <w:rPr>
          <w:rFonts w:ascii="Times New Roman" w:hAnsi="Times New Roman" w:cs="Times New Roman"/>
          <w:color w:val="auto"/>
          <w:sz w:val="28"/>
          <w:szCs w:val="28"/>
          <w:shd w:val="clear" w:color="auto" w:fill="FFFFFF"/>
        </w:rPr>
        <w:t xml:space="preserve"> 2007. 296</w:t>
      </w:r>
      <w:r w:rsidRPr="003E55BC">
        <w:rPr>
          <w:rFonts w:ascii="Times New Roman" w:hAnsi="Times New Roman" w:cs="Times New Roman"/>
          <w:color w:val="auto"/>
          <w:sz w:val="28"/>
          <w:szCs w:val="28"/>
          <w:shd w:val="clear" w:color="auto" w:fill="FFFFFF"/>
          <w:lang w:val="uk-UA"/>
        </w:rPr>
        <w:t> </w:t>
      </w:r>
      <w:r w:rsidRPr="003E55BC">
        <w:rPr>
          <w:rFonts w:ascii="Times New Roman" w:hAnsi="Times New Roman" w:cs="Times New Roman"/>
          <w:color w:val="auto"/>
          <w:sz w:val="28"/>
          <w:szCs w:val="28"/>
          <w:shd w:val="clear" w:color="auto" w:fill="FFFFFF"/>
        </w:rPr>
        <w:t>с.</w:t>
      </w:r>
    </w:p>
    <w:p w:rsidR="005D31E9" w:rsidRPr="005009F1" w:rsidRDefault="005D31E9" w:rsidP="009050F7">
      <w:pPr>
        <w:pStyle w:val="a9"/>
        <w:numPr>
          <w:ilvl w:val="0"/>
          <w:numId w:val="30"/>
        </w:numPr>
        <w:tabs>
          <w:tab w:val="left" w:pos="567"/>
        </w:tabs>
        <w:spacing w:line="360" w:lineRule="auto"/>
        <w:ind w:left="567" w:hanging="567"/>
        <w:jc w:val="both"/>
        <w:rPr>
          <w:sz w:val="28"/>
          <w:szCs w:val="28"/>
        </w:rPr>
      </w:pPr>
      <w:r w:rsidRPr="005009F1">
        <w:rPr>
          <w:iCs/>
          <w:sz w:val="28"/>
          <w:szCs w:val="28"/>
        </w:rPr>
        <w:t>Крючко ТО, Пода ОА, Шликова</w:t>
      </w:r>
      <w:r w:rsidRPr="005009F1">
        <w:rPr>
          <w:bCs/>
          <w:sz w:val="28"/>
          <w:szCs w:val="28"/>
        </w:rPr>
        <w:t xml:space="preserve"> </w:t>
      </w:r>
      <w:r w:rsidRPr="005009F1">
        <w:rPr>
          <w:iCs/>
          <w:sz w:val="28"/>
          <w:szCs w:val="28"/>
        </w:rPr>
        <w:t xml:space="preserve">ОА, </w:t>
      </w:r>
      <w:r w:rsidRPr="005009F1">
        <w:rPr>
          <w:iCs/>
          <w:sz w:val="28"/>
          <w:szCs w:val="28"/>
          <w:lang w:val="uk-UA"/>
        </w:rPr>
        <w:t>Ізмайлова ОВ</w:t>
      </w:r>
      <w:r w:rsidRPr="005009F1">
        <w:rPr>
          <w:iCs/>
          <w:sz w:val="28"/>
          <w:szCs w:val="28"/>
        </w:rPr>
        <w:t xml:space="preserve">. </w:t>
      </w:r>
      <w:r w:rsidRPr="005009F1">
        <w:rPr>
          <w:bCs/>
          <w:sz w:val="28"/>
          <w:szCs w:val="28"/>
        </w:rPr>
        <w:t xml:space="preserve">Генетические и иммунологические </w:t>
      </w:r>
      <w:bookmarkStart w:id="58" w:name="Крючко_2014"/>
      <w:r w:rsidRPr="005009F1">
        <w:rPr>
          <w:bCs/>
          <w:sz w:val="28"/>
          <w:szCs w:val="28"/>
        </w:rPr>
        <w:t>маркеры развития жировой дегенерации печени у детей и подростков с метаболическим синдромом</w:t>
      </w:r>
      <w:bookmarkEnd w:id="58"/>
      <w:r w:rsidRPr="005009F1">
        <w:rPr>
          <w:bCs/>
          <w:sz w:val="28"/>
          <w:szCs w:val="28"/>
        </w:rPr>
        <w:t>.</w:t>
      </w:r>
      <w:r w:rsidRPr="005009F1">
        <w:rPr>
          <w:iCs/>
          <w:sz w:val="28"/>
          <w:szCs w:val="28"/>
        </w:rPr>
        <w:t xml:space="preserve"> </w:t>
      </w:r>
      <w:hyperlink r:id="rId40" w:tooltip="Перинатология и Педиатрия" w:history="1">
        <w:r w:rsidRPr="005009F1">
          <w:rPr>
            <w:rStyle w:val="a5"/>
            <w:rFonts w:eastAsia="Calibri"/>
            <w:color w:val="auto"/>
            <w:sz w:val="28"/>
            <w:szCs w:val="28"/>
            <w:u w:val="none"/>
          </w:rPr>
          <w:t>Перинатология и педиатрия</w:t>
        </w:r>
      </w:hyperlink>
      <w:r w:rsidRPr="005009F1">
        <w:rPr>
          <w:sz w:val="28"/>
          <w:szCs w:val="28"/>
        </w:rPr>
        <w:t>. 2014</w:t>
      </w:r>
      <w:r w:rsidRPr="005009F1">
        <w:rPr>
          <w:sz w:val="28"/>
          <w:szCs w:val="28"/>
          <w:shd w:val="clear" w:color="auto" w:fill="FFFFFF"/>
          <w:lang w:val="uk-UA"/>
        </w:rPr>
        <w:t>;</w:t>
      </w:r>
      <w:r w:rsidRPr="005009F1">
        <w:rPr>
          <w:sz w:val="28"/>
          <w:szCs w:val="28"/>
        </w:rPr>
        <w:t>4(60)</w:t>
      </w:r>
      <w:r w:rsidRPr="005009F1">
        <w:rPr>
          <w:sz w:val="28"/>
          <w:szCs w:val="28"/>
          <w:lang w:val="uk-UA"/>
        </w:rPr>
        <w:t>:</w:t>
      </w:r>
      <w:r w:rsidRPr="005009F1">
        <w:rPr>
          <w:sz w:val="28"/>
          <w:szCs w:val="28"/>
        </w:rPr>
        <w:t xml:space="preserve">61-6. </w:t>
      </w:r>
    </w:p>
    <w:p w:rsidR="005D31E9" w:rsidRPr="005009F1" w:rsidRDefault="005D31E9" w:rsidP="009050F7">
      <w:pPr>
        <w:pStyle w:val="a9"/>
        <w:numPr>
          <w:ilvl w:val="0"/>
          <w:numId w:val="30"/>
        </w:numPr>
        <w:tabs>
          <w:tab w:val="left" w:pos="567"/>
        </w:tabs>
        <w:autoSpaceDE w:val="0"/>
        <w:autoSpaceDN w:val="0"/>
        <w:adjustRightInd w:val="0"/>
        <w:spacing w:line="360" w:lineRule="auto"/>
        <w:ind w:left="567" w:hanging="567"/>
        <w:jc w:val="both"/>
        <w:rPr>
          <w:bCs/>
          <w:sz w:val="28"/>
          <w:szCs w:val="28"/>
        </w:rPr>
      </w:pPr>
      <w:r w:rsidRPr="005009F1">
        <w:rPr>
          <w:sz w:val="28"/>
          <w:szCs w:val="28"/>
        </w:rPr>
        <w:lastRenderedPageBreak/>
        <w:t>Кузнецов НС, Сюрин АА, Кириленко ЕН. Метаболический синдром:</w:t>
      </w:r>
      <w:r w:rsidRPr="005009F1">
        <w:rPr>
          <w:sz w:val="28"/>
          <w:szCs w:val="28"/>
          <w:lang w:val="uk-UA"/>
        </w:rPr>
        <w:t xml:space="preserve"> </w:t>
      </w:r>
      <w:bookmarkStart w:id="59" w:name="Кузнецов_2010"/>
      <w:r w:rsidRPr="005009F1">
        <w:rPr>
          <w:sz w:val="28"/>
          <w:szCs w:val="28"/>
        </w:rPr>
        <w:t>синдром или нозология</w:t>
      </w:r>
      <w:bookmarkEnd w:id="59"/>
      <w:r w:rsidRPr="005009F1">
        <w:rPr>
          <w:sz w:val="28"/>
          <w:szCs w:val="28"/>
        </w:rPr>
        <w:t xml:space="preserve">? </w:t>
      </w:r>
      <w:hyperlink r:id="rId41" w:tgtFrame="_blank" w:history="1">
        <w:r w:rsidRPr="005009F1">
          <w:rPr>
            <w:rStyle w:val="a5"/>
            <w:rFonts w:eastAsiaTheme="majorEastAsia"/>
            <w:color w:val="auto"/>
            <w:sz w:val="28"/>
            <w:szCs w:val="28"/>
            <w:u w:val="none"/>
          </w:rPr>
          <w:t>Укр.</w:t>
        </w:r>
        <w:r w:rsidRPr="005009F1">
          <w:rPr>
            <w:rStyle w:val="apple-converted-space"/>
            <w:sz w:val="28"/>
            <w:szCs w:val="28"/>
          </w:rPr>
          <w:t xml:space="preserve"> </w:t>
        </w:r>
        <w:r w:rsidRPr="005009F1">
          <w:rPr>
            <w:rStyle w:val="a5"/>
            <w:rFonts w:eastAsiaTheme="majorEastAsia"/>
            <w:color w:val="auto"/>
            <w:sz w:val="28"/>
            <w:szCs w:val="28"/>
            <w:u w:val="none"/>
          </w:rPr>
          <w:t>терапевт.</w:t>
        </w:r>
        <w:r w:rsidRPr="005009F1">
          <w:rPr>
            <w:rStyle w:val="apple-converted-space"/>
            <w:sz w:val="28"/>
            <w:szCs w:val="28"/>
          </w:rPr>
          <w:t xml:space="preserve"> </w:t>
        </w:r>
        <w:r w:rsidRPr="005009F1">
          <w:rPr>
            <w:rStyle w:val="a5"/>
            <w:rFonts w:eastAsiaTheme="majorEastAsia"/>
            <w:color w:val="auto"/>
            <w:sz w:val="28"/>
            <w:szCs w:val="28"/>
            <w:u w:val="none"/>
          </w:rPr>
          <w:t>журнал</w:t>
        </w:r>
      </w:hyperlink>
      <w:r w:rsidRPr="005009F1">
        <w:rPr>
          <w:sz w:val="28"/>
          <w:szCs w:val="28"/>
        </w:rPr>
        <w:t>. 2010</w:t>
      </w:r>
      <w:r w:rsidRPr="005009F1">
        <w:rPr>
          <w:sz w:val="28"/>
          <w:szCs w:val="28"/>
          <w:lang w:val="uk-UA"/>
        </w:rPr>
        <w:t>;</w:t>
      </w:r>
      <w:r w:rsidRPr="005009F1">
        <w:rPr>
          <w:sz w:val="28"/>
          <w:szCs w:val="28"/>
        </w:rPr>
        <w:t>2</w:t>
      </w:r>
      <w:r w:rsidRPr="005009F1">
        <w:rPr>
          <w:sz w:val="28"/>
          <w:szCs w:val="28"/>
          <w:lang w:val="uk-UA"/>
        </w:rPr>
        <w:t>:</w:t>
      </w:r>
      <w:r w:rsidRPr="005009F1">
        <w:rPr>
          <w:sz w:val="28"/>
          <w:szCs w:val="28"/>
        </w:rPr>
        <w:t>87-93.</w:t>
      </w:r>
    </w:p>
    <w:p w:rsidR="005D31E9" w:rsidRPr="005009F1" w:rsidRDefault="005D31E9" w:rsidP="009050F7">
      <w:pPr>
        <w:pStyle w:val="a9"/>
        <w:numPr>
          <w:ilvl w:val="0"/>
          <w:numId w:val="30"/>
        </w:numPr>
        <w:tabs>
          <w:tab w:val="left" w:pos="567"/>
        </w:tabs>
        <w:autoSpaceDE w:val="0"/>
        <w:autoSpaceDN w:val="0"/>
        <w:adjustRightInd w:val="0"/>
        <w:spacing w:line="360" w:lineRule="auto"/>
        <w:ind w:left="567" w:hanging="567"/>
        <w:jc w:val="both"/>
        <w:rPr>
          <w:bCs/>
          <w:sz w:val="28"/>
          <w:szCs w:val="28"/>
        </w:rPr>
      </w:pPr>
      <w:r w:rsidRPr="005009F1">
        <w:rPr>
          <w:sz w:val="28"/>
          <w:szCs w:val="28"/>
        </w:rPr>
        <w:t xml:space="preserve">Куркин ВА. </w:t>
      </w:r>
      <w:bookmarkStart w:id="60" w:name="Куркин_2009"/>
      <w:r w:rsidRPr="005009F1">
        <w:rPr>
          <w:sz w:val="28"/>
          <w:szCs w:val="28"/>
        </w:rPr>
        <w:t>Основы фитотерапии</w:t>
      </w:r>
      <w:bookmarkEnd w:id="60"/>
      <w:r w:rsidRPr="005009F1">
        <w:rPr>
          <w:sz w:val="28"/>
          <w:szCs w:val="28"/>
        </w:rPr>
        <w:t>. Самара: ООО «Офорт», ГОУ ВПО «СамГМУ Росздрава»; 2009. 963 с.</w:t>
      </w:r>
    </w:p>
    <w:p w:rsidR="00B34F36" w:rsidRPr="005009F1" w:rsidRDefault="00B34F36" w:rsidP="009050F7">
      <w:pPr>
        <w:pStyle w:val="a9"/>
        <w:numPr>
          <w:ilvl w:val="0"/>
          <w:numId w:val="30"/>
        </w:numPr>
        <w:tabs>
          <w:tab w:val="left" w:pos="567"/>
          <w:tab w:val="left" w:pos="851"/>
          <w:tab w:val="left" w:pos="993"/>
        </w:tabs>
        <w:spacing w:line="360" w:lineRule="auto"/>
        <w:ind w:left="567" w:hanging="567"/>
        <w:jc w:val="both"/>
        <w:rPr>
          <w:sz w:val="28"/>
          <w:szCs w:val="28"/>
        </w:rPr>
      </w:pPr>
      <w:bookmarkStart w:id="61" w:name="КуркинВ_2015"/>
      <w:r w:rsidRPr="005009F1">
        <w:rPr>
          <w:sz w:val="28"/>
          <w:szCs w:val="28"/>
          <w:shd w:val="clear" w:color="auto" w:fill="FFFFFF"/>
        </w:rPr>
        <w:t>Куркин ВА, Поройков ВВ, Куркина АВ, Авдеева ЕВ, Правдивцева ОЕ. Флавоноиды лекарственных растений</w:t>
      </w:r>
      <w:bookmarkEnd w:id="61"/>
      <w:r w:rsidRPr="005009F1">
        <w:rPr>
          <w:sz w:val="28"/>
          <w:szCs w:val="28"/>
          <w:shd w:val="clear" w:color="auto" w:fill="FFFFFF"/>
        </w:rPr>
        <w:t>: прогноз антиоксидантной активности. Современные проблемы науки и образования [</w:t>
      </w:r>
      <w:r w:rsidRPr="005009F1">
        <w:rPr>
          <w:sz w:val="28"/>
          <w:szCs w:val="28"/>
          <w:shd w:val="clear" w:color="auto" w:fill="FFFFFF"/>
          <w:lang w:val="uk-UA"/>
        </w:rPr>
        <w:t>Интернет</w:t>
      </w:r>
      <w:r w:rsidRPr="005009F1">
        <w:rPr>
          <w:sz w:val="28"/>
          <w:szCs w:val="28"/>
          <w:shd w:val="clear" w:color="auto" w:fill="FFFFFF"/>
        </w:rPr>
        <w:t>]. 2015</w:t>
      </w:r>
      <w:r w:rsidRPr="005009F1">
        <w:rPr>
          <w:sz w:val="28"/>
          <w:szCs w:val="28"/>
          <w:shd w:val="clear" w:color="auto" w:fill="FFFFFF"/>
          <w:lang w:val="uk-UA"/>
        </w:rPr>
        <w:t xml:space="preserve"> </w:t>
      </w:r>
      <w:r w:rsidRPr="005009F1">
        <w:rPr>
          <w:sz w:val="28"/>
          <w:szCs w:val="28"/>
          <w:shd w:val="clear" w:color="auto" w:fill="FFFFFF"/>
        </w:rPr>
        <w:t>[</w:t>
      </w:r>
      <w:r w:rsidRPr="005009F1">
        <w:rPr>
          <w:sz w:val="28"/>
          <w:szCs w:val="28"/>
          <w:shd w:val="clear" w:color="auto" w:fill="FFFFFF"/>
          <w:lang w:val="uk-UA"/>
        </w:rPr>
        <w:t>цитировано, 2016 Сен 17</w:t>
      </w:r>
      <w:r w:rsidRPr="005009F1">
        <w:rPr>
          <w:sz w:val="28"/>
          <w:szCs w:val="28"/>
          <w:shd w:val="clear" w:color="auto" w:fill="FFFFFF"/>
        </w:rPr>
        <w:t>]</w:t>
      </w:r>
      <w:r w:rsidRPr="005009F1">
        <w:rPr>
          <w:sz w:val="28"/>
          <w:szCs w:val="28"/>
          <w:shd w:val="clear" w:color="auto" w:fill="FFFFFF"/>
          <w:lang w:val="uk-UA"/>
        </w:rPr>
        <w:t>;2(2)</w:t>
      </w:r>
      <w:r w:rsidRPr="005009F1">
        <w:rPr>
          <w:sz w:val="28"/>
          <w:szCs w:val="28"/>
          <w:shd w:val="clear" w:color="auto" w:fill="FFFFFF"/>
        </w:rPr>
        <w:t xml:space="preserve">. </w:t>
      </w:r>
      <w:r w:rsidRPr="005009F1">
        <w:rPr>
          <w:sz w:val="28"/>
          <w:szCs w:val="28"/>
          <w:shd w:val="clear" w:color="auto" w:fill="FFFFFF"/>
          <w:lang w:val="uk-UA"/>
        </w:rPr>
        <w:t>Доступно</w:t>
      </w:r>
      <w:r w:rsidRPr="005009F1">
        <w:rPr>
          <w:sz w:val="28"/>
          <w:szCs w:val="28"/>
          <w:shd w:val="clear" w:color="auto" w:fill="FFFFFF"/>
        </w:rPr>
        <w:t xml:space="preserve">: </w:t>
      </w:r>
      <w:hyperlink r:id="rId42" w:history="1">
        <w:r w:rsidRPr="005009F1">
          <w:rPr>
            <w:rStyle w:val="a5"/>
            <w:rFonts w:eastAsia="Calibri"/>
            <w:color w:val="auto"/>
            <w:sz w:val="28"/>
            <w:szCs w:val="28"/>
            <w:shd w:val="clear" w:color="auto" w:fill="FFFFFF"/>
          </w:rPr>
          <w:t>http://science-education.ru/ru/article/view?id=23252</w:t>
        </w:r>
      </w:hyperlink>
    </w:p>
    <w:p w:rsidR="005D31E9" w:rsidRPr="005009F1" w:rsidRDefault="005D31E9" w:rsidP="009050F7">
      <w:pPr>
        <w:pStyle w:val="a9"/>
        <w:numPr>
          <w:ilvl w:val="0"/>
          <w:numId w:val="30"/>
        </w:numPr>
        <w:tabs>
          <w:tab w:val="left" w:pos="567"/>
        </w:tabs>
        <w:autoSpaceDE w:val="0"/>
        <w:autoSpaceDN w:val="0"/>
        <w:adjustRightInd w:val="0"/>
        <w:spacing w:line="360" w:lineRule="auto"/>
        <w:ind w:left="567" w:hanging="567"/>
        <w:jc w:val="both"/>
        <w:rPr>
          <w:bCs/>
          <w:sz w:val="28"/>
          <w:szCs w:val="28"/>
        </w:rPr>
      </w:pPr>
      <w:r w:rsidRPr="005009F1">
        <w:rPr>
          <w:sz w:val="28"/>
          <w:szCs w:val="28"/>
        </w:rPr>
        <w:t xml:space="preserve">Куркин ВА. </w:t>
      </w:r>
      <w:bookmarkStart w:id="62" w:name="Куркин_2015"/>
      <w:r w:rsidRPr="005009F1">
        <w:rPr>
          <w:sz w:val="28"/>
          <w:szCs w:val="28"/>
        </w:rPr>
        <w:t>Фармакогнозия как методологическая основа доказательной фитотерапии</w:t>
      </w:r>
      <w:bookmarkEnd w:id="62"/>
      <w:r w:rsidRPr="005009F1">
        <w:rPr>
          <w:sz w:val="28"/>
          <w:szCs w:val="28"/>
        </w:rPr>
        <w:t>. Известия Самарск. науч. центра РАН. 2015</w:t>
      </w:r>
      <w:r w:rsidRPr="005009F1">
        <w:rPr>
          <w:sz w:val="28"/>
          <w:szCs w:val="28"/>
          <w:lang w:val="uk-UA"/>
        </w:rPr>
        <w:t>:</w:t>
      </w:r>
      <w:r w:rsidRPr="005009F1">
        <w:rPr>
          <w:sz w:val="28"/>
          <w:szCs w:val="28"/>
        </w:rPr>
        <w:t>592-6.</w:t>
      </w:r>
    </w:p>
    <w:p w:rsidR="008225F2" w:rsidRPr="005009F1" w:rsidRDefault="008225F2" w:rsidP="009050F7">
      <w:pPr>
        <w:pStyle w:val="a9"/>
        <w:numPr>
          <w:ilvl w:val="0"/>
          <w:numId w:val="30"/>
        </w:numPr>
        <w:tabs>
          <w:tab w:val="left" w:pos="567"/>
          <w:tab w:val="left" w:pos="851"/>
          <w:tab w:val="left" w:pos="993"/>
        </w:tabs>
        <w:spacing w:line="360" w:lineRule="auto"/>
        <w:ind w:left="567" w:hanging="567"/>
        <w:jc w:val="both"/>
        <w:rPr>
          <w:sz w:val="28"/>
          <w:szCs w:val="28"/>
        </w:rPr>
      </w:pPr>
      <w:r w:rsidRPr="005009F1">
        <w:rPr>
          <w:sz w:val="28"/>
          <w:szCs w:val="28"/>
        </w:rPr>
        <w:t xml:space="preserve">Куршаков АА, Сайфутдинов РГ, Анчикова ЛИ, Валеева ИХ, Никишова ТВ. Инсулинорезистентность и </w:t>
      </w:r>
      <w:bookmarkStart w:id="63" w:name="Куршаков_2011"/>
      <w:r w:rsidRPr="005009F1">
        <w:rPr>
          <w:sz w:val="28"/>
          <w:szCs w:val="28"/>
        </w:rPr>
        <w:t>эндотелиальная дисфункция при метаболическом синдроме</w:t>
      </w:r>
      <w:bookmarkEnd w:id="63"/>
      <w:r w:rsidRPr="005009F1">
        <w:rPr>
          <w:sz w:val="28"/>
          <w:szCs w:val="28"/>
        </w:rPr>
        <w:t>. Казан. мед. журнал. 2011</w:t>
      </w:r>
      <w:r w:rsidRPr="005009F1">
        <w:rPr>
          <w:sz w:val="28"/>
          <w:szCs w:val="28"/>
          <w:shd w:val="clear" w:color="auto" w:fill="FFFFFF"/>
          <w:lang w:val="uk-UA"/>
        </w:rPr>
        <w:t>;</w:t>
      </w:r>
      <w:r w:rsidRPr="005009F1">
        <w:rPr>
          <w:sz w:val="28"/>
          <w:szCs w:val="28"/>
        </w:rPr>
        <w:t>92</w:t>
      </w:r>
      <w:r w:rsidRPr="005009F1">
        <w:rPr>
          <w:sz w:val="28"/>
          <w:szCs w:val="28"/>
          <w:lang w:val="uk-UA"/>
        </w:rPr>
        <w:t>(</w:t>
      </w:r>
      <w:r w:rsidRPr="005009F1">
        <w:rPr>
          <w:sz w:val="28"/>
          <w:szCs w:val="28"/>
        </w:rPr>
        <w:t>2</w:t>
      </w:r>
      <w:r w:rsidRPr="005009F1">
        <w:rPr>
          <w:sz w:val="28"/>
          <w:szCs w:val="28"/>
          <w:lang w:val="uk-UA"/>
        </w:rPr>
        <w:t>):</w:t>
      </w:r>
      <w:r w:rsidRPr="005009F1">
        <w:rPr>
          <w:sz w:val="28"/>
          <w:szCs w:val="28"/>
        </w:rPr>
        <w:t>173-6.</w:t>
      </w:r>
    </w:p>
    <w:p w:rsidR="008225F2" w:rsidRPr="005009F1" w:rsidRDefault="008225F2" w:rsidP="009050F7">
      <w:pPr>
        <w:pStyle w:val="a9"/>
        <w:numPr>
          <w:ilvl w:val="0"/>
          <w:numId w:val="30"/>
        </w:numPr>
        <w:tabs>
          <w:tab w:val="left" w:pos="567"/>
        </w:tabs>
        <w:autoSpaceDE w:val="0"/>
        <w:autoSpaceDN w:val="0"/>
        <w:adjustRightInd w:val="0"/>
        <w:spacing w:line="360" w:lineRule="auto"/>
        <w:ind w:left="567" w:hanging="567"/>
        <w:jc w:val="both"/>
        <w:rPr>
          <w:bCs/>
          <w:sz w:val="28"/>
          <w:szCs w:val="28"/>
        </w:rPr>
      </w:pPr>
      <w:r w:rsidRPr="005009F1">
        <w:rPr>
          <w:sz w:val="28"/>
          <w:szCs w:val="28"/>
          <w:lang w:eastAsia="uk-UA"/>
        </w:rPr>
        <w:t>Ланкин</w:t>
      </w:r>
      <w:r w:rsidRPr="005009F1">
        <w:rPr>
          <w:bCs/>
          <w:kern w:val="36"/>
          <w:sz w:val="28"/>
          <w:szCs w:val="28"/>
          <w:lang w:eastAsia="uk-UA"/>
        </w:rPr>
        <w:t xml:space="preserve"> </w:t>
      </w:r>
      <w:r w:rsidRPr="005009F1">
        <w:rPr>
          <w:sz w:val="28"/>
          <w:szCs w:val="28"/>
          <w:lang w:eastAsia="uk-UA"/>
        </w:rPr>
        <w:t xml:space="preserve">ВЗ, Тихазе АК, Кумскова </w:t>
      </w:r>
      <w:bookmarkStart w:id="64" w:name="Ланкин_2008"/>
      <w:r w:rsidRPr="005009F1">
        <w:rPr>
          <w:sz w:val="28"/>
          <w:szCs w:val="28"/>
          <w:lang w:eastAsia="uk-UA"/>
        </w:rPr>
        <w:t xml:space="preserve">ЕМ. </w:t>
      </w:r>
      <w:r w:rsidRPr="005009F1">
        <w:rPr>
          <w:bCs/>
          <w:kern w:val="36"/>
          <w:sz w:val="28"/>
          <w:szCs w:val="28"/>
          <w:lang w:eastAsia="uk-UA"/>
        </w:rPr>
        <w:t xml:space="preserve">Особенности модификации липопротеинов низкой плотности в развитии атеросклероза </w:t>
      </w:r>
      <w:bookmarkEnd w:id="64"/>
      <w:r w:rsidRPr="005009F1">
        <w:rPr>
          <w:bCs/>
          <w:kern w:val="36"/>
          <w:sz w:val="28"/>
          <w:szCs w:val="28"/>
          <w:lang w:eastAsia="uk-UA"/>
        </w:rPr>
        <w:t>и сахарного диабета типа 2.</w:t>
      </w:r>
      <w:r w:rsidRPr="005009F1">
        <w:rPr>
          <w:sz w:val="28"/>
          <w:szCs w:val="28"/>
          <w:lang w:eastAsia="uk-UA"/>
        </w:rPr>
        <w:t xml:space="preserve"> </w:t>
      </w:r>
      <w:r w:rsidRPr="005009F1">
        <w:rPr>
          <w:sz w:val="28"/>
          <w:szCs w:val="28"/>
          <w:lang w:val="en-US" w:eastAsia="uk-UA"/>
        </w:rPr>
        <w:t>Consilium</w:t>
      </w:r>
      <w:r w:rsidRPr="005009F1">
        <w:rPr>
          <w:sz w:val="28"/>
          <w:szCs w:val="28"/>
          <w:lang w:eastAsia="uk-UA"/>
        </w:rPr>
        <w:t xml:space="preserve"> </w:t>
      </w:r>
      <w:r w:rsidRPr="005009F1">
        <w:rPr>
          <w:sz w:val="28"/>
          <w:szCs w:val="28"/>
          <w:lang w:val="en-US" w:eastAsia="uk-UA"/>
        </w:rPr>
        <w:t>Medicum</w:t>
      </w:r>
      <w:r w:rsidRPr="005009F1">
        <w:rPr>
          <w:sz w:val="28"/>
          <w:szCs w:val="28"/>
          <w:lang w:val="uk-UA" w:eastAsia="uk-UA"/>
        </w:rPr>
        <w:t xml:space="preserve"> </w:t>
      </w:r>
      <w:r w:rsidRPr="005009F1">
        <w:rPr>
          <w:sz w:val="28"/>
          <w:szCs w:val="28"/>
          <w:lang w:eastAsia="uk-UA"/>
        </w:rPr>
        <w:t>[</w:t>
      </w:r>
      <w:r w:rsidRPr="005009F1">
        <w:rPr>
          <w:sz w:val="28"/>
          <w:szCs w:val="28"/>
          <w:lang w:val="uk-UA" w:eastAsia="uk-UA"/>
        </w:rPr>
        <w:t>Інтернет</w:t>
      </w:r>
      <w:r w:rsidRPr="005009F1">
        <w:rPr>
          <w:sz w:val="28"/>
          <w:szCs w:val="28"/>
          <w:lang w:eastAsia="uk-UA"/>
        </w:rPr>
        <w:t>]. 2008 [</w:t>
      </w:r>
      <w:r w:rsidRPr="005009F1">
        <w:rPr>
          <w:sz w:val="28"/>
          <w:szCs w:val="28"/>
          <w:lang w:val="uk-UA" w:eastAsia="uk-UA"/>
        </w:rPr>
        <w:t>цитовано 2015 ЖОВ 11</w:t>
      </w:r>
      <w:r w:rsidRPr="005009F1">
        <w:rPr>
          <w:sz w:val="28"/>
          <w:szCs w:val="28"/>
          <w:lang w:eastAsia="uk-UA"/>
        </w:rPr>
        <w:t>]</w:t>
      </w:r>
      <w:r w:rsidRPr="005009F1">
        <w:rPr>
          <w:sz w:val="28"/>
          <w:szCs w:val="28"/>
          <w:lang w:val="uk-UA" w:eastAsia="uk-UA"/>
        </w:rPr>
        <w:t>;</w:t>
      </w:r>
      <w:r w:rsidRPr="005009F1">
        <w:rPr>
          <w:sz w:val="28"/>
          <w:szCs w:val="28"/>
          <w:lang w:eastAsia="uk-UA"/>
        </w:rPr>
        <w:t xml:space="preserve">1. </w:t>
      </w:r>
      <w:r w:rsidRPr="005009F1">
        <w:rPr>
          <w:sz w:val="28"/>
          <w:szCs w:val="28"/>
          <w:lang w:val="uk-UA" w:eastAsia="uk-UA"/>
        </w:rPr>
        <w:t>Доступно</w:t>
      </w:r>
      <w:r w:rsidRPr="005009F1">
        <w:rPr>
          <w:sz w:val="28"/>
          <w:szCs w:val="28"/>
          <w:lang w:eastAsia="uk-UA"/>
        </w:rPr>
        <w:t xml:space="preserve">: </w:t>
      </w:r>
      <w:hyperlink r:id="rId43" w:history="1">
        <w:r w:rsidRPr="005009F1">
          <w:rPr>
            <w:rStyle w:val="a5"/>
            <w:color w:val="auto"/>
            <w:sz w:val="28"/>
            <w:szCs w:val="28"/>
          </w:rPr>
          <w:t>http://con-med.ru/magazines/cardiologic/cardiologic-01-2008/osobennosti_modifikatsii_lipoproteinov_nizkoy_plotnosti_v_razvitii_ateroskleroza_i_sakharnogo_diabet/</w:t>
        </w:r>
      </w:hyperlink>
    </w:p>
    <w:p w:rsidR="008225F2" w:rsidRPr="005009F1" w:rsidRDefault="008225F2" w:rsidP="009050F7">
      <w:pPr>
        <w:pStyle w:val="a9"/>
        <w:numPr>
          <w:ilvl w:val="0"/>
          <w:numId w:val="30"/>
        </w:numPr>
        <w:tabs>
          <w:tab w:val="left" w:pos="567"/>
        </w:tabs>
        <w:autoSpaceDE w:val="0"/>
        <w:autoSpaceDN w:val="0"/>
        <w:adjustRightInd w:val="0"/>
        <w:spacing w:line="360" w:lineRule="auto"/>
        <w:ind w:left="567" w:hanging="567"/>
        <w:jc w:val="both"/>
        <w:rPr>
          <w:bCs/>
          <w:sz w:val="28"/>
          <w:szCs w:val="28"/>
        </w:rPr>
      </w:pPr>
      <w:r w:rsidRPr="005009F1">
        <w:rPr>
          <w:sz w:val="28"/>
          <w:szCs w:val="28"/>
          <w:lang w:eastAsia="uk-UA"/>
        </w:rPr>
        <w:t>Лапач СН</w:t>
      </w:r>
      <w:r w:rsidRPr="005009F1">
        <w:rPr>
          <w:sz w:val="28"/>
          <w:szCs w:val="28"/>
          <w:lang w:val="uk-UA" w:eastAsia="uk-UA"/>
        </w:rPr>
        <w:t xml:space="preserve">, </w:t>
      </w:r>
      <w:r w:rsidRPr="005009F1">
        <w:rPr>
          <w:sz w:val="28"/>
          <w:szCs w:val="28"/>
          <w:lang w:eastAsia="uk-UA"/>
        </w:rPr>
        <w:t>Чубенко АВ, Бабич ПН.</w:t>
      </w:r>
      <w:r w:rsidRPr="005009F1">
        <w:rPr>
          <w:iCs/>
          <w:sz w:val="28"/>
          <w:szCs w:val="28"/>
          <w:lang w:eastAsia="uk-UA"/>
        </w:rPr>
        <w:t xml:space="preserve"> </w:t>
      </w:r>
      <w:bookmarkStart w:id="65" w:name="Лапач_2001"/>
      <w:r w:rsidRPr="005009F1">
        <w:rPr>
          <w:sz w:val="28"/>
          <w:szCs w:val="28"/>
          <w:lang w:eastAsia="uk-UA"/>
        </w:rPr>
        <w:t>Статистические методы в медико-биологических исследованиях с использованием Excel</w:t>
      </w:r>
      <w:bookmarkEnd w:id="65"/>
      <w:r w:rsidRPr="005009F1">
        <w:rPr>
          <w:sz w:val="28"/>
          <w:szCs w:val="28"/>
          <w:lang w:eastAsia="uk-UA"/>
        </w:rPr>
        <w:t xml:space="preserve">. </w:t>
      </w:r>
      <w:r w:rsidRPr="005009F1">
        <w:rPr>
          <w:sz w:val="28"/>
          <w:szCs w:val="28"/>
          <w:shd w:val="clear" w:color="auto" w:fill="FFFFFF"/>
        </w:rPr>
        <w:t xml:space="preserve">Киев: </w:t>
      </w:r>
      <w:r w:rsidRPr="005009F1">
        <w:rPr>
          <w:sz w:val="28"/>
          <w:szCs w:val="28"/>
          <w:lang w:eastAsia="uk-UA"/>
        </w:rPr>
        <w:t>Морион; 2001. 408</w:t>
      </w:r>
      <w:r w:rsidRPr="005009F1">
        <w:rPr>
          <w:sz w:val="28"/>
          <w:szCs w:val="28"/>
          <w:lang w:val="uk-UA" w:eastAsia="uk-UA"/>
        </w:rPr>
        <w:t> </w:t>
      </w:r>
      <w:r w:rsidRPr="005009F1">
        <w:rPr>
          <w:sz w:val="28"/>
          <w:szCs w:val="28"/>
          <w:lang w:eastAsia="uk-UA"/>
        </w:rPr>
        <w:t xml:space="preserve">с. </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lang w:eastAsia="ru-RU"/>
        </w:rPr>
        <w:t>Лацерус ЛА</w:t>
      </w:r>
      <w:r w:rsidRPr="003E55BC">
        <w:rPr>
          <w:rFonts w:ascii="Times New Roman" w:hAnsi="Times New Roman"/>
          <w:sz w:val="28"/>
          <w:szCs w:val="28"/>
          <w:lang w:val="uk-UA" w:eastAsia="ru-RU"/>
        </w:rPr>
        <w:t xml:space="preserve">, </w:t>
      </w:r>
      <w:r w:rsidRPr="003E55BC">
        <w:rPr>
          <w:rFonts w:ascii="Times New Roman" w:hAnsi="Times New Roman"/>
          <w:sz w:val="28"/>
          <w:szCs w:val="28"/>
          <w:lang w:eastAsia="ru-RU"/>
        </w:rPr>
        <w:t xml:space="preserve">Барышников </w:t>
      </w:r>
      <w:bookmarkStart w:id="66" w:name="Лацерус_2010"/>
      <w:r w:rsidRPr="003E55BC">
        <w:rPr>
          <w:rFonts w:ascii="Times New Roman" w:hAnsi="Times New Roman"/>
          <w:sz w:val="28"/>
          <w:szCs w:val="28"/>
          <w:lang w:eastAsia="ru-RU"/>
        </w:rPr>
        <w:t>АЮ. Растительные терпеноиды</w:t>
      </w:r>
      <w:bookmarkEnd w:id="66"/>
      <w:r w:rsidRPr="003E55BC">
        <w:rPr>
          <w:rFonts w:ascii="Times New Roman" w:hAnsi="Times New Roman"/>
          <w:sz w:val="28"/>
          <w:szCs w:val="28"/>
          <w:lang w:eastAsia="ru-RU"/>
        </w:rPr>
        <w:t xml:space="preserve"> как возможные противоопухолевые агенты. Рос. биотерапевт. журнал. 2010</w:t>
      </w:r>
      <w:r w:rsidRPr="003E55BC">
        <w:rPr>
          <w:rFonts w:ascii="Times New Roman" w:hAnsi="Times New Roman"/>
          <w:sz w:val="28"/>
          <w:szCs w:val="28"/>
          <w:lang w:val="uk-UA" w:eastAsia="ru-RU"/>
        </w:rPr>
        <w:t>;</w:t>
      </w:r>
      <w:r w:rsidRPr="003E55BC">
        <w:rPr>
          <w:rFonts w:ascii="Times New Roman" w:hAnsi="Times New Roman"/>
          <w:sz w:val="28"/>
          <w:szCs w:val="28"/>
          <w:lang w:eastAsia="ru-RU"/>
        </w:rPr>
        <w:t>9</w:t>
      </w:r>
      <w:r w:rsidRPr="003E55BC">
        <w:rPr>
          <w:rFonts w:ascii="Times New Roman" w:hAnsi="Times New Roman"/>
          <w:sz w:val="28"/>
          <w:szCs w:val="28"/>
          <w:lang w:val="uk-UA" w:eastAsia="ru-RU"/>
        </w:rPr>
        <w:t>(</w:t>
      </w:r>
      <w:r w:rsidRPr="003E55BC">
        <w:rPr>
          <w:rFonts w:ascii="Times New Roman" w:hAnsi="Times New Roman"/>
          <w:sz w:val="28"/>
          <w:szCs w:val="28"/>
          <w:lang w:eastAsia="ru-RU"/>
        </w:rPr>
        <w:t>1</w:t>
      </w:r>
      <w:r w:rsidRPr="003E55BC">
        <w:rPr>
          <w:rFonts w:ascii="Times New Roman" w:hAnsi="Times New Roman"/>
          <w:sz w:val="28"/>
          <w:szCs w:val="28"/>
          <w:lang w:val="uk-UA" w:eastAsia="ru-RU"/>
        </w:rPr>
        <w:t>):</w:t>
      </w:r>
      <w:r w:rsidRPr="003E55BC">
        <w:rPr>
          <w:rFonts w:ascii="Times New Roman" w:hAnsi="Times New Roman"/>
          <w:sz w:val="28"/>
          <w:szCs w:val="28"/>
          <w:lang w:eastAsia="ru-RU"/>
        </w:rPr>
        <w:t>3</w:t>
      </w:r>
      <w:r w:rsidRPr="003E55BC">
        <w:rPr>
          <w:rFonts w:ascii="Times New Roman" w:hAnsi="Times New Roman"/>
          <w:sz w:val="28"/>
          <w:szCs w:val="28"/>
        </w:rPr>
        <w:t>-</w:t>
      </w:r>
      <w:r w:rsidRPr="003E55BC">
        <w:rPr>
          <w:rFonts w:ascii="Times New Roman" w:hAnsi="Times New Roman"/>
          <w:sz w:val="28"/>
          <w:szCs w:val="28"/>
          <w:lang w:eastAsia="ru-RU"/>
        </w:rPr>
        <w:t>8.</w:t>
      </w:r>
    </w:p>
    <w:p w:rsidR="008225F2" w:rsidRPr="005009F1" w:rsidRDefault="008225F2" w:rsidP="009050F7">
      <w:pPr>
        <w:pStyle w:val="a9"/>
        <w:numPr>
          <w:ilvl w:val="0"/>
          <w:numId w:val="30"/>
        </w:numPr>
        <w:tabs>
          <w:tab w:val="left" w:pos="567"/>
        </w:tabs>
        <w:spacing w:line="360" w:lineRule="auto"/>
        <w:ind w:left="567" w:hanging="567"/>
        <w:jc w:val="both"/>
        <w:rPr>
          <w:bCs/>
          <w:sz w:val="28"/>
          <w:szCs w:val="28"/>
        </w:rPr>
      </w:pPr>
      <w:r w:rsidRPr="005009F1">
        <w:rPr>
          <w:bCs/>
          <w:sz w:val="28"/>
          <w:szCs w:val="28"/>
        </w:rPr>
        <w:lastRenderedPageBreak/>
        <w:t xml:space="preserve">Левин ОС. </w:t>
      </w:r>
      <w:bookmarkStart w:id="67" w:name="Левин_2015"/>
      <w:r w:rsidRPr="005009F1">
        <w:rPr>
          <w:bCs/>
          <w:sz w:val="28"/>
          <w:szCs w:val="28"/>
        </w:rPr>
        <w:t>Когнитивные нарушения при сахарном диабете и метаболическом синдроме</w:t>
      </w:r>
      <w:r w:rsidRPr="005009F1">
        <w:rPr>
          <w:bCs/>
          <w:sz w:val="28"/>
          <w:szCs w:val="28"/>
          <w:lang w:val="uk-UA"/>
        </w:rPr>
        <w:t>.</w:t>
      </w:r>
      <w:r w:rsidRPr="005009F1">
        <w:rPr>
          <w:bCs/>
          <w:sz w:val="28"/>
          <w:szCs w:val="28"/>
        </w:rPr>
        <w:t xml:space="preserve"> </w:t>
      </w:r>
      <w:bookmarkEnd w:id="67"/>
      <w:r w:rsidRPr="005009F1">
        <w:rPr>
          <w:bCs/>
          <w:sz w:val="28"/>
          <w:szCs w:val="28"/>
        </w:rPr>
        <w:t>Соврем. терапия в психиатрии и неврологии. 2015;</w:t>
      </w:r>
      <w:r w:rsidRPr="005009F1">
        <w:rPr>
          <w:sz w:val="28"/>
          <w:szCs w:val="28"/>
        </w:rPr>
        <w:t>4</w:t>
      </w:r>
      <w:r w:rsidRPr="005009F1">
        <w:rPr>
          <w:sz w:val="28"/>
          <w:szCs w:val="28"/>
          <w:lang w:val="uk-UA"/>
        </w:rPr>
        <w:t>:</w:t>
      </w:r>
      <w:r w:rsidRPr="005009F1">
        <w:rPr>
          <w:sz w:val="28"/>
          <w:szCs w:val="28"/>
        </w:rPr>
        <w:t>18-25.</w:t>
      </w:r>
      <w:r w:rsidRPr="005009F1">
        <w:rPr>
          <w:bCs/>
          <w:sz w:val="28"/>
          <w:szCs w:val="28"/>
        </w:rPr>
        <w:t xml:space="preserve"> </w:t>
      </w:r>
    </w:p>
    <w:p w:rsidR="005D31E9" w:rsidRPr="003E55BC" w:rsidRDefault="005D31E9" w:rsidP="009050F7">
      <w:pPr>
        <w:pStyle w:val="a8"/>
        <w:numPr>
          <w:ilvl w:val="0"/>
          <w:numId w:val="30"/>
        </w:numPr>
        <w:tabs>
          <w:tab w:val="left" w:pos="567"/>
        </w:tabs>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rPr>
        <w:t xml:space="preserve">Липперт Г. </w:t>
      </w:r>
      <w:bookmarkStart w:id="68" w:name="Липперт_1980"/>
      <w:r w:rsidRPr="003E55BC">
        <w:rPr>
          <w:rFonts w:ascii="Times New Roman" w:hAnsi="Times New Roman"/>
          <w:sz w:val="28"/>
          <w:szCs w:val="28"/>
        </w:rPr>
        <w:t xml:space="preserve">Международная система единиц </w:t>
      </w:r>
      <w:bookmarkEnd w:id="68"/>
      <w:r w:rsidRPr="003E55BC">
        <w:rPr>
          <w:rFonts w:ascii="Times New Roman" w:hAnsi="Times New Roman"/>
          <w:sz w:val="28"/>
          <w:szCs w:val="28"/>
        </w:rPr>
        <w:t>(СИ) в медицине. М</w:t>
      </w:r>
      <w:r w:rsidRPr="003E55BC">
        <w:rPr>
          <w:rFonts w:ascii="Times New Roman" w:hAnsi="Times New Roman"/>
          <w:sz w:val="28"/>
          <w:szCs w:val="28"/>
          <w:lang w:val="uk-UA"/>
        </w:rPr>
        <w:t>осква</w:t>
      </w:r>
      <w:r w:rsidRPr="003E55BC">
        <w:rPr>
          <w:rFonts w:ascii="Times New Roman" w:hAnsi="Times New Roman"/>
          <w:sz w:val="28"/>
          <w:szCs w:val="28"/>
        </w:rPr>
        <w:t>: Медицина</w:t>
      </w:r>
      <w:r w:rsidRPr="003E55BC">
        <w:rPr>
          <w:rFonts w:ascii="Times New Roman" w:hAnsi="Times New Roman"/>
          <w:sz w:val="28"/>
          <w:szCs w:val="28"/>
          <w:lang w:val="uk-UA"/>
        </w:rPr>
        <w:t>;</w:t>
      </w:r>
      <w:r w:rsidRPr="003E55BC">
        <w:rPr>
          <w:rFonts w:ascii="Times New Roman" w:hAnsi="Times New Roman"/>
          <w:sz w:val="28"/>
          <w:szCs w:val="28"/>
        </w:rPr>
        <w:t xml:space="preserve"> 1980. 208</w:t>
      </w:r>
      <w:r w:rsidRPr="003E55BC">
        <w:rPr>
          <w:rFonts w:ascii="Times New Roman" w:hAnsi="Times New Roman"/>
          <w:sz w:val="28"/>
          <w:szCs w:val="28"/>
          <w:lang w:val="uk-UA"/>
        </w:rPr>
        <w:t> с</w:t>
      </w:r>
      <w:r w:rsidRPr="003E55BC">
        <w:rPr>
          <w:rFonts w:ascii="Times New Roman" w:hAnsi="Times New Roman"/>
          <w:sz w:val="28"/>
          <w:szCs w:val="28"/>
        </w:rPr>
        <w:t xml:space="preserve">. </w:t>
      </w:r>
    </w:p>
    <w:p w:rsidR="00B34F36" w:rsidRPr="005009F1" w:rsidRDefault="00B34F36" w:rsidP="009050F7">
      <w:pPr>
        <w:pStyle w:val="a9"/>
        <w:numPr>
          <w:ilvl w:val="0"/>
          <w:numId w:val="30"/>
        </w:numPr>
        <w:tabs>
          <w:tab w:val="left" w:pos="567"/>
          <w:tab w:val="left" w:pos="851"/>
          <w:tab w:val="left" w:pos="993"/>
        </w:tabs>
        <w:autoSpaceDE w:val="0"/>
        <w:autoSpaceDN w:val="0"/>
        <w:adjustRightInd w:val="0"/>
        <w:spacing w:line="360" w:lineRule="auto"/>
        <w:ind w:left="567" w:hanging="567"/>
        <w:jc w:val="both"/>
        <w:rPr>
          <w:sz w:val="28"/>
          <w:szCs w:val="28"/>
        </w:rPr>
      </w:pPr>
      <w:bookmarkStart w:id="69" w:name="Литвинова_2015"/>
      <w:r w:rsidRPr="005009F1">
        <w:rPr>
          <w:sz w:val="28"/>
          <w:szCs w:val="28"/>
        </w:rPr>
        <w:t>Литвинова ЛС, Кириенкова ЕВ, Мазунин ИО</w:t>
      </w:r>
      <w:r w:rsidRPr="005009F1">
        <w:rPr>
          <w:sz w:val="28"/>
          <w:szCs w:val="28"/>
          <w:lang w:val="uk-UA"/>
        </w:rPr>
        <w:t>, Василенко МА, Фаттахов НС.</w:t>
      </w:r>
      <w:r w:rsidRPr="005009F1">
        <w:rPr>
          <w:sz w:val="28"/>
          <w:szCs w:val="28"/>
        </w:rPr>
        <w:t xml:space="preserve"> Патогенез инсулинорезистентности при метаболическом ожирении</w:t>
      </w:r>
      <w:bookmarkEnd w:id="69"/>
      <w:r w:rsidRPr="005009F1">
        <w:rPr>
          <w:sz w:val="28"/>
          <w:szCs w:val="28"/>
        </w:rPr>
        <w:t>. Биомед</w:t>
      </w:r>
      <w:r w:rsidRPr="005009F1">
        <w:rPr>
          <w:sz w:val="28"/>
          <w:szCs w:val="28"/>
          <w:lang w:val="uk-UA"/>
        </w:rPr>
        <w:t>.</w:t>
      </w:r>
      <w:r w:rsidRPr="005009F1">
        <w:rPr>
          <w:sz w:val="28"/>
          <w:szCs w:val="28"/>
        </w:rPr>
        <w:t xml:space="preserve"> химия. </w:t>
      </w:r>
      <w:r w:rsidRPr="005009F1">
        <w:rPr>
          <w:sz w:val="28"/>
          <w:szCs w:val="28"/>
          <w:shd w:val="clear" w:color="auto" w:fill="FFFFFF"/>
        </w:rPr>
        <w:t>2015</w:t>
      </w:r>
      <w:r w:rsidRPr="005009F1">
        <w:rPr>
          <w:sz w:val="28"/>
          <w:szCs w:val="28"/>
          <w:shd w:val="clear" w:color="auto" w:fill="FFFFFF"/>
          <w:lang w:val="uk-UA"/>
        </w:rPr>
        <w:t>;</w:t>
      </w:r>
      <w:r w:rsidRPr="005009F1">
        <w:rPr>
          <w:sz w:val="28"/>
          <w:szCs w:val="28"/>
          <w:shd w:val="clear" w:color="auto" w:fill="FFFFFF"/>
        </w:rPr>
        <w:t>61</w:t>
      </w:r>
      <w:r w:rsidRPr="005009F1">
        <w:rPr>
          <w:sz w:val="28"/>
          <w:szCs w:val="28"/>
          <w:shd w:val="clear" w:color="auto" w:fill="FFFFFF"/>
          <w:lang w:val="uk-UA"/>
        </w:rPr>
        <w:t>(</w:t>
      </w:r>
      <w:r w:rsidRPr="005009F1">
        <w:rPr>
          <w:sz w:val="28"/>
          <w:szCs w:val="28"/>
          <w:shd w:val="clear" w:color="auto" w:fill="FFFFFF"/>
        </w:rPr>
        <w:t>1</w:t>
      </w:r>
      <w:r w:rsidRPr="005009F1">
        <w:rPr>
          <w:sz w:val="28"/>
          <w:szCs w:val="28"/>
          <w:shd w:val="clear" w:color="auto" w:fill="FFFFFF"/>
          <w:lang w:val="uk-UA"/>
        </w:rPr>
        <w:t>):</w:t>
      </w:r>
      <w:r w:rsidRPr="005009F1">
        <w:rPr>
          <w:sz w:val="28"/>
          <w:szCs w:val="28"/>
          <w:shd w:val="clear" w:color="auto" w:fill="FFFFFF"/>
        </w:rPr>
        <w:t>70-82.</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iCs/>
          <w:sz w:val="28"/>
          <w:szCs w:val="28"/>
        </w:rPr>
        <w:t>Лозінська</w:t>
      </w:r>
      <w:r w:rsidRPr="003E55BC">
        <w:rPr>
          <w:rFonts w:ascii="Times New Roman" w:hAnsi="Times New Roman"/>
          <w:bCs/>
          <w:sz w:val="28"/>
          <w:szCs w:val="28"/>
        </w:rPr>
        <w:t xml:space="preserve"> </w:t>
      </w:r>
      <w:r w:rsidRPr="003E55BC">
        <w:rPr>
          <w:rFonts w:ascii="Times New Roman" w:hAnsi="Times New Roman"/>
          <w:iCs/>
          <w:sz w:val="28"/>
          <w:szCs w:val="28"/>
        </w:rPr>
        <w:t>ЛМ</w:t>
      </w:r>
      <w:r w:rsidRPr="003E55BC">
        <w:rPr>
          <w:rFonts w:ascii="Times New Roman" w:hAnsi="Times New Roman"/>
          <w:iCs/>
          <w:sz w:val="28"/>
          <w:szCs w:val="28"/>
          <w:lang w:val="uk-UA"/>
        </w:rPr>
        <w:t xml:space="preserve">, </w:t>
      </w:r>
      <w:r w:rsidRPr="003E55BC">
        <w:rPr>
          <w:rFonts w:ascii="Times New Roman" w:hAnsi="Times New Roman"/>
          <w:iCs/>
          <w:sz w:val="28"/>
          <w:szCs w:val="28"/>
        </w:rPr>
        <w:t xml:space="preserve">Семчишин ГМ. </w:t>
      </w:r>
      <w:bookmarkStart w:id="70" w:name="Лозінська_2011"/>
      <w:r w:rsidRPr="003E55BC">
        <w:rPr>
          <w:rFonts w:ascii="Times New Roman" w:hAnsi="Times New Roman"/>
          <w:bCs/>
          <w:sz w:val="28"/>
          <w:szCs w:val="28"/>
        </w:rPr>
        <w:t xml:space="preserve">Фруктоза як фактор розвитку карбонільного і оксидативного стресів </w:t>
      </w:r>
      <w:bookmarkEnd w:id="70"/>
      <w:r w:rsidRPr="003E55BC">
        <w:rPr>
          <w:rFonts w:ascii="Times New Roman" w:hAnsi="Times New Roman"/>
          <w:bCs/>
          <w:sz w:val="28"/>
          <w:szCs w:val="28"/>
        </w:rPr>
        <w:t xml:space="preserve">та прискореного старіння дріжджів </w:t>
      </w:r>
      <w:r w:rsidRPr="003E55BC">
        <w:rPr>
          <w:rFonts w:ascii="Times New Roman" w:hAnsi="Times New Roman"/>
          <w:bCs/>
          <w:i/>
          <w:iCs/>
          <w:sz w:val="28"/>
          <w:szCs w:val="28"/>
        </w:rPr>
        <w:t>Saccharomyces cerevisiae</w:t>
      </w:r>
      <w:r w:rsidRPr="003E55BC">
        <w:rPr>
          <w:rFonts w:ascii="Times New Roman" w:hAnsi="Times New Roman"/>
          <w:bCs/>
          <w:iCs/>
          <w:sz w:val="28"/>
          <w:szCs w:val="28"/>
        </w:rPr>
        <w:t>.</w:t>
      </w:r>
      <w:r w:rsidRPr="003E55BC">
        <w:rPr>
          <w:rFonts w:ascii="Times New Roman" w:hAnsi="Times New Roman"/>
          <w:iCs/>
          <w:sz w:val="28"/>
          <w:szCs w:val="28"/>
        </w:rPr>
        <w:t xml:space="preserve"> Укр. біохім. журн</w:t>
      </w:r>
      <w:r w:rsidRPr="003E55BC">
        <w:rPr>
          <w:rFonts w:ascii="Times New Roman" w:hAnsi="Times New Roman"/>
          <w:iCs/>
          <w:sz w:val="28"/>
          <w:szCs w:val="28"/>
          <w:lang w:val="uk-UA"/>
        </w:rPr>
        <w:t>ал</w:t>
      </w:r>
      <w:r w:rsidRPr="003E55BC">
        <w:rPr>
          <w:rFonts w:ascii="Times New Roman" w:hAnsi="Times New Roman"/>
          <w:iCs/>
          <w:sz w:val="28"/>
          <w:szCs w:val="28"/>
        </w:rPr>
        <w:t>. 2011</w:t>
      </w:r>
      <w:r w:rsidRPr="003E55BC">
        <w:rPr>
          <w:rFonts w:ascii="Times New Roman" w:hAnsi="Times New Roman"/>
          <w:iCs/>
          <w:sz w:val="28"/>
          <w:szCs w:val="28"/>
          <w:lang w:val="uk-UA"/>
        </w:rPr>
        <w:t>;</w:t>
      </w:r>
      <w:r w:rsidRPr="003E55BC">
        <w:rPr>
          <w:rFonts w:ascii="Times New Roman" w:hAnsi="Times New Roman"/>
          <w:iCs/>
          <w:sz w:val="28"/>
          <w:szCs w:val="28"/>
        </w:rPr>
        <w:t>83</w:t>
      </w:r>
      <w:r w:rsidRPr="003E55BC">
        <w:rPr>
          <w:rFonts w:ascii="Times New Roman" w:hAnsi="Times New Roman"/>
          <w:iCs/>
          <w:sz w:val="28"/>
          <w:szCs w:val="28"/>
          <w:lang w:val="uk-UA"/>
        </w:rPr>
        <w:t>(</w:t>
      </w:r>
      <w:r w:rsidRPr="003E55BC">
        <w:rPr>
          <w:rFonts w:ascii="Times New Roman" w:hAnsi="Times New Roman"/>
          <w:iCs/>
          <w:sz w:val="28"/>
          <w:szCs w:val="28"/>
        </w:rPr>
        <w:t>4</w:t>
      </w:r>
      <w:r w:rsidRPr="003E55BC">
        <w:rPr>
          <w:rFonts w:ascii="Times New Roman" w:hAnsi="Times New Roman"/>
          <w:iCs/>
          <w:sz w:val="28"/>
          <w:szCs w:val="28"/>
          <w:lang w:val="uk-UA"/>
        </w:rPr>
        <w:t>):</w:t>
      </w:r>
      <w:r w:rsidRPr="003E55BC">
        <w:rPr>
          <w:rFonts w:ascii="Times New Roman" w:hAnsi="Times New Roman"/>
          <w:iCs/>
          <w:sz w:val="28"/>
          <w:szCs w:val="28"/>
        </w:rPr>
        <w:t>67</w:t>
      </w:r>
      <w:r w:rsidRPr="003E55BC">
        <w:rPr>
          <w:rFonts w:ascii="Times New Roman" w:hAnsi="Times New Roman"/>
          <w:sz w:val="28"/>
          <w:szCs w:val="28"/>
        </w:rPr>
        <w:t>-</w:t>
      </w:r>
      <w:r w:rsidRPr="003E55BC">
        <w:rPr>
          <w:rFonts w:ascii="Times New Roman" w:hAnsi="Times New Roman"/>
          <w:iCs/>
          <w:sz w:val="28"/>
          <w:szCs w:val="28"/>
        </w:rPr>
        <w:t>76.</w:t>
      </w:r>
    </w:p>
    <w:p w:rsidR="005D31E9" w:rsidRPr="005009F1" w:rsidRDefault="005D31E9" w:rsidP="009050F7">
      <w:pPr>
        <w:pStyle w:val="a9"/>
        <w:numPr>
          <w:ilvl w:val="0"/>
          <w:numId w:val="30"/>
        </w:numPr>
        <w:tabs>
          <w:tab w:val="left" w:pos="567"/>
        </w:tabs>
        <w:autoSpaceDE w:val="0"/>
        <w:autoSpaceDN w:val="0"/>
        <w:adjustRightInd w:val="0"/>
        <w:spacing w:line="360" w:lineRule="auto"/>
        <w:ind w:left="567" w:hanging="567"/>
        <w:jc w:val="both"/>
        <w:rPr>
          <w:sz w:val="28"/>
          <w:szCs w:val="28"/>
        </w:rPr>
      </w:pPr>
      <w:r w:rsidRPr="005009F1">
        <w:rPr>
          <w:sz w:val="28"/>
          <w:szCs w:val="28"/>
        </w:rPr>
        <w:t>Львова ОА, Орлова АЕ, Гусев ВВ</w:t>
      </w:r>
      <w:r w:rsidRPr="005009F1">
        <w:rPr>
          <w:sz w:val="28"/>
          <w:szCs w:val="28"/>
          <w:lang w:val="uk-UA"/>
        </w:rPr>
        <w:t>, Ковтун ОП, Чегодаев ДА</w:t>
      </w:r>
      <w:r w:rsidRPr="005009F1">
        <w:rPr>
          <w:sz w:val="28"/>
          <w:szCs w:val="28"/>
        </w:rPr>
        <w:t xml:space="preserve">. К вопросу </w:t>
      </w:r>
      <w:bookmarkStart w:id="71" w:name="Львова_2010"/>
      <w:r w:rsidRPr="005009F1">
        <w:rPr>
          <w:sz w:val="28"/>
          <w:szCs w:val="28"/>
        </w:rPr>
        <w:t>о роли оксида азота в норме и патологии нервной системы</w:t>
      </w:r>
      <w:bookmarkEnd w:id="71"/>
      <w:r w:rsidRPr="005009F1">
        <w:rPr>
          <w:sz w:val="28"/>
          <w:szCs w:val="28"/>
        </w:rPr>
        <w:t>. Системная интеграция в здравоохранении. 2010</w:t>
      </w:r>
      <w:r w:rsidRPr="005009F1">
        <w:rPr>
          <w:sz w:val="28"/>
          <w:szCs w:val="28"/>
          <w:shd w:val="clear" w:color="auto" w:fill="FFFFFF"/>
          <w:lang w:val="uk-UA"/>
        </w:rPr>
        <w:t>;</w:t>
      </w:r>
      <w:r w:rsidRPr="005009F1">
        <w:rPr>
          <w:sz w:val="28"/>
          <w:szCs w:val="28"/>
        </w:rPr>
        <w:t>4(10)</w:t>
      </w:r>
      <w:r w:rsidRPr="005009F1">
        <w:rPr>
          <w:sz w:val="28"/>
          <w:szCs w:val="28"/>
          <w:lang w:val="uk-UA"/>
        </w:rPr>
        <w:t>:</w:t>
      </w:r>
      <w:r w:rsidRPr="005009F1">
        <w:rPr>
          <w:sz w:val="28"/>
          <w:szCs w:val="28"/>
        </w:rPr>
        <w:t xml:space="preserve">20-35. </w:t>
      </w:r>
    </w:p>
    <w:p w:rsidR="008225F2" w:rsidRPr="005009F1" w:rsidRDefault="008225F2" w:rsidP="009050F7">
      <w:pPr>
        <w:pStyle w:val="a9"/>
        <w:numPr>
          <w:ilvl w:val="0"/>
          <w:numId w:val="30"/>
        </w:numPr>
        <w:tabs>
          <w:tab w:val="left" w:pos="567"/>
        </w:tabs>
        <w:autoSpaceDE w:val="0"/>
        <w:autoSpaceDN w:val="0"/>
        <w:adjustRightInd w:val="0"/>
        <w:spacing w:line="360" w:lineRule="auto"/>
        <w:ind w:left="567" w:hanging="567"/>
        <w:jc w:val="both"/>
        <w:rPr>
          <w:bCs/>
          <w:sz w:val="28"/>
          <w:szCs w:val="28"/>
        </w:rPr>
      </w:pPr>
      <w:r w:rsidRPr="005009F1">
        <w:rPr>
          <w:sz w:val="28"/>
          <w:szCs w:val="28"/>
        </w:rPr>
        <w:t xml:space="preserve">Майданник ВГ. Клинические </w:t>
      </w:r>
      <w:bookmarkStart w:id="72" w:name="Майданник_2013"/>
      <w:r w:rsidRPr="005009F1">
        <w:rPr>
          <w:sz w:val="28"/>
          <w:szCs w:val="28"/>
        </w:rPr>
        <w:t>рекомендации по диагностике и лечению метаболического синдрома</w:t>
      </w:r>
      <w:bookmarkEnd w:id="72"/>
      <w:r w:rsidRPr="005009F1">
        <w:rPr>
          <w:sz w:val="28"/>
          <w:szCs w:val="28"/>
        </w:rPr>
        <w:t xml:space="preserve"> и ожирения у детей и подростков. Киев; 2013.</w:t>
      </w:r>
      <w:r w:rsidRPr="005009F1">
        <w:rPr>
          <w:sz w:val="28"/>
          <w:szCs w:val="28"/>
          <w:lang w:val="uk-UA"/>
        </w:rPr>
        <w:t xml:space="preserve"> </w:t>
      </w:r>
      <w:r w:rsidRPr="005009F1">
        <w:rPr>
          <w:sz w:val="28"/>
          <w:szCs w:val="28"/>
        </w:rPr>
        <w:t>26</w:t>
      </w:r>
      <w:r w:rsidRPr="005009F1">
        <w:rPr>
          <w:sz w:val="28"/>
          <w:szCs w:val="28"/>
          <w:lang w:val="uk-UA"/>
        </w:rPr>
        <w:t> </w:t>
      </w:r>
      <w:r w:rsidRPr="005009F1">
        <w:rPr>
          <w:sz w:val="28"/>
          <w:szCs w:val="28"/>
        </w:rPr>
        <w:t>с.</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lang w:eastAsia="ru-RU"/>
        </w:rPr>
        <w:t xml:space="preserve">Максимова КЮ, Стефанова НА, </w:t>
      </w:r>
      <w:r w:rsidRPr="003E55BC">
        <w:rPr>
          <w:rFonts w:ascii="Times New Roman" w:hAnsi="Times New Roman"/>
          <w:sz w:val="28"/>
          <w:szCs w:val="28"/>
        </w:rPr>
        <w:t>Логвинов</w:t>
      </w:r>
      <w:r w:rsidRPr="003E55BC">
        <w:rPr>
          <w:rFonts w:ascii="Times New Roman" w:hAnsi="Times New Roman"/>
          <w:sz w:val="28"/>
          <w:szCs w:val="28"/>
          <w:lang w:eastAsia="ru-RU"/>
        </w:rPr>
        <w:t xml:space="preserve"> </w:t>
      </w:r>
      <w:bookmarkStart w:id="73" w:name="Максимова_2014"/>
      <w:r w:rsidRPr="003E55BC">
        <w:rPr>
          <w:rFonts w:ascii="Times New Roman" w:hAnsi="Times New Roman"/>
          <w:sz w:val="28"/>
          <w:szCs w:val="28"/>
          <w:lang w:eastAsia="ru-RU"/>
        </w:rPr>
        <w:t>СВ.</w:t>
      </w:r>
      <w:r w:rsidRPr="003E55BC">
        <w:rPr>
          <w:rFonts w:ascii="Times New Roman" w:hAnsi="Times New Roman"/>
          <w:sz w:val="28"/>
          <w:szCs w:val="28"/>
        </w:rPr>
        <w:t xml:space="preserve"> </w:t>
      </w:r>
      <w:r w:rsidRPr="003E55BC">
        <w:rPr>
          <w:rFonts w:ascii="Times New Roman" w:hAnsi="Times New Roman"/>
          <w:sz w:val="28"/>
          <w:szCs w:val="28"/>
          <w:lang w:eastAsia="ru-RU"/>
        </w:rPr>
        <w:t>Морфологические изменения нейронов в гиппокампе</w:t>
      </w:r>
      <w:bookmarkEnd w:id="73"/>
      <w:r w:rsidRPr="003E55BC">
        <w:rPr>
          <w:rFonts w:ascii="Times New Roman" w:hAnsi="Times New Roman"/>
          <w:sz w:val="28"/>
          <w:szCs w:val="28"/>
          <w:lang w:eastAsia="ru-RU"/>
        </w:rPr>
        <w:t xml:space="preserve"> при преждевременном старении.</w:t>
      </w:r>
      <w:r w:rsidRPr="003E55BC">
        <w:rPr>
          <w:rFonts w:ascii="Times New Roman" w:hAnsi="Times New Roman"/>
          <w:sz w:val="28"/>
          <w:szCs w:val="28"/>
          <w:lang w:val="uk-UA"/>
        </w:rPr>
        <w:t xml:space="preserve"> </w:t>
      </w:r>
      <w:r w:rsidRPr="003E55BC">
        <w:rPr>
          <w:rFonts w:ascii="Times New Roman" w:hAnsi="Times New Roman"/>
          <w:sz w:val="28"/>
          <w:szCs w:val="28"/>
        </w:rPr>
        <w:t>Бюл. сибирской медицины. 2014</w:t>
      </w:r>
      <w:r w:rsidRPr="003E55BC">
        <w:rPr>
          <w:rFonts w:ascii="Times New Roman" w:hAnsi="Times New Roman"/>
          <w:sz w:val="28"/>
          <w:szCs w:val="28"/>
          <w:lang w:val="uk-UA"/>
        </w:rPr>
        <w:t>;</w:t>
      </w:r>
      <w:r w:rsidRPr="003E55BC">
        <w:rPr>
          <w:rFonts w:ascii="Times New Roman" w:hAnsi="Times New Roman"/>
          <w:sz w:val="28"/>
          <w:szCs w:val="28"/>
        </w:rPr>
        <w:t>13</w:t>
      </w:r>
      <w:r w:rsidRPr="003E55BC">
        <w:rPr>
          <w:rFonts w:ascii="Times New Roman" w:hAnsi="Times New Roman"/>
          <w:sz w:val="28"/>
          <w:szCs w:val="28"/>
          <w:lang w:val="uk-UA"/>
        </w:rPr>
        <w:t>(</w:t>
      </w:r>
      <w:r w:rsidRPr="003E55BC">
        <w:rPr>
          <w:rFonts w:ascii="Times New Roman" w:hAnsi="Times New Roman"/>
          <w:sz w:val="28"/>
          <w:szCs w:val="28"/>
        </w:rPr>
        <w:t>1</w:t>
      </w:r>
      <w:r w:rsidRPr="003E55BC">
        <w:rPr>
          <w:rFonts w:ascii="Times New Roman" w:hAnsi="Times New Roman"/>
          <w:sz w:val="28"/>
          <w:szCs w:val="28"/>
          <w:lang w:val="uk-UA"/>
        </w:rPr>
        <w:t>):</w:t>
      </w:r>
      <w:r w:rsidRPr="003E55BC">
        <w:rPr>
          <w:rFonts w:ascii="Times New Roman" w:hAnsi="Times New Roman"/>
          <w:sz w:val="28"/>
          <w:szCs w:val="28"/>
        </w:rPr>
        <w:t>56</w:t>
      </w:r>
      <w:r w:rsidRPr="003E55BC">
        <w:rPr>
          <w:rFonts w:ascii="Times New Roman" w:hAnsi="Times New Roman"/>
          <w:iCs/>
          <w:sz w:val="28"/>
          <w:szCs w:val="28"/>
          <w:lang w:eastAsia="ru-RU"/>
        </w:rPr>
        <w:t>-</w:t>
      </w:r>
      <w:r w:rsidRPr="003E55BC">
        <w:rPr>
          <w:rFonts w:ascii="Times New Roman" w:hAnsi="Times New Roman"/>
          <w:sz w:val="28"/>
          <w:szCs w:val="28"/>
        </w:rPr>
        <w:t>61.</w:t>
      </w:r>
    </w:p>
    <w:p w:rsidR="00921B30" w:rsidRPr="003E55BC" w:rsidRDefault="00921B30" w:rsidP="009050F7">
      <w:pPr>
        <w:pStyle w:val="a8"/>
        <w:numPr>
          <w:ilvl w:val="0"/>
          <w:numId w:val="30"/>
        </w:numPr>
        <w:tabs>
          <w:tab w:val="left" w:pos="851"/>
        </w:tabs>
        <w:spacing w:line="360" w:lineRule="auto"/>
        <w:ind w:left="567" w:hanging="567"/>
        <w:jc w:val="both"/>
        <w:rPr>
          <w:rFonts w:ascii="Times New Roman" w:hAnsi="Times New Roman"/>
          <w:sz w:val="28"/>
          <w:szCs w:val="28"/>
          <w:lang w:val="uk-UA"/>
        </w:rPr>
      </w:pPr>
      <w:r w:rsidRPr="003E55BC">
        <w:rPr>
          <w:rFonts w:ascii="Times New Roman" w:hAnsi="Times New Roman"/>
          <w:sz w:val="28"/>
          <w:szCs w:val="28"/>
          <w:lang w:val="uk-UA"/>
        </w:rPr>
        <w:t xml:space="preserve">Мамчур ВЙ, Мархонь НО. </w:t>
      </w:r>
      <w:bookmarkStart w:id="74" w:name="Мамчур_2012"/>
      <w:r w:rsidRPr="003E55BC">
        <w:rPr>
          <w:rFonts w:ascii="Times New Roman" w:hAnsi="Times New Roman"/>
          <w:sz w:val="28"/>
          <w:szCs w:val="28"/>
          <w:lang w:val="uk-UA"/>
        </w:rPr>
        <w:t>Вивчення гіпоглікемічної дії пропіленгліколевих екстрактів рослин</w:t>
      </w:r>
      <w:bookmarkEnd w:id="74"/>
      <w:r w:rsidRPr="003E55BC">
        <w:rPr>
          <w:rFonts w:ascii="Times New Roman" w:hAnsi="Times New Roman"/>
          <w:bCs/>
          <w:sz w:val="28"/>
          <w:szCs w:val="28"/>
          <w:lang w:val="uk-UA"/>
        </w:rPr>
        <w:t>.</w:t>
      </w:r>
      <w:r w:rsidRPr="003E55BC">
        <w:rPr>
          <w:rFonts w:ascii="Times New Roman" w:hAnsi="Times New Roman"/>
          <w:sz w:val="28"/>
          <w:szCs w:val="28"/>
          <w:lang w:val="uk-UA"/>
        </w:rPr>
        <w:t xml:space="preserve"> Матеріали наук.-практ. конф. з міжнародною участю. Інтеграція народної і нетрадиційної медицини в первинну медико-санітарну допомогу; 2016 Квіт 15-17; Київ, 2012, с. 38.</w:t>
      </w:r>
    </w:p>
    <w:p w:rsidR="008225F2" w:rsidRPr="003E55BC" w:rsidRDefault="008225F2" w:rsidP="009050F7">
      <w:pPr>
        <w:pStyle w:val="a8"/>
        <w:numPr>
          <w:ilvl w:val="0"/>
          <w:numId w:val="30"/>
        </w:numPr>
        <w:tabs>
          <w:tab w:val="left" w:pos="851"/>
        </w:tabs>
        <w:spacing w:line="360" w:lineRule="auto"/>
        <w:ind w:left="567" w:hanging="567"/>
        <w:jc w:val="both"/>
        <w:rPr>
          <w:rFonts w:ascii="Times New Roman" w:hAnsi="Times New Roman"/>
          <w:sz w:val="28"/>
          <w:szCs w:val="28"/>
          <w:lang w:val="uk-UA"/>
        </w:rPr>
      </w:pPr>
      <w:r w:rsidRPr="003E55BC">
        <w:rPr>
          <w:rFonts w:ascii="Times New Roman" w:hAnsi="Times New Roman"/>
          <w:sz w:val="28"/>
          <w:szCs w:val="28"/>
          <w:lang w:val="uk-UA"/>
        </w:rPr>
        <w:t xml:space="preserve">Мамчур ВЙ, Мархонь НО, Лєвих </w:t>
      </w:r>
      <w:bookmarkStart w:id="75" w:name="Мамчур_2014"/>
      <w:r w:rsidRPr="003E55BC">
        <w:rPr>
          <w:rFonts w:ascii="Times New Roman" w:hAnsi="Times New Roman"/>
          <w:sz w:val="28"/>
          <w:szCs w:val="28"/>
          <w:lang w:val="uk-UA"/>
        </w:rPr>
        <w:t>АЕ. Вплив пірацетаму та ресвератролу на біохімічні маркери за умов експериментального метаболічного синдрому, індукованого високофруктозною дієтою</w:t>
      </w:r>
      <w:bookmarkEnd w:id="75"/>
      <w:r w:rsidRPr="003E55BC">
        <w:rPr>
          <w:rFonts w:ascii="Times New Roman" w:hAnsi="Times New Roman"/>
          <w:sz w:val="28"/>
          <w:szCs w:val="28"/>
          <w:lang w:val="uk-UA"/>
        </w:rPr>
        <w:t>. Медична хімія. 2014;16(61):105.</w:t>
      </w:r>
    </w:p>
    <w:p w:rsidR="00921B30" w:rsidRPr="003E55BC" w:rsidRDefault="00921B30" w:rsidP="009050F7">
      <w:pPr>
        <w:pStyle w:val="a8"/>
        <w:numPr>
          <w:ilvl w:val="0"/>
          <w:numId w:val="30"/>
        </w:numPr>
        <w:tabs>
          <w:tab w:val="left" w:pos="851"/>
        </w:tabs>
        <w:spacing w:line="360" w:lineRule="auto"/>
        <w:ind w:left="567" w:hanging="567"/>
        <w:jc w:val="both"/>
        <w:rPr>
          <w:rFonts w:ascii="Times New Roman" w:hAnsi="Times New Roman"/>
          <w:sz w:val="28"/>
          <w:szCs w:val="28"/>
          <w:lang w:val="uk-UA"/>
        </w:rPr>
      </w:pPr>
      <w:r w:rsidRPr="003E55BC">
        <w:rPr>
          <w:rFonts w:ascii="Times New Roman" w:hAnsi="Times New Roman"/>
          <w:sz w:val="28"/>
          <w:szCs w:val="28"/>
          <w:lang w:val="uk-UA"/>
        </w:rPr>
        <w:lastRenderedPageBreak/>
        <w:t xml:space="preserve">Мамчур ВЙ, Мархонь НО, Лєвих </w:t>
      </w:r>
      <w:bookmarkStart w:id="76" w:name="Мамчур_В_2014"/>
      <w:r w:rsidRPr="003E55BC">
        <w:rPr>
          <w:rFonts w:ascii="Times New Roman" w:hAnsi="Times New Roman"/>
          <w:sz w:val="28"/>
          <w:szCs w:val="28"/>
          <w:lang w:val="uk-UA"/>
        </w:rPr>
        <w:t>АЕ. Вплив пропіленгліколевих екстрактів горіху та горобини на біохімічні маркери в умовах експериментального метаболічного синдрому</w:t>
      </w:r>
      <w:bookmarkEnd w:id="76"/>
      <w:r w:rsidRPr="003E55BC">
        <w:rPr>
          <w:rFonts w:ascii="Times New Roman" w:hAnsi="Times New Roman"/>
          <w:sz w:val="28"/>
          <w:szCs w:val="28"/>
          <w:lang w:val="uk-UA"/>
        </w:rPr>
        <w:t>. Матеріали міжн. наук.-практ. конф. Сучасні тенденції у медичних та фармацевтичних науках; 2014</w:t>
      </w:r>
      <w:r w:rsidRPr="003E55BC">
        <w:rPr>
          <w:rFonts w:ascii="Times New Roman" w:hAnsi="Times New Roman"/>
          <w:sz w:val="28"/>
          <w:szCs w:val="28"/>
        </w:rPr>
        <w:t xml:space="preserve"> </w:t>
      </w:r>
      <w:r w:rsidRPr="003E55BC">
        <w:rPr>
          <w:rFonts w:ascii="Times New Roman" w:hAnsi="Times New Roman"/>
          <w:sz w:val="28"/>
          <w:szCs w:val="28"/>
          <w:lang w:val="uk-UA"/>
        </w:rPr>
        <w:t>Груд 5-6; Київ, 2014, с. 115-116.</w:t>
      </w:r>
    </w:p>
    <w:p w:rsidR="008225F2" w:rsidRPr="003E55BC" w:rsidRDefault="008225F2" w:rsidP="009050F7">
      <w:pPr>
        <w:pStyle w:val="a8"/>
        <w:numPr>
          <w:ilvl w:val="0"/>
          <w:numId w:val="30"/>
        </w:numPr>
        <w:spacing w:line="360" w:lineRule="auto"/>
        <w:ind w:left="567" w:hanging="567"/>
        <w:jc w:val="both"/>
        <w:rPr>
          <w:rFonts w:ascii="Times New Roman" w:eastAsia="MyriadPro-It" w:hAnsi="Times New Roman"/>
          <w:iCs/>
          <w:sz w:val="28"/>
          <w:szCs w:val="28"/>
          <w:lang w:val="uk-UA" w:eastAsia="ru-RU"/>
        </w:rPr>
      </w:pPr>
      <w:r w:rsidRPr="003E55BC">
        <w:rPr>
          <w:rFonts w:ascii="Times New Roman" w:hAnsi="Times New Roman"/>
          <w:sz w:val="28"/>
          <w:szCs w:val="28"/>
          <w:lang w:val="uk-UA"/>
        </w:rPr>
        <w:t xml:space="preserve">Мамчур ВЙ, Мархонь </w:t>
      </w:r>
      <w:bookmarkStart w:id="77" w:name="Мархонь_2012"/>
      <w:r w:rsidRPr="003E55BC">
        <w:rPr>
          <w:rFonts w:ascii="Times New Roman" w:hAnsi="Times New Roman"/>
          <w:sz w:val="28"/>
          <w:szCs w:val="28"/>
          <w:lang w:val="uk-UA"/>
        </w:rPr>
        <w:t>НО. Фармакологічна характеристика ресвератролу</w:t>
      </w:r>
      <w:bookmarkEnd w:id="77"/>
      <w:r w:rsidRPr="003E55BC">
        <w:rPr>
          <w:rFonts w:ascii="Times New Roman" w:hAnsi="Times New Roman"/>
          <w:sz w:val="28"/>
          <w:szCs w:val="28"/>
          <w:lang w:val="uk-UA"/>
        </w:rPr>
        <w:t>. Фармакологія та лікарська токсикологія. 2012;4(29):3</w:t>
      </w:r>
      <w:r w:rsidRPr="003E55BC">
        <w:rPr>
          <w:rFonts w:ascii="Times New Roman" w:hAnsi="Times New Roman"/>
          <w:sz w:val="28"/>
          <w:szCs w:val="28"/>
          <w:shd w:val="clear" w:color="auto" w:fill="FFFFFF"/>
          <w:lang w:val="uk-UA"/>
        </w:rPr>
        <w:t>-</w:t>
      </w:r>
      <w:r w:rsidRPr="003E55BC">
        <w:rPr>
          <w:rFonts w:ascii="Times New Roman" w:hAnsi="Times New Roman"/>
          <w:sz w:val="28"/>
          <w:szCs w:val="28"/>
          <w:lang w:val="uk-UA"/>
        </w:rPr>
        <w:t xml:space="preserve">9. </w:t>
      </w:r>
    </w:p>
    <w:p w:rsidR="005D31E9" w:rsidRPr="003E55BC" w:rsidRDefault="005D31E9" w:rsidP="009050F7">
      <w:pPr>
        <w:pStyle w:val="a8"/>
        <w:numPr>
          <w:ilvl w:val="0"/>
          <w:numId w:val="30"/>
        </w:numPr>
        <w:spacing w:line="360" w:lineRule="auto"/>
        <w:ind w:left="567" w:hanging="567"/>
        <w:jc w:val="both"/>
        <w:rPr>
          <w:rFonts w:ascii="Times New Roman" w:hAnsi="Times New Roman"/>
          <w:sz w:val="28"/>
          <w:szCs w:val="28"/>
          <w:lang w:val="uk-UA" w:eastAsia="ru-RU"/>
        </w:rPr>
      </w:pPr>
      <w:bookmarkStart w:id="78" w:name="Мархонь_Мамчур_2015"/>
      <w:r w:rsidRPr="003E55BC">
        <w:rPr>
          <w:rFonts w:ascii="Times New Roman" w:hAnsi="Times New Roman"/>
          <w:sz w:val="28"/>
          <w:szCs w:val="28"/>
          <w:lang w:val="uk-UA"/>
        </w:rPr>
        <w:t xml:space="preserve">Мархонь НО, Жилюк </w:t>
      </w:r>
      <w:bookmarkStart w:id="79" w:name="Мархонь_Жилюк_2016"/>
      <w:r w:rsidRPr="003E55BC">
        <w:rPr>
          <w:rFonts w:ascii="Times New Roman" w:hAnsi="Times New Roman"/>
          <w:sz w:val="28"/>
          <w:szCs w:val="28"/>
          <w:lang w:val="uk-UA"/>
        </w:rPr>
        <w:t>ВІ. Вплив ресвератролу на показники атерогенності в крові щурів з метаболічним синдромом</w:t>
      </w:r>
      <w:bookmarkEnd w:id="79"/>
      <w:r w:rsidRPr="003E55BC">
        <w:rPr>
          <w:rFonts w:ascii="Times New Roman" w:hAnsi="Times New Roman"/>
          <w:sz w:val="28"/>
          <w:szCs w:val="28"/>
          <w:lang w:val="uk-UA"/>
        </w:rPr>
        <w:t>. Матеріали Всеукр. наук.-практ. конф. з міжн. участю, памяті професора В. В. Дунаєва; 2016 Лис 24-25; Запоріжжя, 2016, с. 57.</w:t>
      </w:r>
    </w:p>
    <w:p w:rsidR="00B34F36" w:rsidRPr="003E55BC" w:rsidRDefault="00B34F36" w:rsidP="009050F7">
      <w:pPr>
        <w:pStyle w:val="a8"/>
        <w:numPr>
          <w:ilvl w:val="0"/>
          <w:numId w:val="30"/>
        </w:numPr>
        <w:spacing w:line="360" w:lineRule="auto"/>
        <w:ind w:left="567" w:hanging="567"/>
        <w:jc w:val="both"/>
        <w:rPr>
          <w:rFonts w:ascii="Times New Roman" w:hAnsi="Times New Roman"/>
          <w:sz w:val="28"/>
          <w:szCs w:val="28"/>
          <w:lang w:val="uk-UA" w:eastAsia="ru-RU"/>
        </w:rPr>
      </w:pPr>
      <w:bookmarkStart w:id="80" w:name="Мархонь_2017"/>
      <w:r w:rsidRPr="003E55BC">
        <w:rPr>
          <w:rFonts w:ascii="Times New Roman" w:hAnsi="Times New Roman"/>
          <w:sz w:val="28"/>
          <w:szCs w:val="28"/>
          <w:lang w:val="uk-UA"/>
        </w:rPr>
        <w:t xml:space="preserve">Мархонь НО, Жилюк ВІ, Лєвих АЕ, Мамчур ВЙ. Особливості змін ліпідограми крові щурів з метаболічним синдромом за умов експериментальної фармакотерапії </w:t>
      </w:r>
      <w:bookmarkEnd w:id="80"/>
      <w:r w:rsidRPr="003E55BC">
        <w:rPr>
          <w:rFonts w:ascii="Times New Roman" w:hAnsi="Times New Roman"/>
          <w:sz w:val="28"/>
          <w:szCs w:val="28"/>
          <w:lang w:val="uk-UA"/>
        </w:rPr>
        <w:t>екстрактом плодів горобини звичайної та ресвератролом. Фармакологія та лікарська токсикологія. 2017;2(53):69-75.</w:t>
      </w:r>
    </w:p>
    <w:p w:rsidR="00F97E1B" w:rsidRPr="003E55BC" w:rsidRDefault="00F97E1B" w:rsidP="009050F7">
      <w:pPr>
        <w:pStyle w:val="a8"/>
        <w:numPr>
          <w:ilvl w:val="0"/>
          <w:numId w:val="30"/>
        </w:numPr>
        <w:tabs>
          <w:tab w:val="left" w:pos="851"/>
        </w:tabs>
        <w:spacing w:line="360" w:lineRule="auto"/>
        <w:ind w:left="567" w:hanging="567"/>
        <w:jc w:val="both"/>
        <w:rPr>
          <w:rFonts w:ascii="Times New Roman" w:hAnsi="Times New Roman"/>
          <w:sz w:val="28"/>
          <w:szCs w:val="28"/>
          <w:lang w:val="uk-UA"/>
        </w:rPr>
      </w:pPr>
      <w:bookmarkStart w:id="81" w:name="Мархонь_2016"/>
      <w:r w:rsidRPr="003E55BC">
        <w:rPr>
          <w:rFonts w:ascii="Times New Roman" w:hAnsi="Times New Roman"/>
          <w:caps/>
          <w:sz w:val="28"/>
          <w:szCs w:val="28"/>
          <w:lang w:val="uk-UA"/>
        </w:rPr>
        <w:t>М</w:t>
      </w:r>
      <w:r w:rsidRPr="003E55BC">
        <w:rPr>
          <w:rFonts w:ascii="Times New Roman" w:hAnsi="Times New Roman"/>
          <w:sz w:val="28"/>
          <w:szCs w:val="28"/>
          <w:lang w:val="uk-UA"/>
        </w:rPr>
        <w:t xml:space="preserve">архонь НО, Жилюк ВІ, Мамчур ВЙ, Лєвих АЕ. Аналіз впливу пропіленгліколевих екстрактів лікарських рослин та маточного молочка на прояви оксидативного  стресу та стан системи антиоксидантного захисту в крові щурів із метаболічним. Вісник Вінницького національного медичного університету. 2015;19(2):334-8. </w:t>
      </w:r>
    </w:p>
    <w:p w:rsidR="00B34F36" w:rsidRPr="003E55BC" w:rsidRDefault="00B34F36" w:rsidP="009050F7">
      <w:pPr>
        <w:pStyle w:val="a8"/>
        <w:numPr>
          <w:ilvl w:val="0"/>
          <w:numId w:val="30"/>
        </w:numPr>
        <w:tabs>
          <w:tab w:val="left" w:pos="851"/>
        </w:tabs>
        <w:spacing w:line="360" w:lineRule="auto"/>
        <w:ind w:left="567" w:hanging="567"/>
        <w:jc w:val="both"/>
        <w:rPr>
          <w:rFonts w:ascii="Times New Roman" w:hAnsi="Times New Roman"/>
          <w:sz w:val="28"/>
          <w:szCs w:val="28"/>
          <w:lang w:val="uk-UA"/>
        </w:rPr>
      </w:pPr>
      <w:r w:rsidRPr="003E55BC">
        <w:rPr>
          <w:rFonts w:ascii="Times New Roman" w:hAnsi="Times New Roman"/>
          <w:sz w:val="28"/>
          <w:szCs w:val="28"/>
          <w:lang w:val="uk-UA"/>
        </w:rPr>
        <w:t xml:space="preserve">Мархонь НО, Жилюк ВІ, Мамчур ВЙ, Лєвих АЕ. Стан процесів вільнорадикального </w:t>
      </w:r>
      <w:r w:rsidR="00FD270F">
        <w:rPr>
          <w:rFonts w:ascii="Times New Roman" w:hAnsi="Times New Roman"/>
          <w:sz w:val="28"/>
          <w:szCs w:val="28"/>
          <w:lang w:val="uk-UA"/>
        </w:rPr>
        <w:t>окиснення</w:t>
      </w:r>
      <w:r w:rsidRPr="003E55BC">
        <w:rPr>
          <w:rFonts w:ascii="Times New Roman" w:hAnsi="Times New Roman"/>
          <w:sz w:val="28"/>
          <w:szCs w:val="28"/>
          <w:lang w:val="uk-UA"/>
        </w:rPr>
        <w:t xml:space="preserve"> у неокортексі щурів з метаболічним синдромом за умов застосування резвератролу та пропіленгліколевих екстрактів горобини та маточного молочка</w:t>
      </w:r>
      <w:bookmarkEnd w:id="81"/>
      <w:r w:rsidRPr="003E55BC">
        <w:rPr>
          <w:rFonts w:ascii="Times New Roman" w:hAnsi="Times New Roman"/>
          <w:sz w:val="28"/>
          <w:szCs w:val="28"/>
          <w:lang w:val="uk-UA"/>
        </w:rPr>
        <w:t xml:space="preserve">. Фармакологія та лікарська токсикологія. 2016;2(48):С. 60-6. </w:t>
      </w:r>
    </w:p>
    <w:p w:rsidR="005D31E9" w:rsidRPr="003E55BC" w:rsidRDefault="005D31E9" w:rsidP="009050F7">
      <w:pPr>
        <w:pStyle w:val="Default"/>
        <w:numPr>
          <w:ilvl w:val="0"/>
          <w:numId w:val="30"/>
        </w:numPr>
        <w:tabs>
          <w:tab w:val="left" w:pos="851"/>
        </w:tabs>
        <w:spacing w:line="360" w:lineRule="auto"/>
        <w:ind w:left="567" w:hanging="567"/>
        <w:jc w:val="both"/>
        <w:rPr>
          <w:rFonts w:ascii="Times New Roman" w:hAnsi="Times New Roman" w:cs="Times New Roman"/>
          <w:color w:val="auto"/>
          <w:sz w:val="28"/>
          <w:szCs w:val="28"/>
          <w:lang w:val="uk-UA"/>
        </w:rPr>
      </w:pPr>
      <w:r w:rsidRPr="003E55BC">
        <w:rPr>
          <w:rFonts w:ascii="Times New Roman" w:hAnsi="Times New Roman" w:cs="Times New Roman"/>
          <w:color w:val="auto"/>
          <w:sz w:val="28"/>
          <w:szCs w:val="28"/>
          <w:lang w:val="uk-UA"/>
        </w:rPr>
        <w:t xml:space="preserve">Мархонь НО, Лєвих АЕ, Жилюк </w:t>
      </w:r>
      <w:bookmarkStart w:id="82" w:name="Мархонь_2014"/>
      <w:r w:rsidRPr="003E55BC">
        <w:rPr>
          <w:rFonts w:ascii="Times New Roman" w:hAnsi="Times New Roman" w:cs="Times New Roman"/>
          <w:color w:val="auto"/>
          <w:sz w:val="28"/>
          <w:szCs w:val="28"/>
          <w:lang w:val="uk-UA"/>
        </w:rPr>
        <w:t>ВІ. Вплив резвератролу та пропіленгліколевого екстракту горобини на поведінкову активність щурів за умов експериментального метаболічного синдрому</w:t>
      </w:r>
      <w:bookmarkEnd w:id="82"/>
      <w:r w:rsidRPr="003E55BC">
        <w:rPr>
          <w:rFonts w:ascii="Times New Roman" w:hAnsi="Times New Roman" w:cs="Times New Roman"/>
          <w:color w:val="auto"/>
          <w:sz w:val="28"/>
          <w:szCs w:val="28"/>
        </w:rPr>
        <w:t>.</w:t>
      </w:r>
      <w:r w:rsidRPr="003E55BC">
        <w:rPr>
          <w:rFonts w:ascii="Times New Roman" w:hAnsi="Times New Roman" w:cs="Times New Roman"/>
          <w:color w:val="auto"/>
          <w:sz w:val="28"/>
          <w:szCs w:val="28"/>
          <w:lang w:val="uk-UA"/>
        </w:rPr>
        <w:t xml:space="preserve"> </w:t>
      </w:r>
      <w:r w:rsidRPr="003E55BC">
        <w:rPr>
          <w:rFonts w:ascii="Times New Roman" w:hAnsi="Times New Roman" w:cs="Times New Roman"/>
          <w:color w:val="auto"/>
          <w:sz w:val="28"/>
          <w:szCs w:val="28"/>
          <w:shd w:val="clear" w:color="auto" w:fill="FFFFFF"/>
          <w:lang w:val="uk-UA"/>
        </w:rPr>
        <w:t>Зб</w:t>
      </w:r>
      <w:r w:rsidRPr="003E55BC">
        <w:rPr>
          <w:rFonts w:ascii="Times New Roman" w:hAnsi="Times New Roman" w:cs="Times New Roman"/>
          <w:color w:val="auto"/>
          <w:sz w:val="28"/>
          <w:szCs w:val="28"/>
          <w:shd w:val="clear" w:color="auto" w:fill="FFFFFF"/>
        </w:rPr>
        <w:t>.</w:t>
      </w:r>
      <w:r w:rsidRPr="003E55BC">
        <w:rPr>
          <w:rFonts w:ascii="Times New Roman" w:hAnsi="Times New Roman" w:cs="Times New Roman"/>
          <w:color w:val="auto"/>
          <w:sz w:val="28"/>
          <w:szCs w:val="28"/>
          <w:shd w:val="clear" w:color="auto" w:fill="FFFFFF"/>
          <w:lang w:val="uk-UA"/>
        </w:rPr>
        <w:t xml:space="preserve"> тез </w:t>
      </w:r>
      <w:r w:rsidRPr="003E55BC">
        <w:rPr>
          <w:rFonts w:ascii="Times New Roman" w:hAnsi="Times New Roman" w:cs="Times New Roman"/>
          <w:color w:val="auto"/>
          <w:sz w:val="28"/>
          <w:szCs w:val="28"/>
          <w:shd w:val="clear" w:color="auto" w:fill="FFFFFF"/>
          <w:lang w:val="uk-UA"/>
        </w:rPr>
        <w:lastRenderedPageBreak/>
        <w:t>наук</w:t>
      </w:r>
      <w:r w:rsidRPr="003E55BC">
        <w:rPr>
          <w:rFonts w:ascii="Times New Roman" w:hAnsi="Times New Roman" w:cs="Times New Roman"/>
          <w:color w:val="auto"/>
          <w:sz w:val="28"/>
          <w:szCs w:val="28"/>
          <w:shd w:val="clear" w:color="auto" w:fill="FFFFFF"/>
        </w:rPr>
        <w:t>.</w:t>
      </w:r>
      <w:r w:rsidRPr="003E55BC">
        <w:rPr>
          <w:rFonts w:ascii="Times New Roman" w:hAnsi="Times New Roman" w:cs="Times New Roman"/>
          <w:color w:val="auto"/>
          <w:sz w:val="28"/>
          <w:szCs w:val="28"/>
          <w:shd w:val="clear" w:color="auto" w:fill="FFFFFF"/>
          <w:lang w:val="uk-UA"/>
        </w:rPr>
        <w:t xml:space="preserve"> робіт учасників</w:t>
      </w:r>
      <w:r w:rsidRPr="003E55BC">
        <w:rPr>
          <w:rFonts w:ascii="Times New Roman" w:hAnsi="Times New Roman" w:cs="Times New Roman"/>
          <w:color w:val="auto"/>
          <w:sz w:val="28"/>
          <w:szCs w:val="28"/>
          <w:lang w:val="uk-UA"/>
        </w:rPr>
        <w:t xml:space="preserve"> міжн</w:t>
      </w:r>
      <w:r w:rsidRPr="003E55BC">
        <w:rPr>
          <w:rFonts w:ascii="Times New Roman" w:hAnsi="Times New Roman" w:cs="Times New Roman"/>
          <w:color w:val="auto"/>
          <w:sz w:val="28"/>
          <w:szCs w:val="28"/>
        </w:rPr>
        <w:t>.</w:t>
      </w:r>
      <w:r w:rsidRPr="003E55BC">
        <w:rPr>
          <w:rFonts w:ascii="Times New Roman" w:hAnsi="Times New Roman" w:cs="Times New Roman"/>
          <w:color w:val="auto"/>
          <w:sz w:val="28"/>
          <w:szCs w:val="28"/>
          <w:lang w:val="uk-UA"/>
        </w:rPr>
        <w:t xml:space="preserve"> наук</w:t>
      </w:r>
      <w:r w:rsidRPr="003E55BC">
        <w:rPr>
          <w:rFonts w:ascii="Times New Roman" w:hAnsi="Times New Roman" w:cs="Times New Roman"/>
          <w:color w:val="auto"/>
          <w:sz w:val="28"/>
          <w:szCs w:val="28"/>
        </w:rPr>
        <w:t>.</w:t>
      </w:r>
      <w:r w:rsidRPr="003E55BC">
        <w:rPr>
          <w:rFonts w:ascii="Times New Roman" w:hAnsi="Times New Roman" w:cs="Times New Roman"/>
          <w:color w:val="auto"/>
          <w:sz w:val="28"/>
          <w:szCs w:val="28"/>
          <w:lang w:val="uk-UA"/>
        </w:rPr>
        <w:t>-практ</w:t>
      </w:r>
      <w:r w:rsidRPr="003E55BC">
        <w:rPr>
          <w:rFonts w:ascii="Times New Roman" w:hAnsi="Times New Roman" w:cs="Times New Roman"/>
          <w:color w:val="auto"/>
          <w:sz w:val="28"/>
          <w:szCs w:val="28"/>
        </w:rPr>
        <w:t>.</w:t>
      </w:r>
      <w:r w:rsidRPr="003E55BC">
        <w:rPr>
          <w:rFonts w:ascii="Times New Roman" w:hAnsi="Times New Roman" w:cs="Times New Roman"/>
          <w:color w:val="auto"/>
          <w:sz w:val="28"/>
          <w:szCs w:val="28"/>
          <w:lang w:val="uk-UA"/>
        </w:rPr>
        <w:t xml:space="preserve"> конф</w:t>
      </w:r>
      <w:r w:rsidRPr="003E55BC">
        <w:rPr>
          <w:rFonts w:ascii="Times New Roman" w:hAnsi="Times New Roman" w:cs="Times New Roman"/>
          <w:color w:val="auto"/>
          <w:sz w:val="28"/>
          <w:szCs w:val="28"/>
        </w:rPr>
        <w:t xml:space="preserve">. </w:t>
      </w:r>
      <w:r w:rsidRPr="003E55BC">
        <w:rPr>
          <w:rFonts w:ascii="Times New Roman" w:hAnsi="Times New Roman" w:cs="Times New Roman"/>
          <w:color w:val="auto"/>
          <w:sz w:val="28"/>
          <w:szCs w:val="28"/>
          <w:lang w:val="uk-UA"/>
        </w:rPr>
        <w:t xml:space="preserve">Нове у медицині сучасного світу. </w:t>
      </w:r>
      <w:r w:rsidRPr="003E55BC">
        <w:rPr>
          <w:rFonts w:ascii="Times New Roman" w:hAnsi="Times New Roman" w:cs="Times New Roman"/>
          <w:color w:val="auto"/>
          <w:sz w:val="28"/>
          <w:szCs w:val="28"/>
          <w:lang w:val="en-US"/>
        </w:rPr>
        <w:t>2014</w:t>
      </w:r>
      <w:r w:rsidRPr="003E55BC">
        <w:rPr>
          <w:rFonts w:ascii="Times New Roman" w:hAnsi="Times New Roman" w:cs="Times New Roman"/>
          <w:color w:val="auto"/>
          <w:sz w:val="28"/>
          <w:szCs w:val="28"/>
        </w:rPr>
        <w:t>;</w:t>
      </w:r>
      <w:r w:rsidRPr="003E55BC">
        <w:rPr>
          <w:rFonts w:ascii="Times New Roman" w:hAnsi="Times New Roman" w:cs="Times New Roman"/>
          <w:color w:val="auto"/>
          <w:sz w:val="28"/>
          <w:szCs w:val="28"/>
          <w:lang w:val="en-US"/>
        </w:rPr>
        <w:t xml:space="preserve"> Лис 28-29</w:t>
      </w:r>
      <w:r w:rsidRPr="003E55BC">
        <w:rPr>
          <w:rFonts w:ascii="Times New Roman" w:hAnsi="Times New Roman" w:cs="Times New Roman"/>
          <w:color w:val="auto"/>
          <w:sz w:val="28"/>
          <w:szCs w:val="28"/>
        </w:rPr>
        <w:t xml:space="preserve">; </w:t>
      </w:r>
      <w:r w:rsidRPr="003E55BC">
        <w:rPr>
          <w:rFonts w:ascii="Times New Roman" w:hAnsi="Times New Roman" w:cs="Times New Roman"/>
          <w:color w:val="auto"/>
          <w:sz w:val="28"/>
          <w:szCs w:val="28"/>
          <w:lang w:val="uk-UA"/>
        </w:rPr>
        <w:t>Львів, 2014, с. 83-84.</w:t>
      </w:r>
    </w:p>
    <w:p w:rsidR="005D31E9" w:rsidRPr="003E55BC" w:rsidRDefault="005D31E9" w:rsidP="009050F7">
      <w:pPr>
        <w:pStyle w:val="Default"/>
        <w:numPr>
          <w:ilvl w:val="0"/>
          <w:numId w:val="30"/>
        </w:numPr>
        <w:tabs>
          <w:tab w:val="left" w:pos="851"/>
        </w:tabs>
        <w:spacing w:line="360" w:lineRule="auto"/>
        <w:ind w:left="567" w:hanging="567"/>
        <w:jc w:val="both"/>
        <w:rPr>
          <w:rStyle w:val="af"/>
          <w:rFonts w:ascii="Times New Roman" w:hAnsi="Times New Roman" w:cs="Times New Roman"/>
          <w:b w:val="0"/>
          <w:bCs w:val="0"/>
          <w:color w:val="auto"/>
          <w:sz w:val="28"/>
          <w:szCs w:val="28"/>
          <w:lang w:val="uk-UA"/>
        </w:rPr>
      </w:pPr>
      <w:r w:rsidRPr="003E55BC">
        <w:rPr>
          <w:rFonts w:ascii="Times New Roman" w:hAnsi="Times New Roman" w:cs="Times New Roman"/>
          <w:color w:val="auto"/>
          <w:sz w:val="28"/>
          <w:szCs w:val="28"/>
          <w:lang w:val="uk-UA"/>
        </w:rPr>
        <w:t xml:space="preserve">Мархонь НО, Лєвих </w:t>
      </w:r>
      <w:bookmarkStart w:id="83" w:name="Мархонь_Н_2015"/>
      <w:r w:rsidRPr="003E55BC">
        <w:rPr>
          <w:rFonts w:ascii="Times New Roman" w:hAnsi="Times New Roman" w:cs="Times New Roman"/>
          <w:color w:val="auto"/>
          <w:sz w:val="28"/>
          <w:szCs w:val="28"/>
          <w:lang w:val="uk-UA"/>
        </w:rPr>
        <w:t xml:space="preserve">АЕ. Морфологічні зміни нервових клітин </w:t>
      </w:r>
      <w:r w:rsidR="002D5E33">
        <w:rPr>
          <w:rFonts w:ascii="Times New Roman" w:hAnsi="Times New Roman" w:cs="Times New Roman"/>
          <w:color w:val="auto"/>
          <w:sz w:val="28"/>
          <w:szCs w:val="28"/>
          <w:lang w:val="uk-UA"/>
        </w:rPr>
        <w:t>неокортексу</w:t>
      </w:r>
      <w:r w:rsidRPr="003E55BC">
        <w:rPr>
          <w:rFonts w:ascii="Times New Roman" w:hAnsi="Times New Roman" w:cs="Times New Roman"/>
          <w:color w:val="auto"/>
          <w:sz w:val="28"/>
          <w:szCs w:val="28"/>
          <w:lang w:val="uk-UA"/>
        </w:rPr>
        <w:t xml:space="preserve"> щурів в умовах експериментального метаболічного синдрому. </w:t>
      </w:r>
      <w:bookmarkEnd w:id="83"/>
      <w:r w:rsidRPr="003E55BC">
        <w:rPr>
          <w:rFonts w:ascii="Times New Roman" w:hAnsi="Times New Roman" w:cs="Times New Roman"/>
          <w:color w:val="auto"/>
          <w:sz w:val="28"/>
          <w:szCs w:val="28"/>
          <w:shd w:val="clear" w:color="auto" w:fill="FFFFFF"/>
          <w:lang w:val="uk-UA"/>
        </w:rPr>
        <w:t>Зб. тез наук. робіт учасників</w:t>
      </w:r>
      <w:r w:rsidRPr="003E55BC">
        <w:rPr>
          <w:rFonts w:ascii="Times New Roman" w:hAnsi="Times New Roman" w:cs="Times New Roman"/>
          <w:color w:val="auto"/>
          <w:sz w:val="28"/>
          <w:szCs w:val="28"/>
          <w:lang w:val="uk-UA"/>
        </w:rPr>
        <w:t xml:space="preserve"> міжн. наук.-практ. конф. </w:t>
      </w:r>
      <w:r w:rsidRPr="003E55BC">
        <w:rPr>
          <w:rStyle w:val="af"/>
          <w:rFonts w:ascii="Times New Roman" w:hAnsi="Times New Roman" w:cs="Times New Roman"/>
          <w:b w:val="0"/>
          <w:color w:val="auto"/>
          <w:sz w:val="28"/>
          <w:szCs w:val="28"/>
          <w:shd w:val="clear" w:color="auto" w:fill="FFFFFF"/>
          <w:lang w:val="uk-UA"/>
        </w:rPr>
        <w:t>Актуальні питання розвитку медичних наук у ХХІ ст.; 2015 Трав 29-30; Львів, 2015, с. 120-121.</w:t>
      </w:r>
    </w:p>
    <w:p w:rsidR="00921B30" w:rsidRPr="003E55BC" w:rsidRDefault="00921B30" w:rsidP="009050F7">
      <w:pPr>
        <w:pStyle w:val="a8"/>
        <w:numPr>
          <w:ilvl w:val="0"/>
          <w:numId w:val="30"/>
        </w:numPr>
        <w:tabs>
          <w:tab w:val="left" w:pos="851"/>
        </w:tabs>
        <w:spacing w:line="360" w:lineRule="auto"/>
        <w:ind w:left="567" w:hanging="567"/>
        <w:jc w:val="both"/>
        <w:rPr>
          <w:rFonts w:ascii="Times New Roman" w:hAnsi="Times New Roman"/>
          <w:sz w:val="28"/>
          <w:szCs w:val="28"/>
          <w:lang w:val="uk-UA"/>
        </w:rPr>
      </w:pPr>
      <w:r w:rsidRPr="003E55BC">
        <w:rPr>
          <w:rFonts w:ascii="Times New Roman" w:hAnsi="Times New Roman"/>
          <w:sz w:val="28"/>
          <w:szCs w:val="28"/>
          <w:lang w:val="uk-UA"/>
        </w:rPr>
        <w:t xml:space="preserve">Мархонь НА, Мамчур </w:t>
      </w:r>
      <w:bookmarkStart w:id="84" w:name="Мархонь_2013"/>
      <w:r w:rsidRPr="003E55BC">
        <w:rPr>
          <w:rFonts w:ascii="Times New Roman" w:hAnsi="Times New Roman"/>
          <w:sz w:val="28"/>
          <w:szCs w:val="28"/>
          <w:lang w:val="uk-UA"/>
        </w:rPr>
        <w:t>ВИ. К вопросу о метаболическом синдроме</w:t>
      </w:r>
      <w:bookmarkEnd w:id="84"/>
      <w:r w:rsidRPr="003E55BC">
        <w:rPr>
          <w:rFonts w:ascii="Times New Roman" w:hAnsi="Times New Roman"/>
          <w:sz w:val="28"/>
          <w:szCs w:val="28"/>
          <w:lang w:val="uk-UA"/>
        </w:rPr>
        <w:t>. Materiály IX mezinárodni věde</w:t>
      </w:r>
      <w:r w:rsidRPr="003E55BC">
        <w:rPr>
          <w:rFonts w:ascii="Times New Roman" w:hAnsi="Times New Roman"/>
          <w:sz w:val="28"/>
          <w:szCs w:val="28"/>
          <w:lang w:val="en-US"/>
        </w:rPr>
        <w:t>c</w:t>
      </w:r>
      <w:r w:rsidRPr="003E55BC">
        <w:rPr>
          <w:rFonts w:ascii="Times New Roman" w:hAnsi="Times New Roman"/>
          <w:sz w:val="28"/>
          <w:szCs w:val="28"/>
          <w:lang w:val="uk-UA"/>
        </w:rPr>
        <w:t xml:space="preserve">ko-praktická </w:t>
      </w:r>
      <w:r w:rsidRPr="003E55BC">
        <w:rPr>
          <w:rFonts w:ascii="Times New Roman" w:hAnsi="Times New Roman"/>
          <w:sz w:val="28"/>
          <w:szCs w:val="28"/>
          <w:lang w:val="en-US"/>
        </w:rPr>
        <w:t>k</w:t>
      </w:r>
      <w:r w:rsidRPr="003E55BC">
        <w:rPr>
          <w:rFonts w:ascii="Times New Roman" w:hAnsi="Times New Roman"/>
          <w:sz w:val="28"/>
          <w:szCs w:val="28"/>
          <w:lang w:val="uk-UA"/>
        </w:rPr>
        <w:t>onference. Moderni vymoženosti věd</w:t>
      </w:r>
      <w:r w:rsidRPr="003E55BC">
        <w:rPr>
          <w:rFonts w:ascii="Times New Roman" w:hAnsi="Times New Roman"/>
          <w:sz w:val="28"/>
          <w:szCs w:val="28"/>
          <w:lang w:val="en-US"/>
        </w:rPr>
        <w:t>y</w:t>
      </w:r>
      <w:r w:rsidRPr="003E55BC">
        <w:rPr>
          <w:rFonts w:ascii="Times New Roman" w:hAnsi="Times New Roman"/>
          <w:sz w:val="28"/>
          <w:szCs w:val="28"/>
          <w:lang w:val="uk-UA"/>
        </w:rPr>
        <w:t xml:space="preserve"> – 2013; Dil 54. Lekarstvi</w:t>
      </w:r>
      <w:r w:rsidRPr="003E55BC">
        <w:rPr>
          <w:rFonts w:ascii="Times New Roman" w:hAnsi="Times New Roman"/>
          <w:sz w:val="28"/>
          <w:szCs w:val="28"/>
          <w:lang w:val="en-US"/>
        </w:rPr>
        <w:t>; 2013 27 ledna-5urona</w:t>
      </w:r>
      <w:r w:rsidRPr="003E55BC">
        <w:rPr>
          <w:rFonts w:ascii="Times New Roman" w:hAnsi="Times New Roman"/>
          <w:sz w:val="28"/>
          <w:szCs w:val="28"/>
          <w:lang w:val="uk-UA"/>
        </w:rPr>
        <w:t xml:space="preserve">. Praha, 2013, </w:t>
      </w:r>
      <w:r w:rsidRPr="003E55BC">
        <w:rPr>
          <w:rFonts w:ascii="Times New Roman" w:hAnsi="Times New Roman"/>
          <w:sz w:val="28"/>
          <w:szCs w:val="28"/>
          <w:lang w:val="en-US"/>
        </w:rPr>
        <w:t>s</w:t>
      </w:r>
      <w:r w:rsidRPr="003E55BC">
        <w:rPr>
          <w:rFonts w:ascii="Times New Roman" w:hAnsi="Times New Roman"/>
          <w:sz w:val="28"/>
          <w:szCs w:val="28"/>
          <w:lang w:val="uk-UA"/>
        </w:rPr>
        <w:t>. 24-26.</w:t>
      </w:r>
    </w:p>
    <w:p w:rsidR="00F97E1B" w:rsidRPr="005009F1" w:rsidRDefault="00F97E1B" w:rsidP="009050F7">
      <w:pPr>
        <w:pStyle w:val="a9"/>
        <w:numPr>
          <w:ilvl w:val="0"/>
          <w:numId w:val="30"/>
        </w:numPr>
        <w:tabs>
          <w:tab w:val="num" w:pos="567"/>
          <w:tab w:val="left" w:pos="851"/>
        </w:tabs>
        <w:spacing w:line="360" w:lineRule="auto"/>
        <w:ind w:left="567" w:hanging="567"/>
        <w:jc w:val="both"/>
        <w:rPr>
          <w:caps/>
          <w:sz w:val="28"/>
          <w:szCs w:val="28"/>
          <w:lang w:val="uk-UA"/>
        </w:rPr>
      </w:pPr>
      <w:r w:rsidRPr="005009F1">
        <w:rPr>
          <w:sz w:val="28"/>
          <w:szCs w:val="28"/>
          <w:lang w:val="uk-UA"/>
        </w:rPr>
        <w:t>Мархонь НО, Мамчур ВЙ, Жилюк ВІ, Лєвих АЕ. Застосування пропіленгліколевого екстракту плодів горобини звичайної за умов метаболічного синдрому (експериментальне дослідження): інформаційний лист. Вип. 14 з проблеми «Фармакологія</w:t>
      </w:r>
      <w:r w:rsidRPr="005009F1">
        <w:rPr>
          <w:sz w:val="28"/>
          <w:szCs w:val="28"/>
        </w:rPr>
        <w:t>.</w:t>
      </w:r>
      <w:r w:rsidRPr="005009F1">
        <w:rPr>
          <w:sz w:val="28"/>
          <w:szCs w:val="28"/>
          <w:lang w:val="uk-UA"/>
        </w:rPr>
        <w:t xml:space="preserve"> Інформаційний лист про нововведення в сфері охорони здоров’я № 355-2015. Київ: Укрмедпатентінформ, 2015. 4 с. </w:t>
      </w:r>
    </w:p>
    <w:p w:rsidR="00B34F36" w:rsidRPr="003E55BC" w:rsidRDefault="00B34F36" w:rsidP="009050F7">
      <w:pPr>
        <w:pStyle w:val="a8"/>
        <w:numPr>
          <w:ilvl w:val="0"/>
          <w:numId w:val="30"/>
        </w:numPr>
        <w:tabs>
          <w:tab w:val="left" w:pos="851"/>
        </w:tabs>
        <w:spacing w:line="360" w:lineRule="auto"/>
        <w:ind w:left="567" w:hanging="567"/>
        <w:jc w:val="both"/>
        <w:rPr>
          <w:rFonts w:ascii="Times New Roman" w:hAnsi="Times New Roman"/>
          <w:sz w:val="28"/>
          <w:szCs w:val="28"/>
          <w:lang w:val="uk-UA"/>
        </w:rPr>
      </w:pPr>
      <w:r w:rsidRPr="003E55BC">
        <w:rPr>
          <w:rFonts w:ascii="Times New Roman" w:eastAsia="MyriadPro-It" w:hAnsi="Times New Roman"/>
          <w:iCs/>
          <w:sz w:val="28"/>
          <w:szCs w:val="28"/>
          <w:lang w:val="uk-UA"/>
        </w:rPr>
        <w:t xml:space="preserve">Мархонь НО, </w:t>
      </w:r>
      <w:r w:rsidRPr="003E55BC">
        <w:rPr>
          <w:rFonts w:ascii="Times New Roman" w:hAnsi="Times New Roman"/>
          <w:sz w:val="28"/>
          <w:szCs w:val="28"/>
          <w:lang w:val="uk-UA"/>
        </w:rPr>
        <w:t>Мамчур ВЙ, Жилюк ВІ, Лєвих</w:t>
      </w:r>
      <w:r w:rsidRPr="003E55BC">
        <w:rPr>
          <w:rFonts w:ascii="Times New Roman" w:eastAsia="MyriadPro-It" w:hAnsi="Times New Roman"/>
          <w:iCs/>
          <w:sz w:val="28"/>
          <w:szCs w:val="28"/>
          <w:lang w:val="uk-UA"/>
        </w:rPr>
        <w:t xml:space="preserve"> </w:t>
      </w:r>
      <w:r w:rsidRPr="003E55BC">
        <w:rPr>
          <w:rFonts w:ascii="Times New Roman" w:hAnsi="Times New Roman"/>
          <w:sz w:val="28"/>
          <w:szCs w:val="28"/>
          <w:lang w:val="uk-UA"/>
        </w:rPr>
        <w:t xml:space="preserve">АЕ. </w:t>
      </w:r>
      <w:r w:rsidRPr="003E55BC">
        <w:rPr>
          <w:rFonts w:ascii="Times New Roman" w:eastAsia="MyriadPro-It" w:hAnsi="Times New Roman"/>
          <w:iCs/>
          <w:sz w:val="28"/>
          <w:szCs w:val="28"/>
          <w:lang w:val="uk-UA"/>
        </w:rPr>
        <w:t xml:space="preserve">Порівняльний </w:t>
      </w:r>
      <w:bookmarkStart w:id="85" w:name="Мархонь_2015"/>
      <w:r w:rsidRPr="003E55BC">
        <w:rPr>
          <w:rFonts w:ascii="Times New Roman" w:eastAsia="MyriadPro-It" w:hAnsi="Times New Roman"/>
          <w:iCs/>
          <w:sz w:val="28"/>
          <w:szCs w:val="28"/>
          <w:lang w:val="uk-UA"/>
        </w:rPr>
        <w:t xml:space="preserve">аналіз експериментальних підходів у відтворенні метаболічного синдрому. </w:t>
      </w:r>
      <w:bookmarkEnd w:id="85"/>
      <w:r w:rsidRPr="003E55BC">
        <w:rPr>
          <w:rFonts w:ascii="Times New Roman" w:hAnsi="Times New Roman"/>
          <w:sz w:val="28"/>
          <w:szCs w:val="28"/>
          <w:lang w:val="uk-UA"/>
        </w:rPr>
        <w:t>Вісник проблем біології і медицини. 2015;1(117):156</w:t>
      </w:r>
      <w:r w:rsidRPr="003E55BC">
        <w:rPr>
          <w:rFonts w:ascii="Times New Roman" w:hAnsi="Times New Roman"/>
          <w:sz w:val="28"/>
          <w:szCs w:val="28"/>
          <w:shd w:val="clear" w:color="auto" w:fill="FFFFFF"/>
          <w:lang w:val="uk-UA"/>
        </w:rPr>
        <w:t>-</w:t>
      </w:r>
      <w:r w:rsidRPr="003E55BC">
        <w:rPr>
          <w:rFonts w:ascii="Times New Roman" w:hAnsi="Times New Roman"/>
          <w:sz w:val="28"/>
          <w:szCs w:val="28"/>
          <w:lang w:val="uk-UA"/>
        </w:rPr>
        <w:t>62.</w:t>
      </w:r>
      <w:r w:rsidRPr="003E55BC">
        <w:rPr>
          <w:rFonts w:ascii="Times New Roman" w:hAnsi="Times New Roman"/>
          <w:i/>
          <w:sz w:val="28"/>
          <w:szCs w:val="28"/>
          <w:lang w:val="uk-UA"/>
        </w:rPr>
        <w:t xml:space="preserve"> </w:t>
      </w:r>
    </w:p>
    <w:p w:rsidR="00F97E1B" w:rsidRPr="005009F1" w:rsidRDefault="00F97E1B" w:rsidP="009050F7">
      <w:pPr>
        <w:pStyle w:val="a9"/>
        <w:numPr>
          <w:ilvl w:val="0"/>
          <w:numId w:val="30"/>
        </w:numPr>
        <w:tabs>
          <w:tab w:val="num" w:pos="567"/>
          <w:tab w:val="left" w:pos="851"/>
        </w:tabs>
        <w:spacing w:line="360" w:lineRule="auto"/>
        <w:ind w:left="567" w:hanging="567"/>
        <w:jc w:val="both"/>
        <w:rPr>
          <w:i/>
          <w:sz w:val="28"/>
          <w:szCs w:val="28"/>
          <w:lang w:val="uk-UA"/>
        </w:rPr>
      </w:pPr>
      <w:bookmarkStart w:id="86" w:name="Мархонь_Мамчур_2016"/>
      <w:r w:rsidRPr="005009F1">
        <w:rPr>
          <w:bCs/>
          <w:caps/>
          <w:sz w:val="28"/>
          <w:szCs w:val="28"/>
          <w:lang w:val="uk-UA"/>
        </w:rPr>
        <w:t>М</w:t>
      </w:r>
      <w:r w:rsidRPr="005009F1">
        <w:rPr>
          <w:bCs/>
          <w:sz w:val="28"/>
          <w:szCs w:val="28"/>
          <w:lang w:val="uk-UA"/>
        </w:rPr>
        <w:t>архонь</w:t>
      </w:r>
      <w:r w:rsidRPr="005009F1">
        <w:rPr>
          <w:bCs/>
          <w:caps/>
          <w:sz w:val="28"/>
          <w:szCs w:val="28"/>
          <w:lang w:val="uk-UA"/>
        </w:rPr>
        <w:t xml:space="preserve"> но, М</w:t>
      </w:r>
      <w:r w:rsidRPr="005009F1">
        <w:rPr>
          <w:bCs/>
          <w:sz w:val="28"/>
          <w:szCs w:val="28"/>
          <w:lang w:val="uk-UA"/>
        </w:rPr>
        <w:t>амчур</w:t>
      </w:r>
      <w:r w:rsidRPr="005009F1">
        <w:rPr>
          <w:bCs/>
          <w:caps/>
          <w:sz w:val="28"/>
          <w:szCs w:val="28"/>
          <w:lang w:val="uk-UA"/>
        </w:rPr>
        <w:t xml:space="preserve"> ВЙ</w:t>
      </w:r>
      <w:r w:rsidRPr="005009F1">
        <w:rPr>
          <w:bCs/>
          <w:sz w:val="28"/>
          <w:szCs w:val="28"/>
          <w:lang w:val="uk-UA"/>
        </w:rPr>
        <w:t xml:space="preserve">, </w:t>
      </w:r>
      <w:r w:rsidRPr="005009F1">
        <w:rPr>
          <w:bCs/>
          <w:caps/>
          <w:sz w:val="28"/>
          <w:szCs w:val="28"/>
          <w:lang w:val="uk-UA"/>
        </w:rPr>
        <w:t>ж</w:t>
      </w:r>
      <w:r w:rsidRPr="005009F1">
        <w:rPr>
          <w:bCs/>
          <w:sz w:val="28"/>
          <w:szCs w:val="28"/>
          <w:lang w:val="uk-UA"/>
        </w:rPr>
        <w:t>илюк В</w:t>
      </w:r>
      <w:r w:rsidRPr="005009F1">
        <w:rPr>
          <w:bCs/>
          <w:caps/>
          <w:sz w:val="28"/>
          <w:szCs w:val="28"/>
          <w:lang w:val="uk-UA"/>
        </w:rPr>
        <w:t xml:space="preserve">і, </w:t>
      </w:r>
      <w:r w:rsidRPr="005009F1">
        <w:rPr>
          <w:sz w:val="28"/>
          <w:szCs w:val="28"/>
          <w:lang w:val="uk-UA"/>
        </w:rPr>
        <w:t xml:space="preserve">Кононова ІІ. </w:t>
      </w:r>
      <w:r w:rsidRPr="005009F1">
        <w:rPr>
          <w:bCs/>
          <w:sz w:val="28"/>
          <w:szCs w:val="28"/>
          <w:lang w:val="uk-UA"/>
        </w:rPr>
        <w:t>Вплив апі- та фітоантиоксидантів на основні показники метаболічного синдрому, поведінкову активність щурів та морфологічні зміни в головному мозку</w:t>
      </w:r>
      <w:bookmarkEnd w:id="86"/>
      <w:r w:rsidRPr="005009F1">
        <w:rPr>
          <w:bCs/>
          <w:caps/>
          <w:sz w:val="28"/>
          <w:szCs w:val="28"/>
          <w:lang w:val="uk-UA"/>
        </w:rPr>
        <w:t xml:space="preserve">. </w:t>
      </w:r>
      <w:r w:rsidRPr="005009F1">
        <w:rPr>
          <w:sz w:val="28"/>
          <w:szCs w:val="28"/>
          <w:lang w:val="uk-UA"/>
        </w:rPr>
        <w:t>Матеріали міжн. наук.-практ. конф. Теорія та практика сучасної морфології; 2016 Квіт 15-17; Дніпро, 2016, с. 101-103.</w:t>
      </w:r>
    </w:p>
    <w:p w:rsidR="008225F2" w:rsidRPr="005009F1" w:rsidRDefault="008225F2" w:rsidP="009050F7">
      <w:pPr>
        <w:pStyle w:val="a9"/>
        <w:numPr>
          <w:ilvl w:val="0"/>
          <w:numId w:val="30"/>
        </w:numPr>
        <w:tabs>
          <w:tab w:val="num" w:pos="567"/>
          <w:tab w:val="left" w:pos="851"/>
        </w:tabs>
        <w:spacing w:line="360" w:lineRule="auto"/>
        <w:ind w:left="567" w:hanging="567"/>
        <w:jc w:val="both"/>
        <w:rPr>
          <w:sz w:val="28"/>
          <w:szCs w:val="28"/>
          <w:lang w:val="uk-UA"/>
        </w:rPr>
      </w:pPr>
      <w:r w:rsidRPr="005009F1">
        <w:rPr>
          <w:sz w:val="28"/>
          <w:szCs w:val="28"/>
          <w:lang w:val="uk-UA"/>
        </w:rPr>
        <w:t xml:space="preserve">Мархонь НО, Мамчур ВЙ, Жилюк ВІ. Морфологічний аналіз гемомікроциркулярного русла щурів за умов експериментального метаболічного синдрому в умовах застосування пропіленгліколевого екстракту горобини. </w:t>
      </w:r>
      <w:bookmarkEnd w:id="78"/>
      <w:r w:rsidRPr="005009F1">
        <w:rPr>
          <w:sz w:val="28"/>
          <w:szCs w:val="28"/>
          <w:lang w:val="uk-UA"/>
        </w:rPr>
        <w:t>Український біофармацевтичний журнал. 2015;5(40):54-5.</w:t>
      </w:r>
    </w:p>
    <w:p w:rsidR="00B34F36" w:rsidRPr="003E55BC" w:rsidRDefault="00B34F36" w:rsidP="009050F7">
      <w:pPr>
        <w:pStyle w:val="a8"/>
        <w:numPr>
          <w:ilvl w:val="0"/>
          <w:numId w:val="30"/>
        </w:numPr>
        <w:tabs>
          <w:tab w:val="left" w:pos="851"/>
        </w:tabs>
        <w:spacing w:line="360" w:lineRule="auto"/>
        <w:ind w:left="567" w:hanging="567"/>
        <w:jc w:val="both"/>
        <w:rPr>
          <w:rFonts w:ascii="Times New Roman" w:hAnsi="Times New Roman"/>
          <w:sz w:val="28"/>
          <w:szCs w:val="28"/>
          <w:lang w:val="uk-UA"/>
        </w:rPr>
      </w:pPr>
      <w:r w:rsidRPr="003E55BC">
        <w:rPr>
          <w:rFonts w:ascii="Times New Roman" w:hAnsi="Times New Roman"/>
          <w:sz w:val="28"/>
          <w:szCs w:val="28"/>
          <w:lang w:val="uk-UA"/>
        </w:rPr>
        <w:lastRenderedPageBreak/>
        <w:t xml:space="preserve">Мархонь НО, Мамчур ВЙ, Жилюк ВІ, Петрук НС. Морфологічний </w:t>
      </w:r>
      <w:bookmarkStart w:id="87" w:name="Мархонь_Петрук_2015"/>
      <w:r w:rsidRPr="003E55BC">
        <w:rPr>
          <w:rFonts w:ascii="Times New Roman" w:hAnsi="Times New Roman"/>
          <w:sz w:val="28"/>
          <w:szCs w:val="28"/>
          <w:lang w:val="uk-UA"/>
        </w:rPr>
        <w:t>аналіз впливу резвератролу на стан нейронів та глії у неокортексі щурів</w:t>
      </w:r>
      <w:bookmarkEnd w:id="87"/>
      <w:r w:rsidRPr="003E55BC">
        <w:rPr>
          <w:rFonts w:ascii="Times New Roman" w:hAnsi="Times New Roman"/>
          <w:sz w:val="28"/>
          <w:szCs w:val="28"/>
          <w:lang w:val="uk-UA"/>
        </w:rPr>
        <w:t xml:space="preserve"> з метаболічним синдромом. Морфологія. 2015;9(2):42-8. </w:t>
      </w:r>
    </w:p>
    <w:p w:rsidR="008225F2" w:rsidRPr="005009F1" w:rsidRDefault="008225F2" w:rsidP="009050F7">
      <w:pPr>
        <w:pStyle w:val="a9"/>
        <w:numPr>
          <w:ilvl w:val="0"/>
          <w:numId w:val="30"/>
        </w:numPr>
        <w:tabs>
          <w:tab w:val="num" w:pos="567"/>
          <w:tab w:val="left" w:pos="851"/>
        </w:tabs>
        <w:spacing w:line="360" w:lineRule="auto"/>
        <w:ind w:left="567" w:hanging="567"/>
        <w:jc w:val="both"/>
        <w:rPr>
          <w:caps/>
          <w:sz w:val="28"/>
          <w:szCs w:val="28"/>
          <w:lang w:val="uk-UA"/>
        </w:rPr>
      </w:pPr>
      <w:r w:rsidRPr="005009F1">
        <w:rPr>
          <w:sz w:val="28"/>
          <w:szCs w:val="28"/>
          <w:lang w:val="uk-UA"/>
        </w:rPr>
        <w:t xml:space="preserve">Мархонь НО. </w:t>
      </w:r>
      <w:bookmarkStart w:id="88" w:name="Мархонь_Н_2016"/>
      <w:r w:rsidRPr="005009F1">
        <w:rPr>
          <w:sz w:val="28"/>
          <w:szCs w:val="28"/>
          <w:lang w:val="uk-UA"/>
        </w:rPr>
        <w:t>Психотропна активність ресвератролу та пропіленгліколевих екстрактів природнього походження в умовах поведінкових тестів у щурів з експериментальним метаболічним синдромом</w:t>
      </w:r>
      <w:bookmarkEnd w:id="88"/>
      <w:r w:rsidRPr="005009F1">
        <w:rPr>
          <w:sz w:val="28"/>
          <w:szCs w:val="28"/>
          <w:lang w:val="uk-UA"/>
        </w:rPr>
        <w:t>. Вісник проблем біології і медицини. 2016;</w:t>
      </w:r>
      <w:r w:rsidRPr="005009F1">
        <w:rPr>
          <w:rFonts w:eastAsiaTheme="minorHAnsi"/>
          <w:bCs/>
          <w:sz w:val="28"/>
          <w:szCs w:val="28"/>
          <w:lang w:val="uk-UA"/>
        </w:rPr>
        <w:t>1(128):70-4</w:t>
      </w:r>
      <w:r w:rsidRPr="005009F1">
        <w:rPr>
          <w:rFonts w:eastAsiaTheme="minorHAnsi"/>
          <w:bCs/>
          <w:caps/>
          <w:sz w:val="28"/>
          <w:szCs w:val="28"/>
          <w:lang w:val="uk-UA"/>
        </w:rPr>
        <w:t>.</w:t>
      </w:r>
    </w:p>
    <w:p w:rsidR="005D31E9" w:rsidRPr="005009F1" w:rsidRDefault="005D31E9" w:rsidP="009050F7">
      <w:pPr>
        <w:pStyle w:val="a9"/>
        <w:numPr>
          <w:ilvl w:val="0"/>
          <w:numId w:val="30"/>
        </w:numPr>
        <w:tabs>
          <w:tab w:val="left" w:pos="567"/>
        </w:tabs>
        <w:spacing w:line="360" w:lineRule="auto"/>
        <w:ind w:left="567" w:hanging="567"/>
        <w:jc w:val="both"/>
        <w:rPr>
          <w:bCs/>
          <w:sz w:val="28"/>
          <w:szCs w:val="28"/>
        </w:rPr>
      </w:pPr>
      <w:r w:rsidRPr="005009F1">
        <w:rPr>
          <w:sz w:val="28"/>
          <w:szCs w:val="28"/>
          <w:shd w:val="clear" w:color="auto" w:fill="FFFFFF"/>
          <w:lang w:val="uk-UA"/>
        </w:rPr>
        <w:t xml:space="preserve">Махлаюк ВП. </w:t>
      </w:r>
      <w:r w:rsidRPr="005009F1">
        <w:rPr>
          <w:sz w:val="28"/>
          <w:szCs w:val="28"/>
          <w:shd w:val="clear" w:color="auto" w:fill="FFFFFF"/>
        </w:rPr>
        <w:t xml:space="preserve">Лекарственные </w:t>
      </w:r>
      <w:bookmarkStart w:id="89" w:name="энцикл_2007"/>
      <w:r w:rsidRPr="005009F1">
        <w:rPr>
          <w:sz w:val="28"/>
          <w:szCs w:val="28"/>
          <w:shd w:val="clear" w:color="auto" w:fill="FFFFFF"/>
        </w:rPr>
        <w:t>растения в народной медицине</w:t>
      </w:r>
      <w:bookmarkEnd w:id="89"/>
      <w:r w:rsidRPr="005009F1">
        <w:rPr>
          <w:sz w:val="28"/>
          <w:szCs w:val="28"/>
          <w:shd w:val="clear" w:color="auto" w:fill="FFFFFF"/>
          <w:lang w:val="uk-UA"/>
        </w:rPr>
        <w:t>.</w:t>
      </w:r>
      <w:r w:rsidRPr="005009F1">
        <w:rPr>
          <w:sz w:val="28"/>
          <w:szCs w:val="28"/>
          <w:shd w:val="clear" w:color="auto" w:fill="FFFFFF"/>
        </w:rPr>
        <w:t xml:space="preserve"> Большая энциклопедия. Москва: Издат. дом «АНС»: Астрель, АСТ; 2007. 960</w:t>
      </w:r>
      <w:r w:rsidRPr="005009F1">
        <w:rPr>
          <w:sz w:val="28"/>
          <w:szCs w:val="28"/>
          <w:shd w:val="clear" w:color="auto" w:fill="FFFFFF"/>
          <w:lang w:val="uk-UA"/>
        </w:rPr>
        <w:t> </w:t>
      </w:r>
      <w:r w:rsidRPr="005009F1">
        <w:rPr>
          <w:sz w:val="28"/>
          <w:szCs w:val="28"/>
          <w:shd w:val="clear" w:color="auto" w:fill="FFFFFF"/>
        </w:rPr>
        <w:t>с.</w:t>
      </w:r>
    </w:p>
    <w:p w:rsidR="008225F2" w:rsidRPr="005009F1" w:rsidRDefault="008225F2" w:rsidP="009050F7">
      <w:pPr>
        <w:pStyle w:val="a9"/>
        <w:numPr>
          <w:ilvl w:val="0"/>
          <w:numId w:val="30"/>
        </w:numPr>
        <w:tabs>
          <w:tab w:val="left" w:pos="567"/>
        </w:tabs>
        <w:autoSpaceDE w:val="0"/>
        <w:autoSpaceDN w:val="0"/>
        <w:adjustRightInd w:val="0"/>
        <w:spacing w:line="360" w:lineRule="auto"/>
        <w:ind w:left="567" w:hanging="567"/>
        <w:jc w:val="both"/>
        <w:rPr>
          <w:bCs/>
          <w:sz w:val="28"/>
          <w:szCs w:val="28"/>
        </w:rPr>
      </w:pPr>
      <w:r w:rsidRPr="005009F1">
        <w:rPr>
          <w:bCs/>
          <w:sz w:val="28"/>
          <w:szCs w:val="28"/>
        </w:rPr>
        <w:t xml:space="preserve">Машанская АВ, Киргизова ОЮ. Метаболический синдром как </w:t>
      </w:r>
      <w:bookmarkStart w:id="90" w:name="Машанская_2013"/>
      <w:r w:rsidRPr="005009F1">
        <w:rPr>
          <w:bCs/>
          <w:sz w:val="28"/>
          <w:szCs w:val="28"/>
        </w:rPr>
        <w:t>комплексный фактор риска развития сердечно-сосудистых заболеваний</w:t>
      </w:r>
      <w:bookmarkEnd w:id="90"/>
      <w:r w:rsidRPr="005009F1">
        <w:rPr>
          <w:bCs/>
          <w:sz w:val="28"/>
          <w:szCs w:val="28"/>
        </w:rPr>
        <w:t xml:space="preserve"> и немедикаментозные методы лечения и профилактики у детей и подростков. Сибирский мед. журнал. 2013</w:t>
      </w:r>
      <w:r w:rsidRPr="005009F1">
        <w:rPr>
          <w:bCs/>
          <w:sz w:val="28"/>
          <w:szCs w:val="28"/>
          <w:lang w:val="uk-UA"/>
        </w:rPr>
        <w:t>;</w:t>
      </w:r>
      <w:r w:rsidRPr="005009F1">
        <w:rPr>
          <w:bCs/>
          <w:sz w:val="28"/>
          <w:szCs w:val="28"/>
        </w:rPr>
        <w:t>6</w:t>
      </w:r>
      <w:r w:rsidRPr="005009F1">
        <w:rPr>
          <w:bCs/>
          <w:sz w:val="28"/>
          <w:szCs w:val="28"/>
          <w:lang w:val="uk-UA"/>
        </w:rPr>
        <w:t>:</w:t>
      </w:r>
      <w:r w:rsidRPr="005009F1">
        <w:rPr>
          <w:bCs/>
          <w:sz w:val="28"/>
          <w:szCs w:val="28"/>
        </w:rPr>
        <w:t>16</w:t>
      </w:r>
      <w:r w:rsidRPr="005009F1">
        <w:rPr>
          <w:sz w:val="28"/>
          <w:szCs w:val="28"/>
        </w:rPr>
        <w:t>-</w:t>
      </w:r>
      <w:r w:rsidRPr="005009F1">
        <w:rPr>
          <w:bCs/>
          <w:sz w:val="28"/>
          <w:szCs w:val="28"/>
        </w:rPr>
        <w:t>21.</w:t>
      </w:r>
    </w:p>
    <w:p w:rsidR="008225F2" w:rsidRPr="003E55BC" w:rsidRDefault="008225F2" w:rsidP="009050F7">
      <w:pPr>
        <w:pStyle w:val="af5"/>
        <w:numPr>
          <w:ilvl w:val="0"/>
          <w:numId w:val="30"/>
        </w:numPr>
        <w:tabs>
          <w:tab w:val="left" w:pos="567"/>
        </w:tabs>
        <w:spacing w:before="0" w:beforeAutospacing="0" w:after="0" w:afterAutospacing="0" w:line="360" w:lineRule="auto"/>
        <w:ind w:left="567" w:hanging="567"/>
        <w:jc w:val="both"/>
        <w:rPr>
          <w:sz w:val="28"/>
          <w:szCs w:val="28"/>
        </w:rPr>
      </w:pPr>
      <w:r w:rsidRPr="003E55BC">
        <w:rPr>
          <w:rFonts w:eastAsiaTheme="minorHAnsi"/>
          <w:sz w:val="28"/>
          <w:szCs w:val="28"/>
        </w:rPr>
        <w:t>Мироненко МО</w:t>
      </w:r>
      <w:r w:rsidRPr="003E55BC">
        <w:rPr>
          <w:rFonts w:eastAsiaTheme="minorHAnsi"/>
          <w:sz w:val="28"/>
          <w:szCs w:val="28"/>
          <w:lang w:val="uk-UA"/>
        </w:rPr>
        <w:t xml:space="preserve">, </w:t>
      </w:r>
      <w:r w:rsidRPr="003E55BC">
        <w:rPr>
          <w:rFonts w:eastAsiaTheme="minorHAnsi"/>
          <w:sz w:val="28"/>
          <w:szCs w:val="28"/>
        </w:rPr>
        <w:t xml:space="preserve">Мироненко ТВ. </w:t>
      </w:r>
      <w:r w:rsidRPr="003E55BC">
        <w:rPr>
          <w:rFonts w:eastAsiaTheme="minorHAnsi"/>
          <w:bCs/>
          <w:sz w:val="28"/>
          <w:szCs w:val="28"/>
        </w:rPr>
        <w:t xml:space="preserve">Современные </w:t>
      </w:r>
      <w:bookmarkStart w:id="91" w:name="Мироненко_2013"/>
      <w:r w:rsidRPr="003E55BC">
        <w:rPr>
          <w:rFonts w:eastAsiaTheme="minorHAnsi"/>
          <w:bCs/>
          <w:sz w:val="28"/>
          <w:szCs w:val="28"/>
        </w:rPr>
        <w:t>направления в лечении диабетической энцефалопатии</w:t>
      </w:r>
      <w:bookmarkEnd w:id="91"/>
      <w:r w:rsidRPr="003E55BC">
        <w:rPr>
          <w:rFonts w:eastAsiaTheme="minorHAnsi"/>
          <w:bCs/>
          <w:sz w:val="28"/>
          <w:szCs w:val="28"/>
          <w:lang w:val="uk-UA"/>
        </w:rPr>
        <w:t>.</w:t>
      </w:r>
      <w:r w:rsidRPr="003E55BC">
        <w:rPr>
          <w:rFonts w:eastAsiaTheme="minorHAnsi"/>
          <w:bCs/>
          <w:sz w:val="28"/>
          <w:szCs w:val="28"/>
        </w:rPr>
        <w:t xml:space="preserve"> </w:t>
      </w:r>
      <w:r w:rsidRPr="003E55BC">
        <w:rPr>
          <w:rFonts w:eastAsiaTheme="minorHAnsi"/>
          <w:sz w:val="28"/>
          <w:szCs w:val="28"/>
        </w:rPr>
        <w:t>Вестник ВГМУ. 2013</w:t>
      </w:r>
      <w:r w:rsidRPr="003E55BC">
        <w:rPr>
          <w:rFonts w:eastAsiaTheme="minorHAnsi"/>
          <w:sz w:val="28"/>
          <w:szCs w:val="28"/>
          <w:lang w:val="uk-UA"/>
        </w:rPr>
        <w:t>;</w:t>
      </w:r>
      <w:r w:rsidRPr="003E55BC">
        <w:rPr>
          <w:rFonts w:eastAsiaTheme="minorHAnsi"/>
          <w:sz w:val="28"/>
          <w:szCs w:val="28"/>
        </w:rPr>
        <w:t>12</w:t>
      </w:r>
      <w:r w:rsidRPr="003E55BC">
        <w:rPr>
          <w:rFonts w:eastAsiaTheme="minorHAnsi"/>
          <w:sz w:val="28"/>
          <w:szCs w:val="28"/>
          <w:lang w:val="uk-UA"/>
        </w:rPr>
        <w:t>(</w:t>
      </w:r>
      <w:r w:rsidRPr="003E55BC">
        <w:rPr>
          <w:rFonts w:eastAsiaTheme="minorHAnsi"/>
          <w:sz w:val="28"/>
          <w:szCs w:val="28"/>
        </w:rPr>
        <w:t>2</w:t>
      </w:r>
      <w:r w:rsidRPr="003E55BC">
        <w:rPr>
          <w:rFonts w:eastAsiaTheme="minorHAnsi"/>
          <w:sz w:val="28"/>
          <w:szCs w:val="28"/>
          <w:lang w:val="uk-UA"/>
        </w:rPr>
        <w:t>):</w:t>
      </w:r>
      <w:r w:rsidRPr="003E55BC">
        <w:rPr>
          <w:rFonts w:eastAsiaTheme="minorHAnsi"/>
          <w:sz w:val="28"/>
          <w:szCs w:val="28"/>
        </w:rPr>
        <w:t>19</w:t>
      </w:r>
      <w:r w:rsidRPr="003E55BC">
        <w:rPr>
          <w:sz w:val="28"/>
          <w:szCs w:val="28"/>
        </w:rPr>
        <w:t>-</w:t>
      </w:r>
      <w:r w:rsidRPr="003E55BC">
        <w:rPr>
          <w:rFonts w:eastAsiaTheme="minorHAnsi"/>
          <w:sz w:val="28"/>
          <w:szCs w:val="28"/>
        </w:rPr>
        <w:t>30.</w:t>
      </w:r>
    </w:p>
    <w:p w:rsidR="008225F2" w:rsidRPr="005009F1" w:rsidRDefault="008225F2" w:rsidP="009050F7">
      <w:pPr>
        <w:pStyle w:val="a9"/>
        <w:numPr>
          <w:ilvl w:val="0"/>
          <w:numId w:val="30"/>
        </w:numPr>
        <w:tabs>
          <w:tab w:val="left" w:pos="567"/>
        </w:tabs>
        <w:autoSpaceDE w:val="0"/>
        <w:autoSpaceDN w:val="0"/>
        <w:adjustRightInd w:val="0"/>
        <w:spacing w:line="360" w:lineRule="auto"/>
        <w:ind w:left="567" w:hanging="567"/>
        <w:jc w:val="both"/>
        <w:rPr>
          <w:sz w:val="28"/>
          <w:szCs w:val="28"/>
        </w:rPr>
      </w:pPr>
      <w:r w:rsidRPr="005009F1">
        <w:rPr>
          <w:sz w:val="28"/>
          <w:szCs w:val="28"/>
        </w:rPr>
        <w:t xml:space="preserve">Митченко ЕИ. </w:t>
      </w:r>
      <w:bookmarkStart w:id="92" w:name="Митченко_2015"/>
      <w:r w:rsidRPr="005009F1">
        <w:rPr>
          <w:sz w:val="28"/>
          <w:szCs w:val="28"/>
        </w:rPr>
        <w:t>Эволюция метаболического синдрома</w:t>
      </w:r>
      <w:bookmarkEnd w:id="92"/>
      <w:r w:rsidRPr="005009F1">
        <w:rPr>
          <w:sz w:val="28"/>
          <w:szCs w:val="28"/>
        </w:rPr>
        <w:t>. Інфомедіа. Здоров’я України [</w:t>
      </w:r>
      <w:r w:rsidRPr="005009F1">
        <w:rPr>
          <w:sz w:val="28"/>
          <w:szCs w:val="28"/>
          <w:lang w:val="uk-UA"/>
        </w:rPr>
        <w:t>Інтернет</w:t>
      </w:r>
      <w:r w:rsidRPr="005009F1">
        <w:rPr>
          <w:sz w:val="28"/>
          <w:szCs w:val="28"/>
        </w:rPr>
        <w:t>]. 2015</w:t>
      </w:r>
      <w:r w:rsidRPr="005009F1">
        <w:rPr>
          <w:sz w:val="28"/>
          <w:szCs w:val="28"/>
          <w:lang w:val="uk-UA"/>
        </w:rPr>
        <w:t xml:space="preserve"> Мар 3</w:t>
      </w:r>
      <w:r w:rsidRPr="005009F1">
        <w:rPr>
          <w:sz w:val="28"/>
          <w:szCs w:val="28"/>
        </w:rPr>
        <w:t xml:space="preserve"> [</w:t>
      </w:r>
      <w:r w:rsidRPr="005009F1">
        <w:rPr>
          <w:sz w:val="28"/>
          <w:szCs w:val="28"/>
          <w:lang w:val="uk-UA"/>
        </w:rPr>
        <w:t>цитовано 2015 Лис 28</w:t>
      </w:r>
      <w:r w:rsidRPr="005009F1">
        <w:rPr>
          <w:sz w:val="28"/>
          <w:szCs w:val="28"/>
        </w:rPr>
        <w:t>].</w:t>
      </w:r>
      <w:r w:rsidRPr="005009F1">
        <w:rPr>
          <w:sz w:val="28"/>
          <w:szCs w:val="28"/>
          <w:lang w:val="uk-UA"/>
        </w:rPr>
        <w:t xml:space="preserve"> Доступно</w:t>
      </w:r>
      <w:r w:rsidRPr="005009F1">
        <w:rPr>
          <w:sz w:val="28"/>
          <w:szCs w:val="28"/>
        </w:rPr>
        <w:t xml:space="preserve">: </w:t>
      </w:r>
      <w:hyperlink r:id="rId44" w:history="1">
        <w:r w:rsidRPr="005009F1">
          <w:rPr>
            <w:rStyle w:val="a5"/>
            <w:rFonts w:eastAsia="Calibri"/>
            <w:color w:val="auto"/>
            <w:sz w:val="28"/>
            <w:szCs w:val="28"/>
          </w:rPr>
          <w:t>http://health-ua.com/article/1493.html</w:t>
        </w:r>
      </w:hyperlink>
    </w:p>
    <w:p w:rsidR="008225F2" w:rsidRPr="005009F1" w:rsidRDefault="008225F2" w:rsidP="009050F7">
      <w:pPr>
        <w:pStyle w:val="a9"/>
        <w:numPr>
          <w:ilvl w:val="0"/>
          <w:numId w:val="30"/>
        </w:numPr>
        <w:tabs>
          <w:tab w:val="left" w:pos="567"/>
        </w:tabs>
        <w:autoSpaceDE w:val="0"/>
        <w:autoSpaceDN w:val="0"/>
        <w:adjustRightInd w:val="0"/>
        <w:spacing w:line="360" w:lineRule="auto"/>
        <w:ind w:left="567" w:hanging="567"/>
        <w:jc w:val="both"/>
        <w:rPr>
          <w:sz w:val="28"/>
          <w:szCs w:val="28"/>
        </w:rPr>
      </w:pPr>
      <w:r w:rsidRPr="005009F1">
        <w:rPr>
          <w:sz w:val="28"/>
          <w:szCs w:val="28"/>
        </w:rPr>
        <w:t xml:space="preserve">Митьковская </w:t>
      </w:r>
      <w:bookmarkStart w:id="93" w:name="Митьковская_2008"/>
      <w:r w:rsidRPr="005009F1">
        <w:rPr>
          <w:sz w:val="28"/>
          <w:szCs w:val="28"/>
        </w:rPr>
        <w:t>НП, Григоренко ЕА, Данилова ЛИ. Сердце и метаболический риск</w:t>
      </w:r>
      <w:bookmarkEnd w:id="93"/>
      <w:r w:rsidRPr="005009F1">
        <w:rPr>
          <w:sz w:val="28"/>
          <w:szCs w:val="28"/>
        </w:rPr>
        <w:t>. Минск: Беларус. наука; 2008. 277 с.</w:t>
      </w:r>
    </w:p>
    <w:p w:rsidR="00B34F36" w:rsidRPr="005009F1" w:rsidRDefault="00B34F36" w:rsidP="009050F7">
      <w:pPr>
        <w:pStyle w:val="a9"/>
        <w:numPr>
          <w:ilvl w:val="0"/>
          <w:numId w:val="30"/>
        </w:numPr>
        <w:tabs>
          <w:tab w:val="left" w:pos="567"/>
          <w:tab w:val="left" w:pos="851"/>
          <w:tab w:val="left" w:pos="993"/>
        </w:tabs>
        <w:spacing w:line="360" w:lineRule="auto"/>
        <w:ind w:left="567" w:hanging="567"/>
        <w:jc w:val="both"/>
        <w:rPr>
          <w:sz w:val="28"/>
          <w:szCs w:val="28"/>
        </w:rPr>
      </w:pPr>
      <w:r w:rsidRPr="005009F1">
        <w:rPr>
          <w:sz w:val="28"/>
          <w:szCs w:val="28"/>
        </w:rPr>
        <w:t xml:space="preserve">Мкртумян АМ, Бирюкова ЕВ, Маркина НВ, Гарбузова МА. Уникальные </w:t>
      </w:r>
      <w:bookmarkStart w:id="94" w:name="Мкртумян_2009"/>
      <w:r w:rsidRPr="005009F1">
        <w:rPr>
          <w:sz w:val="28"/>
          <w:szCs w:val="28"/>
        </w:rPr>
        <w:t>эфекты метформина в лечении метаболического синдрома</w:t>
      </w:r>
      <w:bookmarkEnd w:id="94"/>
      <w:r w:rsidRPr="005009F1">
        <w:rPr>
          <w:sz w:val="28"/>
          <w:szCs w:val="28"/>
        </w:rPr>
        <w:t>. Русский мед. журнал. Эндокринология. 2009</w:t>
      </w:r>
      <w:r w:rsidRPr="005009F1">
        <w:rPr>
          <w:sz w:val="28"/>
          <w:szCs w:val="28"/>
          <w:lang w:val="uk-UA"/>
        </w:rPr>
        <w:t>;1</w:t>
      </w:r>
      <w:r w:rsidRPr="005009F1">
        <w:rPr>
          <w:sz w:val="28"/>
          <w:szCs w:val="28"/>
        </w:rPr>
        <w:t>7</w:t>
      </w:r>
      <w:r w:rsidRPr="005009F1">
        <w:rPr>
          <w:sz w:val="28"/>
          <w:szCs w:val="28"/>
          <w:lang w:val="uk-UA"/>
        </w:rPr>
        <w:t>:</w:t>
      </w:r>
      <w:r w:rsidRPr="005009F1">
        <w:rPr>
          <w:sz w:val="28"/>
          <w:szCs w:val="28"/>
        </w:rPr>
        <w:t>692-7.</w:t>
      </w:r>
    </w:p>
    <w:p w:rsidR="008225F2" w:rsidRPr="003E55BC" w:rsidRDefault="008225F2" w:rsidP="009050F7">
      <w:pPr>
        <w:pStyle w:val="af5"/>
        <w:numPr>
          <w:ilvl w:val="0"/>
          <w:numId w:val="30"/>
        </w:numPr>
        <w:tabs>
          <w:tab w:val="left" w:pos="567"/>
        </w:tabs>
        <w:spacing w:before="0" w:beforeAutospacing="0" w:after="0" w:afterAutospacing="0" w:line="360" w:lineRule="auto"/>
        <w:ind w:left="567" w:hanging="567"/>
        <w:jc w:val="both"/>
        <w:rPr>
          <w:sz w:val="28"/>
          <w:szCs w:val="28"/>
        </w:rPr>
      </w:pPr>
      <w:r w:rsidRPr="003E55BC">
        <w:rPr>
          <w:sz w:val="28"/>
          <w:szCs w:val="28"/>
        </w:rPr>
        <w:t xml:space="preserve">Момот ТВ, Кушнерова </w:t>
      </w:r>
      <w:bookmarkStart w:id="95" w:name="Момот_2014"/>
      <w:r w:rsidRPr="003E55BC">
        <w:rPr>
          <w:sz w:val="28"/>
          <w:szCs w:val="28"/>
        </w:rPr>
        <w:t xml:space="preserve">НФ. </w:t>
      </w:r>
      <w:r w:rsidRPr="003E55BC">
        <w:rPr>
          <w:rFonts w:eastAsiaTheme="minorHAnsi"/>
          <w:sz w:val="28"/>
          <w:szCs w:val="28"/>
        </w:rPr>
        <w:t>И</w:t>
      </w:r>
      <w:r w:rsidRPr="003E55BC">
        <w:rPr>
          <w:rFonts w:eastAsiaTheme="minorHAnsi"/>
          <w:bCs/>
          <w:sz w:val="28"/>
          <w:szCs w:val="28"/>
        </w:rPr>
        <w:t>спользование отжима после отделения сока из плодов рябины</w:t>
      </w:r>
      <w:bookmarkEnd w:id="95"/>
      <w:r w:rsidRPr="003E55BC">
        <w:rPr>
          <w:rFonts w:eastAsiaTheme="minorHAnsi"/>
          <w:bCs/>
          <w:sz w:val="28"/>
          <w:szCs w:val="28"/>
        </w:rPr>
        <w:t xml:space="preserve"> для получения </w:t>
      </w:r>
      <w:r w:rsidRPr="003E55BC">
        <w:rPr>
          <w:rFonts w:eastAsiaTheme="minorHAnsi"/>
          <w:bCs/>
          <w:sz w:val="28"/>
          <w:szCs w:val="28"/>
          <w:lang w:eastAsia="en-US"/>
        </w:rPr>
        <w:t>стресс-протекторных препаратов.</w:t>
      </w:r>
      <w:r w:rsidRPr="003E55BC">
        <w:rPr>
          <w:sz w:val="28"/>
          <w:szCs w:val="28"/>
        </w:rPr>
        <w:t xml:space="preserve"> </w:t>
      </w:r>
      <w:r w:rsidRPr="003E55BC">
        <w:rPr>
          <w:rFonts w:eastAsiaTheme="minorHAnsi"/>
          <w:sz w:val="28"/>
          <w:szCs w:val="28"/>
          <w:lang w:eastAsia="en-US"/>
        </w:rPr>
        <w:t>Известия Самарск. науч. центра РАН. 2014</w:t>
      </w:r>
      <w:r w:rsidRPr="003E55BC">
        <w:rPr>
          <w:rFonts w:eastAsiaTheme="minorHAnsi"/>
          <w:sz w:val="28"/>
          <w:szCs w:val="28"/>
          <w:lang w:val="uk-UA" w:eastAsia="en-US"/>
        </w:rPr>
        <w:t>;1</w:t>
      </w:r>
      <w:r w:rsidRPr="003E55BC">
        <w:rPr>
          <w:rFonts w:eastAsiaTheme="minorHAnsi"/>
          <w:sz w:val="28"/>
          <w:szCs w:val="28"/>
          <w:lang w:eastAsia="en-US"/>
        </w:rPr>
        <w:t>6(3)</w:t>
      </w:r>
      <w:r w:rsidRPr="003E55BC">
        <w:rPr>
          <w:rFonts w:eastAsiaTheme="minorHAnsi"/>
          <w:sz w:val="28"/>
          <w:szCs w:val="28"/>
          <w:lang w:val="uk-UA" w:eastAsia="en-US"/>
        </w:rPr>
        <w:t>:</w:t>
      </w:r>
      <w:r w:rsidRPr="003E55BC">
        <w:rPr>
          <w:rFonts w:eastAsiaTheme="minorHAnsi"/>
          <w:sz w:val="28"/>
          <w:szCs w:val="28"/>
          <w:lang w:eastAsia="en-US"/>
        </w:rPr>
        <w:t>784</w:t>
      </w:r>
      <w:r w:rsidRPr="003E55BC">
        <w:rPr>
          <w:sz w:val="28"/>
          <w:szCs w:val="28"/>
        </w:rPr>
        <w:t>-</w:t>
      </w:r>
      <w:r w:rsidRPr="003E55BC">
        <w:rPr>
          <w:rFonts w:eastAsiaTheme="minorHAnsi"/>
          <w:sz w:val="28"/>
          <w:szCs w:val="28"/>
          <w:lang w:eastAsia="en-US"/>
        </w:rPr>
        <w:t>7.</w:t>
      </w:r>
    </w:p>
    <w:p w:rsidR="008225F2" w:rsidRPr="003E55BC" w:rsidRDefault="008225F2" w:rsidP="009050F7">
      <w:pPr>
        <w:pStyle w:val="af5"/>
        <w:numPr>
          <w:ilvl w:val="0"/>
          <w:numId w:val="30"/>
        </w:numPr>
        <w:tabs>
          <w:tab w:val="left" w:pos="567"/>
        </w:tabs>
        <w:spacing w:before="0" w:beforeAutospacing="0" w:after="0" w:afterAutospacing="0" w:line="360" w:lineRule="auto"/>
        <w:ind w:left="567" w:hanging="567"/>
        <w:jc w:val="both"/>
        <w:rPr>
          <w:rStyle w:val="af"/>
          <w:b w:val="0"/>
          <w:bCs w:val="0"/>
          <w:sz w:val="28"/>
          <w:szCs w:val="28"/>
        </w:rPr>
      </w:pPr>
      <w:r w:rsidRPr="003E55BC">
        <w:rPr>
          <w:rStyle w:val="af"/>
          <w:rFonts w:eastAsia="Calibri"/>
          <w:b w:val="0"/>
          <w:sz w:val="28"/>
          <w:szCs w:val="28"/>
        </w:rPr>
        <w:t>Никитин ЮП</w:t>
      </w:r>
      <w:r w:rsidRPr="003E55BC">
        <w:rPr>
          <w:rStyle w:val="af"/>
          <w:rFonts w:eastAsia="Calibri"/>
          <w:b w:val="0"/>
          <w:sz w:val="28"/>
          <w:szCs w:val="28"/>
          <w:lang w:val="uk-UA"/>
        </w:rPr>
        <w:t xml:space="preserve">, </w:t>
      </w:r>
      <w:r w:rsidRPr="003E55BC">
        <w:rPr>
          <w:rStyle w:val="af"/>
          <w:rFonts w:eastAsia="Calibri"/>
          <w:b w:val="0"/>
          <w:sz w:val="28"/>
          <w:szCs w:val="28"/>
        </w:rPr>
        <w:t xml:space="preserve">Опенко ТГ, Симонова </w:t>
      </w:r>
      <w:bookmarkStart w:id="96" w:name="Никитин_2012"/>
      <w:r w:rsidRPr="003E55BC">
        <w:rPr>
          <w:rStyle w:val="af"/>
          <w:rFonts w:eastAsia="Calibri"/>
          <w:b w:val="0"/>
          <w:sz w:val="28"/>
          <w:szCs w:val="28"/>
        </w:rPr>
        <w:t xml:space="preserve">ГИ. Метаболический синдром и его компоненты как возможные модифицируемые факторы риска рака </w:t>
      </w:r>
      <w:bookmarkEnd w:id="96"/>
      <w:r w:rsidRPr="003E55BC">
        <w:rPr>
          <w:rStyle w:val="af"/>
          <w:rFonts w:eastAsia="Calibri"/>
          <w:b w:val="0"/>
          <w:sz w:val="28"/>
          <w:szCs w:val="28"/>
        </w:rPr>
        <w:t>(литературный обзор)</w:t>
      </w:r>
      <w:r w:rsidRPr="003E55BC">
        <w:rPr>
          <w:rStyle w:val="af"/>
          <w:rFonts w:eastAsia="Calibri"/>
          <w:b w:val="0"/>
          <w:sz w:val="28"/>
          <w:szCs w:val="28"/>
          <w:lang w:val="uk-UA"/>
        </w:rPr>
        <w:t>.</w:t>
      </w:r>
      <w:r w:rsidRPr="003E55BC">
        <w:rPr>
          <w:rStyle w:val="af"/>
          <w:rFonts w:eastAsia="Calibri"/>
          <w:b w:val="0"/>
          <w:sz w:val="28"/>
          <w:szCs w:val="28"/>
        </w:rPr>
        <w:t xml:space="preserve"> Сибирский онкол</w:t>
      </w:r>
      <w:r w:rsidRPr="003E55BC">
        <w:rPr>
          <w:rStyle w:val="af"/>
          <w:rFonts w:eastAsia="Calibri"/>
          <w:b w:val="0"/>
          <w:sz w:val="28"/>
          <w:szCs w:val="28"/>
          <w:lang w:val="uk-UA"/>
        </w:rPr>
        <w:t>.</w:t>
      </w:r>
      <w:r w:rsidRPr="003E55BC">
        <w:rPr>
          <w:rStyle w:val="af"/>
          <w:rFonts w:eastAsia="Calibri"/>
          <w:b w:val="0"/>
          <w:sz w:val="28"/>
          <w:szCs w:val="28"/>
        </w:rPr>
        <w:t xml:space="preserve"> журнал. 2012</w:t>
      </w:r>
      <w:r w:rsidRPr="003E55BC">
        <w:rPr>
          <w:rStyle w:val="af"/>
          <w:rFonts w:eastAsia="Calibri"/>
          <w:b w:val="0"/>
          <w:sz w:val="28"/>
          <w:szCs w:val="28"/>
          <w:lang w:val="uk-UA"/>
        </w:rPr>
        <w:t>;</w:t>
      </w:r>
      <w:r w:rsidRPr="003E55BC">
        <w:rPr>
          <w:rStyle w:val="af"/>
          <w:rFonts w:eastAsia="Calibri"/>
          <w:b w:val="0"/>
          <w:sz w:val="28"/>
          <w:szCs w:val="28"/>
        </w:rPr>
        <w:t>2(50)</w:t>
      </w:r>
      <w:r w:rsidRPr="003E55BC">
        <w:rPr>
          <w:rStyle w:val="af"/>
          <w:rFonts w:eastAsia="Calibri"/>
          <w:b w:val="0"/>
          <w:sz w:val="28"/>
          <w:szCs w:val="28"/>
          <w:lang w:val="uk-UA"/>
        </w:rPr>
        <w:t>:</w:t>
      </w:r>
      <w:r w:rsidRPr="003E55BC">
        <w:rPr>
          <w:rStyle w:val="af"/>
          <w:rFonts w:eastAsia="Calibri"/>
          <w:b w:val="0"/>
          <w:sz w:val="28"/>
          <w:szCs w:val="28"/>
        </w:rPr>
        <w:t>68</w:t>
      </w:r>
      <w:r w:rsidRPr="003E55BC">
        <w:rPr>
          <w:sz w:val="28"/>
          <w:szCs w:val="28"/>
        </w:rPr>
        <w:t>-</w:t>
      </w:r>
      <w:r w:rsidRPr="003E55BC">
        <w:rPr>
          <w:rStyle w:val="af"/>
          <w:rFonts w:eastAsia="Calibri"/>
          <w:b w:val="0"/>
          <w:sz w:val="28"/>
          <w:szCs w:val="28"/>
        </w:rPr>
        <w:t>72.</w:t>
      </w:r>
    </w:p>
    <w:p w:rsidR="00B34F36" w:rsidRPr="003E55BC" w:rsidRDefault="00B34F36" w:rsidP="009050F7">
      <w:pPr>
        <w:pStyle w:val="af5"/>
        <w:numPr>
          <w:ilvl w:val="0"/>
          <w:numId w:val="30"/>
        </w:numPr>
        <w:tabs>
          <w:tab w:val="left" w:pos="567"/>
        </w:tabs>
        <w:spacing w:before="0" w:beforeAutospacing="0" w:after="0" w:afterAutospacing="0" w:line="360" w:lineRule="auto"/>
        <w:ind w:left="567" w:hanging="567"/>
        <w:jc w:val="both"/>
        <w:rPr>
          <w:rStyle w:val="af"/>
          <w:b w:val="0"/>
          <w:bCs w:val="0"/>
          <w:sz w:val="28"/>
          <w:szCs w:val="28"/>
        </w:rPr>
      </w:pPr>
      <w:r w:rsidRPr="003E55BC">
        <w:rPr>
          <w:sz w:val="28"/>
          <w:szCs w:val="28"/>
          <w:lang w:val="uk-UA"/>
        </w:rPr>
        <w:lastRenderedPageBreak/>
        <w:t xml:space="preserve">Пішак ВП, Висоцька ВГ, Магаляс ВМ, Булик РЄ, Дікал МІ. </w:t>
      </w:r>
      <w:r w:rsidRPr="003E55BC">
        <w:rPr>
          <w:sz w:val="28"/>
          <w:szCs w:val="28"/>
        </w:rPr>
        <w:t xml:space="preserve">Лабораторні </w:t>
      </w:r>
      <w:bookmarkStart w:id="97" w:name="Пішак_2006"/>
      <w:r w:rsidRPr="003E55BC">
        <w:rPr>
          <w:sz w:val="28"/>
          <w:szCs w:val="28"/>
        </w:rPr>
        <w:t>тварини в медико-біологічних експериментах</w:t>
      </w:r>
      <w:bookmarkEnd w:id="97"/>
      <w:r w:rsidRPr="003E55BC">
        <w:rPr>
          <w:sz w:val="28"/>
          <w:szCs w:val="28"/>
        </w:rPr>
        <w:t>. Чернівці: Мед. ун-т; 2006. 350</w:t>
      </w:r>
      <w:r w:rsidRPr="003E55BC">
        <w:rPr>
          <w:sz w:val="28"/>
          <w:szCs w:val="28"/>
          <w:lang w:val="uk-UA"/>
        </w:rPr>
        <w:t> </w:t>
      </w:r>
      <w:r w:rsidRPr="003E55BC">
        <w:rPr>
          <w:sz w:val="28"/>
          <w:szCs w:val="28"/>
        </w:rPr>
        <w:t>с.</w:t>
      </w:r>
    </w:p>
    <w:p w:rsidR="008225F2" w:rsidRPr="005009F1" w:rsidRDefault="008225F2" w:rsidP="009050F7">
      <w:pPr>
        <w:pStyle w:val="a9"/>
        <w:numPr>
          <w:ilvl w:val="0"/>
          <w:numId w:val="30"/>
        </w:numPr>
        <w:tabs>
          <w:tab w:val="left" w:pos="567"/>
          <w:tab w:val="left" w:pos="851"/>
          <w:tab w:val="left" w:pos="993"/>
        </w:tabs>
        <w:autoSpaceDE w:val="0"/>
        <w:autoSpaceDN w:val="0"/>
        <w:adjustRightInd w:val="0"/>
        <w:spacing w:line="360" w:lineRule="auto"/>
        <w:ind w:left="567" w:hanging="567"/>
        <w:jc w:val="both"/>
        <w:rPr>
          <w:sz w:val="28"/>
          <w:szCs w:val="28"/>
        </w:rPr>
      </w:pPr>
      <w:r w:rsidRPr="005009F1">
        <w:rPr>
          <w:sz w:val="28"/>
          <w:szCs w:val="28"/>
        </w:rPr>
        <w:t>Поливода СМ</w:t>
      </w:r>
      <w:r w:rsidRPr="005009F1">
        <w:rPr>
          <w:sz w:val="28"/>
          <w:szCs w:val="28"/>
          <w:lang w:val="uk-UA"/>
        </w:rPr>
        <w:t xml:space="preserve">, </w:t>
      </w:r>
      <w:r w:rsidRPr="005009F1">
        <w:rPr>
          <w:sz w:val="28"/>
          <w:szCs w:val="28"/>
        </w:rPr>
        <w:t xml:space="preserve">Черепок ОО, Войтович </w:t>
      </w:r>
      <w:bookmarkStart w:id="98" w:name="Поливода_2001"/>
      <w:r w:rsidRPr="005009F1">
        <w:rPr>
          <w:sz w:val="28"/>
          <w:szCs w:val="28"/>
        </w:rPr>
        <w:t>ОВ. Спосіб визначення оксиду азоту</w:t>
      </w:r>
      <w:bookmarkEnd w:id="98"/>
      <w:r w:rsidRPr="005009F1">
        <w:rPr>
          <w:sz w:val="28"/>
          <w:szCs w:val="28"/>
        </w:rPr>
        <w:t>. Промислова власність. 2001</w:t>
      </w:r>
      <w:r w:rsidRPr="005009F1">
        <w:rPr>
          <w:sz w:val="28"/>
          <w:szCs w:val="28"/>
          <w:lang w:val="uk-UA"/>
        </w:rPr>
        <w:t>;</w:t>
      </w:r>
      <w:r w:rsidRPr="005009F1">
        <w:rPr>
          <w:sz w:val="28"/>
          <w:szCs w:val="28"/>
        </w:rPr>
        <w:t>7</w:t>
      </w:r>
      <w:r w:rsidRPr="005009F1">
        <w:rPr>
          <w:sz w:val="28"/>
          <w:szCs w:val="28"/>
          <w:lang w:val="uk-UA"/>
        </w:rPr>
        <w:t>:</w:t>
      </w:r>
      <w:r w:rsidRPr="005009F1">
        <w:rPr>
          <w:sz w:val="28"/>
          <w:szCs w:val="28"/>
        </w:rPr>
        <w:t>36.</w:t>
      </w:r>
    </w:p>
    <w:p w:rsidR="008225F2" w:rsidRPr="005009F1" w:rsidRDefault="008225F2" w:rsidP="009050F7">
      <w:pPr>
        <w:pStyle w:val="a9"/>
        <w:numPr>
          <w:ilvl w:val="0"/>
          <w:numId w:val="30"/>
        </w:numPr>
        <w:tabs>
          <w:tab w:val="left" w:pos="567"/>
          <w:tab w:val="left" w:pos="851"/>
          <w:tab w:val="left" w:pos="993"/>
        </w:tabs>
        <w:autoSpaceDE w:val="0"/>
        <w:autoSpaceDN w:val="0"/>
        <w:adjustRightInd w:val="0"/>
        <w:spacing w:line="360" w:lineRule="auto"/>
        <w:ind w:left="567" w:hanging="567"/>
        <w:jc w:val="both"/>
        <w:rPr>
          <w:sz w:val="28"/>
          <w:szCs w:val="28"/>
        </w:rPr>
      </w:pPr>
      <w:r w:rsidRPr="005009F1">
        <w:rPr>
          <w:sz w:val="28"/>
          <w:szCs w:val="28"/>
        </w:rPr>
        <w:t>Порядин ГВ</w:t>
      </w:r>
      <w:r w:rsidRPr="005009F1">
        <w:rPr>
          <w:sz w:val="28"/>
          <w:szCs w:val="28"/>
          <w:lang w:val="uk-UA"/>
        </w:rPr>
        <w:t xml:space="preserve">, </w:t>
      </w:r>
      <w:r w:rsidRPr="005009F1">
        <w:rPr>
          <w:sz w:val="28"/>
          <w:szCs w:val="28"/>
        </w:rPr>
        <w:t xml:space="preserve">Осколок </w:t>
      </w:r>
      <w:bookmarkStart w:id="99" w:name="Порядин_2011"/>
      <w:r w:rsidRPr="005009F1">
        <w:rPr>
          <w:sz w:val="28"/>
          <w:szCs w:val="28"/>
        </w:rPr>
        <w:t>ЛН. Патофизиологические аспекты метаболического синдрома</w:t>
      </w:r>
      <w:bookmarkEnd w:id="99"/>
      <w:r w:rsidRPr="005009F1">
        <w:rPr>
          <w:sz w:val="28"/>
          <w:szCs w:val="28"/>
          <w:lang w:val="uk-UA"/>
        </w:rPr>
        <w:t>.</w:t>
      </w:r>
      <w:r w:rsidRPr="005009F1">
        <w:rPr>
          <w:sz w:val="28"/>
          <w:szCs w:val="28"/>
        </w:rPr>
        <w:t xml:space="preserve"> Лече</w:t>
      </w:r>
      <w:r w:rsidRPr="005009F1">
        <w:rPr>
          <w:sz w:val="28"/>
          <w:szCs w:val="28"/>
          <w:lang w:val="uk-UA"/>
        </w:rPr>
        <w:t>б.</w:t>
      </w:r>
      <w:r w:rsidRPr="005009F1">
        <w:rPr>
          <w:sz w:val="28"/>
          <w:szCs w:val="28"/>
        </w:rPr>
        <w:t xml:space="preserve"> дело. 2011</w:t>
      </w:r>
      <w:r w:rsidRPr="005009F1">
        <w:rPr>
          <w:sz w:val="28"/>
          <w:szCs w:val="28"/>
          <w:lang w:val="uk-UA"/>
        </w:rPr>
        <w:t>;</w:t>
      </w:r>
      <w:r w:rsidRPr="005009F1">
        <w:rPr>
          <w:sz w:val="28"/>
          <w:szCs w:val="28"/>
        </w:rPr>
        <w:t>4</w:t>
      </w:r>
      <w:r w:rsidRPr="005009F1">
        <w:rPr>
          <w:sz w:val="28"/>
          <w:szCs w:val="28"/>
          <w:lang w:val="uk-UA"/>
        </w:rPr>
        <w:t>:</w:t>
      </w:r>
      <w:r w:rsidRPr="005009F1">
        <w:rPr>
          <w:sz w:val="28"/>
          <w:szCs w:val="28"/>
        </w:rPr>
        <w:t>4-10.</w:t>
      </w:r>
    </w:p>
    <w:p w:rsidR="00B34F36" w:rsidRPr="005009F1" w:rsidRDefault="00B34F36" w:rsidP="009050F7">
      <w:pPr>
        <w:pStyle w:val="a9"/>
        <w:numPr>
          <w:ilvl w:val="0"/>
          <w:numId w:val="30"/>
        </w:numPr>
        <w:tabs>
          <w:tab w:val="left" w:pos="567"/>
          <w:tab w:val="left" w:pos="851"/>
          <w:tab w:val="left" w:pos="993"/>
        </w:tabs>
        <w:autoSpaceDE w:val="0"/>
        <w:autoSpaceDN w:val="0"/>
        <w:adjustRightInd w:val="0"/>
        <w:spacing w:line="360" w:lineRule="auto"/>
        <w:ind w:left="567" w:hanging="567"/>
        <w:jc w:val="both"/>
        <w:rPr>
          <w:sz w:val="28"/>
          <w:szCs w:val="28"/>
        </w:rPr>
      </w:pPr>
      <w:r w:rsidRPr="005009F1">
        <w:rPr>
          <w:sz w:val="28"/>
          <w:szCs w:val="28"/>
        </w:rPr>
        <w:t>Прохорова МИ</w:t>
      </w:r>
      <w:r w:rsidRPr="005009F1">
        <w:rPr>
          <w:sz w:val="28"/>
          <w:szCs w:val="28"/>
          <w:lang w:val="uk-UA"/>
        </w:rPr>
        <w:t>, редактор</w:t>
      </w:r>
      <w:r w:rsidRPr="005009F1">
        <w:rPr>
          <w:sz w:val="28"/>
          <w:szCs w:val="28"/>
        </w:rPr>
        <w:t xml:space="preserve">. Современные </w:t>
      </w:r>
      <w:bookmarkStart w:id="100" w:name="Прохорова_1982"/>
      <w:r w:rsidRPr="005009F1">
        <w:rPr>
          <w:sz w:val="28"/>
          <w:szCs w:val="28"/>
        </w:rPr>
        <w:t xml:space="preserve">методы биохимических исследований </w:t>
      </w:r>
      <w:bookmarkEnd w:id="100"/>
      <w:r w:rsidRPr="005009F1">
        <w:rPr>
          <w:sz w:val="28"/>
          <w:szCs w:val="28"/>
        </w:rPr>
        <w:t>(липидный и энергетический обмен). Ленинград: Изд-во Ленингр. ун-та</w:t>
      </w:r>
      <w:r w:rsidRPr="005009F1">
        <w:rPr>
          <w:sz w:val="28"/>
          <w:szCs w:val="28"/>
          <w:lang w:val="uk-UA"/>
        </w:rPr>
        <w:t>;</w:t>
      </w:r>
      <w:r w:rsidRPr="005009F1">
        <w:rPr>
          <w:sz w:val="28"/>
          <w:szCs w:val="28"/>
        </w:rPr>
        <w:t xml:space="preserve"> 1982. 272</w:t>
      </w:r>
      <w:r w:rsidRPr="005009F1">
        <w:rPr>
          <w:sz w:val="28"/>
          <w:szCs w:val="28"/>
          <w:lang w:val="uk-UA"/>
        </w:rPr>
        <w:t> </w:t>
      </w:r>
      <w:r w:rsidRPr="005009F1">
        <w:rPr>
          <w:sz w:val="28"/>
          <w:szCs w:val="28"/>
        </w:rPr>
        <w:t>с.</w:t>
      </w:r>
    </w:p>
    <w:p w:rsidR="008225F2" w:rsidRPr="003E55BC" w:rsidRDefault="008225F2" w:rsidP="009050F7">
      <w:pPr>
        <w:pStyle w:val="a8"/>
        <w:numPr>
          <w:ilvl w:val="0"/>
          <w:numId w:val="30"/>
        </w:numPr>
        <w:tabs>
          <w:tab w:val="left" w:pos="567"/>
        </w:tabs>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lang w:eastAsia="ru-RU"/>
        </w:rPr>
        <w:t xml:space="preserve">Путилина МВ. </w:t>
      </w:r>
      <w:bookmarkStart w:id="101" w:name="Путилина_2011"/>
      <w:r w:rsidRPr="003E55BC">
        <w:rPr>
          <w:rFonts w:ascii="Times New Roman" w:hAnsi="Times New Roman"/>
          <w:sz w:val="28"/>
          <w:szCs w:val="28"/>
          <w:lang w:eastAsia="ru-RU"/>
        </w:rPr>
        <w:t>Когнитивные расстройства при цереброваскулярной патологии</w:t>
      </w:r>
      <w:bookmarkEnd w:id="101"/>
      <w:r w:rsidRPr="003E55BC">
        <w:rPr>
          <w:rFonts w:ascii="Times New Roman" w:hAnsi="Times New Roman"/>
          <w:sz w:val="28"/>
          <w:szCs w:val="28"/>
          <w:lang w:eastAsia="ru-RU"/>
        </w:rPr>
        <w:t>. Москва: МАИ-ПРИНТ</w:t>
      </w:r>
      <w:r w:rsidRPr="003E55BC">
        <w:rPr>
          <w:rFonts w:ascii="Times New Roman" w:hAnsi="Times New Roman"/>
          <w:sz w:val="28"/>
          <w:szCs w:val="28"/>
          <w:lang w:val="uk-UA" w:eastAsia="ru-RU"/>
        </w:rPr>
        <w:t>;</w:t>
      </w:r>
      <w:r w:rsidRPr="003E55BC">
        <w:rPr>
          <w:rFonts w:ascii="Times New Roman" w:hAnsi="Times New Roman"/>
          <w:sz w:val="28"/>
          <w:szCs w:val="28"/>
          <w:lang w:eastAsia="ru-RU"/>
        </w:rPr>
        <w:t xml:space="preserve"> 2011. 71</w:t>
      </w:r>
      <w:r w:rsidRPr="003E55BC">
        <w:rPr>
          <w:rFonts w:ascii="Times New Roman" w:hAnsi="Times New Roman"/>
          <w:sz w:val="28"/>
          <w:szCs w:val="28"/>
          <w:lang w:val="uk-UA" w:eastAsia="ru-RU"/>
        </w:rPr>
        <w:t> </w:t>
      </w:r>
      <w:r w:rsidRPr="003E55BC">
        <w:rPr>
          <w:rFonts w:ascii="Times New Roman" w:hAnsi="Times New Roman"/>
          <w:sz w:val="28"/>
          <w:szCs w:val="28"/>
          <w:lang w:eastAsia="ru-RU"/>
        </w:rPr>
        <w:t>с.</w:t>
      </w:r>
    </w:p>
    <w:p w:rsidR="00B34F36" w:rsidRPr="005009F1" w:rsidRDefault="00B34F36" w:rsidP="009050F7">
      <w:pPr>
        <w:pStyle w:val="a9"/>
        <w:numPr>
          <w:ilvl w:val="0"/>
          <w:numId w:val="30"/>
        </w:numPr>
        <w:tabs>
          <w:tab w:val="left" w:pos="567"/>
          <w:tab w:val="left" w:pos="851"/>
          <w:tab w:val="left" w:pos="993"/>
        </w:tabs>
        <w:autoSpaceDE w:val="0"/>
        <w:autoSpaceDN w:val="0"/>
        <w:adjustRightInd w:val="0"/>
        <w:spacing w:line="360" w:lineRule="auto"/>
        <w:ind w:left="567" w:hanging="567"/>
        <w:jc w:val="both"/>
        <w:rPr>
          <w:sz w:val="28"/>
          <w:szCs w:val="28"/>
        </w:rPr>
      </w:pPr>
      <w:bookmarkStart w:id="102" w:name="Резніков_2014"/>
      <w:r w:rsidRPr="005009F1">
        <w:rPr>
          <w:sz w:val="28"/>
          <w:szCs w:val="28"/>
        </w:rPr>
        <w:t>Резніков ОГ, Полумбрик ОМ, Бальон ЯГ</w:t>
      </w:r>
      <w:r w:rsidRPr="005009F1">
        <w:rPr>
          <w:sz w:val="28"/>
          <w:szCs w:val="28"/>
          <w:lang w:val="uk-UA"/>
        </w:rPr>
        <w:t>, Полумбрик МО.</w:t>
      </w:r>
      <w:r w:rsidRPr="005009F1">
        <w:rPr>
          <w:sz w:val="28"/>
          <w:szCs w:val="28"/>
        </w:rPr>
        <w:t xml:space="preserve"> Про- та антиоксидантна системи і патологічні процеси </w:t>
      </w:r>
      <w:bookmarkEnd w:id="102"/>
      <w:r w:rsidRPr="005009F1">
        <w:rPr>
          <w:sz w:val="28"/>
          <w:szCs w:val="28"/>
        </w:rPr>
        <w:t>в організмі людини.</w:t>
      </w:r>
      <w:r w:rsidRPr="005009F1">
        <w:rPr>
          <w:sz w:val="28"/>
          <w:szCs w:val="28"/>
          <w:shd w:val="clear" w:color="auto" w:fill="FFFFFF"/>
        </w:rPr>
        <w:t xml:space="preserve"> Вісник НАН України. 2014</w:t>
      </w:r>
      <w:r w:rsidRPr="005009F1">
        <w:rPr>
          <w:sz w:val="28"/>
          <w:szCs w:val="28"/>
          <w:shd w:val="clear" w:color="auto" w:fill="FFFFFF"/>
          <w:lang w:val="uk-UA"/>
        </w:rPr>
        <w:t>;</w:t>
      </w:r>
      <w:r w:rsidRPr="005009F1">
        <w:rPr>
          <w:sz w:val="28"/>
          <w:szCs w:val="28"/>
          <w:shd w:val="clear" w:color="auto" w:fill="FFFFFF"/>
        </w:rPr>
        <w:t>10</w:t>
      </w:r>
      <w:r w:rsidRPr="005009F1">
        <w:rPr>
          <w:sz w:val="28"/>
          <w:szCs w:val="28"/>
          <w:shd w:val="clear" w:color="auto" w:fill="FFFFFF"/>
          <w:lang w:val="uk-UA"/>
        </w:rPr>
        <w:t>:</w:t>
      </w:r>
      <w:r w:rsidRPr="005009F1">
        <w:rPr>
          <w:sz w:val="28"/>
          <w:szCs w:val="28"/>
          <w:shd w:val="clear" w:color="auto" w:fill="FFFFFF"/>
        </w:rPr>
        <w:t>17</w:t>
      </w:r>
      <w:r w:rsidRPr="005009F1">
        <w:rPr>
          <w:sz w:val="28"/>
          <w:szCs w:val="28"/>
        </w:rPr>
        <w:t>-</w:t>
      </w:r>
      <w:r w:rsidRPr="005009F1">
        <w:rPr>
          <w:sz w:val="28"/>
          <w:szCs w:val="28"/>
          <w:shd w:val="clear" w:color="auto" w:fill="FFFFFF"/>
        </w:rPr>
        <w:t>29.</w:t>
      </w:r>
    </w:p>
    <w:p w:rsidR="008225F2" w:rsidRPr="005009F1" w:rsidRDefault="008225F2" w:rsidP="009050F7">
      <w:pPr>
        <w:pStyle w:val="a9"/>
        <w:numPr>
          <w:ilvl w:val="0"/>
          <w:numId w:val="30"/>
        </w:numPr>
        <w:tabs>
          <w:tab w:val="left" w:pos="567"/>
        </w:tabs>
        <w:autoSpaceDE w:val="0"/>
        <w:autoSpaceDN w:val="0"/>
        <w:adjustRightInd w:val="0"/>
        <w:spacing w:line="360" w:lineRule="auto"/>
        <w:ind w:left="567" w:hanging="567"/>
        <w:jc w:val="both"/>
        <w:rPr>
          <w:sz w:val="28"/>
          <w:szCs w:val="28"/>
        </w:rPr>
      </w:pPr>
      <w:r w:rsidRPr="005009F1">
        <w:rPr>
          <w:rFonts w:eastAsia="FreeSetLightC"/>
          <w:sz w:val="28"/>
          <w:szCs w:val="28"/>
        </w:rPr>
        <w:t>Ройтберг ГЕ</w:t>
      </w:r>
      <w:r w:rsidRPr="005009F1">
        <w:rPr>
          <w:rFonts w:eastAsia="FreeSetLightC"/>
          <w:sz w:val="28"/>
          <w:szCs w:val="28"/>
          <w:lang w:val="uk-UA"/>
        </w:rPr>
        <w:t xml:space="preserve">, </w:t>
      </w:r>
      <w:r w:rsidRPr="005009F1">
        <w:rPr>
          <w:rFonts w:eastAsia="FreeSetLightC"/>
          <w:sz w:val="28"/>
          <w:szCs w:val="28"/>
        </w:rPr>
        <w:t>Дорош ЖВ, Шархун</w:t>
      </w:r>
      <w:r w:rsidRPr="005009F1">
        <w:rPr>
          <w:rFonts w:eastAsiaTheme="minorHAnsi"/>
          <w:bCs/>
          <w:sz w:val="28"/>
          <w:szCs w:val="28"/>
        </w:rPr>
        <w:t xml:space="preserve"> </w:t>
      </w:r>
      <w:r w:rsidRPr="005009F1">
        <w:rPr>
          <w:rFonts w:eastAsia="FreeSetLightC"/>
          <w:sz w:val="28"/>
          <w:szCs w:val="28"/>
        </w:rPr>
        <w:t xml:space="preserve">ОО. </w:t>
      </w:r>
      <w:r w:rsidRPr="005009F1">
        <w:rPr>
          <w:rFonts w:eastAsiaTheme="minorHAnsi"/>
          <w:bCs/>
          <w:sz w:val="28"/>
          <w:szCs w:val="28"/>
        </w:rPr>
        <w:t xml:space="preserve">Новый </w:t>
      </w:r>
      <w:bookmarkStart w:id="103" w:name="Ройтберг_2014"/>
      <w:r w:rsidRPr="005009F1">
        <w:rPr>
          <w:rFonts w:eastAsiaTheme="minorHAnsi"/>
          <w:bCs/>
          <w:sz w:val="28"/>
          <w:szCs w:val="28"/>
        </w:rPr>
        <w:t>метаболический индекс в диагностике инсулинорезистентности</w:t>
      </w:r>
      <w:bookmarkEnd w:id="103"/>
      <w:r w:rsidRPr="005009F1">
        <w:rPr>
          <w:rFonts w:eastAsiaTheme="minorHAnsi"/>
          <w:bCs/>
          <w:sz w:val="28"/>
          <w:szCs w:val="28"/>
        </w:rPr>
        <w:t xml:space="preserve"> у пациентов с неалкогольной жировой болезнью печени</w:t>
      </w:r>
      <w:r w:rsidRPr="005009F1">
        <w:rPr>
          <w:rFonts w:eastAsiaTheme="minorHAnsi"/>
          <w:bCs/>
          <w:sz w:val="28"/>
          <w:szCs w:val="28"/>
          <w:lang w:val="uk-UA"/>
        </w:rPr>
        <w:t>.</w:t>
      </w:r>
      <w:r w:rsidRPr="005009F1">
        <w:rPr>
          <w:rFonts w:eastAsiaTheme="minorHAnsi"/>
          <w:bCs/>
          <w:sz w:val="28"/>
          <w:szCs w:val="28"/>
        </w:rPr>
        <w:t xml:space="preserve"> </w:t>
      </w:r>
      <w:r w:rsidRPr="005009F1">
        <w:rPr>
          <w:rFonts w:eastAsiaTheme="minorHAnsi"/>
          <w:iCs/>
          <w:sz w:val="28"/>
          <w:szCs w:val="28"/>
        </w:rPr>
        <w:t>Эксперим. и клинич. гастроэнтерология. 2014</w:t>
      </w:r>
      <w:r w:rsidRPr="005009F1">
        <w:rPr>
          <w:rFonts w:eastAsiaTheme="minorHAnsi"/>
          <w:iCs/>
          <w:sz w:val="28"/>
          <w:szCs w:val="28"/>
          <w:lang w:val="uk-UA"/>
        </w:rPr>
        <w:t>;</w:t>
      </w:r>
      <w:r w:rsidRPr="005009F1">
        <w:rPr>
          <w:rFonts w:eastAsiaTheme="minorHAnsi"/>
          <w:iCs/>
          <w:sz w:val="28"/>
          <w:szCs w:val="28"/>
        </w:rPr>
        <w:t>12(112)</w:t>
      </w:r>
      <w:r w:rsidRPr="005009F1">
        <w:rPr>
          <w:rFonts w:eastAsiaTheme="minorHAnsi"/>
          <w:iCs/>
          <w:sz w:val="28"/>
          <w:szCs w:val="28"/>
          <w:lang w:val="uk-UA"/>
        </w:rPr>
        <w:t>:</w:t>
      </w:r>
      <w:r w:rsidRPr="005009F1">
        <w:rPr>
          <w:rFonts w:eastAsiaTheme="minorHAnsi"/>
          <w:iCs/>
          <w:sz w:val="28"/>
          <w:szCs w:val="28"/>
        </w:rPr>
        <w:t>13</w:t>
      </w:r>
      <w:r w:rsidRPr="005009F1">
        <w:rPr>
          <w:rFonts w:eastAsiaTheme="minorHAnsi"/>
          <w:iCs/>
          <w:sz w:val="28"/>
          <w:szCs w:val="28"/>
          <w:lang w:val="uk-UA"/>
        </w:rPr>
        <w:t>-</w:t>
      </w:r>
      <w:r w:rsidRPr="005009F1">
        <w:rPr>
          <w:rFonts w:eastAsiaTheme="minorHAnsi"/>
          <w:iCs/>
          <w:sz w:val="28"/>
          <w:szCs w:val="28"/>
        </w:rPr>
        <w:t>9</w:t>
      </w:r>
      <w:r w:rsidRPr="005009F1">
        <w:rPr>
          <w:sz w:val="28"/>
          <w:szCs w:val="28"/>
        </w:rPr>
        <w:t>.</w:t>
      </w:r>
    </w:p>
    <w:p w:rsidR="00F97E1B" w:rsidRPr="005009F1" w:rsidRDefault="00F97E1B" w:rsidP="009050F7">
      <w:pPr>
        <w:pStyle w:val="a9"/>
        <w:numPr>
          <w:ilvl w:val="0"/>
          <w:numId w:val="30"/>
        </w:numPr>
        <w:tabs>
          <w:tab w:val="left" w:pos="567"/>
        </w:tabs>
        <w:autoSpaceDE w:val="0"/>
        <w:autoSpaceDN w:val="0"/>
        <w:adjustRightInd w:val="0"/>
        <w:spacing w:line="360" w:lineRule="auto"/>
        <w:ind w:left="567" w:hanging="567"/>
        <w:jc w:val="both"/>
        <w:rPr>
          <w:sz w:val="28"/>
          <w:szCs w:val="28"/>
        </w:rPr>
      </w:pPr>
      <w:bookmarkStart w:id="104" w:name="Ройтберг_2007"/>
      <w:r w:rsidRPr="005009F1">
        <w:rPr>
          <w:rFonts w:eastAsia="FreeSetLightC"/>
          <w:sz w:val="28"/>
          <w:szCs w:val="28"/>
        </w:rPr>
        <w:t>Ройтберг ГЕ, Дорош ЖВ, Шархун</w:t>
      </w:r>
      <w:r w:rsidRPr="005009F1">
        <w:rPr>
          <w:rFonts w:eastAsiaTheme="minorHAnsi"/>
          <w:bCs/>
          <w:sz w:val="28"/>
          <w:szCs w:val="28"/>
        </w:rPr>
        <w:t xml:space="preserve"> </w:t>
      </w:r>
      <w:r w:rsidRPr="005009F1">
        <w:rPr>
          <w:rFonts w:eastAsia="FreeSetLightC"/>
          <w:sz w:val="28"/>
          <w:szCs w:val="28"/>
        </w:rPr>
        <w:t xml:space="preserve">ОО, Ушакова ТИ, Трубино ЕА. </w:t>
      </w:r>
      <w:r w:rsidRPr="005009F1">
        <w:rPr>
          <w:rFonts w:eastAsiaTheme="minorHAnsi"/>
          <w:bCs/>
          <w:sz w:val="28"/>
          <w:szCs w:val="28"/>
        </w:rPr>
        <w:t>Возможности применения нового метаболического индекса при оценке инсулинорезистентности в клинической практике.</w:t>
      </w:r>
      <w:r w:rsidRPr="005009F1">
        <w:rPr>
          <w:rFonts w:eastAsia="FreeSetLightC"/>
          <w:sz w:val="28"/>
          <w:szCs w:val="28"/>
        </w:rPr>
        <w:t xml:space="preserve"> </w:t>
      </w:r>
      <w:r w:rsidRPr="005009F1">
        <w:rPr>
          <w:rFonts w:eastAsiaTheme="minorHAnsi"/>
          <w:iCs/>
          <w:sz w:val="28"/>
          <w:szCs w:val="28"/>
        </w:rPr>
        <w:t>Рациональная фармакотерапия в кардиологии. 2014</w:t>
      </w:r>
      <w:r w:rsidRPr="005009F1">
        <w:rPr>
          <w:sz w:val="28"/>
          <w:szCs w:val="28"/>
          <w:shd w:val="clear" w:color="auto" w:fill="FFFFFF"/>
          <w:lang w:val="uk-UA"/>
        </w:rPr>
        <w:t>;1</w:t>
      </w:r>
      <w:r w:rsidRPr="005009F1">
        <w:rPr>
          <w:rFonts w:eastAsiaTheme="minorHAnsi"/>
          <w:iCs/>
          <w:sz w:val="28"/>
          <w:szCs w:val="28"/>
        </w:rPr>
        <w:t>0(3)</w:t>
      </w:r>
      <w:r w:rsidRPr="005009F1">
        <w:rPr>
          <w:rFonts w:eastAsiaTheme="minorHAnsi"/>
          <w:iCs/>
          <w:sz w:val="28"/>
          <w:szCs w:val="28"/>
          <w:lang w:val="uk-UA"/>
        </w:rPr>
        <w:t>:</w:t>
      </w:r>
      <w:r w:rsidRPr="005009F1">
        <w:rPr>
          <w:rFonts w:eastAsiaTheme="minorHAnsi"/>
          <w:iCs/>
          <w:sz w:val="28"/>
          <w:szCs w:val="28"/>
        </w:rPr>
        <w:t>2</w:t>
      </w:r>
      <w:r w:rsidRPr="005009F1">
        <w:rPr>
          <w:sz w:val="28"/>
          <w:szCs w:val="28"/>
        </w:rPr>
        <w:t>64-74.</w:t>
      </w:r>
    </w:p>
    <w:p w:rsidR="00B34F36" w:rsidRPr="005009F1" w:rsidRDefault="00B34F36" w:rsidP="009050F7">
      <w:pPr>
        <w:pStyle w:val="a9"/>
        <w:numPr>
          <w:ilvl w:val="0"/>
          <w:numId w:val="30"/>
        </w:numPr>
        <w:tabs>
          <w:tab w:val="num" w:pos="567"/>
          <w:tab w:val="left" w:pos="851"/>
        </w:tabs>
        <w:spacing w:line="360" w:lineRule="auto"/>
        <w:ind w:left="567" w:hanging="567"/>
        <w:jc w:val="both"/>
        <w:rPr>
          <w:caps/>
          <w:sz w:val="28"/>
          <w:szCs w:val="28"/>
          <w:lang w:val="uk-UA"/>
        </w:rPr>
      </w:pPr>
      <w:r w:rsidRPr="005009F1">
        <w:rPr>
          <w:sz w:val="28"/>
          <w:szCs w:val="28"/>
        </w:rPr>
        <w:t>Ройтберг</w:t>
      </w:r>
      <w:r w:rsidRPr="005009F1">
        <w:rPr>
          <w:bCs/>
          <w:sz w:val="28"/>
          <w:szCs w:val="28"/>
        </w:rPr>
        <w:t xml:space="preserve"> </w:t>
      </w:r>
      <w:r w:rsidRPr="005009F1">
        <w:rPr>
          <w:sz w:val="28"/>
          <w:szCs w:val="28"/>
        </w:rPr>
        <w:t>ГЕ</w:t>
      </w:r>
      <w:r w:rsidRPr="005009F1">
        <w:rPr>
          <w:sz w:val="28"/>
          <w:szCs w:val="28"/>
          <w:lang w:val="uk-UA"/>
        </w:rPr>
        <w:t>, редактор.</w:t>
      </w:r>
      <w:r w:rsidRPr="005009F1">
        <w:rPr>
          <w:sz w:val="28"/>
          <w:szCs w:val="28"/>
        </w:rPr>
        <w:t xml:space="preserve"> </w:t>
      </w:r>
      <w:r w:rsidRPr="005009F1">
        <w:rPr>
          <w:bCs/>
          <w:sz w:val="28"/>
          <w:szCs w:val="28"/>
        </w:rPr>
        <w:t>Метаболический синдром</w:t>
      </w:r>
      <w:bookmarkEnd w:id="104"/>
      <w:r w:rsidRPr="005009F1">
        <w:rPr>
          <w:sz w:val="28"/>
          <w:szCs w:val="28"/>
        </w:rPr>
        <w:t>. Москва: МЕД-пресс-информ</w:t>
      </w:r>
      <w:r w:rsidRPr="005009F1">
        <w:rPr>
          <w:sz w:val="28"/>
          <w:szCs w:val="28"/>
          <w:lang w:val="uk-UA"/>
        </w:rPr>
        <w:t>;</w:t>
      </w:r>
      <w:r w:rsidRPr="005009F1">
        <w:rPr>
          <w:sz w:val="28"/>
          <w:szCs w:val="28"/>
        </w:rPr>
        <w:t xml:space="preserve"> 2007. 224</w:t>
      </w:r>
      <w:r w:rsidRPr="005009F1">
        <w:rPr>
          <w:sz w:val="28"/>
          <w:szCs w:val="28"/>
          <w:lang w:val="uk-UA"/>
        </w:rPr>
        <w:t> </w:t>
      </w:r>
      <w:r w:rsidRPr="005009F1">
        <w:rPr>
          <w:sz w:val="28"/>
          <w:szCs w:val="28"/>
        </w:rPr>
        <w:t>с.</w:t>
      </w:r>
    </w:p>
    <w:p w:rsidR="00B34F36" w:rsidRPr="005009F1" w:rsidRDefault="00B34F36" w:rsidP="009050F7">
      <w:pPr>
        <w:pStyle w:val="a9"/>
        <w:numPr>
          <w:ilvl w:val="0"/>
          <w:numId w:val="30"/>
        </w:numPr>
        <w:tabs>
          <w:tab w:val="left" w:pos="142"/>
          <w:tab w:val="left" w:pos="567"/>
        </w:tabs>
        <w:autoSpaceDE w:val="0"/>
        <w:autoSpaceDN w:val="0"/>
        <w:adjustRightInd w:val="0"/>
        <w:spacing w:line="360" w:lineRule="auto"/>
        <w:ind w:left="567" w:hanging="567"/>
        <w:jc w:val="both"/>
        <w:rPr>
          <w:sz w:val="28"/>
          <w:szCs w:val="28"/>
        </w:rPr>
      </w:pPr>
      <w:bookmarkStart w:id="105" w:name="Шишкина_2015"/>
      <w:r w:rsidRPr="005009F1">
        <w:rPr>
          <w:sz w:val="28"/>
          <w:szCs w:val="28"/>
          <w:lang w:val="uk-UA"/>
        </w:rPr>
        <w:t xml:space="preserve">Рудіченко ВМ. </w:t>
      </w:r>
      <w:bookmarkStart w:id="106" w:name="Рудіченко_2009"/>
      <w:r w:rsidRPr="005009F1">
        <w:rPr>
          <w:sz w:val="28"/>
          <w:szCs w:val="28"/>
          <w:lang w:val="uk-UA"/>
        </w:rPr>
        <w:t>Гіперурікемія, подагра та метаболічний синдром</w:t>
      </w:r>
      <w:bookmarkEnd w:id="106"/>
      <w:r w:rsidRPr="005009F1">
        <w:rPr>
          <w:sz w:val="28"/>
          <w:szCs w:val="28"/>
          <w:lang w:val="uk-UA"/>
        </w:rPr>
        <w:t xml:space="preserve"> — значимі фактори в діяльності лікаря загальної практики (сімейної медицини). </w:t>
      </w:r>
      <w:r w:rsidRPr="005009F1">
        <w:rPr>
          <w:sz w:val="28"/>
          <w:szCs w:val="28"/>
        </w:rPr>
        <w:t>Наук. вісник нац. мед. ун-ту ім.</w:t>
      </w:r>
      <w:r w:rsidRPr="005009F1">
        <w:rPr>
          <w:sz w:val="28"/>
          <w:szCs w:val="28"/>
          <w:lang w:val="uk-UA"/>
        </w:rPr>
        <w:t xml:space="preserve"> </w:t>
      </w:r>
      <w:r w:rsidRPr="005009F1">
        <w:rPr>
          <w:sz w:val="28"/>
          <w:szCs w:val="28"/>
        </w:rPr>
        <w:t>О. О. Богомольця. 2009</w:t>
      </w:r>
      <w:r w:rsidRPr="005009F1">
        <w:rPr>
          <w:sz w:val="28"/>
          <w:szCs w:val="28"/>
          <w:lang w:val="uk-UA"/>
        </w:rPr>
        <w:t>;</w:t>
      </w:r>
      <w:r w:rsidRPr="005009F1">
        <w:rPr>
          <w:sz w:val="28"/>
          <w:szCs w:val="28"/>
        </w:rPr>
        <w:t>2</w:t>
      </w:r>
      <w:r w:rsidRPr="005009F1">
        <w:rPr>
          <w:sz w:val="28"/>
          <w:szCs w:val="28"/>
          <w:lang w:val="uk-UA"/>
        </w:rPr>
        <w:t>:</w:t>
      </w:r>
      <w:r w:rsidRPr="005009F1">
        <w:rPr>
          <w:sz w:val="28"/>
          <w:szCs w:val="28"/>
        </w:rPr>
        <w:t>180-7.</w:t>
      </w:r>
    </w:p>
    <w:bookmarkEnd w:id="105"/>
    <w:p w:rsidR="008225F2" w:rsidRPr="005009F1" w:rsidRDefault="008225F2" w:rsidP="009050F7">
      <w:pPr>
        <w:pStyle w:val="a9"/>
        <w:numPr>
          <w:ilvl w:val="0"/>
          <w:numId w:val="30"/>
        </w:numPr>
        <w:tabs>
          <w:tab w:val="left" w:pos="567"/>
        </w:tabs>
        <w:overflowPunct w:val="0"/>
        <w:autoSpaceDE w:val="0"/>
        <w:autoSpaceDN w:val="0"/>
        <w:adjustRightInd w:val="0"/>
        <w:spacing w:line="360" w:lineRule="auto"/>
        <w:ind w:left="567" w:hanging="567"/>
        <w:jc w:val="both"/>
        <w:rPr>
          <w:sz w:val="28"/>
          <w:szCs w:val="28"/>
        </w:rPr>
      </w:pPr>
      <w:r w:rsidRPr="005009F1">
        <w:rPr>
          <w:sz w:val="28"/>
          <w:szCs w:val="28"/>
        </w:rPr>
        <w:lastRenderedPageBreak/>
        <w:t xml:space="preserve">Селиванов ЕВ. </w:t>
      </w:r>
      <w:bookmarkStart w:id="107" w:name="Селиванов_2003"/>
      <w:r w:rsidRPr="005009F1">
        <w:rPr>
          <w:sz w:val="28"/>
          <w:szCs w:val="28"/>
        </w:rPr>
        <w:t>Красители в биологии и медицине</w:t>
      </w:r>
      <w:bookmarkEnd w:id="107"/>
      <w:r w:rsidRPr="005009F1">
        <w:rPr>
          <w:sz w:val="28"/>
          <w:szCs w:val="28"/>
        </w:rPr>
        <w:t>: Справочник. Барнаул: Азбука</w:t>
      </w:r>
      <w:r w:rsidRPr="005009F1">
        <w:rPr>
          <w:sz w:val="28"/>
          <w:szCs w:val="28"/>
          <w:lang w:val="uk-UA"/>
        </w:rPr>
        <w:t>;</w:t>
      </w:r>
      <w:r w:rsidRPr="005009F1">
        <w:rPr>
          <w:sz w:val="28"/>
          <w:szCs w:val="28"/>
        </w:rPr>
        <w:t xml:space="preserve"> 2003. 40</w:t>
      </w:r>
      <w:r w:rsidRPr="005009F1">
        <w:rPr>
          <w:sz w:val="28"/>
          <w:szCs w:val="28"/>
          <w:lang w:val="uk-UA"/>
        </w:rPr>
        <w:t> </w:t>
      </w:r>
      <w:r w:rsidRPr="005009F1">
        <w:rPr>
          <w:sz w:val="28"/>
          <w:szCs w:val="28"/>
        </w:rPr>
        <w:t xml:space="preserve">с. </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eastAsia="Times New Roman" w:hAnsi="Times New Roman"/>
          <w:sz w:val="28"/>
          <w:szCs w:val="28"/>
          <w:lang w:eastAsia="ru-RU"/>
        </w:rPr>
        <w:t xml:space="preserve">Скоромная НН. </w:t>
      </w:r>
      <w:bookmarkStart w:id="108" w:name="Скоромная_2013"/>
      <w:r w:rsidRPr="003E55BC">
        <w:rPr>
          <w:rFonts w:ascii="Times New Roman" w:eastAsia="Times New Roman" w:hAnsi="Times New Roman"/>
          <w:sz w:val="28"/>
          <w:szCs w:val="28"/>
          <w:lang w:eastAsia="ru-RU"/>
        </w:rPr>
        <w:t>Влияние метаболического синдрома на состояние костной ткани у детей</w:t>
      </w:r>
      <w:bookmarkEnd w:id="108"/>
      <w:r w:rsidRPr="003E55BC">
        <w:rPr>
          <w:rFonts w:ascii="Times New Roman" w:eastAsia="Times New Roman" w:hAnsi="Times New Roman"/>
          <w:sz w:val="28"/>
          <w:szCs w:val="28"/>
          <w:lang w:eastAsia="ru-RU"/>
        </w:rPr>
        <w:t xml:space="preserve">. </w:t>
      </w:r>
      <w:r w:rsidRPr="003E55BC">
        <w:rPr>
          <w:rFonts w:ascii="Times New Roman" w:hAnsi="Times New Roman"/>
          <w:sz w:val="28"/>
          <w:szCs w:val="28"/>
        </w:rPr>
        <w:t>Таврич. мед.-биол. вестник. 2013</w:t>
      </w:r>
      <w:r w:rsidRPr="003E55BC">
        <w:rPr>
          <w:rFonts w:ascii="Times New Roman" w:hAnsi="Times New Roman"/>
          <w:sz w:val="28"/>
          <w:szCs w:val="28"/>
          <w:lang w:val="uk-UA"/>
        </w:rPr>
        <w:t>;</w:t>
      </w:r>
      <w:r w:rsidRPr="003E55BC">
        <w:rPr>
          <w:rFonts w:ascii="Times New Roman" w:hAnsi="Times New Roman"/>
          <w:sz w:val="28"/>
          <w:szCs w:val="28"/>
        </w:rPr>
        <w:t>16</w:t>
      </w:r>
      <w:r w:rsidRPr="003E55BC">
        <w:rPr>
          <w:rFonts w:ascii="Times New Roman" w:hAnsi="Times New Roman"/>
          <w:sz w:val="28"/>
          <w:szCs w:val="28"/>
          <w:lang w:val="uk-UA"/>
        </w:rPr>
        <w:t>(</w:t>
      </w:r>
      <w:r w:rsidRPr="003E55BC">
        <w:rPr>
          <w:rFonts w:ascii="Times New Roman" w:hAnsi="Times New Roman"/>
          <w:sz w:val="28"/>
          <w:szCs w:val="28"/>
        </w:rPr>
        <w:t>1</w:t>
      </w:r>
      <w:r w:rsidRPr="003E55BC">
        <w:rPr>
          <w:rFonts w:ascii="Times New Roman" w:hAnsi="Times New Roman"/>
          <w:sz w:val="28"/>
          <w:szCs w:val="28"/>
          <w:lang w:val="uk-UA"/>
        </w:rPr>
        <w:t>):</w:t>
      </w:r>
      <w:r w:rsidRPr="003E55BC">
        <w:rPr>
          <w:rFonts w:ascii="Times New Roman" w:hAnsi="Times New Roman"/>
          <w:sz w:val="28"/>
          <w:szCs w:val="28"/>
        </w:rPr>
        <w:t>271-5.</w:t>
      </w:r>
    </w:p>
    <w:p w:rsidR="008225F2" w:rsidRPr="003E55BC" w:rsidRDefault="008225F2" w:rsidP="009050F7">
      <w:pPr>
        <w:pStyle w:val="a8"/>
        <w:numPr>
          <w:ilvl w:val="0"/>
          <w:numId w:val="30"/>
        </w:numPr>
        <w:shd w:val="clear" w:color="auto" w:fill="FFFFFF"/>
        <w:tabs>
          <w:tab w:val="left" w:pos="567"/>
        </w:tabs>
        <w:spacing w:line="360" w:lineRule="auto"/>
        <w:ind w:left="567" w:hanging="567"/>
        <w:jc w:val="both"/>
        <w:rPr>
          <w:rFonts w:ascii="Times New Roman" w:hAnsi="Times New Roman"/>
          <w:sz w:val="28"/>
          <w:szCs w:val="28"/>
        </w:rPr>
      </w:pPr>
      <w:r w:rsidRPr="003E55BC">
        <w:rPr>
          <w:rFonts w:ascii="Times New Roman" w:hAnsi="Times New Roman"/>
          <w:sz w:val="28"/>
          <w:szCs w:val="28"/>
          <w:shd w:val="clear" w:color="auto" w:fill="FFFFFF"/>
        </w:rPr>
        <w:t xml:space="preserve">Смирнов КВ. </w:t>
      </w:r>
      <w:bookmarkStart w:id="109" w:name="Смирнов_1990"/>
      <w:r w:rsidRPr="003E55BC">
        <w:rPr>
          <w:rFonts w:ascii="Times New Roman" w:hAnsi="Times New Roman"/>
          <w:sz w:val="28"/>
          <w:szCs w:val="28"/>
          <w:shd w:val="clear" w:color="auto" w:fill="FFFFFF"/>
        </w:rPr>
        <w:t>Пищеварение и гипокинезия</w:t>
      </w:r>
      <w:bookmarkEnd w:id="109"/>
      <w:r w:rsidRPr="003E55BC">
        <w:rPr>
          <w:rFonts w:ascii="Times New Roman" w:hAnsi="Times New Roman"/>
          <w:sz w:val="28"/>
          <w:szCs w:val="28"/>
          <w:shd w:val="clear" w:color="auto" w:fill="FFFFFF"/>
        </w:rPr>
        <w:t>. Москва: Медицина</w:t>
      </w:r>
      <w:r w:rsidRPr="003E55BC">
        <w:rPr>
          <w:rFonts w:ascii="Times New Roman" w:hAnsi="Times New Roman"/>
          <w:sz w:val="28"/>
          <w:szCs w:val="28"/>
          <w:shd w:val="clear" w:color="auto" w:fill="FFFFFF"/>
          <w:lang w:val="uk-UA"/>
        </w:rPr>
        <w:t>;</w:t>
      </w:r>
      <w:r w:rsidRPr="003E55BC">
        <w:rPr>
          <w:rFonts w:ascii="Times New Roman" w:hAnsi="Times New Roman"/>
          <w:sz w:val="28"/>
          <w:szCs w:val="28"/>
          <w:shd w:val="clear" w:color="auto" w:fill="FFFFFF"/>
        </w:rPr>
        <w:t xml:space="preserve"> 1990. 225</w:t>
      </w:r>
      <w:r w:rsidRPr="003E55BC">
        <w:rPr>
          <w:rFonts w:ascii="Times New Roman" w:hAnsi="Times New Roman"/>
          <w:sz w:val="28"/>
          <w:szCs w:val="28"/>
          <w:shd w:val="clear" w:color="auto" w:fill="FFFFFF"/>
          <w:lang w:val="uk-UA"/>
        </w:rPr>
        <w:t> </w:t>
      </w:r>
      <w:r w:rsidRPr="003E55BC">
        <w:rPr>
          <w:rFonts w:ascii="Times New Roman" w:hAnsi="Times New Roman"/>
          <w:sz w:val="28"/>
          <w:szCs w:val="28"/>
          <w:shd w:val="clear" w:color="auto" w:fill="FFFFFF"/>
        </w:rPr>
        <w:t>с.</w:t>
      </w:r>
    </w:p>
    <w:p w:rsidR="008225F2" w:rsidRPr="005009F1" w:rsidRDefault="008225F2" w:rsidP="009050F7">
      <w:pPr>
        <w:pStyle w:val="a9"/>
        <w:numPr>
          <w:ilvl w:val="0"/>
          <w:numId w:val="30"/>
        </w:numPr>
        <w:tabs>
          <w:tab w:val="left" w:pos="567"/>
        </w:tabs>
        <w:overflowPunct w:val="0"/>
        <w:autoSpaceDE w:val="0"/>
        <w:autoSpaceDN w:val="0"/>
        <w:adjustRightInd w:val="0"/>
        <w:spacing w:line="360" w:lineRule="auto"/>
        <w:ind w:left="567" w:hanging="567"/>
        <w:jc w:val="both"/>
        <w:rPr>
          <w:sz w:val="28"/>
          <w:szCs w:val="28"/>
        </w:rPr>
      </w:pPr>
      <w:r w:rsidRPr="005009F1">
        <w:rPr>
          <w:sz w:val="28"/>
          <w:szCs w:val="28"/>
        </w:rPr>
        <w:t xml:space="preserve">Соколов CВ. </w:t>
      </w:r>
      <w:bookmarkStart w:id="110" w:name="Соколов_2000"/>
      <w:r w:rsidRPr="005009F1">
        <w:rPr>
          <w:sz w:val="28"/>
          <w:szCs w:val="28"/>
        </w:rPr>
        <w:t>Фитотерапия и фитофармакология</w:t>
      </w:r>
      <w:bookmarkEnd w:id="110"/>
      <w:r w:rsidRPr="005009F1">
        <w:rPr>
          <w:sz w:val="28"/>
          <w:szCs w:val="28"/>
        </w:rPr>
        <w:t xml:space="preserve">: Руководство для врачей. Москва: Мед. информ. </w:t>
      </w:r>
      <w:r w:rsidRPr="005009F1">
        <w:rPr>
          <w:sz w:val="28"/>
          <w:szCs w:val="28"/>
          <w:lang w:val="uk-UA"/>
        </w:rPr>
        <w:t>а</w:t>
      </w:r>
      <w:r w:rsidRPr="005009F1">
        <w:rPr>
          <w:sz w:val="28"/>
          <w:szCs w:val="28"/>
        </w:rPr>
        <w:t>гентство</w:t>
      </w:r>
      <w:r w:rsidRPr="005009F1">
        <w:rPr>
          <w:sz w:val="28"/>
          <w:szCs w:val="28"/>
          <w:lang w:val="uk-UA"/>
        </w:rPr>
        <w:t>;</w:t>
      </w:r>
      <w:r w:rsidRPr="005009F1">
        <w:rPr>
          <w:sz w:val="28"/>
          <w:szCs w:val="28"/>
        </w:rPr>
        <w:t xml:space="preserve"> 2000. 975</w:t>
      </w:r>
      <w:r w:rsidRPr="005009F1">
        <w:rPr>
          <w:sz w:val="28"/>
          <w:szCs w:val="28"/>
          <w:lang w:val="uk-UA"/>
        </w:rPr>
        <w:t> </w:t>
      </w:r>
      <w:r w:rsidRPr="005009F1">
        <w:rPr>
          <w:sz w:val="28"/>
          <w:szCs w:val="28"/>
        </w:rPr>
        <w:t>с.</w:t>
      </w:r>
    </w:p>
    <w:p w:rsidR="00F97E1B" w:rsidRPr="003E55BC" w:rsidRDefault="00F97E1B" w:rsidP="009050F7">
      <w:pPr>
        <w:pStyle w:val="a8"/>
        <w:numPr>
          <w:ilvl w:val="0"/>
          <w:numId w:val="30"/>
        </w:numPr>
        <w:spacing w:line="360" w:lineRule="auto"/>
        <w:ind w:left="567" w:hanging="567"/>
        <w:jc w:val="both"/>
        <w:rPr>
          <w:rFonts w:ascii="Times New Roman" w:hAnsi="Times New Roman"/>
          <w:sz w:val="28"/>
          <w:szCs w:val="28"/>
          <w:lang w:val="uk-UA" w:eastAsia="ru-RU"/>
        </w:rPr>
      </w:pPr>
      <w:r w:rsidRPr="003E55BC">
        <w:rPr>
          <w:rFonts w:ascii="Times New Roman" w:hAnsi="Times New Roman"/>
          <w:sz w:val="28"/>
          <w:szCs w:val="28"/>
          <w:lang w:val="uk-UA"/>
        </w:rPr>
        <w:t xml:space="preserve">Соколюк ТВ, Горбенко НІ, Подгайний ДГ, Мерзлікін СІ. </w:t>
      </w:r>
      <w:r w:rsidRPr="003E55BC">
        <w:rPr>
          <w:rFonts w:ascii="Times New Roman" w:hAnsi="Times New Roman"/>
          <w:bCs/>
          <w:sz w:val="28"/>
          <w:szCs w:val="28"/>
          <w:lang w:val="uk-UA"/>
        </w:rPr>
        <w:t xml:space="preserve">Вплив </w:t>
      </w:r>
      <w:bookmarkStart w:id="111" w:name="Соколюк_2008"/>
      <w:r w:rsidRPr="003E55BC">
        <w:rPr>
          <w:rFonts w:ascii="Times New Roman" w:hAnsi="Times New Roman"/>
          <w:bCs/>
          <w:sz w:val="28"/>
          <w:szCs w:val="28"/>
          <w:lang w:val="uk-UA"/>
        </w:rPr>
        <w:t xml:space="preserve">діакамфу на інсулінорезистентність </w:t>
      </w:r>
      <w:bookmarkEnd w:id="111"/>
      <w:r w:rsidRPr="003E55BC">
        <w:rPr>
          <w:rFonts w:ascii="Times New Roman" w:hAnsi="Times New Roman"/>
          <w:bCs/>
          <w:sz w:val="28"/>
          <w:szCs w:val="28"/>
          <w:lang w:val="uk-UA"/>
        </w:rPr>
        <w:t>у щурів з індукованими фруктозою проявами метаболічного синдрому</w:t>
      </w:r>
      <w:r w:rsidRPr="003E55BC">
        <w:rPr>
          <w:rFonts w:ascii="Times New Roman" w:hAnsi="Times New Roman"/>
          <w:sz w:val="28"/>
          <w:szCs w:val="28"/>
          <w:lang w:val="uk-UA"/>
        </w:rPr>
        <w:t>. Укр. журнал клініч. та лаб. медицини. 2008</w:t>
      </w:r>
      <w:r w:rsidRPr="003E55BC">
        <w:rPr>
          <w:rFonts w:ascii="Times New Roman" w:hAnsi="Times New Roman"/>
          <w:sz w:val="28"/>
          <w:szCs w:val="28"/>
          <w:shd w:val="clear" w:color="auto" w:fill="FFFFFF"/>
          <w:lang w:val="uk-UA"/>
        </w:rPr>
        <w:t>;</w:t>
      </w:r>
      <w:r w:rsidRPr="003E55BC">
        <w:rPr>
          <w:rFonts w:ascii="Times New Roman" w:hAnsi="Times New Roman"/>
          <w:sz w:val="28"/>
          <w:szCs w:val="28"/>
          <w:lang w:val="uk-UA"/>
        </w:rPr>
        <w:t>3(3):81-4.</w:t>
      </w:r>
    </w:p>
    <w:p w:rsidR="00B34F36" w:rsidRPr="005009F1" w:rsidRDefault="00B34F36" w:rsidP="009050F7">
      <w:pPr>
        <w:pStyle w:val="a9"/>
        <w:numPr>
          <w:ilvl w:val="0"/>
          <w:numId w:val="30"/>
        </w:numPr>
        <w:tabs>
          <w:tab w:val="left" w:pos="567"/>
        </w:tabs>
        <w:autoSpaceDE w:val="0"/>
        <w:autoSpaceDN w:val="0"/>
        <w:adjustRightInd w:val="0"/>
        <w:spacing w:line="360" w:lineRule="auto"/>
        <w:ind w:left="567" w:hanging="567"/>
        <w:jc w:val="both"/>
        <w:rPr>
          <w:bCs/>
          <w:sz w:val="28"/>
          <w:szCs w:val="28"/>
        </w:rPr>
      </w:pPr>
      <w:r w:rsidRPr="005009F1">
        <w:rPr>
          <w:sz w:val="28"/>
          <w:szCs w:val="28"/>
          <w:lang w:eastAsia="uk-UA"/>
        </w:rPr>
        <w:t xml:space="preserve">Солодков АП, Веремей ИС, Осочук СС, </w:t>
      </w:r>
      <w:r w:rsidRPr="005009F1">
        <w:rPr>
          <w:sz w:val="28"/>
          <w:szCs w:val="28"/>
          <w:lang w:val="uk-UA" w:eastAsia="uk-UA"/>
        </w:rPr>
        <w:t>Щербинин ИЮ, Деюн ГВ, Дубровская АВ.</w:t>
      </w:r>
      <w:r w:rsidRPr="005009F1">
        <w:rPr>
          <w:sz w:val="28"/>
          <w:szCs w:val="28"/>
          <w:lang w:eastAsia="uk-UA"/>
        </w:rPr>
        <w:t xml:space="preserve"> Фотометрический </w:t>
      </w:r>
      <w:bookmarkStart w:id="112" w:name="Солодков_2001"/>
      <w:r w:rsidRPr="005009F1">
        <w:rPr>
          <w:sz w:val="28"/>
          <w:szCs w:val="28"/>
          <w:lang w:eastAsia="uk-UA"/>
        </w:rPr>
        <w:t xml:space="preserve">метод определения нитратов и нитритов </w:t>
      </w:r>
      <w:bookmarkEnd w:id="112"/>
      <w:r w:rsidRPr="005009F1">
        <w:rPr>
          <w:sz w:val="28"/>
          <w:szCs w:val="28"/>
          <w:lang w:eastAsia="uk-UA"/>
        </w:rPr>
        <w:t>в биологических жидкостях (инструкция по применению)</w:t>
      </w:r>
      <w:r w:rsidRPr="005009F1">
        <w:rPr>
          <w:sz w:val="28"/>
          <w:szCs w:val="28"/>
          <w:lang w:val="uk-UA" w:eastAsia="uk-UA"/>
        </w:rPr>
        <w:t xml:space="preserve">. </w:t>
      </w:r>
      <w:r w:rsidRPr="005009F1">
        <w:rPr>
          <w:sz w:val="28"/>
          <w:szCs w:val="28"/>
          <w:lang w:eastAsia="uk-UA"/>
        </w:rPr>
        <w:t>Витебск</w:t>
      </w:r>
      <w:r w:rsidRPr="005009F1">
        <w:rPr>
          <w:sz w:val="28"/>
          <w:szCs w:val="28"/>
          <w:lang w:val="uk-UA" w:eastAsia="uk-UA"/>
        </w:rPr>
        <w:t>:</w:t>
      </w:r>
      <w:r w:rsidRPr="005009F1">
        <w:rPr>
          <w:sz w:val="28"/>
          <w:szCs w:val="28"/>
          <w:lang w:eastAsia="uk-UA"/>
        </w:rPr>
        <w:t xml:space="preserve"> Витебск. гос. мед. ун-т.</w:t>
      </w:r>
      <w:r w:rsidRPr="005009F1">
        <w:rPr>
          <w:sz w:val="28"/>
          <w:szCs w:val="28"/>
          <w:lang w:val="uk-UA" w:eastAsia="uk-UA"/>
        </w:rPr>
        <w:t>;</w:t>
      </w:r>
      <w:r w:rsidRPr="005009F1">
        <w:rPr>
          <w:sz w:val="28"/>
          <w:szCs w:val="28"/>
          <w:lang w:eastAsia="uk-UA"/>
        </w:rPr>
        <w:t xml:space="preserve"> 2001. 9</w:t>
      </w:r>
      <w:r w:rsidRPr="005009F1">
        <w:rPr>
          <w:sz w:val="28"/>
          <w:szCs w:val="28"/>
          <w:lang w:val="uk-UA" w:eastAsia="uk-UA"/>
        </w:rPr>
        <w:t> </w:t>
      </w:r>
      <w:r w:rsidRPr="005009F1">
        <w:rPr>
          <w:sz w:val="28"/>
          <w:szCs w:val="28"/>
          <w:lang w:eastAsia="uk-UA"/>
        </w:rPr>
        <w:t xml:space="preserve">с. </w:t>
      </w:r>
    </w:p>
    <w:p w:rsidR="008225F2" w:rsidRPr="005009F1" w:rsidRDefault="008225F2" w:rsidP="009050F7">
      <w:pPr>
        <w:pStyle w:val="a9"/>
        <w:numPr>
          <w:ilvl w:val="0"/>
          <w:numId w:val="30"/>
        </w:numPr>
        <w:tabs>
          <w:tab w:val="left" w:pos="567"/>
        </w:tabs>
        <w:autoSpaceDE w:val="0"/>
        <w:autoSpaceDN w:val="0"/>
        <w:adjustRightInd w:val="0"/>
        <w:spacing w:line="360" w:lineRule="auto"/>
        <w:ind w:left="567" w:hanging="567"/>
        <w:jc w:val="both"/>
        <w:rPr>
          <w:bCs/>
          <w:sz w:val="28"/>
          <w:szCs w:val="28"/>
        </w:rPr>
      </w:pPr>
      <w:r w:rsidRPr="005009F1">
        <w:rPr>
          <w:sz w:val="28"/>
          <w:szCs w:val="28"/>
          <w:lang w:eastAsia="uk-UA"/>
        </w:rPr>
        <w:t>Стальная ИД</w:t>
      </w:r>
      <w:r w:rsidRPr="005009F1">
        <w:rPr>
          <w:sz w:val="28"/>
          <w:szCs w:val="28"/>
          <w:lang w:val="uk-UA" w:eastAsia="uk-UA"/>
        </w:rPr>
        <w:t xml:space="preserve">, </w:t>
      </w:r>
      <w:r w:rsidRPr="005009F1">
        <w:rPr>
          <w:sz w:val="28"/>
          <w:szCs w:val="28"/>
          <w:lang w:eastAsia="uk-UA"/>
        </w:rPr>
        <w:t xml:space="preserve">Гаришвили </w:t>
      </w:r>
      <w:bookmarkStart w:id="113" w:name="Стальная_1977"/>
      <w:r w:rsidRPr="005009F1">
        <w:rPr>
          <w:sz w:val="28"/>
          <w:szCs w:val="28"/>
          <w:lang w:eastAsia="uk-UA"/>
        </w:rPr>
        <w:t xml:space="preserve">ТГ. Метод определения малонового диальдегида </w:t>
      </w:r>
      <w:bookmarkEnd w:id="113"/>
      <w:r w:rsidRPr="005009F1">
        <w:rPr>
          <w:sz w:val="28"/>
          <w:szCs w:val="28"/>
          <w:lang w:eastAsia="uk-UA"/>
        </w:rPr>
        <w:t>с помощью тиобарбитуровой кислоты</w:t>
      </w:r>
      <w:r w:rsidRPr="005009F1">
        <w:rPr>
          <w:sz w:val="28"/>
          <w:szCs w:val="28"/>
          <w:lang w:val="uk-UA" w:eastAsia="uk-UA"/>
        </w:rPr>
        <w:t>.</w:t>
      </w:r>
      <w:r w:rsidRPr="005009F1">
        <w:rPr>
          <w:sz w:val="28"/>
          <w:szCs w:val="28"/>
          <w:lang w:eastAsia="uk-UA"/>
        </w:rPr>
        <w:t xml:space="preserve"> </w:t>
      </w:r>
      <w:r w:rsidRPr="005009F1">
        <w:rPr>
          <w:sz w:val="28"/>
          <w:szCs w:val="28"/>
          <w:lang w:val="uk-UA" w:eastAsia="uk-UA"/>
        </w:rPr>
        <w:t xml:space="preserve">Сб. науч. тр. </w:t>
      </w:r>
      <w:r w:rsidRPr="005009F1">
        <w:rPr>
          <w:sz w:val="28"/>
          <w:szCs w:val="28"/>
          <w:lang w:eastAsia="uk-UA"/>
        </w:rPr>
        <w:t>Современные методы в биохимии. Москва: Медицина; 1977. 66-68</w:t>
      </w:r>
      <w:r w:rsidRPr="005009F1">
        <w:rPr>
          <w:sz w:val="28"/>
          <w:szCs w:val="28"/>
          <w:lang w:val="uk-UA" w:eastAsia="uk-UA"/>
        </w:rPr>
        <w:t> с</w:t>
      </w:r>
      <w:r w:rsidRPr="005009F1">
        <w:rPr>
          <w:sz w:val="28"/>
          <w:szCs w:val="28"/>
          <w:lang w:eastAsia="uk-UA"/>
        </w:rPr>
        <w:t xml:space="preserve">. </w:t>
      </w:r>
    </w:p>
    <w:p w:rsidR="008225F2" w:rsidRPr="005009F1" w:rsidRDefault="008225F2" w:rsidP="009050F7">
      <w:pPr>
        <w:pStyle w:val="a9"/>
        <w:numPr>
          <w:ilvl w:val="0"/>
          <w:numId w:val="30"/>
        </w:numPr>
        <w:tabs>
          <w:tab w:val="left" w:pos="567"/>
        </w:tabs>
        <w:overflowPunct w:val="0"/>
        <w:autoSpaceDE w:val="0"/>
        <w:autoSpaceDN w:val="0"/>
        <w:adjustRightInd w:val="0"/>
        <w:spacing w:line="360" w:lineRule="auto"/>
        <w:ind w:left="567" w:hanging="567"/>
        <w:jc w:val="both"/>
        <w:rPr>
          <w:sz w:val="28"/>
          <w:szCs w:val="28"/>
          <w:lang w:val="uk-UA"/>
        </w:rPr>
      </w:pPr>
      <w:r w:rsidRPr="005009F1">
        <w:rPr>
          <w:sz w:val="28"/>
          <w:szCs w:val="28"/>
          <w:lang w:val="uk-UA"/>
        </w:rPr>
        <w:t xml:space="preserve">Стефанов ОВ. </w:t>
      </w:r>
      <w:bookmarkStart w:id="114" w:name="Стефанов_2002"/>
      <w:r w:rsidRPr="005009F1">
        <w:rPr>
          <w:sz w:val="28"/>
          <w:szCs w:val="28"/>
          <w:lang w:val="uk-UA"/>
        </w:rPr>
        <w:t>Доклінічні дослідження лікарських засобів: метод.рекомендації</w:t>
      </w:r>
      <w:bookmarkEnd w:id="114"/>
      <w:r w:rsidRPr="005009F1">
        <w:rPr>
          <w:sz w:val="28"/>
          <w:szCs w:val="28"/>
          <w:lang w:val="uk-UA"/>
        </w:rPr>
        <w:t xml:space="preserve">. Київ: Авіцена; 2002. 527 с. </w:t>
      </w:r>
    </w:p>
    <w:p w:rsidR="008225F2" w:rsidRPr="005009F1" w:rsidRDefault="008225F2" w:rsidP="009050F7">
      <w:pPr>
        <w:pStyle w:val="a9"/>
        <w:numPr>
          <w:ilvl w:val="0"/>
          <w:numId w:val="30"/>
        </w:numPr>
        <w:tabs>
          <w:tab w:val="left" w:pos="567"/>
        </w:tabs>
        <w:autoSpaceDE w:val="0"/>
        <w:autoSpaceDN w:val="0"/>
        <w:adjustRightInd w:val="0"/>
        <w:spacing w:line="360" w:lineRule="auto"/>
        <w:ind w:left="567" w:hanging="567"/>
        <w:jc w:val="both"/>
        <w:rPr>
          <w:sz w:val="28"/>
          <w:szCs w:val="28"/>
        </w:rPr>
      </w:pPr>
      <w:r w:rsidRPr="005009F1">
        <w:rPr>
          <w:bCs/>
          <w:iCs/>
          <w:sz w:val="28"/>
          <w:szCs w:val="28"/>
        </w:rPr>
        <w:t>Танашян</w:t>
      </w:r>
      <w:r w:rsidRPr="005009F1">
        <w:rPr>
          <w:bCs/>
          <w:sz w:val="28"/>
          <w:szCs w:val="28"/>
        </w:rPr>
        <w:t xml:space="preserve"> MM</w:t>
      </w:r>
      <w:r w:rsidRPr="005009F1">
        <w:rPr>
          <w:bCs/>
          <w:sz w:val="28"/>
          <w:szCs w:val="28"/>
          <w:lang w:val="uk-UA"/>
        </w:rPr>
        <w:t xml:space="preserve">, </w:t>
      </w:r>
      <w:r w:rsidRPr="005009F1">
        <w:rPr>
          <w:bCs/>
          <w:iCs/>
          <w:sz w:val="28"/>
          <w:szCs w:val="28"/>
        </w:rPr>
        <w:t>Бархатов ДЮ, Коновалов РН</w:t>
      </w:r>
      <w:r w:rsidRPr="005009F1">
        <w:rPr>
          <w:bCs/>
          <w:sz w:val="28"/>
          <w:szCs w:val="28"/>
        </w:rPr>
        <w:t xml:space="preserve">. </w:t>
      </w:r>
      <w:bookmarkStart w:id="115" w:name="Танашян_2014"/>
      <w:r w:rsidRPr="005009F1">
        <w:rPr>
          <w:bCs/>
          <w:sz w:val="28"/>
          <w:szCs w:val="28"/>
        </w:rPr>
        <w:t xml:space="preserve">Когнитивные расстройства и астенические проявления при церебральном атеросклерозе </w:t>
      </w:r>
      <w:bookmarkEnd w:id="115"/>
      <w:r w:rsidRPr="005009F1">
        <w:rPr>
          <w:bCs/>
          <w:sz w:val="28"/>
          <w:szCs w:val="28"/>
        </w:rPr>
        <w:t>и гипертонии на фоне метаболического синдрома.</w:t>
      </w:r>
      <w:r w:rsidRPr="005009F1">
        <w:rPr>
          <w:bCs/>
          <w:iCs/>
          <w:sz w:val="28"/>
          <w:szCs w:val="28"/>
        </w:rPr>
        <w:t xml:space="preserve"> </w:t>
      </w:r>
      <w:r w:rsidRPr="005009F1">
        <w:rPr>
          <w:rFonts w:eastAsiaTheme="minorHAnsi"/>
          <w:bCs/>
          <w:sz w:val="28"/>
          <w:szCs w:val="28"/>
        </w:rPr>
        <w:t xml:space="preserve">Нервные болезни. </w:t>
      </w:r>
      <w:r w:rsidRPr="005009F1">
        <w:rPr>
          <w:bCs/>
          <w:iCs/>
          <w:sz w:val="28"/>
          <w:szCs w:val="28"/>
        </w:rPr>
        <w:t>2014</w:t>
      </w:r>
      <w:r w:rsidRPr="005009F1">
        <w:rPr>
          <w:bCs/>
          <w:iCs/>
          <w:sz w:val="28"/>
          <w:szCs w:val="28"/>
          <w:lang w:val="uk-UA"/>
        </w:rPr>
        <w:t>;</w:t>
      </w:r>
      <w:r w:rsidRPr="005009F1">
        <w:rPr>
          <w:bCs/>
          <w:iCs/>
          <w:sz w:val="28"/>
          <w:szCs w:val="28"/>
        </w:rPr>
        <w:t>2</w:t>
      </w:r>
      <w:r w:rsidRPr="005009F1">
        <w:rPr>
          <w:bCs/>
          <w:iCs/>
          <w:sz w:val="28"/>
          <w:szCs w:val="28"/>
          <w:lang w:val="uk-UA"/>
        </w:rPr>
        <w:t>:</w:t>
      </w:r>
      <w:r w:rsidRPr="005009F1">
        <w:rPr>
          <w:bCs/>
          <w:iCs/>
          <w:sz w:val="28"/>
          <w:szCs w:val="28"/>
        </w:rPr>
        <w:t>20</w:t>
      </w:r>
      <w:r w:rsidRPr="005009F1">
        <w:rPr>
          <w:sz w:val="28"/>
          <w:szCs w:val="28"/>
          <w:shd w:val="clear" w:color="auto" w:fill="FFFFFF"/>
        </w:rPr>
        <w:t>-</w:t>
      </w:r>
      <w:r w:rsidRPr="005009F1">
        <w:rPr>
          <w:bCs/>
          <w:iCs/>
          <w:sz w:val="28"/>
          <w:szCs w:val="28"/>
        </w:rPr>
        <w:t>4.</w:t>
      </w:r>
      <w:r w:rsidRPr="005009F1">
        <w:rPr>
          <w:sz w:val="28"/>
          <w:szCs w:val="28"/>
        </w:rPr>
        <w:t xml:space="preserve"> </w:t>
      </w:r>
    </w:p>
    <w:p w:rsidR="008225F2" w:rsidRPr="005009F1" w:rsidRDefault="008225F2" w:rsidP="009050F7">
      <w:pPr>
        <w:pStyle w:val="a9"/>
        <w:numPr>
          <w:ilvl w:val="0"/>
          <w:numId w:val="30"/>
        </w:numPr>
        <w:tabs>
          <w:tab w:val="left" w:pos="567"/>
          <w:tab w:val="left" w:pos="851"/>
        </w:tabs>
        <w:spacing w:line="360" w:lineRule="auto"/>
        <w:ind w:left="567" w:hanging="567"/>
        <w:jc w:val="both"/>
        <w:rPr>
          <w:sz w:val="28"/>
          <w:szCs w:val="28"/>
        </w:rPr>
      </w:pPr>
      <w:r w:rsidRPr="005009F1">
        <w:rPr>
          <w:sz w:val="28"/>
          <w:szCs w:val="28"/>
        </w:rPr>
        <w:t xml:space="preserve">Танашян ММ, Лагода ОВ, Антонова </w:t>
      </w:r>
      <w:bookmarkStart w:id="116" w:name="Танашян_2012"/>
      <w:r w:rsidRPr="005009F1">
        <w:rPr>
          <w:sz w:val="28"/>
          <w:szCs w:val="28"/>
        </w:rPr>
        <w:t>КВ. Хронические цереброваскулярные заболевания на фоне метаболического синдрома</w:t>
      </w:r>
      <w:bookmarkEnd w:id="116"/>
      <w:r w:rsidRPr="005009F1">
        <w:rPr>
          <w:sz w:val="28"/>
          <w:szCs w:val="28"/>
        </w:rPr>
        <w:t>: новые подходы к лечению</w:t>
      </w:r>
      <w:r w:rsidRPr="005009F1">
        <w:rPr>
          <w:sz w:val="28"/>
          <w:szCs w:val="28"/>
          <w:lang w:val="uk-UA"/>
        </w:rPr>
        <w:t>.</w:t>
      </w:r>
      <w:r w:rsidRPr="005009F1">
        <w:rPr>
          <w:sz w:val="28"/>
          <w:szCs w:val="28"/>
        </w:rPr>
        <w:t xml:space="preserve"> Журнал неврологии и психиатрии</w:t>
      </w:r>
      <w:r w:rsidRPr="005009F1">
        <w:rPr>
          <w:sz w:val="28"/>
          <w:szCs w:val="28"/>
          <w:lang w:val="uk-UA"/>
        </w:rPr>
        <w:t xml:space="preserve"> им. С. С. Корсакова.</w:t>
      </w:r>
      <w:r w:rsidRPr="005009F1">
        <w:rPr>
          <w:sz w:val="28"/>
          <w:szCs w:val="28"/>
        </w:rPr>
        <w:t xml:space="preserve"> 2012</w:t>
      </w:r>
      <w:r w:rsidRPr="005009F1">
        <w:rPr>
          <w:sz w:val="28"/>
          <w:szCs w:val="28"/>
          <w:lang w:val="uk-UA"/>
        </w:rPr>
        <w:t>;</w:t>
      </w:r>
      <w:r w:rsidRPr="005009F1">
        <w:rPr>
          <w:sz w:val="28"/>
          <w:szCs w:val="28"/>
        </w:rPr>
        <w:t>11</w:t>
      </w:r>
      <w:r w:rsidRPr="005009F1">
        <w:rPr>
          <w:sz w:val="28"/>
          <w:szCs w:val="28"/>
          <w:lang w:val="uk-UA"/>
        </w:rPr>
        <w:t>:</w:t>
      </w:r>
      <w:r w:rsidRPr="005009F1">
        <w:rPr>
          <w:sz w:val="28"/>
          <w:szCs w:val="28"/>
        </w:rPr>
        <w:t>21</w:t>
      </w:r>
      <w:r w:rsidRPr="005009F1">
        <w:rPr>
          <w:sz w:val="28"/>
          <w:szCs w:val="28"/>
          <w:lang w:val="uk-UA"/>
        </w:rPr>
        <w:t>-</w:t>
      </w:r>
      <w:r w:rsidRPr="005009F1">
        <w:rPr>
          <w:sz w:val="28"/>
          <w:szCs w:val="28"/>
        </w:rPr>
        <w:t>6.</w:t>
      </w:r>
    </w:p>
    <w:p w:rsidR="00B34F36" w:rsidRPr="005009F1" w:rsidRDefault="00B34F36" w:rsidP="009050F7">
      <w:pPr>
        <w:pStyle w:val="a9"/>
        <w:numPr>
          <w:ilvl w:val="0"/>
          <w:numId w:val="30"/>
        </w:numPr>
        <w:tabs>
          <w:tab w:val="left" w:pos="567"/>
        </w:tabs>
        <w:autoSpaceDE w:val="0"/>
        <w:autoSpaceDN w:val="0"/>
        <w:adjustRightInd w:val="0"/>
        <w:spacing w:line="360" w:lineRule="auto"/>
        <w:ind w:left="567" w:hanging="567"/>
        <w:jc w:val="both"/>
        <w:rPr>
          <w:sz w:val="28"/>
          <w:szCs w:val="28"/>
        </w:rPr>
      </w:pPr>
      <w:bookmarkStart w:id="117" w:name="Танашян_2013"/>
      <w:r w:rsidRPr="005009F1">
        <w:rPr>
          <w:sz w:val="28"/>
          <w:szCs w:val="28"/>
          <w:shd w:val="clear" w:color="auto" w:fill="FFFFFF"/>
        </w:rPr>
        <w:lastRenderedPageBreak/>
        <w:t>Танашян ММ, Раскуражев АА, Лагода ОВ</w:t>
      </w:r>
      <w:r w:rsidRPr="005009F1">
        <w:rPr>
          <w:sz w:val="28"/>
          <w:szCs w:val="28"/>
          <w:shd w:val="clear" w:color="auto" w:fill="FFFFFF"/>
          <w:lang w:val="uk-UA"/>
        </w:rPr>
        <w:t>, Шабалина АА, Антонова КВ.</w:t>
      </w:r>
      <w:r w:rsidRPr="005009F1">
        <w:rPr>
          <w:sz w:val="28"/>
          <w:szCs w:val="28"/>
          <w:shd w:val="clear" w:color="auto" w:fill="FFFFFF"/>
        </w:rPr>
        <w:t xml:space="preserve"> Цереброваскулярная патология на фоне метаболического синдрома</w:t>
      </w:r>
      <w:bookmarkEnd w:id="117"/>
      <w:r w:rsidRPr="005009F1">
        <w:rPr>
          <w:sz w:val="28"/>
          <w:szCs w:val="28"/>
          <w:shd w:val="clear" w:color="auto" w:fill="FFFFFF"/>
        </w:rPr>
        <w:t xml:space="preserve">: клинические наблюдения. Атмосфера. Нервные болезни. </w:t>
      </w:r>
      <w:r w:rsidRPr="005009F1">
        <w:rPr>
          <w:sz w:val="28"/>
          <w:szCs w:val="28"/>
          <w:shd w:val="clear" w:color="auto" w:fill="FFFFFF"/>
          <w:lang w:val="uk-UA"/>
        </w:rPr>
        <w:t>2</w:t>
      </w:r>
      <w:r w:rsidRPr="005009F1">
        <w:rPr>
          <w:sz w:val="28"/>
          <w:szCs w:val="28"/>
          <w:shd w:val="clear" w:color="auto" w:fill="FFFFFF"/>
        </w:rPr>
        <w:t>013</w:t>
      </w:r>
      <w:r w:rsidRPr="005009F1">
        <w:rPr>
          <w:sz w:val="28"/>
          <w:szCs w:val="28"/>
          <w:shd w:val="clear" w:color="auto" w:fill="FFFFFF"/>
          <w:lang w:val="uk-UA"/>
        </w:rPr>
        <w:t>;</w:t>
      </w:r>
      <w:r w:rsidRPr="005009F1">
        <w:rPr>
          <w:sz w:val="28"/>
          <w:szCs w:val="28"/>
          <w:shd w:val="clear" w:color="auto" w:fill="FFFFFF"/>
        </w:rPr>
        <w:t>4</w:t>
      </w:r>
      <w:r w:rsidRPr="005009F1">
        <w:rPr>
          <w:sz w:val="28"/>
          <w:szCs w:val="28"/>
          <w:shd w:val="clear" w:color="auto" w:fill="FFFFFF"/>
          <w:lang w:val="uk-UA"/>
        </w:rPr>
        <w:t>:</w:t>
      </w:r>
      <w:r w:rsidRPr="005009F1">
        <w:rPr>
          <w:sz w:val="28"/>
          <w:szCs w:val="28"/>
          <w:shd w:val="clear" w:color="auto" w:fill="FFFFFF"/>
        </w:rPr>
        <w:t>56</w:t>
      </w:r>
      <w:r w:rsidRPr="005009F1">
        <w:rPr>
          <w:sz w:val="28"/>
          <w:szCs w:val="28"/>
        </w:rPr>
        <w:t>-</w:t>
      </w:r>
      <w:r w:rsidRPr="005009F1">
        <w:rPr>
          <w:sz w:val="28"/>
          <w:szCs w:val="28"/>
          <w:shd w:val="clear" w:color="auto" w:fill="FFFFFF"/>
        </w:rPr>
        <w:t>60.</w:t>
      </w:r>
    </w:p>
    <w:p w:rsidR="008225F2" w:rsidRPr="005009F1" w:rsidRDefault="008225F2" w:rsidP="009050F7">
      <w:pPr>
        <w:pStyle w:val="a9"/>
        <w:numPr>
          <w:ilvl w:val="0"/>
          <w:numId w:val="30"/>
        </w:numPr>
        <w:tabs>
          <w:tab w:val="left" w:pos="567"/>
          <w:tab w:val="left" w:pos="851"/>
          <w:tab w:val="left" w:pos="993"/>
        </w:tabs>
        <w:autoSpaceDE w:val="0"/>
        <w:autoSpaceDN w:val="0"/>
        <w:adjustRightInd w:val="0"/>
        <w:spacing w:line="360" w:lineRule="auto"/>
        <w:ind w:left="567" w:hanging="567"/>
        <w:jc w:val="both"/>
        <w:rPr>
          <w:sz w:val="28"/>
          <w:szCs w:val="28"/>
        </w:rPr>
      </w:pPr>
      <w:r w:rsidRPr="005009F1">
        <w:rPr>
          <w:sz w:val="28"/>
          <w:szCs w:val="28"/>
        </w:rPr>
        <w:t xml:space="preserve">Тодоров Й. </w:t>
      </w:r>
      <w:bookmarkStart w:id="118" w:name="Тодоров_1968"/>
      <w:r w:rsidRPr="005009F1">
        <w:rPr>
          <w:sz w:val="28"/>
          <w:szCs w:val="28"/>
        </w:rPr>
        <w:t>Клинические и лабораторные исследования в педиатрии</w:t>
      </w:r>
      <w:r w:rsidRPr="005009F1">
        <w:rPr>
          <w:sz w:val="28"/>
          <w:szCs w:val="28"/>
          <w:lang w:val="uk-UA"/>
        </w:rPr>
        <w:t xml:space="preserve"> </w:t>
      </w:r>
      <w:bookmarkEnd w:id="118"/>
      <w:r w:rsidRPr="005009F1">
        <w:rPr>
          <w:sz w:val="28"/>
          <w:szCs w:val="28"/>
        </w:rPr>
        <w:t>[</w:t>
      </w:r>
      <w:r w:rsidRPr="005009F1">
        <w:rPr>
          <w:sz w:val="28"/>
          <w:szCs w:val="28"/>
          <w:lang w:val="uk-UA"/>
        </w:rPr>
        <w:t>п</w:t>
      </w:r>
      <w:r w:rsidRPr="005009F1">
        <w:rPr>
          <w:sz w:val="28"/>
          <w:szCs w:val="28"/>
        </w:rPr>
        <w:t>ер. с болг.]. София: Медицина и физкультутра</w:t>
      </w:r>
      <w:r w:rsidRPr="005009F1">
        <w:rPr>
          <w:sz w:val="28"/>
          <w:szCs w:val="28"/>
          <w:lang w:val="uk-UA"/>
        </w:rPr>
        <w:t>;</w:t>
      </w:r>
      <w:r w:rsidRPr="005009F1">
        <w:rPr>
          <w:sz w:val="28"/>
          <w:szCs w:val="28"/>
        </w:rPr>
        <w:t xml:space="preserve"> 1968. 978 с.</w:t>
      </w:r>
    </w:p>
    <w:p w:rsidR="00F97E1B" w:rsidRPr="005009F1" w:rsidRDefault="00F97E1B" w:rsidP="009050F7">
      <w:pPr>
        <w:pStyle w:val="a9"/>
        <w:numPr>
          <w:ilvl w:val="0"/>
          <w:numId w:val="30"/>
        </w:numPr>
        <w:tabs>
          <w:tab w:val="left" w:pos="567"/>
        </w:tabs>
        <w:autoSpaceDE w:val="0"/>
        <w:autoSpaceDN w:val="0"/>
        <w:adjustRightInd w:val="0"/>
        <w:spacing w:line="360" w:lineRule="auto"/>
        <w:ind w:left="567" w:hanging="567"/>
        <w:jc w:val="both"/>
        <w:rPr>
          <w:sz w:val="28"/>
          <w:szCs w:val="28"/>
        </w:rPr>
      </w:pPr>
      <w:r w:rsidRPr="005009F1">
        <w:rPr>
          <w:sz w:val="28"/>
          <w:szCs w:val="28"/>
          <w:shd w:val="clear" w:color="auto" w:fill="FFFFFF"/>
        </w:rPr>
        <w:t xml:space="preserve">Трошина ИА, Гагина ТА, Петров ИМ, Медведева ИВ. Метаболический синдром как </w:t>
      </w:r>
      <w:bookmarkStart w:id="119" w:name="Трошина_2006"/>
      <w:r w:rsidRPr="005009F1">
        <w:rPr>
          <w:sz w:val="28"/>
          <w:szCs w:val="28"/>
          <w:shd w:val="clear" w:color="auto" w:fill="FFFFFF"/>
        </w:rPr>
        <w:t>проявление взаимосвязи нервной, эндокринной и иммунной систем</w:t>
      </w:r>
      <w:bookmarkEnd w:id="119"/>
      <w:r w:rsidRPr="005009F1">
        <w:rPr>
          <w:sz w:val="28"/>
          <w:szCs w:val="28"/>
          <w:shd w:val="clear" w:color="auto" w:fill="FFFFFF"/>
          <w:lang w:val="uk-UA"/>
        </w:rPr>
        <w:t>.</w:t>
      </w:r>
      <w:r w:rsidRPr="005009F1">
        <w:rPr>
          <w:sz w:val="28"/>
          <w:szCs w:val="28"/>
          <w:shd w:val="clear" w:color="auto" w:fill="FFFFFF"/>
        </w:rPr>
        <w:t xml:space="preserve"> Вестник НГУ. Серия: Биология, клиническая медицина. 2006</w:t>
      </w:r>
      <w:r w:rsidRPr="005009F1">
        <w:rPr>
          <w:sz w:val="28"/>
          <w:szCs w:val="28"/>
          <w:shd w:val="clear" w:color="auto" w:fill="FFFFFF"/>
          <w:lang w:val="uk-UA"/>
        </w:rPr>
        <w:t>;</w:t>
      </w:r>
      <w:r w:rsidRPr="005009F1">
        <w:rPr>
          <w:sz w:val="28"/>
          <w:szCs w:val="28"/>
        </w:rPr>
        <w:t>4</w:t>
      </w:r>
      <w:r w:rsidRPr="005009F1">
        <w:rPr>
          <w:sz w:val="28"/>
          <w:szCs w:val="28"/>
          <w:lang w:val="uk-UA"/>
        </w:rPr>
        <w:t>(</w:t>
      </w:r>
      <w:r w:rsidRPr="005009F1">
        <w:rPr>
          <w:sz w:val="28"/>
          <w:szCs w:val="28"/>
          <w:shd w:val="clear" w:color="auto" w:fill="FFFFFF"/>
        </w:rPr>
        <w:t>3</w:t>
      </w:r>
      <w:r w:rsidRPr="005009F1">
        <w:rPr>
          <w:sz w:val="28"/>
          <w:szCs w:val="28"/>
          <w:shd w:val="clear" w:color="auto" w:fill="FFFFFF"/>
          <w:lang w:val="uk-UA"/>
        </w:rPr>
        <w:t>):</w:t>
      </w:r>
      <w:r w:rsidRPr="005009F1">
        <w:rPr>
          <w:sz w:val="28"/>
          <w:szCs w:val="28"/>
          <w:shd w:val="clear" w:color="auto" w:fill="FFFFFF"/>
        </w:rPr>
        <w:t>92-101.</w:t>
      </w:r>
      <w:r w:rsidRPr="005009F1">
        <w:rPr>
          <w:sz w:val="28"/>
          <w:szCs w:val="28"/>
        </w:rPr>
        <w:t xml:space="preserve"> </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eastAsiaTheme="minorHAnsi" w:hAnsi="Times New Roman"/>
          <w:bCs/>
          <w:sz w:val="28"/>
          <w:szCs w:val="28"/>
        </w:rPr>
        <w:t xml:space="preserve">Трухачёва НВ. </w:t>
      </w:r>
      <w:bookmarkStart w:id="120" w:name="Трухачова_2012"/>
      <w:r w:rsidRPr="003E55BC">
        <w:rPr>
          <w:rFonts w:ascii="Times New Roman" w:eastAsiaTheme="minorHAnsi" w:hAnsi="Times New Roman"/>
          <w:sz w:val="28"/>
          <w:szCs w:val="28"/>
        </w:rPr>
        <w:t xml:space="preserve">Математическая статистика в медико-биологических исследованиях с применением пакета </w:t>
      </w:r>
      <w:r w:rsidRPr="003E55BC">
        <w:rPr>
          <w:rFonts w:ascii="Times New Roman" w:eastAsiaTheme="minorHAnsi" w:hAnsi="Times New Roman"/>
          <w:i/>
          <w:iCs/>
          <w:sz w:val="28"/>
          <w:szCs w:val="28"/>
        </w:rPr>
        <w:t>Statistica</w:t>
      </w:r>
      <w:bookmarkEnd w:id="120"/>
      <w:r w:rsidRPr="003E55BC">
        <w:rPr>
          <w:rFonts w:ascii="Times New Roman" w:eastAsiaTheme="minorHAnsi" w:hAnsi="Times New Roman"/>
          <w:sz w:val="28"/>
          <w:szCs w:val="28"/>
        </w:rPr>
        <w:t>. Москва: ГЭОТАР-Медиа</w:t>
      </w:r>
      <w:r w:rsidRPr="003E55BC">
        <w:rPr>
          <w:rFonts w:ascii="Times New Roman" w:eastAsiaTheme="minorHAnsi" w:hAnsi="Times New Roman"/>
          <w:sz w:val="28"/>
          <w:szCs w:val="28"/>
          <w:lang w:val="uk-UA"/>
        </w:rPr>
        <w:t>;</w:t>
      </w:r>
      <w:r w:rsidRPr="003E55BC">
        <w:rPr>
          <w:rFonts w:ascii="Times New Roman" w:eastAsiaTheme="minorHAnsi" w:hAnsi="Times New Roman"/>
          <w:sz w:val="28"/>
          <w:szCs w:val="28"/>
        </w:rPr>
        <w:t xml:space="preserve"> 2012. 384 с.</w:t>
      </w:r>
    </w:p>
    <w:p w:rsidR="008225F2" w:rsidRPr="005009F1" w:rsidRDefault="008225F2" w:rsidP="009050F7">
      <w:pPr>
        <w:pStyle w:val="a9"/>
        <w:numPr>
          <w:ilvl w:val="0"/>
          <w:numId w:val="30"/>
        </w:numPr>
        <w:tabs>
          <w:tab w:val="left" w:pos="567"/>
        </w:tabs>
        <w:autoSpaceDE w:val="0"/>
        <w:autoSpaceDN w:val="0"/>
        <w:adjustRightInd w:val="0"/>
        <w:spacing w:line="360" w:lineRule="auto"/>
        <w:ind w:left="567" w:hanging="567"/>
        <w:jc w:val="both"/>
        <w:rPr>
          <w:sz w:val="28"/>
          <w:szCs w:val="28"/>
        </w:rPr>
      </w:pPr>
      <w:r w:rsidRPr="005009F1">
        <w:rPr>
          <w:sz w:val="28"/>
          <w:szCs w:val="28"/>
        </w:rPr>
        <w:t>Хачатрян АА</w:t>
      </w:r>
      <w:r w:rsidRPr="005009F1">
        <w:rPr>
          <w:sz w:val="28"/>
          <w:szCs w:val="28"/>
          <w:lang w:val="uk-UA"/>
        </w:rPr>
        <w:t xml:space="preserve">, </w:t>
      </w:r>
      <w:r w:rsidRPr="005009F1">
        <w:rPr>
          <w:sz w:val="28"/>
          <w:szCs w:val="28"/>
        </w:rPr>
        <w:t xml:space="preserve">Ерофеева ЛМ, Кутвицкая </w:t>
      </w:r>
      <w:bookmarkStart w:id="121" w:name="Хачатрян_2014"/>
      <w:r w:rsidRPr="005009F1">
        <w:rPr>
          <w:sz w:val="28"/>
          <w:szCs w:val="28"/>
        </w:rPr>
        <w:t>СА. Роль нейроглии в функционировании нервной системы</w:t>
      </w:r>
      <w:bookmarkEnd w:id="121"/>
      <w:r w:rsidRPr="005009F1">
        <w:rPr>
          <w:sz w:val="28"/>
          <w:szCs w:val="28"/>
        </w:rPr>
        <w:t>. Успехи соврем. естествознания. 2014</w:t>
      </w:r>
      <w:r w:rsidRPr="005009F1">
        <w:rPr>
          <w:sz w:val="28"/>
          <w:szCs w:val="28"/>
          <w:lang w:val="uk-UA"/>
        </w:rPr>
        <w:t>;</w:t>
      </w:r>
      <w:r w:rsidRPr="005009F1">
        <w:rPr>
          <w:sz w:val="28"/>
          <w:szCs w:val="28"/>
        </w:rPr>
        <w:t>6</w:t>
      </w:r>
      <w:r w:rsidRPr="005009F1">
        <w:rPr>
          <w:sz w:val="28"/>
          <w:szCs w:val="28"/>
          <w:lang w:val="uk-UA"/>
        </w:rPr>
        <w:t>:</w:t>
      </w:r>
      <w:r w:rsidRPr="005009F1">
        <w:rPr>
          <w:sz w:val="28"/>
          <w:szCs w:val="28"/>
        </w:rPr>
        <w:t>66-70.</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rPr>
        <w:t xml:space="preserve">Цицилин АН. </w:t>
      </w:r>
      <w:bookmarkStart w:id="122" w:name="Цицилин_2014"/>
      <w:r w:rsidRPr="003E55BC">
        <w:rPr>
          <w:rFonts w:ascii="Times New Roman" w:hAnsi="Times New Roman"/>
          <w:sz w:val="28"/>
          <w:szCs w:val="28"/>
        </w:rPr>
        <w:t xml:space="preserve">Лекарственные растения на даче </w:t>
      </w:r>
      <w:bookmarkEnd w:id="122"/>
      <w:r w:rsidRPr="003E55BC">
        <w:rPr>
          <w:rFonts w:ascii="Times New Roman" w:hAnsi="Times New Roman"/>
          <w:sz w:val="28"/>
          <w:szCs w:val="28"/>
        </w:rPr>
        <w:t>и вокруг нас: полная энциклопедия. Москва: Эксмо</w:t>
      </w:r>
      <w:r w:rsidRPr="003E55BC">
        <w:rPr>
          <w:rFonts w:ascii="Times New Roman" w:hAnsi="Times New Roman"/>
          <w:sz w:val="28"/>
          <w:szCs w:val="28"/>
          <w:lang w:val="uk-UA"/>
        </w:rPr>
        <w:t>;</w:t>
      </w:r>
      <w:r w:rsidRPr="003E55BC">
        <w:rPr>
          <w:rFonts w:ascii="Times New Roman" w:hAnsi="Times New Roman"/>
          <w:sz w:val="28"/>
          <w:szCs w:val="28"/>
        </w:rPr>
        <w:t xml:space="preserve"> 2014. 336</w:t>
      </w:r>
      <w:r w:rsidRPr="003E55BC">
        <w:rPr>
          <w:rFonts w:ascii="Times New Roman" w:hAnsi="Times New Roman"/>
          <w:sz w:val="28"/>
          <w:szCs w:val="28"/>
          <w:lang w:val="uk-UA"/>
        </w:rPr>
        <w:t> </w:t>
      </w:r>
      <w:r w:rsidRPr="003E55BC">
        <w:rPr>
          <w:rFonts w:ascii="Times New Roman" w:hAnsi="Times New Roman"/>
          <w:sz w:val="28"/>
          <w:szCs w:val="28"/>
        </w:rPr>
        <w:t xml:space="preserve">с. </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lang w:eastAsia="ru-RU"/>
        </w:rPr>
        <w:t>Цыбко АС</w:t>
      </w:r>
      <w:r w:rsidRPr="003E55BC">
        <w:rPr>
          <w:rFonts w:ascii="Times New Roman" w:hAnsi="Times New Roman"/>
          <w:sz w:val="28"/>
          <w:szCs w:val="28"/>
          <w:lang w:val="uk-UA" w:eastAsia="ru-RU"/>
        </w:rPr>
        <w:t xml:space="preserve">, </w:t>
      </w:r>
      <w:r w:rsidRPr="003E55BC">
        <w:rPr>
          <w:rFonts w:ascii="Times New Roman" w:hAnsi="Times New Roman"/>
          <w:sz w:val="28"/>
          <w:szCs w:val="28"/>
        </w:rPr>
        <w:t>Ильчибаева ТВ, Науменко ВС</w:t>
      </w:r>
      <w:r w:rsidRPr="003E55BC">
        <w:rPr>
          <w:rFonts w:ascii="Times New Roman" w:hAnsi="Times New Roman"/>
          <w:sz w:val="28"/>
          <w:szCs w:val="28"/>
          <w:lang w:eastAsia="ru-RU"/>
        </w:rPr>
        <w:t xml:space="preserve">. </w:t>
      </w:r>
      <w:bookmarkStart w:id="123" w:name="Цыбко_2014"/>
      <w:r w:rsidRPr="003E55BC">
        <w:rPr>
          <w:rFonts w:ascii="Times New Roman" w:hAnsi="Times New Roman"/>
          <w:sz w:val="28"/>
          <w:szCs w:val="28"/>
        </w:rPr>
        <w:t xml:space="preserve">Влияние глиального нейротрофического фактора (GDNF) на уровень мРНК генов апоптоза Bах и Bcl-xl </w:t>
      </w:r>
      <w:bookmarkEnd w:id="123"/>
      <w:r w:rsidRPr="003E55BC">
        <w:rPr>
          <w:rFonts w:ascii="Times New Roman" w:hAnsi="Times New Roman"/>
          <w:sz w:val="28"/>
          <w:szCs w:val="28"/>
        </w:rPr>
        <w:t xml:space="preserve">в мозге мышей с генетической предрасположенностью к патологическому поведению. Вавиловский журнал генетики и селекции. </w:t>
      </w:r>
      <w:r w:rsidRPr="003E55BC">
        <w:rPr>
          <w:rFonts w:ascii="Times New Roman" w:hAnsi="Times New Roman"/>
          <w:sz w:val="28"/>
          <w:szCs w:val="28"/>
          <w:shd w:val="clear" w:color="auto" w:fill="FFFFFF"/>
        </w:rPr>
        <w:t>2014</w:t>
      </w:r>
      <w:r w:rsidRPr="003E55BC">
        <w:rPr>
          <w:rFonts w:ascii="Times New Roman" w:hAnsi="Times New Roman"/>
          <w:sz w:val="28"/>
          <w:szCs w:val="28"/>
          <w:shd w:val="clear" w:color="auto" w:fill="FFFFFF"/>
          <w:lang w:val="uk-UA"/>
        </w:rPr>
        <w:t>;</w:t>
      </w:r>
      <w:r w:rsidRPr="003E55BC">
        <w:rPr>
          <w:rFonts w:ascii="Times New Roman" w:hAnsi="Times New Roman"/>
          <w:sz w:val="28"/>
          <w:szCs w:val="28"/>
          <w:shd w:val="clear" w:color="auto" w:fill="FFFFFF"/>
        </w:rPr>
        <w:t>18</w:t>
      </w:r>
      <w:r w:rsidRPr="003E55BC">
        <w:rPr>
          <w:rFonts w:ascii="Times New Roman" w:hAnsi="Times New Roman"/>
          <w:sz w:val="28"/>
          <w:szCs w:val="28"/>
          <w:shd w:val="clear" w:color="auto" w:fill="FFFFFF"/>
          <w:lang w:val="uk-UA"/>
        </w:rPr>
        <w:t>(</w:t>
      </w:r>
      <w:r w:rsidRPr="003E55BC">
        <w:rPr>
          <w:rFonts w:ascii="Times New Roman" w:hAnsi="Times New Roman"/>
          <w:sz w:val="28"/>
          <w:szCs w:val="28"/>
          <w:shd w:val="clear" w:color="auto" w:fill="FFFFFF"/>
        </w:rPr>
        <w:t>4/3</w:t>
      </w:r>
      <w:r w:rsidRPr="003E55BC">
        <w:rPr>
          <w:rFonts w:ascii="Times New Roman" w:hAnsi="Times New Roman"/>
          <w:sz w:val="28"/>
          <w:szCs w:val="28"/>
          <w:shd w:val="clear" w:color="auto" w:fill="FFFFFF"/>
          <w:lang w:val="uk-UA"/>
        </w:rPr>
        <w:t>):</w:t>
      </w:r>
      <w:r w:rsidRPr="003E55BC">
        <w:rPr>
          <w:rFonts w:ascii="Times New Roman" w:hAnsi="Times New Roman"/>
          <w:sz w:val="28"/>
          <w:szCs w:val="28"/>
          <w:shd w:val="clear" w:color="auto" w:fill="FFFFFF"/>
        </w:rPr>
        <w:t>1110-6.</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rPr>
        <w:t>Чевари С</w:t>
      </w:r>
      <w:r w:rsidRPr="005009F1">
        <w:rPr>
          <w:sz w:val="28"/>
          <w:szCs w:val="28"/>
          <w:lang w:val="uk-UA"/>
        </w:rPr>
        <w:t xml:space="preserve">, </w:t>
      </w:r>
      <w:r w:rsidRPr="005009F1">
        <w:rPr>
          <w:sz w:val="28"/>
          <w:szCs w:val="28"/>
        </w:rPr>
        <w:t xml:space="preserve">Чаба И, Секей Й. </w:t>
      </w:r>
      <w:bookmarkStart w:id="124" w:name="Чевари_1988"/>
      <w:r w:rsidRPr="005009F1">
        <w:rPr>
          <w:sz w:val="28"/>
          <w:szCs w:val="28"/>
        </w:rPr>
        <w:t xml:space="preserve">Роль супероксиддисмутазы в окислительных процесах клетки </w:t>
      </w:r>
      <w:bookmarkEnd w:id="124"/>
      <w:r w:rsidRPr="005009F1">
        <w:rPr>
          <w:sz w:val="28"/>
          <w:szCs w:val="28"/>
        </w:rPr>
        <w:t>и методы ее определения в биологическом материале. Лаб. дело. 1988</w:t>
      </w:r>
      <w:r w:rsidRPr="005009F1">
        <w:rPr>
          <w:sz w:val="28"/>
          <w:szCs w:val="28"/>
          <w:lang w:val="uk-UA"/>
        </w:rPr>
        <w:t>;</w:t>
      </w:r>
      <w:r w:rsidRPr="005009F1">
        <w:rPr>
          <w:sz w:val="28"/>
          <w:szCs w:val="28"/>
        </w:rPr>
        <w:t>11</w:t>
      </w:r>
      <w:r w:rsidRPr="005009F1">
        <w:rPr>
          <w:sz w:val="28"/>
          <w:szCs w:val="28"/>
          <w:lang w:val="uk-UA"/>
        </w:rPr>
        <w:t>:</w:t>
      </w:r>
      <w:r w:rsidRPr="005009F1">
        <w:rPr>
          <w:sz w:val="28"/>
          <w:szCs w:val="28"/>
        </w:rPr>
        <w:t xml:space="preserve">678-81. </w:t>
      </w:r>
    </w:p>
    <w:p w:rsidR="008225F2" w:rsidRPr="005009F1" w:rsidRDefault="008225F2" w:rsidP="009050F7">
      <w:pPr>
        <w:pStyle w:val="a9"/>
        <w:numPr>
          <w:ilvl w:val="0"/>
          <w:numId w:val="30"/>
        </w:numPr>
        <w:tabs>
          <w:tab w:val="left" w:pos="567"/>
        </w:tabs>
        <w:spacing w:line="360" w:lineRule="auto"/>
        <w:ind w:left="567" w:hanging="567"/>
        <w:jc w:val="both"/>
        <w:rPr>
          <w:sz w:val="28"/>
          <w:szCs w:val="28"/>
        </w:rPr>
      </w:pPr>
      <w:r w:rsidRPr="005009F1">
        <w:rPr>
          <w:sz w:val="28"/>
          <w:szCs w:val="28"/>
        </w:rPr>
        <w:t xml:space="preserve">Чернишов ВА. </w:t>
      </w:r>
      <w:bookmarkStart w:id="125" w:name="Чернишов_2005"/>
      <w:r w:rsidRPr="005009F1">
        <w:rPr>
          <w:sz w:val="28"/>
          <w:szCs w:val="28"/>
        </w:rPr>
        <w:t>Вплив складових метаболічного синдрому на дисліпопротеїдемію</w:t>
      </w:r>
      <w:bookmarkEnd w:id="125"/>
      <w:r w:rsidRPr="005009F1">
        <w:rPr>
          <w:sz w:val="28"/>
          <w:szCs w:val="28"/>
        </w:rPr>
        <w:t xml:space="preserve"> у хворих на ішемічну хворобу серця. </w:t>
      </w:r>
      <w:r w:rsidRPr="005009F1">
        <w:rPr>
          <w:sz w:val="28"/>
          <w:szCs w:val="28"/>
          <w:lang w:eastAsia="uk-UA"/>
        </w:rPr>
        <w:t>Укр. терапевт. журнал. 2005</w:t>
      </w:r>
      <w:r w:rsidRPr="005009F1">
        <w:rPr>
          <w:sz w:val="28"/>
          <w:szCs w:val="28"/>
          <w:lang w:val="uk-UA" w:eastAsia="uk-UA"/>
        </w:rPr>
        <w:t>;</w:t>
      </w:r>
      <w:r w:rsidRPr="005009F1">
        <w:rPr>
          <w:sz w:val="28"/>
          <w:szCs w:val="28"/>
          <w:lang w:eastAsia="uk-UA"/>
        </w:rPr>
        <w:t>3</w:t>
      </w:r>
      <w:r w:rsidRPr="005009F1">
        <w:rPr>
          <w:sz w:val="28"/>
          <w:szCs w:val="28"/>
          <w:lang w:val="uk-UA" w:eastAsia="uk-UA"/>
        </w:rPr>
        <w:t>:</w:t>
      </w:r>
      <w:r w:rsidRPr="005009F1">
        <w:rPr>
          <w:sz w:val="28"/>
          <w:szCs w:val="28"/>
          <w:lang w:eastAsia="uk-UA"/>
        </w:rPr>
        <w:t>39</w:t>
      </w:r>
      <w:r w:rsidRPr="005009F1">
        <w:rPr>
          <w:sz w:val="28"/>
          <w:szCs w:val="28"/>
          <w:shd w:val="clear" w:color="auto" w:fill="FFFFFF"/>
        </w:rPr>
        <w:t>-</w:t>
      </w:r>
      <w:r w:rsidRPr="005009F1">
        <w:rPr>
          <w:sz w:val="28"/>
          <w:szCs w:val="28"/>
          <w:lang w:eastAsia="uk-UA"/>
        </w:rPr>
        <w:t>43.</w:t>
      </w:r>
    </w:p>
    <w:p w:rsidR="00B34F36" w:rsidRPr="005009F1" w:rsidRDefault="00B34F36" w:rsidP="009050F7">
      <w:pPr>
        <w:pStyle w:val="a9"/>
        <w:numPr>
          <w:ilvl w:val="0"/>
          <w:numId w:val="30"/>
        </w:numPr>
        <w:tabs>
          <w:tab w:val="left" w:pos="567"/>
        </w:tabs>
        <w:spacing w:line="360" w:lineRule="auto"/>
        <w:ind w:left="567" w:hanging="567"/>
        <w:jc w:val="both"/>
        <w:rPr>
          <w:sz w:val="28"/>
          <w:szCs w:val="28"/>
        </w:rPr>
      </w:pPr>
      <w:r w:rsidRPr="005009F1">
        <w:rPr>
          <w:sz w:val="28"/>
          <w:szCs w:val="28"/>
          <w:shd w:val="clear" w:color="auto" w:fill="FFFFFF"/>
        </w:rPr>
        <w:lastRenderedPageBreak/>
        <w:t>Чернишов ВА, Ченчик ТО, Белозьорова СВ, Фісенко</w:t>
      </w:r>
      <w:r w:rsidRPr="005009F1">
        <w:rPr>
          <w:sz w:val="28"/>
          <w:szCs w:val="28"/>
        </w:rPr>
        <w:t xml:space="preserve"> </w:t>
      </w:r>
      <w:r w:rsidRPr="005009F1">
        <w:rPr>
          <w:sz w:val="28"/>
          <w:szCs w:val="28"/>
          <w:shd w:val="clear" w:color="auto" w:fill="FFFFFF"/>
        </w:rPr>
        <w:t xml:space="preserve">ОВ. </w:t>
      </w:r>
      <w:r w:rsidRPr="005009F1">
        <w:rPr>
          <w:sz w:val="28"/>
          <w:szCs w:val="28"/>
        </w:rPr>
        <w:t xml:space="preserve">Взаємозв’язок між окремими </w:t>
      </w:r>
      <w:bookmarkStart w:id="126" w:name="Чернишов_2007"/>
      <w:r w:rsidRPr="005009F1">
        <w:rPr>
          <w:sz w:val="28"/>
          <w:szCs w:val="28"/>
        </w:rPr>
        <w:t xml:space="preserve">ліпідними співвідношеннями </w:t>
      </w:r>
      <w:bookmarkEnd w:id="126"/>
      <w:r w:rsidRPr="005009F1">
        <w:rPr>
          <w:sz w:val="28"/>
          <w:szCs w:val="28"/>
        </w:rPr>
        <w:t>і виявами синдрому інсулінорезистентності.</w:t>
      </w:r>
      <w:r w:rsidRPr="005009F1">
        <w:rPr>
          <w:sz w:val="28"/>
          <w:szCs w:val="28"/>
          <w:lang w:eastAsia="uk-UA"/>
        </w:rPr>
        <w:t xml:space="preserve"> Укр. терапевт. журнал. 2007</w:t>
      </w:r>
      <w:r w:rsidRPr="005009F1">
        <w:rPr>
          <w:sz w:val="28"/>
          <w:szCs w:val="28"/>
          <w:shd w:val="clear" w:color="auto" w:fill="FFFFFF"/>
          <w:lang w:val="uk-UA"/>
        </w:rPr>
        <w:t>;</w:t>
      </w:r>
      <w:r w:rsidRPr="005009F1">
        <w:rPr>
          <w:sz w:val="28"/>
          <w:szCs w:val="28"/>
          <w:lang w:eastAsia="uk-UA"/>
        </w:rPr>
        <w:t>3</w:t>
      </w:r>
      <w:r w:rsidRPr="005009F1">
        <w:rPr>
          <w:sz w:val="28"/>
          <w:szCs w:val="28"/>
          <w:lang w:val="uk-UA" w:eastAsia="uk-UA"/>
        </w:rPr>
        <w:t>:1</w:t>
      </w:r>
      <w:r w:rsidRPr="005009F1">
        <w:rPr>
          <w:sz w:val="28"/>
          <w:szCs w:val="28"/>
          <w:lang w:eastAsia="uk-UA"/>
        </w:rPr>
        <w:t>5</w:t>
      </w:r>
      <w:r w:rsidRPr="005009F1">
        <w:rPr>
          <w:sz w:val="28"/>
          <w:szCs w:val="28"/>
          <w:shd w:val="clear" w:color="auto" w:fill="FFFFFF"/>
        </w:rPr>
        <w:t>-</w:t>
      </w:r>
      <w:r w:rsidRPr="005009F1">
        <w:rPr>
          <w:sz w:val="28"/>
          <w:szCs w:val="28"/>
          <w:lang w:eastAsia="uk-UA"/>
        </w:rPr>
        <w:t>24.</w:t>
      </w:r>
    </w:p>
    <w:p w:rsidR="00B34F36" w:rsidRPr="003E55BC" w:rsidRDefault="00B34F36"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lang w:val="uk-UA" w:eastAsia="ru-RU"/>
        </w:rPr>
        <w:t>Шафранський ВВ, редактор.</w:t>
      </w:r>
      <w:r w:rsidRPr="003E55BC">
        <w:rPr>
          <w:rFonts w:ascii="Times New Roman" w:hAnsi="Times New Roman"/>
          <w:sz w:val="28"/>
          <w:szCs w:val="28"/>
          <w:lang w:eastAsia="ru-RU"/>
        </w:rPr>
        <w:t xml:space="preserve"> </w:t>
      </w:r>
      <w:r w:rsidRPr="003E55BC">
        <w:rPr>
          <w:rFonts w:ascii="Times New Roman" w:hAnsi="Times New Roman"/>
          <w:sz w:val="28"/>
          <w:szCs w:val="28"/>
          <w:lang w:val="uk-UA" w:eastAsia="ru-RU"/>
        </w:rPr>
        <w:t xml:space="preserve">Щорічна </w:t>
      </w:r>
      <w:bookmarkStart w:id="127" w:name="Шафранський_2016"/>
      <w:r w:rsidRPr="003E55BC">
        <w:rPr>
          <w:rFonts w:ascii="Times New Roman" w:hAnsi="Times New Roman"/>
          <w:sz w:val="28"/>
          <w:szCs w:val="28"/>
          <w:lang w:val="uk-UA" w:eastAsia="ru-RU"/>
        </w:rPr>
        <w:t>доповідь про стан здоров’я населення</w:t>
      </w:r>
      <w:bookmarkEnd w:id="127"/>
      <w:r w:rsidRPr="003E55BC">
        <w:rPr>
          <w:rFonts w:ascii="Times New Roman" w:hAnsi="Times New Roman"/>
          <w:sz w:val="28"/>
          <w:szCs w:val="28"/>
          <w:lang w:val="uk-UA" w:eastAsia="ru-RU"/>
        </w:rPr>
        <w:t>, санітарно-епідемічну ситуацію та результати діяльності системи охорони здоров’я України. 2015 рік.</w:t>
      </w:r>
      <w:r w:rsidRPr="003E55BC">
        <w:rPr>
          <w:rFonts w:ascii="Times New Roman" w:hAnsi="Times New Roman"/>
          <w:sz w:val="28"/>
          <w:szCs w:val="28"/>
          <w:lang w:eastAsia="ru-RU"/>
        </w:rPr>
        <w:t xml:space="preserve"> Київ</w:t>
      </w:r>
      <w:r w:rsidRPr="003E55BC">
        <w:rPr>
          <w:rFonts w:ascii="Times New Roman" w:hAnsi="Times New Roman"/>
          <w:sz w:val="28"/>
          <w:szCs w:val="28"/>
          <w:lang w:val="uk-UA" w:eastAsia="ru-RU"/>
        </w:rPr>
        <w:t>;</w:t>
      </w:r>
      <w:r w:rsidRPr="003E55BC">
        <w:rPr>
          <w:rFonts w:ascii="Times New Roman" w:hAnsi="Times New Roman"/>
          <w:sz w:val="28"/>
          <w:szCs w:val="28"/>
          <w:lang w:eastAsia="ru-RU"/>
        </w:rPr>
        <w:t xml:space="preserve"> 2016. 452 с.</w:t>
      </w:r>
    </w:p>
    <w:p w:rsidR="00B34F36" w:rsidRPr="003E55BC" w:rsidRDefault="00B34F36"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shd w:val="clear" w:color="auto" w:fill="FFFFFF"/>
        </w:rPr>
        <w:t>Шишкина ТВ, Ведунова МВ, Мищенко ТА, Мухина ИВ. Роль глиального нейротрофического фактора в функционировании нервной системы (обзор)</w:t>
      </w:r>
      <w:r w:rsidRPr="003E55BC">
        <w:rPr>
          <w:rFonts w:ascii="Times New Roman" w:hAnsi="Times New Roman"/>
          <w:sz w:val="28"/>
          <w:szCs w:val="28"/>
          <w:shd w:val="clear" w:color="auto" w:fill="FFFFFF"/>
          <w:lang w:val="uk-UA"/>
        </w:rPr>
        <w:t>.</w:t>
      </w:r>
      <w:r w:rsidRPr="003E55BC">
        <w:rPr>
          <w:rFonts w:ascii="Times New Roman" w:hAnsi="Times New Roman"/>
          <w:sz w:val="28"/>
          <w:szCs w:val="28"/>
          <w:shd w:val="clear" w:color="auto" w:fill="FFFFFF"/>
        </w:rPr>
        <w:t xml:space="preserve"> СТМ. 2015</w:t>
      </w:r>
      <w:r w:rsidRPr="003E55BC">
        <w:rPr>
          <w:rFonts w:ascii="Times New Roman" w:hAnsi="Times New Roman"/>
          <w:sz w:val="28"/>
          <w:szCs w:val="28"/>
          <w:shd w:val="clear" w:color="auto" w:fill="FFFFFF"/>
          <w:lang w:val="uk-UA"/>
        </w:rPr>
        <w:t>;</w:t>
      </w:r>
      <w:r w:rsidRPr="003E55BC">
        <w:rPr>
          <w:rFonts w:ascii="Times New Roman" w:hAnsi="Times New Roman"/>
          <w:sz w:val="28"/>
          <w:szCs w:val="28"/>
          <w:shd w:val="clear" w:color="auto" w:fill="FFFFFF"/>
        </w:rPr>
        <w:t>7</w:t>
      </w:r>
      <w:r w:rsidRPr="003E55BC">
        <w:rPr>
          <w:rFonts w:ascii="Times New Roman" w:hAnsi="Times New Roman"/>
          <w:sz w:val="28"/>
          <w:szCs w:val="28"/>
          <w:shd w:val="clear" w:color="auto" w:fill="FFFFFF"/>
          <w:lang w:val="uk-UA"/>
        </w:rPr>
        <w:t>(</w:t>
      </w:r>
      <w:r w:rsidRPr="003E55BC">
        <w:rPr>
          <w:rFonts w:ascii="Times New Roman" w:hAnsi="Times New Roman"/>
          <w:sz w:val="28"/>
          <w:szCs w:val="28"/>
          <w:shd w:val="clear" w:color="auto" w:fill="FFFFFF"/>
        </w:rPr>
        <w:t>4</w:t>
      </w:r>
      <w:r w:rsidRPr="003E55BC">
        <w:rPr>
          <w:rFonts w:ascii="Times New Roman" w:hAnsi="Times New Roman"/>
          <w:sz w:val="28"/>
          <w:szCs w:val="28"/>
          <w:shd w:val="clear" w:color="auto" w:fill="FFFFFF"/>
          <w:lang w:val="uk-UA"/>
        </w:rPr>
        <w:t>):</w:t>
      </w:r>
      <w:r w:rsidRPr="003E55BC">
        <w:rPr>
          <w:rFonts w:ascii="Times New Roman" w:hAnsi="Times New Roman"/>
          <w:sz w:val="28"/>
          <w:szCs w:val="28"/>
          <w:shd w:val="clear" w:color="auto" w:fill="FFFFFF"/>
        </w:rPr>
        <w:t>211-20.</w:t>
      </w:r>
    </w:p>
    <w:p w:rsidR="008225F2" w:rsidRPr="005009F1" w:rsidRDefault="008225F2" w:rsidP="009050F7">
      <w:pPr>
        <w:pStyle w:val="a9"/>
        <w:numPr>
          <w:ilvl w:val="0"/>
          <w:numId w:val="30"/>
        </w:numPr>
        <w:tabs>
          <w:tab w:val="left" w:pos="567"/>
        </w:tabs>
        <w:spacing w:before="100" w:beforeAutospacing="1" w:after="100" w:afterAutospacing="1" w:line="360" w:lineRule="auto"/>
        <w:ind w:left="567" w:hanging="567"/>
        <w:jc w:val="both"/>
        <w:rPr>
          <w:sz w:val="28"/>
          <w:szCs w:val="28"/>
        </w:rPr>
      </w:pPr>
      <w:r w:rsidRPr="005009F1">
        <w:rPr>
          <w:iCs/>
          <w:sz w:val="28"/>
          <w:szCs w:val="28"/>
          <w:shd w:val="clear" w:color="auto" w:fill="FFFFFF"/>
        </w:rPr>
        <w:t>Шишкова ВН.</w:t>
      </w:r>
      <w:r w:rsidRPr="005009F1">
        <w:rPr>
          <w:sz w:val="28"/>
          <w:szCs w:val="28"/>
          <w:shd w:val="clear" w:color="auto" w:fill="FFFFFF"/>
        </w:rPr>
        <w:t xml:space="preserve"> </w:t>
      </w:r>
      <w:bookmarkStart w:id="128" w:name="Шишкова_2010"/>
      <w:r w:rsidR="0020471A" w:rsidRPr="005009F1">
        <w:rPr>
          <w:sz w:val="28"/>
          <w:szCs w:val="28"/>
        </w:rPr>
        <w:fldChar w:fldCharType="begin"/>
      </w:r>
      <w:r w:rsidRPr="005009F1">
        <w:rPr>
          <w:sz w:val="28"/>
          <w:szCs w:val="28"/>
        </w:rPr>
        <w:instrText>HYPERLINK "http://medi.ru/DOC/f421907.htm"</w:instrText>
      </w:r>
      <w:r w:rsidR="0020471A" w:rsidRPr="005009F1">
        <w:rPr>
          <w:sz w:val="28"/>
          <w:szCs w:val="28"/>
        </w:rPr>
        <w:fldChar w:fldCharType="separate"/>
      </w:r>
      <w:r w:rsidRPr="005009F1">
        <w:rPr>
          <w:rStyle w:val="a5"/>
          <w:rFonts w:eastAsia="Calibri"/>
          <w:color w:val="auto"/>
          <w:sz w:val="28"/>
          <w:szCs w:val="28"/>
          <w:u w:val="none"/>
        </w:rPr>
        <w:t>Взаимосвязь развития метаболических и когнитивных нарушений у пациентов с сахарным диабетом, предиабетом и метаболическим синдромом</w:t>
      </w:r>
      <w:r w:rsidR="0020471A" w:rsidRPr="005009F1">
        <w:rPr>
          <w:sz w:val="28"/>
          <w:szCs w:val="28"/>
        </w:rPr>
        <w:fldChar w:fldCharType="end"/>
      </w:r>
      <w:bookmarkEnd w:id="128"/>
      <w:r w:rsidRPr="005009F1">
        <w:rPr>
          <w:sz w:val="28"/>
          <w:szCs w:val="28"/>
          <w:lang w:val="uk-UA"/>
        </w:rPr>
        <w:t>.</w:t>
      </w:r>
      <w:r w:rsidRPr="005009F1">
        <w:rPr>
          <w:sz w:val="28"/>
          <w:szCs w:val="28"/>
          <w:shd w:val="clear" w:color="auto" w:fill="FFFFFF"/>
        </w:rPr>
        <w:t xml:space="preserve"> Неврология, ревматология. Приложение consilium medicum. 2010</w:t>
      </w:r>
      <w:r w:rsidRPr="005009F1">
        <w:rPr>
          <w:sz w:val="28"/>
          <w:szCs w:val="28"/>
          <w:shd w:val="clear" w:color="auto" w:fill="FFFFFF"/>
          <w:lang w:val="uk-UA"/>
        </w:rPr>
        <w:t>;</w:t>
      </w:r>
      <w:r w:rsidRPr="005009F1">
        <w:rPr>
          <w:sz w:val="28"/>
          <w:szCs w:val="28"/>
          <w:shd w:val="clear" w:color="auto" w:fill="FFFFFF"/>
        </w:rPr>
        <w:t>1</w:t>
      </w:r>
      <w:r w:rsidRPr="005009F1">
        <w:rPr>
          <w:sz w:val="28"/>
          <w:szCs w:val="28"/>
          <w:shd w:val="clear" w:color="auto" w:fill="FFFFFF"/>
          <w:lang w:val="uk-UA"/>
        </w:rPr>
        <w:t>:</w:t>
      </w:r>
      <w:r w:rsidRPr="005009F1">
        <w:rPr>
          <w:sz w:val="28"/>
          <w:szCs w:val="28"/>
          <w:shd w:val="clear" w:color="auto" w:fill="FFFFFF"/>
        </w:rPr>
        <w:t>22-9.</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lang w:eastAsia="ru-RU"/>
        </w:rPr>
        <w:t xml:space="preserve">Штриголь СЮ. </w:t>
      </w:r>
      <w:bookmarkStart w:id="129" w:name="Штриголь_2010"/>
      <w:r w:rsidRPr="003E55BC">
        <w:rPr>
          <w:rFonts w:ascii="Times New Roman" w:hAnsi="Times New Roman"/>
          <w:sz w:val="28"/>
          <w:szCs w:val="28"/>
        </w:rPr>
        <w:t>Седативные средства растительного происхождения</w:t>
      </w:r>
      <w:bookmarkEnd w:id="129"/>
      <w:r w:rsidRPr="003E55BC">
        <w:rPr>
          <w:rFonts w:ascii="Times New Roman" w:hAnsi="Times New Roman"/>
          <w:sz w:val="28"/>
          <w:szCs w:val="28"/>
        </w:rPr>
        <w:t>:</w:t>
      </w:r>
      <w:r w:rsidRPr="003E55BC">
        <w:rPr>
          <w:rStyle w:val="apple-converted-space"/>
          <w:rFonts w:ascii="Times New Roman" w:hAnsi="Times New Roman"/>
          <w:sz w:val="28"/>
          <w:szCs w:val="28"/>
        </w:rPr>
        <w:t xml:space="preserve"> </w:t>
      </w:r>
      <w:r w:rsidRPr="003E55BC">
        <w:rPr>
          <w:rFonts w:ascii="Times New Roman" w:hAnsi="Times New Roman"/>
          <w:sz w:val="28"/>
          <w:szCs w:val="28"/>
        </w:rPr>
        <w:t>Алора — препарат пасифлоры</w:t>
      </w:r>
      <w:r w:rsidRPr="003E55BC">
        <w:rPr>
          <w:rFonts w:ascii="Times New Roman" w:hAnsi="Times New Roman"/>
          <w:sz w:val="28"/>
          <w:szCs w:val="28"/>
          <w:lang w:val="uk-UA"/>
        </w:rPr>
        <w:t>.</w:t>
      </w:r>
      <w:r w:rsidRPr="003E55BC">
        <w:rPr>
          <w:rFonts w:ascii="Times New Roman" w:hAnsi="Times New Roman"/>
          <w:sz w:val="28"/>
          <w:szCs w:val="28"/>
        </w:rPr>
        <w:t xml:space="preserve"> </w:t>
      </w:r>
      <w:r w:rsidRPr="003E55BC">
        <w:rPr>
          <w:rFonts w:ascii="Times New Roman" w:hAnsi="Times New Roman"/>
          <w:sz w:val="28"/>
          <w:szCs w:val="28"/>
          <w:lang w:eastAsia="ru-RU"/>
        </w:rPr>
        <w:t>Провизор</w:t>
      </w:r>
      <w:r w:rsidRPr="003E55BC">
        <w:rPr>
          <w:rFonts w:ascii="Times New Roman" w:hAnsi="Times New Roman"/>
          <w:sz w:val="28"/>
          <w:szCs w:val="28"/>
          <w:lang w:val="uk-UA" w:eastAsia="ru-RU"/>
        </w:rPr>
        <w:t xml:space="preserve"> </w:t>
      </w:r>
      <w:r w:rsidRPr="003E55BC">
        <w:rPr>
          <w:rFonts w:ascii="Times New Roman" w:hAnsi="Times New Roman"/>
          <w:sz w:val="28"/>
          <w:szCs w:val="28"/>
          <w:lang w:eastAsia="ru-RU"/>
        </w:rPr>
        <w:t>[Интернет]. 2010 [цитировано 2017 Мар 5];20. Доступно</w:t>
      </w:r>
      <w:r w:rsidRPr="003E55BC">
        <w:rPr>
          <w:rFonts w:ascii="Times New Roman" w:hAnsi="Times New Roman"/>
          <w:sz w:val="28"/>
          <w:szCs w:val="28"/>
        </w:rPr>
        <w:t xml:space="preserve">: </w:t>
      </w:r>
      <w:hyperlink r:id="rId45" w:history="1">
        <w:r w:rsidRPr="003E55BC">
          <w:rPr>
            <w:rStyle w:val="a5"/>
            <w:rFonts w:ascii="Times New Roman" w:hAnsi="Times New Roman"/>
            <w:color w:val="auto"/>
            <w:sz w:val="28"/>
            <w:szCs w:val="28"/>
          </w:rPr>
          <w:t>http://www.provisor.com.ua/archive/2010/N20/alora_2010.php</w:t>
        </w:r>
      </w:hyperlink>
    </w:p>
    <w:p w:rsidR="00F97E1B" w:rsidRPr="003E55BC" w:rsidRDefault="00F97E1B" w:rsidP="009050F7">
      <w:pPr>
        <w:pStyle w:val="a8"/>
        <w:numPr>
          <w:ilvl w:val="0"/>
          <w:numId w:val="30"/>
        </w:numPr>
        <w:spacing w:line="360" w:lineRule="auto"/>
        <w:ind w:left="567" w:hanging="567"/>
        <w:jc w:val="both"/>
        <w:rPr>
          <w:rFonts w:ascii="Times New Roman" w:hAnsi="Times New Roman"/>
          <w:sz w:val="28"/>
          <w:szCs w:val="28"/>
          <w:lang w:eastAsia="ru-RU"/>
        </w:rPr>
      </w:pPr>
      <w:bookmarkStart w:id="130" w:name="Ярошенко_2004"/>
      <w:r w:rsidRPr="003E55BC">
        <w:rPr>
          <w:rFonts w:ascii="Times New Roman" w:hAnsi="Times New Roman"/>
          <w:sz w:val="28"/>
          <w:szCs w:val="28"/>
          <w:lang w:eastAsia="ru-RU"/>
        </w:rPr>
        <w:t>Якимова ТВ, Насанова ОН, Венгеровский АИ, Буркова ВН.</w:t>
      </w:r>
      <w:r w:rsidRPr="003E55BC">
        <w:rPr>
          <w:rFonts w:ascii="Times New Roman" w:hAnsi="Times New Roman"/>
          <w:sz w:val="28"/>
          <w:szCs w:val="28"/>
          <w:lang w:val="uk-UA" w:eastAsia="ru-RU"/>
        </w:rPr>
        <w:t xml:space="preserve"> </w:t>
      </w:r>
      <w:r w:rsidRPr="003E55BC">
        <w:rPr>
          <w:rFonts w:ascii="Times New Roman" w:hAnsi="Times New Roman"/>
          <w:sz w:val="28"/>
          <w:szCs w:val="28"/>
          <w:lang w:eastAsia="ru-RU"/>
        </w:rPr>
        <w:t xml:space="preserve">Влияние </w:t>
      </w:r>
      <w:bookmarkStart w:id="131" w:name="Якимова_2011"/>
      <w:r w:rsidRPr="003E55BC">
        <w:rPr>
          <w:rFonts w:ascii="Times New Roman" w:hAnsi="Times New Roman"/>
          <w:sz w:val="28"/>
          <w:szCs w:val="28"/>
          <w:lang w:eastAsia="ru-RU"/>
        </w:rPr>
        <w:t xml:space="preserve">экстракта галеги лекарственной </w:t>
      </w:r>
      <w:bookmarkEnd w:id="131"/>
      <w:r w:rsidRPr="003E55BC">
        <w:rPr>
          <w:rFonts w:ascii="Times New Roman" w:hAnsi="Times New Roman"/>
          <w:sz w:val="28"/>
          <w:szCs w:val="28"/>
          <w:lang w:eastAsia="ru-RU"/>
        </w:rPr>
        <w:t>на метаболизм липидов при экспериментальном метаболическом синдроме. Сибирский мед. журнал. 2011</w:t>
      </w:r>
      <w:r w:rsidRPr="003E55BC">
        <w:rPr>
          <w:rFonts w:ascii="Times New Roman" w:hAnsi="Times New Roman"/>
          <w:sz w:val="28"/>
          <w:szCs w:val="28"/>
          <w:shd w:val="clear" w:color="auto" w:fill="FFFFFF"/>
          <w:lang w:val="uk-UA"/>
        </w:rPr>
        <w:t>;</w:t>
      </w:r>
      <w:r w:rsidRPr="003E55BC">
        <w:rPr>
          <w:rFonts w:ascii="Times New Roman" w:hAnsi="Times New Roman"/>
          <w:sz w:val="28"/>
          <w:szCs w:val="28"/>
          <w:lang w:eastAsia="ru-RU"/>
        </w:rPr>
        <w:t>26</w:t>
      </w:r>
      <w:r w:rsidRPr="003E55BC">
        <w:rPr>
          <w:rFonts w:ascii="Times New Roman" w:hAnsi="Times New Roman"/>
          <w:sz w:val="28"/>
          <w:szCs w:val="28"/>
          <w:lang w:val="uk-UA" w:eastAsia="ru-RU"/>
        </w:rPr>
        <w:t>(</w:t>
      </w:r>
      <w:r w:rsidRPr="003E55BC">
        <w:rPr>
          <w:rFonts w:ascii="Times New Roman" w:hAnsi="Times New Roman"/>
          <w:sz w:val="28"/>
          <w:szCs w:val="28"/>
          <w:lang w:eastAsia="ru-RU"/>
        </w:rPr>
        <w:t>4</w:t>
      </w:r>
      <w:r w:rsidRPr="003E55BC">
        <w:rPr>
          <w:rFonts w:ascii="Times New Roman" w:hAnsi="Times New Roman"/>
          <w:iCs/>
          <w:sz w:val="28"/>
          <w:szCs w:val="28"/>
          <w:lang w:eastAsia="ru-RU"/>
        </w:rPr>
        <w:t>-</w:t>
      </w:r>
      <w:r w:rsidRPr="003E55BC">
        <w:rPr>
          <w:rFonts w:ascii="Times New Roman" w:hAnsi="Times New Roman"/>
          <w:sz w:val="28"/>
          <w:szCs w:val="28"/>
          <w:lang w:eastAsia="ru-RU"/>
        </w:rPr>
        <w:t>2</w:t>
      </w:r>
      <w:r w:rsidRPr="003E55BC">
        <w:rPr>
          <w:rFonts w:ascii="Times New Roman" w:hAnsi="Times New Roman"/>
          <w:sz w:val="28"/>
          <w:szCs w:val="28"/>
          <w:lang w:val="uk-UA" w:eastAsia="ru-RU"/>
        </w:rPr>
        <w:t>):</w:t>
      </w:r>
      <w:r w:rsidRPr="003E55BC">
        <w:rPr>
          <w:rFonts w:ascii="Times New Roman" w:hAnsi="Times New Roman"/>
          <w:sz w:val="28"/>
          <w:szCs w:val="28"/>
          <w:lang w:eastAsia="ru-RU"/>
        </w:rPr>
        <w:t>98</w:t>
      </w:r>
      <w:r w:rsidRPr="003E55BC">
        <w:rPr>
          <w:rFonts w:ascii="Times New Roman" w:hAnsi="Times New Roman"/>
          <w:sz w:val="28"/>
          <w:szCs w:val="28"/>
        </w:rPr>
        <w:t>-</w:t>
      </w:r>
      <w:r w:rsidRPr="003E55BC">
        <w:rPr>
          <w:rFonts w:ascii="Times New Roman" w:hAnsi="Times New Roman"/>
          <w:sz w:val="28"/>
          <w:szCs w:val="28"/>
          <w:lang w:eastAsia="ru-RU"/>
        </w:rPr>
        <w:t>102.</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eastAsia="ru-RU"/>
        </w:rPr>
      </w:pPr>
      <w:r w:rsidRPr="003E55BC">
        <w:rPr>
          <w:rFonts w:ascii="Times New Roman" w:hAnsi="Times New Roman"/>
          <w:sz w:val="28"/>
          <w:szCs w:val="28"/>
        </w:rPr>
        <w:t>Ярошенко Н</w:t>
      </w:r>
      <w:r w:rsidRPr="003E55BC">
        <w:rPr>
          <w:rFonts w:ascii="Times New Roman" w:hAnsi="Times New Roman"/>
          <w:sz w:val="28"/>
          <w:szCs w:val="28"/>
          <w:lang w:val="uk-UA"/>
        </w:rPr>
        <w:t>, редактор.</w:t>
      </w:r>
      <w:r w:rsidRPr="003E55BC">
        <w:rPr>
          <w:rFonts w:ascii="Times New Roman" w:hAnsi="Times New Roman"/>
          <w:sz w:val="28"/>
          <w:szCs w:val="28"/>
        </w:rPr>
        <w:t xml:space="preserve"> Энциклопедия лекарственных растений</w:t>
      </w:r>
      <w:bookmarkEnd w:id="130"/>
      <w:r w:rsidRPr="003E55BC">
        <w:rPr>
          <w:rFonts w:ascii="Times New Roman" w:hAnsi="Times New Roman"/>
          <w:sz w:val="28"/>
          <w:szCs w:val="28"/>
        </w:rPr>
        <w:t>. Целительная сила природы для вас. Москва: Ридерз дайджест</w:t>
      </w:r>
      <w:r w:rsidRPr="003E55BC">
        <w:rPr>
          <w:rFonts w:ascii="Times New Roman" w:hAnsi="Times New Roman"/>
          <w:sz w:val="28"/>
          <w:szCs w:val="28"/>
          <w:lang w:val="uk-UA"/>
        </w:rPr>
        <w:t>;</w:t>
      </w:r>
      <w:r w:rsidRPr="003E55BC">
        <w:rPr>
          <w:rFonts w:ascii="Times New Roman" w:hAnsi="Times New Roman"/>
          <w:sz w:val="28"/>
          <w:szCs w:val="28"/>
        </w:rPr>
        <w:t xml:space="preserve"> 2004. 350</w:t>
      </w:r>
      <w:r w:rsidRPr="003E55BC">
        <w:rPr>
          <w:rFonts w:ascii="Times New Roman" w:hAnsi="Times New Roman"/>
          <w:sz w:val="28"/>
          <w:szCs w:val="28"/>
          <w:lang w:val="uk-UA"/>
        </w:rPr>
        <w:t> </w:t>
      </w:r>
      <w:r w:rsidRPr="003E55BC">
        <w:rPr>
          <w:rFonts w:ascii="Times New Roman" w:hAnsi="Times New Roman"/>
          <w:sz w:val="28"/>
          <w:szCs w:val="28"/>
        </w:rPr>
        <w:t>с.</w:t>
      </w:r>
    </w:p>
    <w:p w:rsidR="008225F2" w:rsidRPr="005009F1" w:rsidRDefault="008225F2" w:rsidP="009050F7">
      <w:pPr>
        <w:pStyle w:val="a9"/>
        <w:numPr>
          <w:ilvl w:val="0"/>
          <w:numId w:val="30"/>
        </w:numPr>
        <w:tabs>
          <w:tab w:val="left" w:pos="567"/>
        </w:tabs>
        <w:spacing w:before="100" w:beforeAutospacing="1" w:after="100" w:afterAutospacing="1" w:line="360" w:lineRule="auto"/>
        <w:ind w:left="567" w:hanging="567"/>
        <w:jc w:val="both"/>
        <w:rPr>
          <w:sz w:val="28"/>
          <w:szCs w:val="28"/>
        </w:rPr>
      </w:pPr>
      <w:r w:rsidRPr="005009F1">
        <w:rPr>
          <w:rFonts w:eastAsiaTheme="minorHAnsi"/>
          <w:sz w:val="28"/>
          <w:szCs w:val="28"/>
        </w:rPr>
        <w:t>Яхно НН</w:t>
      </w:r>
      <w:r w:rsidRPr="005009F1">
        <w:rPr>
          <w:rFonts w:eastAsiaTheme="minorHAnsi"/>
          <w:sz w:val="28"/>
          <w:szCs w:val="28"/>
          <w:lang w:val="uk-UA"/>
        </w:rPr>
        <w:t xml:space="preserve">, </w:t>
      </w:r>
      <w:r w:rsidRPr="005009F1">
        <w:rPr>
          <w:rFonts w:eastAsiaTheme="minorHAnsi"/>
          <w:sz w:val="28"/>
          <w:szCs w:val="28"/>
        </w:rPr>
        <w:t xml:space="preserve">Захаров ВВ, Локшина АБ. </w:t>
      </w:r>
      <w:bookmarkStart w:id="132" w:name="Яхно_2005"/>
      <w:r w:rsidRPr="005009F1">
        <w:rPr>
          <w:rFonts w:eastAsiaTheme="minorHAnsi"/>
          <w:sz w:val="28"/>
          <w:szCs w:val="28"/>
        </w:rPr>
        <w:t>Синдром умеренных когнитивных расстройств при дисциркуляторной энцефалопатии</w:t>
      </w:r>
      <w:bookmarkEnd w:id="132"/>
      <w:r w:rsidRPr="005009F1">
        <w:rPr>
          <w:rFonts w:eastAsiaTheme="minorHAnsi"/>
          <w:sz w:val="28"/>
          <w:szCs w:val="28"/>
        </w:rPr>
        <w:t>. Журнал неврологии и психиатрии им. С. С. Корсакова. 2005</w:t>
      </w:r>
      <w:r w:rsidRPr="005009F1">
        <w:rPr>
          <w:rFonts w:eastAsiaTheme="minorHAnsi"/>
          <w:sz w:val="28"/>
          <w:szCs w:val="28"/>
          <w:lang w:val="uk-UA"/>
        </w:rPr>
        <w:t>;</w:t>
      </w:r>
      <w:r w:rsidRPr="005009F1">
        <w:rPr>
          <w:rFonts w:eastAsiaTheme="minorHAnsi"/>
          <w:sz w:val="28"/>
          <w:szCs w:val="28"/>
        </w:rPr>
        <w:t>105</w:t>
      </w:r>
      <w:r w:rsidRPr="005009F1">
        <w:rPr>
          <w:rFonts w:eastAsiaTheme="minorHAnsi"/>
          <w:sz w:val="28"/>
          <w:szCs w:val="28"/>
          <w:lang w:val="uk-UA"/>
        </w:rPr>
        <w:t>(</w:t>
      </w:r>
      <w:r w:rsidRPr="005009F1">
        <w:rPr>
          <w:rFonts w:eastAsiaTheme="minorHAnsi"/>
          <w:sz w:val="28"/>
          <w:szCs w:val="28"/>
        </w:rPr>
        <w:t>2</w:t>
      </w:r>
      <w:r w:rsidRPr="005009F1">
        <w:rPr>
          <w:rFonts w:eastAsiaTheme="minorHAnsi"/>
          <w:sz w:val="28"/>
          <w:szCs w:val="28"/>
          <w:lang w:val="uk-UA"/>
        </w:rPr>
        <w:t>):</w:t>
      </w:r>
      <w:r w:rsidRPr="005009F1">
        <w:rPr>
          <w:rFonts w:eastAsiaTheme="minorHAnsi"/>
          <w:sz w:val="28"/>
          <w:szCs w:val="28"/>
        </w:rPr>
        <w:t>13</w:t>
      </w:r>
      <w:r w:rsidRPr="005009F1">
        <w:rPr>
          <w:sz w:val="28"/>
          <w:szCs w:val="28"/>
          <w:shd w:val="clear" w:color="auto" w:fill="FFFFFF"/>
        </w:rPr>
        <w:t>-</w:t>
      </w:r>
      <w:r w:rsidRPr="005009F1">
        <w:rPr>
          <w:rFonts w:eastAsiaTheme="minorHAnsi"/>
          <w:sz w:val="28"/>
          <w:szCs w:val="28"/>
        </w:rPr>
        <w:t>7.</w:t>
      </w:r>
    </w:p>
    <w:p w:rsidR="00B1324E" w:rsidRPr="003E55BC" w:rsidRDefault="00B1324E"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r w:rsidRPr="003E55BC">
        <w:rPr>
          <w:rFonts w:ascii="Times New Roman" w:hAnsi="Times New Roman"/>
          <w:sz w:val="28"/>
          <w:szCs w:val="28"/>
          <w:lang w:val="en-US"/>
        </w:rPr>
        <w:t xml:space="preserve">Abd El-Haleim EA, </w:t>
      </w:r>
      <w:bookmarkStart w:id="133" w:name="El_Haleim_2016"/>
      <w:r w:rsidRPr="003E55BC">
        <w:rPr>
          <w:rFonts w:ascii="Times New Roman" w:hAnsi="Times New Roman"/>
          <w:sz w:val="28"/>
          <w:szCs w:val="28"/>
          <w:lang w:val="en-US"/>
        </w:rPr>
        <w:t xml:space="preserve">Bahgat AK, Saleh S. Resveratrol and fenofibrate ameliorate fructose-induced nonalcoholic steatohepatitis </w:t>
      </w:r>
      <w:bookmarkEnd w:id="133"/>
      <w:r w:rsidRPr="003E55BC">
        <w:rPr>
          <w:rFonts w:ascii="Times New Roman" w:hAnsi="Times New Roman"/>
          <w:sz w:val="28"/>
          <w:szCs w:val="28"/>
          <w:lang w:val="en-US"/>
        </w:rPr>
        <w:t>by modulation of genes expression. World J Gastroenterol. 2016. Mar 14;22(10):2931</w:t>
      </w:r>
      <w:r w:rsidRPr="003E55BC">
        <w:rPr>
          <w:rFonts w:ascii="Times New Roman" w:hAnsi="Times New Roman"/>
          <w:sz w:val="28"/>
          <w:szCs w:val="28"/>
          <w:lang w:val="en-US" w:eastAsia="ru-RU"/>
        </w:rPr>
        <w:t>-</w:t>
      </w:r>
      <w:r w:rsidRPr="003E55BC">
        <w:rPr>
          <w:rFonts w:ascii="Times New Roman" w:hAnsi="Times New Roman"/>
          <w:sz w:val="28"/>
          <w:szCs w:val="28"/>
          <w:lang w:val="en-US"/>
        </w:rPr>
        <w:t>48.</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lastRenderedPageBreak/>
        <w:t xml:space="preserve">Addington J, </w:t>
      </w:r>
      <w:bookmarkStart w:id="134" w:name="Addington_2016"/>
      <w:r w:rsidRPr="003E55BC">
        <w:rPr>
          <w:rFonts w:ascii="Times New Roman" w:hAnsi="Times New Roman"/>
          <w:sz w:val="28"/>
          <w:szCs w:val="28"/>
          <w:lang w:val="en-US"/>
        </w:rPr>
        <w:t>Freimer M. Chemotherapy-induced peripheral neuropathy</w:t>
      </w:r>
      <w:bookmarkEnd w:id="134"/>
      <w:r w:rsidRPr="003E55BC">
        <w:rPr>
          <w:rFonts w:ascii="Times New Roman" w:hAnsi="Times New Roman"/>
          <w:sz w:val="28"/>
          <w:szCs w:val="28"/>
          <w:lang w:val="en-US"/>
        </w:rPr>
        <w:t>: an update on the current understanding. J. List F1000Res. 2016 Jun22;5:1-7.</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Afifi FU, </w:t>
      </w:r>
      <w:bookmarkStart w:id="135" w:name="Afifi_2013"/>
      <w:r w:rsidRPr="003E55BC">
        <w:rPr>
          <w:rFonts w:ascii="Times New Roman" w:hAnsi="Times New Roman"/>
          <w:sz w:val="28"/>
          <w:szCs w:val="28"/>
          <w:lang w:val="en-US"/>
        </w:rPr>
        <w:t>Kasabri</w:t>
      </w:r>
      <w:r w:rsidRPr="003E55BC">
        <w:rPr>
          <w:rFonts w:ascii="Times New Roman" w:hAnsi="Times New Roman"/>
          <w:sz w:val="28"/>
          <w:szCs w:val="28"/>
          <w:lang w:val="en-US" w:eastAsia="ru-RU"/>
        </w:rPr>
        <w:t xml:space="preserve"> V. Pharmacological and phytochemical appraisal of selected medicinal plants from Jordan </w:t>
      </w:r>
      <w:bookmarkEnd w:id="135"/>
      <w:r w:rsidRPr="003E55BC">
        <w:rPr>
          <w:rFonts w:ascii="Times New Roman" w:hAnsi="Times New Roman"/>
          <w:sz w:val="28"/>
          <w:szCs w:val="28"/>
          <w:lang w:val="en-US" w:eastAsia="ru-RU"/>
        </w:rPr>
        <w:t xml:space="preserve">with claimed antidiabetic activities. </w:t>
      </w:r>
      <w:r w:rsidRPr="003E55BC">
        <w:rPr>
          <w:rFonts w:ascii="Times New Roman" w:hAnsi="Times New Roman"/>
          <w:iCs/>
          <w:sz w:val="28"/>
          <w:szCs w:val="28"/>
          <w:lang w:val="en-US" w:eastAsia="ru-RU"/>
        </w:rPr>
        <w:t>Sci. Pharm</w:t>
      </w:r>
      <w:r w:rsidRPr="003E55BC">
        <w:rPr>
          <w:rFonts w:ascii="Times New Roman" w:hAnsi="Times New Roman"/>
          <w:sz w:val="28"/>
          <w:szCs w:val="28"/>
          <w:lang w:val="en-US" w:eastAsia="ru-RU"/>
        </w:rPr>
        <w:t xml:space="preserve">. </w:t>
      </w:r>
      <w:r w:rsidRPr="003E55BC">
        <w:rPr>
          <w:rFonts w:ascii="Times New Roman" w:hAnsi="Times New Roman"/>
          <w:sz w:val="28"/>
          <w:szCs w:val="28"/>
          <w:lang w:val="en-US"/>
        </w:rPr>
        <w:t>20</w:t>
      </w:r>
      <w:r w:rsidRPr="003E55BC">
        <w:rPr>
          <w:rFonts w:ascii="Times New Roman" w:hAnsi="Times New Roman"/>
          <w:sz w:val="28"/>
          <w:szCs w:val="28"/>
          <w:lang w:val="en-US" w:eastAsia="ru-RU"/>
        </w:rPr>
        <w:t>13 Oct 15;81(4):889</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eastAsia="ru-RU"/>
        </w:rPr>
        <w:t xml:space="preserve">932. </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Agrawal R, </w:t>
      </w:r>
      <w:bookmarkStart w:id="136" w:name="Agrawal_2012"/>
      <w:r w:rsidRPr="003E55BC">
        <w:rPr>
          <w:rFonts w:ascii="Times New Roman" w:hAnsi="Times New Roman"/>
          <w:sz w:val="28"/>
          <w:szCs w:val="28"/>
          <w:lang w:val="en-US" w:eastAsia="ru-RU"/>
        </w:rPr>
        <w:t>Gomez-Pinilla F. “Metabolic syndrome” in the brain</w:t>
      </w:r>
      <w:bookmarkEnd w:id="136"/>
      <w:r w:rsidRPr="003E55BC">
        <w:rPr>
          <w:rFonts w:ascii="Times New Roman" w:hAnsi="Times New Roman"/>
          <w:sz w:val="28"/>
          <w:szCs w:val="28"/>
          <w:lang w:val="en-US" w:eastAsia="ru-RU"/>
        </w:rPr>
        <w:t xml:space="preserve">: deficiency in omega-3 fatty acid exacerbates dysfunctions in insulin receptor signalling and cognition. </w:t>
      </w:r>
      <w:r w:rsidRPr="003E55BC">
        <w:rPr>
          <w:rFonts w:ascii="Times New Roman" w:hAnsi="Times New Roman"/>
          <w:iCs/>
          <w:sz w:val="28"/>
          <w:szCs w:val="28"/>
          <w:lang w:val="en-US" w:eastAsia="ru-RU"/>
        </w:rPr>
        <w:t xml:space="preserve">J Physiol. </w:t>
      </w:r>
      <w:r w:rsidRPr="003E55BC">
        <w:rPr>
          <w:rFonts w:ascii="Times New Roman" w:hAnsi="Times New Roman"/>
          <w:sz w:val="28"/>
          <w:szCs w:val="28"/>
          <w:lang w:val="en-US" w:eastAsia="ru-RU"/>
        </w:rPr>
        <w:t>2012 May 15;590(10):2485</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eastAsia="ru-RU"/>
        </w:rPr>
        <w:t xml:space="preserve">99. </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Ahmad H, </w:t>
      </w:r>
      <w:bookmarkStart w:id="137" w:name="Ahmad_2012"/>
      <w:r w:rsidRPr="003E55BC">
        <w:rPr>
          <w:rFonts w:ascii="Times New Roman" w:hAnsi="Times New Roman"/>
          <w:sz w:val="28"/>
          <w:szCs w:val="28"/>
          <w:lang w:val="en-US"/>
        </w:rPr>
        <w:t xml:space="preserve">Khan I, Wahid A. </w:t>
      </w:r>
      <w:r w:rsidRPr="003E55BC">
        <w:rPr>
          <w:rFonts w:ascii="Times New Roman" w:hAnsi="Times New Roman"/>
          <w:sz w:val="28"/>
          <w:szCs w:val="28"/>
          <w:lang w:val="en-US" w:eastAsia="ru-RU"/>
        </w:rPr>
        <w:t xml:space="preserve">Antiglycation and antioxidation properties of </w:t>
      </w:r>
      <w:r w:rsidRPr="003E55BC">
        <w:rPr>
          <w:rFonts w:ascii="Times New Roman" w:hAnsi="Times New Roman"/>
          <w:i/>
          <w:sz w:val="28"/>
          <w:szCs w:val="28"/>
          <w:lang w:val="en-US" w:eastAsia="ru-RU"/>
        </w:rPr>
        <w:t>Juglans regia</w:t>
      </w:r>
      <w:r w:rsidRPr="003E55BC">
        <w:rPr>
          <w:rFonts w:ascii="Times New Roman" w:hAnsi="Times New Roman"/>
          <w:sz w:val="28"/>
          <w:szCs w:val="28"/>
          <w:lang w:val="en-US" w:eastAsia="ru-RU"/>
        </w:rPr>
        <w:t xml:space="preserve"> and </w:t>
      </w:r>
      <w:r w:rsidRPr="003E55BC">
        <w:rPr>
          <w:rFonts w:ascii="Times New Roman" w:hAnsi="Times New Roman"/>
          <w:i/>
          <w:sz w:val="28"/>
          <w:szCs w:val="28"/>
          <w:lang w:val="en-US" w:eastAsia="ru-RU"/>
        </w:rPr>
        <w:t>Calendula officinalis</w:t>
      </w:r>
      <w:bookmarkEnd w:id="137"/>
      <w:r w:rsidRPr="003E55BC">
        <w:rPr>
          <w:rFonts w:ascii="Times New Roman" w:hAnsi="Times New Roman"/>
          <w:sz w:val="28"/>
          <w:szCs w:val="28"/>
          <w:lang w:val="en-US" w:eastAsia="ru-RU"/>
        </w:rPr>
        <w:t xml:space="preserve">: possible role in reducing diabetic complications and slowing down ageing. J </w:t>
      </w:r>
      <w:r w:rsidRPr="003E55BC">
        <w:rPr>
          <w:rFonts w:ascii="Times New Roman" w:hAnsi="Times New Roman"/>
          <w:iCs/>
          <w:sz w:val="28"/>
          <w:szCs w:val="28"/>
          <w:lang w:val="en-US" w:eastAsia="ru-RU"/>
        </w:rPr>
        <w:t xml:space="preserve">Tradit Chinese Med. </w:t>
      </w:r>
      <w:r w:rsidRPr="003E55BC">
        <w:rPr>
          <w:rFonts w:ascii="Times New Roman" w:hAnsi="Times New Roman"/>
          <w:sz w:val="28"/>
          <w:szCs w:val="28"/>
          <w:lang w:val="en-US" w:eastAsia="ru-RU"/>
        </w:rPr>
        <w:t>2012 Sep;32(3):411</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eastAsia="ru-RU"/>
        </w:rPr>
        <w:t xml:space="preserve">4. </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rPr>
      </w:pPr>
      <w:r w:rsidRPr="003E55BC">
        <w:rPr>
          <w:rFonts w:ascii="Times New Roman" w:hAnsi="Times New Roman"/>
          <w:sz w:val="28"/>
          <w:szCs w:val="28"/>
          <w:shd w:val="clear" w:color="auto" w:fill="FFFFFF"/>
          <w:lang w:val="en-US"/>
        </w:rPr>
        <w:t xml:space="preserve">Al Disi SS, </w:t>
      </w:r>
      <w:bookmarkStart w:id="138" w:name="Al_Disi_2016"/>
      <w:r w:rsidRPr="003E55BC">
        <w:rPr>
          <w:rFonts w:ascii="Times New Roman" w:hAnsi="Times New Roman"/>
          <w:sz w:val="28"/>
          <w:szCs w:val="28"/>
          <w:shd w:val="clear" w:color="auto" w:fill="FFFFFF"/>
          <w:lang w:val="en-US"/>
        </w:rPr>
        <w:t>Anwar MA, Eid AH. Anti-hypertensive herbs</w:t>
      </w:r>
      <w:bookmarkEnd w:id="138"/>
      <w:r w:rsidRPr="003E55BC">
        <w:rPr>
          <w:rFonts w:ascii="Times New Roman" w:hAnsi="Times New Roman"/>
          <w:sz w:val="28"/>
          <w:szCs w:val="28"/>
          <w:shd w:val="clear" w:color="auto" w:fill="FFFFFF"/>
          <w:lang w:val="en-US"/>
        </w:rPr>
        <w:t xml:space="preserve"> and their mechanisms of action: Part I. Front Pharmacol [Internet]. 2016 Jan 19 [cited 2016 Sep 20]; 6:323. Available from: </w:t>
      </w:r>
      <w:hyperlink r:id="rId46" w:history="1">
        <w:r w:rsidRPr="003E55BC">
          <w:rPr>
            <w:rStyle w:val="a5"/>
            <w:rFonts w:ascii="Times New Roman" w:hAnsi="Times New Roman"/>
            <w:color w:val="auto"/>
            <w:sz w:val="28"/>
            <w:szCs w:val="28"/>
            <w:shd w:val="clear" w:color="auto" w:fill="FFFFFF"/>
            <w:lang w:val="en-US"/>
          </w:rPr>
          <w:t>PMC4717468</w:t>
        </w:r>
      </w:hyperlink>
      <w:r w:rsidRPr="003E55BC">
        <w:rPr>
          <w:rFonts w:ascii="Times New Roman" w:hAnsi="Times New Roman"/>
          <w:sz w:val="28"/>
          <w:szCs w:val="28"/>
          <w:shd w:val="clear" w:color="auto" w:fill="FFFFFF"/>
          <w:lang w:val="en-US"/>
        </w:rPr>
        <w:t xml:space="preserve"> </w:t>
      </w:r>
      <w:r w:rsidR="00B1324E" w:rsidRPr="003E55BC">
        <w:rPr>
          <w:rFonts w:ascii="Times New Roman" w:hAnsi="Times New Roman"/>
          <w:sz w:val="28"/>
          <w:szCs w:val="28"/>
          <w:shd w:val="clear" w:color="auto" w:fill="FFFFFF"/>
          <w:lang w:val="en-US"/>
        </w:rPr>
        <w:t>DOI</w:t>
      </w:r>
      <w:r w:rsidRPr="003E55BC">
        <w:rPr>
          <w:rFonts w:ascii="Times New Roman" w:hAnsi="Times New Roman"/>
          <w:sz w:val="28"/>
          <w:szCs w:val="28"/>
          <w:shd w:val="clear" w:color="auto" w:fill="FFFFFF"/>
          <w:lang w:val="en-US"/>
        </w:rPr>
        <w:t xml:space="preserve">: </w:t>
      </w:r>
      <w:hyperlink r:id="rId47" w:history="1">
        <w:r w:rsidRPr="003E55BC">
          <w:rPr>
            <w:rStyle w:val="a5"/>
            <w:rFonts w:ascii="Times New Roman" w:hAnsi="Times New Roman"/>
            <w:color w:val="auto"/>
            <w:sz w:val="28"/>
            <w:szCs w:val="28"/>
            <w:shd w:val="clear" w:color="auto" w:fill="FFFFFF"/>
            <w:lang w:val="en-US"/>
          </w:rPr>
          <w:t>10.3389/fphar.2015.00323</w:t>
        </w:r>
      </w:hyperlink>
      <w:r w:rsidRPr="003E55BC">
        <w:rPr>
          <w:rFonts w:ascii="Times New Roman" w:hAnsi="Times New Roman"/>
          <w:sz w:val="28"/>
          <w:szCs w:val="28"/>
          <w:lang w:val="en-US"/>
        </w:rPr>
        <w:t xml:space="preserve"> </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rPr>
      </w:pPr>
      <w:r w:rsidRPr="003E55BC">
        <w:rPr>
          <w:rFonts w:ascii="Times New Roman" w:hAnsi="Times New Roman"/>
          <w:snapToGrid w:val="0"/>
          <w:sz w:val="28"/>
          <w:szCs w:val="28"/>
          <w:lang w:val="en-US"/>
        </w:rPr>
        <w:t>Aladedunye</w:t>
      </w:r>
      <w:r w:rsidRPr="003E55BC">
        <w:rPr>
          <w:rFonts w:ascii="Times New Roman" w:hAnsi="Times New Roman"/>
          <w:sz w:val="28"/>
          <w:szCs w:val="28"/>
          <w:lang w:val="en-US" w:eastAsia="ru-RU"/>
        </w:rPr>
        <w:t xml:space="preserve"> F, </w:t>
      </w:r>
      <w:r w:rsidRPr="003E55BC">
        <w:rPr>
          <w:rFonts w:ascii="Times New Roman" w:hAnsi="Times New Roman"/>
          <w:sz w:val="28"/>
          <w:szCs w:val="28"/>
          <w:shd w:val="clear" w:color="auto" w:fill="FFFFFF"/>
          <w:lang w:val="en-US"/>
        </w:rPr>
        <w:t>Matthäus</w:t>
      </w:r>
      <w:r w:rsidRPr="003E55BC">
        <w:rPr>
          <w:rFonts w:ascii="Times New Roman" w:hAnsi="Times New Roman"/>
          <w:sz w:val="28"/>
          <w:szCs w:val="28"/>
          <w:lang w:val="en-US"/>
        </w:rPr>
        <w:t xml:space="preserve"> </w:t>
      </w:r>
      <w:r w:rsidRPr="003E55BC">
        <w:rPr>
          <w:rFonts w:ascii="Times New Roman" w:hAnsi="Times New Roman"/>
          <w:sz w:val="28"/>
          <w:szCs w:val="28"/>
          <w:lang w:val="en-US" w:eastAsia="ru-RU"/>
        </w:rPr>
        <w:t xml:space="preserve">B. </w:t>
      </w:r>
      <w:r w:rsidRPr="003E55BC">
        <w:rPr>
          <w:rFonts w:ascii="Times New Roman" w:hAnsi="Times New Roman"/>
          <w:sz w:val="28"/>
          <w:szCs w:val="28"/>
          <w:lang w:val="en-US"/>
        </w:rPr>
        <w:t xml:space="preserve">Phenolic extracts </w:t>
      </w:r>
      <w:bookmarkStart w:id="139" w:name="Aladedunye_2014"/>
      <w:r w:rsidRPr="003E55BC">
        <w:rPr>
          <w:rFonts w:ascii="Times New Roman" w:hAnsi="Times New Roman"/>
          <w:sz w:val="28"/>
          <w:szCs w:val="28"/>
          <w:lang w:val="en-US"/>
        </w:rPr>
        <w:t xml:space="preserve">from </w:t>
      </w:r>
      <w:r w:rsidRPr="003E55BC">
        <w:rPr>
          <w:rFonts w:ascii="Times New Roman" w:hAnsi="Times New Roman"/>
          <w:i/>
          <w:iCs/>
          <w:sz w:val="28"/>
          <w:szCs w:val="28"/>
          <w:lang w:val="en-US"/>
        </w:rPr>
        <w:t>Sorbus aucuparia</w:t>
      </w:r>
      <w:r w:rsidRPr="003E55BC">
        <w:rPr>
          <w:rFonts w:ascii="Times New Roman" w:hAnsi="Times New Roman"/>
          <w:sz w:val="28"/>
          <w:szCs w:val="28"/>
          <w:lang w:val="en-US"/>
        </w:rPr>
        <w:t xml:space="preserve"> (L.) and </w:t>
      </w:r>
      <w:r w:rsidRPr="003E55BC">
        <w:rPr>
          <w:rFonts w:ascii="Times New Roman" w:hAnsi="Times New Roman"/>
          <w:i/>
          <w:iCs/>
          <w:sz w:val="28"/>
          <w:szCs w:val="28"/>
          <w:lang w:val="en-US"/>
        </w:rPr>
        <w:t>Malus baccata</w:t>
      </w:r>
      <w:r w:rsidRPr="003E55BC">
        <w:rPr>
          <w:rFonts w:ascii="Times New Roman" w:hAnsi="Times New Roman"/>
          <w:sz w:val="28"/>
          <w:szCs w:val="28"/>
          <w:lang w:val="en-US"/>
        </w:rPr>
        <w:t xml:space="preserve"> (L.) berries</w:t>
      </w:r>
      <w:bookmarkEnd w:id="139"/>
      <w:r w:rsidRPr="003E55BC">
        <w:rPr>
          <w:rFonts w:ascii="Times New Roman" w:hAnsi="Times New Roman"/>
          <w:sz w:val="28"/>
          <w:szCs w:val="28"/>
          <w:lang w:val="en-US"/>
        </w:rPr>
        <w:t>: antioxidant activity and performance in rapeseed oil during frying and storage.</w:t>
      </w:r>
      <w:r w:rsidRPr="003E55BC">
        <w:rPr>
          <w:rFonts w:ascii="Times New Roman" w:hAnsi="Times New Roman"/>
          <w:sz w:val="28"/>
          <w:szCs w:val="28"/>
          <w:shd w:val="clear" w:color="auto" w:fill="FFFFFF"/>
          <w:lang w:val="en-US"/>
        </w:rPr>
        <w:t xml:space="preserve"> </w:t>
      </w:r>
      <w:hyperlink r:id="rId48" w:tooltip="Food chemistry." w:history="1">
        <w:r w:rsidRPr="003E55BC">
          <w:rPr>
            <w:rStyle w:val="a5"/>
            <w:rFonts w:ascii="Times New Roman" w:hAnsi="Times New Roman"/>
            <w:color w:val="auto"/>
            <w:sz w:val="28"/>
            <w:szCs w:val="28"/>
            <w:u w:val="none"/>
            <w:shd w:val="clear" w:color="auto" w:fill="FFFFFF"/>
            <w:lang w:val="en-US"/>
          </w:rPr>
          <w:t>Food Chem.</w:t>
        </w:r>
      </w:hyperlink>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2014 Sep 15;159:273</w:t>
      </w:r>
      <w:r w:rsidRPr="003E55BC">
        <w:rPr>
          <w:rFonts w:ascii="Times New Roman" w:eastAsiaTheme="minorHAnsi" w:hAnsi="Times New Roman"/>
          <w:sz w:val="28"/>
          <w:szCs w:val="28"/>
          <w:lang w:val="en-US"/>
        </w:rPr>
        <w:t>-</w:t>
      </w:r>
      <w:r w:rsidRPr="003E55BC">
        <w:rPr>
          <w:rFonts w:ascii="Times New Roman" w:hAnsi="Times New Roman"/>
          <w:sz w:val="28"/>
          <w:szCs w:val="28"/>
          <w:shd w:val="clear" w:color="auto" w:fill="FFFFFF"/>
          <w:lang w:val="en-US"/>
        </w:rPr>
        <w:t xml:space="preserve">81. </w:t>
      </w:r>
    </w:p>
    <w:p w:rsidR="00A74F9D"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hyperlink r:id="rId49" w:history="1">
        <w:r w:rsidR="00A74F9D" w:rsidRPr="003E55BC">
          <w:rPr>
            <w:rStyle w:val="a5"/>
            <w:rFonts w:ascii="Times New Roman" w:hAnsi="Times New Roman"/>
            <w:color w:val="auto"/>
            <w:sz w:val="28"/>
            <w:szCs w:val="28"/>
            <w:u w:val="none"/>
            <w:shd w:val="clear" w:color="auto" w:fill="FFFFFF"/>
            <w:lang w:val="en-US"/>
          </w:rPr>
          <w:t>Alramadhan</w:t>
        </w:r>
      </w:hyperlink>
      <w:r w:rsidR="00A74F9D" w:rsidRPr="003E55BC">
        <w:rPr>
          <w:rFonts w:ascii="Times New Roman" w:hAnsi="Times New Roman"/>
          <w:sz w:val="28"/>
          <w:szCs w:val="28"/>
          <w:lang w:val="en-US"/>
        </w:rPr>
        <w:t xml:space="preserve"> E.</w:t>
      </w:r>
      <w:r w:rsidR="00A74F9D" w:rsidRPr="003E55BC">
        <w:rPr>
          <w:rFonts w:ascii="Times New Roman" w:hAnsi="Times New Roman"/>
          <w:sz w:val="28"/>
          <w:szCs w:val="28"/>
          <w:shd w:val="clear" w:color="auto" w:fill="FFFFFF"/>
          <w:lang w:val="en-US"/>
        </w:rPr>
        <w:t xml:space="preserve">, </w:t>
      </w:r>
      <w:hyperlink r:id="rId50" w:history="1">
        <w:r w:rsidR="00A74F9D" w:rsidRPr="003E55BC">
          <w:rPr>
            <w:rStyle w:val="a5"/>
            <w:rFonts w:ascii="Times New Roman" w:hAnsi="Times New Roman"/>
            <w:color w:val="auto"/>
            <w:sz w:val="28"/>
            <w:szCs w:val="28"/>
            <w:u w:val="none"/>
            <w:shd w:val="clear" w:color="auto" w:fill="FFFFFF"/>
            <w:lang w:val="en-US"/>
          </w:rPr>
          <w:t>Hanna</w:t>
        </w:r>
      </w:hyperlink>
      <w:r w:rsidR="00A74F9D" w:rsidRPr="003E55BC">
        <w:rPr>
          <w:rFonts w:ascii="Times New Roman" w:hAnsi="Times New Roman"/>
          <w:sz w:val="28"/>
          <w:szCs w:val="28"/>
          <w:shd w:val="clear" w:color="auto" w:fill="FFFFFF"/>
          <w:lang w:val="en-US"/>
        </w:rPr>
        <w:t xml:space="preserve"> M. S., </w:t>
      </w:r>
      <w:hyperlink r:id="rId51" w:history="1">
        <w:r w:rsidR="00A74F9D" w:rsidRPr="003E55BC">
          <w:rPr>
            <w:rStyle w:val="a5"/>
            <w:rFonts w:ascii="Times New Roman" w:hAnsi="Times New Roman"/>
            <w:color w:val="auto"/>
            <w:sz w:val="28"/>
            <w:szCs w:val="28"/>
            <w:u w:val="none"/>
            <w:shd w:val="clear" w:color="auto" w:fill="FFFFFF"/>
            <w:lang w:val="en-US"/>
          </w:rPr>
          <w:t>Hanna</w:t>
        </w:r>
      </w:hyperlink>
      <w:r w:rsidR="00A74F9D" w:rsidRPr="003E55BC">
        <w:rPr>
          <w:rFonts w:ascii="Times New Roman" w:hAnsi="Times New Roman"/>
          <w:sz w:val="28"/>
          <w:szCs w:val="28"/>
          <w:lang w:val="en-US"/>
        </w:rPr>
        <w:t xml:space="preserve"> </w:t>
      </w:r>
      <w:r w:rsidR="00A74F9D" w:rsidRPr="003E55BC">
        <w:rPr>
          <w:rFonts w:ascii="Times New Roman" w:hAnsi="Times New Roman"/>
          <w:sz w:val="28"/>
          <w:szCs w:val="28"/>
          <w:shd w:val="clear" w:color="auto" w:fill="FFFFFF"/>
          <w:lang w:val="en-US"/>
        </w:rPr>
        <w:t>M. S, Goldstein TA, Avila SM, Weeks BS.</w:t>
      </w:r>
      <w:r w:rsidR="00A74F9D" w:rsidRPr="003E55BC">
        <w:rPr>
          <w:rStyle w:val="apple-converted-space"/>
          <w:rFonts w:ascii="Times New Roman" w:hAnsi="Times New Roman"/>
          <w:sz w:val="28"/>
          <w:szCs w:val="28"/>
          <w:shd w:val="clear" w:color="auto" w:fill="FFFFFF"/>
          <w:lang w:val="en-US"/>
        </w:rPr>
        <w:t xml:space="preserve"> </w:t>
      </w:r>
      <w:r w:rsidR="00A74F9D" w:rsidRPr="003E55BC">
        <w:rPr>
          <w:rFonts w:ascii="Times New Roman" w:hAnsi="Times New Roman"/>
          <w:sz w:val="28"/>
          <w:szCs w:val="28"/>
          <w:lang w:val="en-US"/>
        </w:rPr>
        <w:t xml:space="preserve">Dietary and </w:t>
      </w:r>
      <w:bookmarkStart w:id="140" w:name="Alramadhan_2012"/>
      <w:r w:rsidR="00A74F9D" w:rsidRPr="003E55BC">
        <w:rPr>
          <w:rFonts w:ascii="Times New Roman" w:hAnsi="Times New Roman"/>
          <w:sz w:val="28"/>
          <w:szCs w:val="28"/>
          <w:lang w:val="en-US"/>
        </w:rPr>
        <w:t>botanical anxiolytics</w:t>
      </w:r>
      <w:bookmarkEnd w:id="140"/>
      <w:r w:rsidR="00A74F9D" w:rsidRPr="003E55BC">
        <w:rPr>
          <w:rFonts w:ascii="Times New Roman" w:hAnsi="Times New Roman"/>
          <w:sz w:val="28"/>
          <w:szCs w:val="28"/>
          <w:lang w:val="en-US"/>
        </w:rPr>
        <w:t>. Med Sci Monit. 2012 Apr;18(4):1-9.</w:t>
      </w:r>
    </w:p>
    <w:p w:rsidR="008225F2" w:rsidRPr="003E55BC" w:rsidRDefault="008225F2"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r w:rsidRPr="003E55BC">
        <w:rPr>
          <w:rFonts w:ascii="Times New Roman" w:hAnsi="Times New Roman"/>
          <w:sz w:val="28"/>
          <w:szCs w:val="28"/>
          <w:lang w:val="en-US"/>
        </w:rPr>
        <w:t xml:space="preserve">Ambiger S. Evaluate </w:t>
      </w:r>
      <w:bookmarkStart w:id="141" w:name="Ambiger_2016"/>
      <w:r w:rsidRPr="003E55BC">
        <w:rPr>
          <w:rFonts w:ascii="Times New Roman" w:hAnsi="Times New Roman"/>
          <w:sz w:val="28"/>
          <w:szCs w:val="28"/>
          <w:lang w:val="en-US"/>
        </w:rPr>
        <w:t>relationship between insulin resistance and serum lipoprotein ratio</w:t>
      </w:r>
      <w:bookmarkEnd w:id="141"/>
      <w:r w:rsidRPr="003E55BC">
        <w:rPr>
          <w:rFonts w:ascii="Times New Roman" w:hAnsi="Times New Roman"/>
          <w:sz w:val="28"/>
          <w:szCs w:val="28"/>
          <w:lang w:val="en-US"/>
        </w:rPr>
        <w:t xml:space="preserve"> in polycystic ovarian syndrome. Int J Scientific Res Publications. 2016 Mar;6(3):77</w:t>
      </w:r>
      <w:r w:rsidRPr="003E55BC">
        <w:rPr>
          <w:rFonts w:ascii="Times New Roman" w:hAnsi="Times New Roman"/>
          <w:sz w:val="28"/>
          <w:szCs w:val="28"/>
          <w:lang w:val="en-US" w:eastAsia="ru-RU"/>
        </w:rPr>
        <w:t>-</w:t>
      </w:r>
      <w:r w:rsidRPr="003E55BC">
        <w:rPr>
          <w:rFonts w:ascii="Times New Roman" w:hAnsi="Times New Roman"/>
          <w:sz w:val="28"/>
          <w:szCs w:val="28"/>
          <w:lang w:val="en-US"/>
        </w:rPr>
        <w:t>83.</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Amiot MJ, </w:t>
      </w:r>
      <w:bookmarkStart w:id="142" w:name="Amiot_2016"/>
      <w:r w:rsidRPr="003E55BC">
        <w:rPr>
          <w:rFonts w:ascii="Times New Roman" w:hAnsi="Times New Roman"/>
          <w:sz w:val="28"/>
          <w:szCs w:val="28"/>
          <w:lang w:val="en-US"/>
        </w:rPr>
        <w:t xml:space="preserve">Riva C, Vinet A. Effects of dietary polyphenols on </w:t>
      </w:r>
      <w:r w:rsidRPr="003E55BC">
        <w:rPr>
          <w:rStyle w:val="highlight"/>
          <w:rFonts w:ascii="Times New Roman" w:hAnsi="Times New Roman"/>
          <w:sz w:val="28"/>
          <w:szCs w:val="28"/>
          <w:lang w:val="en-US"/>
        </w:rPr>
        <w:t>metabolic</w:t>
      </w:r>
      <w:r w:rsidRPr="003E55BC">
        <w:rPr>
          <w:rFonts w:ascii="Times New Roman" w:hAnsi="Times New Roman"/>
          <w:sz w:val="28"/>
          <w:szCs w:val="28"/>
          <w:lang w:val="en-US"/>
        </w:rPr>
        <w:t xml:space="preserve"> </w:t>
      </w:r>
      <w:r w:rsidRPr="003E55BC">
        <w:rPr>
          <w:rStyle w:val="highlight"/>
          <w:rFonts w:ascii="Times New Roman" w:hAnsi="Times New Roman"/>
          <w:sz w:val="28"/>
          <w:szCs w:val="28"/>
          <w:lang w:val="en-US"/>
        </w:rPr>
        <w:t>syndrome</w:t>
      </w:r>
      <w:r w:rsidRPr="003E55BC">
        <w:rPr>
          <w:rFonts w:ascii="Times New Roman" w:hAnsi="Times New Roman"/>
          <w:sz w:val="28"/>
          <w:szCs w:val="28"/>
          <w:lang w:val="en-US"/>
        </w:rPr>
        <w:t xml:space="preserve"> </w:t>
      </w:r>
      <w:bookmarkEnd w:id="142"/>
      <w:r w:rsidRPr="003E55BC">
        <w:rPr>
          <w:rFonts w:ascii="Times New Roman" w:hAnsi="Times New Roman"/>
          <w:sz w:val="28"/>
          <w:szCs w:val="28"/>
          <w:lang w:val="en-US"/>
        </w:rPr>
        <w:t>features in humans: a systematic review. Obes Rev. 2016 Jul;17(7):573-86.</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143" w:name="Asgharpour_2013"/>
      <w:r w:rsidRPr="003E55BC">
        <w:rPr>
          <w:rFonts w:ascii="Times New Roman" w:hAnsi="Times New Roman"/>
          <w:sz w:val="28"/>
          <w:szCs w:val="28"/>
          <w:shd w:val="clear" w:color="auto" w:fill="FFFFFF"/>
          <w:lang w:val="en-US"/>
        </w:rPr>
        <w:t xml:space="preserve">Anwar MA, Al Disi SS, Eid </w:t>
      </w:r>
      <w:bookmarkStart w:id="144" w:name="Anwar_2016"/>
      <w:r w:rsidRPr="003E55BC">
        <w:rPr>
          <w:rFonts w:ascii="Times New Roman" w:hAnsi="Times New Roman"/>
          <w:sz w:val="28"/>
          <w:szCs w:val="28"/>
          <w:shd w:val="clear" w:color="auto" w:fill="FFFFFF"/>
          <w:lang w:val="en-US"/>
        </w:rPr>
        <w:t xml:space="preserve">AH. Anti-hypertensive herbs </w:t>
      </w:r>
      <w:bookmarkEnd w:id="144"/>
      <w:r w:rsidRPr="003E55BC">
        <w:rPr>
          <w:rFonts w:ascii="Times New Roman" w:hAnsi="Times New Roman"/>
          <w:sz w:val="28"/>
          <w:szCs w:val="28"/>
          <w:shd w:val="clear" w:color="auto" w:fill="FFFFFF"/>
          <w:lang w:val="en-US"/>
        </w:rPr>
        <w:t xml:space="preserve">and their mechanisms of action: Part II. Front Pharmacol [Internet]. 2016 Mar 8 [cited </w:t>
      </w:r>
      <w:r w:rsidRPr="003E55BC">
        <w:rPr>
          <w:rFonts w:ascii="Times New Roman" w:hAnsi="Times New Roman"/>
          <w:sz w:val="28"/>
          <w:szCs w:val="28"/>
          <w:shd w:val="clear" w:color="auto" w:fill="FFFFFF"/>
          <w:lang w:val="en-US"/>
        </w:rPr>
        <w:lastRenderedPageBreak/>
        <w:t xml:space="preserve">2016 Sep 20];7(50). Available from: </w:t>
      </w:r>
      <w:hyperlink r:id="rId52" w:history="1">
        <w:r w:rsidRPr="003E55BC">
          <w:rPr>
            <w:rStyle w:val="a5"/>
            <w:rFonts w:ascii="Times New Roman" w:hAnsi="Times New Roman"/>
            <w:color w:val="auto"/>
            <w:sz w:val="28"/>
            <w:szCs w:val="28"/>
            <w:lang w:val="en-US"/>
          </w:rPr>
          <w:t>PMC4782109</w:t>
        </w:r>
      </w:hyperlink>
      <w:r w:rsidRPr="003E55BC">
        <w:rPr>
          <w:rFonts w:ascii="Times New Roman" w:hAnsi="Times New Roman"/>
          <w:sz w:val="28"/>
          <w:szCs w:val="28"/>
          <w:shd w:val="clear" w:color="auto" w:fill="FFFFFF"/>
          <w:lang w:val="en-US"/>
        </w:rPr>
        <w:t xml:space="preserve"> </w:t>
      </w:r>
      <w:r w:rsidR="00B1324E" w:rsidRPr="003E55BC">
        <w:rPr>
          <w:rFonts w:ascii="Times New Roman" w:hAnsi="Times New Roman"/>
          <w:sz w:val="28"/>
          <w:szCs w:val="28"/>
          <w:shd w:val="clear" w:color="auto" w:fill="FFFFFF"/>
          <w:lang w:val="en-US"/>
        </w:rPr>
        <w:t>DOI</w:t>
      </w:r>
      <w:r w:rsidRPr="003E55BC">
        <w:rPr>
          <w:rFonts w:ascii="Times New Roman" w:hAnsi="Times New Roman"/>
          <w:sz w:val="28"/>
          <w:szCs w:val="28"/>
          <w:shd w:val="clear" w:color="auto" w:fill="FFFFFF"/>
          <w:lang w:val="en-US"/>
        </w:rPr>
        <w:t xml:space="preserve">: </w:t>
      </w:r>
      <w:hyperlink r:id="rId53" w:history="1">
        <w:r w:rsidRPr="003E55BC">
          <w:rPr>
            <w:rStyle w:val="a5"/>
            <w:rFonts w:ascii="Times New Roman" w:hAnsi="Times New Roman"/>
            <w:color w:val="auto"/>
            <w:sz w:val="28"/>
            <w:szCs w:val="28"/>
            <w:shd w:val="clear" w:color="auto" w:fill="FFFFFF"/>
            <w:lang w:val="en-US"/>
          </w:rPr>
          <w:t>10.3389/fphar.2016.00050</w:t>
        </w:r>
      </w:hyperlink>
    </w:p>
    <w:p w:rsidR="00634D01" w:rsidRPr="003E55BC" w:rsidRDefault="00634D01" w:rsidP="009050F7">
      <w:pPr>
        <w:pStyle w:val="a8"/>
        <w:numPr>
          <w:ilvl w:val="0"/>
          <w:numId w:val="30"/>
        </w:numPr>
        <w:spacing w:line="360" w:lineRule="auto"/>
        <w:ind w:left="567" w:hanging="567"/>
        <w:jc w:val="both"/>
        <w:rPr>
          <w:rStyle w:val="highlight"/>
          <w:rFonts w:ascii="Times New Roman" w:hAnsi="Times New Roman"/>
          <w:sz w:val="28"/>
          <w:szCs w:val="28"/>
          <w:lang w:val="en-US" w:eastAsia="ru-RU"/>
        </w:rPr>
      </w:pPr>
      <w:r w:rsidRPr="003E55BC">
        <w:rPr>
          <w:rFonts w:ascii="Times New Roman" w:hAnsi="Times New Roman"/>
          <w:sz w:val="28"/>
          <w:szCs w:val="28"/>
          <w:lang w:val="en-US"/>
        </w:rPr>
        <w:t xml:space="preserve">Arora D, </w:t>
      </w:r>
      <w:r w:rsidRPr="003E55BC">
        <w:rPr>
          <w:rStyle w:val="highlight"/>
          <w:rFonts w:ascii="Times New Roman" w:hAnsi="Times New Roman"/>
          <w:sz w:val="28"/>
          <w:szCs w:val="28"/>
          <w:lang w:val="en-US"/>
        </w:rPr>
        <w:t xml:space="preserve">Rani A, Sharma A. </w:t>
      </w:r>
      <w:r w:rsidRPr="003E55BC">
        <w:rPr>
          <w:rFonts w:ascii="Times New Roman" w:hAnsi="Times New Roman"/>
          <w:sz w:val="28"/>
          <w:szCs w:val="28"/>
          <w:lang w:val="en-US"/>
        </w:rPr>
        <w:t>A</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review</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 xml:space="preserve">on </w:t>
      </w:r>
      <w:bookmarkStart w:id="145" w:name="Arora_2013"/>
      <w:r w:rsidRPr="003E55BC">
        <w:rPr>
          <w:rFonts w:ascii="Times New Roman" w:hAnsi="Times New Roman"/>
          <w:sz w:val="28"/>
          <w:szCs w:val="28"/>
          <w:lang w:val="en-US"/>
        </w:rPr>
        <w:t>phytochemistry and ethnopharmacological aspects of genus</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i/>
          <w:sz w:val="28"/>
          <w:szCs w:val="28"/>
          <w:lang w:val="en-US"/>
        </w:rPr>
        <w:t>Calendula</w:t>
      </w:r>
      <w:bookmarkEnd w:id="145"/>
      <w:r w:rsidRPr="003E55BC">
        <w:rPr>
          <w:rStyle w:val="highlight"/>
          <w:rFonts w:ascii="Times New Roman" w:hAnsi="Times New Roman"/>
          <w:sz w:val="28"/>
          <w:szCs w:val="28"/>
          <w:lang w:val="en-US"/>
        </w:rPr>
        <w:t>. Pharmacogn Rev. 2013 Jul;7(14):179-87.</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Asgharpour</w:t>
      </w:r>
      <w:r w:rsidRPr="003E55BC">
        <w:rPr>
          <w:rFonts w:ascii="Times New Roman" w:hAnsi="Times New Roman"/>
          <w:sz w:val="28"/>
          <w:szCs w:val="28"/>
          <w:lang w:val="en-US" w:eastAsia="ru-RU"/>
        </w:rPr>
        <w:t xml:space="preserve"> F, </w:t>
      </w:r>
      <w:r w:rsidRPr="003E55BC">
        <w:rPr>
          <w:rFonts w:ascii="Times New Roman" w:hAnsi="Times New Roman"/>
          <w:sz w:val="28"/>
          <w:szCs w:val="28"/>
          <w:lang w:val="en-US"/>
        </w:rPr>
        <w:t>Pouramir</w:t>
      </w:r>
      <w:r w:rsidRPr="003E55BC">
        <w:rPr>
          <w:rFonts w:ascii="Times New Roman" w:hAnsi="Times New Roman"/>
          <w:sz w:val="28"/>
          <w:szCs w:val="28"/>
          <w:lang w:val="en-US" w:eastAsia="ru-RU"/>
        </w:rPr>
        <w:t xml:space="preserve"> M, </w:t>
      </w:r>
      <w:r w:rsidRPr="003E55BC">
        <w:rPr>
          <w:rFonts w:ascii="Times New Roman" w:hAnsi="Times New Roman"/>
          <w:sz w:val="28"/>
          <w:szCs w:val="28"/>
          <w:lang w:val="en-US"/>
        </w:rPr>
        <w:t>Khalilpour</w:t>
      </w:r>
      <w:r w:rsidRPr="003E55BC">
        <w:rPr>
          <w:rFonts w:ascii="Times New Roman" w:hAnsi="Times New Roman"/>
          <w:sz w:val="28"/>
          <w:szCs w:val="28"/>
          <w:lang w:val="en-US" w:eastAsia="ru-RU"/>
        </w:rPr>
        <w:t xml:space="preserve"> A, Asqharpour Alamdar S, Rezaei M. Antioxidant activity and glucose diffusion relationship of traditional medicinal antihyperglycemic plant extracts</w:t>
      </w:r>
      <w:bookmarkEnd w:id="143"/>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 xml:space="preserve">Int J Mol Cell Med. </w:t>
      </w:r>
      <w:r w:rsidRPr="003E55BC">
        <w:rPr>
          <w:rFonts w:ascii="Times New Roman" w:hAnsi="Times New Roman"/>
          <w:sz w:val="28"/>
          <w:szCs w:val="28"/>
          <w:lang w:val="en-US" w:eastAsia="ru-RU"/>
        </w:rPr>
        <w:t>2013;2(4):169</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eastAsia="ru-RU"/>
        </w:rPr>
        <w:t xml:space="preserve">76. </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Bagry HS, Raghavendran S, Carli </w:t>
      </w:r>
      <w:bookmarkStart w:id="146" w:name="Bagry_2008"/>
      <w:r w:rsidRPr="003E55BC">
        <w:rPr>
          <w:rFonts w:ascii="Times New Roman" w:hAnsi="Times New Roman"/>
          <w:sz w:val="28"/>
          <w:szCs w:val="28"/>
          <w:lang w:val="en-US" w:eastAsia="ru-RU"/>
        </w:rPr>
        <w:t>F. Metabolic syndrome and insulin resistance</w:t>
      </w:r>
      <w:bookmarkEnd w:id="146"/>
      <w:r w:rsidRPr="003E55BC">
        <w:rPr>
          <w:rFonts w:ascii="Times New Roman" w:hAnsi="Times New Roman"/>
          <w:sz w:val="28"/>
          <w:szCs w:val="28"/>
          <w:lang w:val="en-US" w:eastAsia="ru-RU"/>
        </w:rPr>
        <w:t>. Anestesiology. 2008 Mar;108(3):506</w:t>
      </w:r>
      <w:r w:rsidRPr="003E55BC">
        <w:rPr>
          <w:rFonts w:ascii="Times New Roman" w:hAnsi="Times New Roman"/>
          <w:iCs/>
          <w:sz w:val="28"/>
          <w:szCs w:val="28"/>
          <w:lang w:val="en-US" w:eastAsia="ru-RU"/>
        </w:rPr>
        <w:t>-</w:t>
      </w:r>
      <w:r w:rsidRPr="003E55BC">
        <w:rPr>
          <w:rFonts w:ascii="Times New Roman" w:hAnsi="Times New Roman"/>
          <w:sz w:val="28"/>
          <w:szCs w:val="28"/>
          <w:lang w:val="en-US" w:eastAsia="ru-RU"/>
        </w:rPr>
        <w:t>23.</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Basciano H, </w:t>
      </w:r>
      <w:bookmarkStart w:id="147" w:name="Basciano_2005"/>
      <w:r w:rsidRPr="003E55BC">
        <w:rPr>
          <w:rFonts w:ascii="Times New Roman" w:hAnsi="Times New Roman"/>
          <w:sz w:val="28"/>
          <w:szCs w:val="28"/>
          <w:lang w:val="en-US"/>
        </w:rPr>
        <w:t>Federico</w:t>
      </w:r>
      <w:r w:rsidRPr="003E55BC">
        <w:rPr>
          <w:rFonts w:ascii="Times New Roman" w:hAnsi="Times New Roman"/>
          <w:sz w:val="28"/>
          <w:szCs w:val="28"/>
          <w:lang w:val="en-US" w:eastAsia="ru-RU"/>
        </w:rPr>
        <w:t xml:space="preserve"> L, </w:t>
      </w:r>
      <w:r w:rsidRPr="003E55BC">
        <w:rPr>
          <w:rFonts w:ascii="Times New Roman" w:hAnsi="Times New Roman"/>
          <w:sz w:val="28"/>
          <w:szCs w:val="28"/>
          <w:lang w:val="en-US"/>
        </w:rPr>
        <w:t>Adeli</w:t>
      </w:r>
      <w:r w:rsidRPr="003E55BC">
        <w:rPr>
          <w:rFonts w:ascii="Times New Roman" w:hAnsi="Times New Roman"/>
          <w:sz w:val="28"/>
          <w:szCs w:val="28"/>
          <w:lang w:val="en-US" w:eastAsia="ru-RU"/>
        </w:rPr>
        <w:t xml:space="preserve"> K. Fructose, insulin resistance, and metabolic dyslipidemia</w:t>
      </w:r>
      <w:bookmarkEnd w:id="147"/>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 xml:space="preserve">Nutr Metab. </w:t>
      </w:r>
      <w:r w:rsidRPr="003E55BC">
        <w:rPr>
          <w:rFonts w:ascii="Times New Roman" w:hAnsi="Times New Roman"/>
          <w:sz w:val="28"/>
          <w:szCs w:val="28"/>
          <w:lang w:val="en-US" w:eastAsia="ru-RU"/>
        </w:rPr>
        <w:t xml:space="preserve">2005 Feb 21;2(1):1-14. </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Batsis JA, </w:t>
      </w:r>
      <w:bookmarkStart w:id="148" w:name="Batsis_2007"/>
      <w:r w:rsidRPr="003E55BC">
        <w:rPr>
          <w:rFonts w:ascii="Times New Roman" w:hAnsi="Times New Roman"/>
          <w:sz w:val="28"/>
          <w:szCs w:val="28"/>
          <w:lang w:val="en-US"/>
        </w:rPr>
        <w:t>Nieto-Martinez</w:t>
      </w:r>
      <w:r w:rsidRPr="003E55BC">
        <w:rPr>
          <w:rFonts w:ascii="Times New Roman" w:hAnsi="Times New Roman"/>
          <w:sz w:val="28"/>
          <w:szCs w:val="28"/>
          <w:lang w:val="en-US" w:eastAsia="ru-RU"/>
        </w:rPr>
        <w:t xml:space="preserve"> RE, </w:t>
      </w:r>
      <w:r w:rsidRPr="003E55BC">
        <w:rPr>
          <w:rFonts w:ascii="Times New Roman" w:hAnsi="Times New Roman"/>
          <w:sz w:val="28"/>
          <w:szCs w:val="28"/>
          <w:lang w:val="en-US"/>
        </w:rPr>
        <w:t>Lopez-Jimenez</w:t>
      </w:r>
      <w:r w:rsidRPr="003E55BC">
        <w:rPr>
          <w:rFonts w:ascii="Times New Roman" w:hAnsi="Times New Roman"/>
          <w:sz w:val="28"/>
          <w:szCs w:val="28"/>
          <w:lang w:val="en-US" w:eastAsia="ru-RU"/>
        </w:rPr>
        <w:t xml:space="preserve"> F. Metabolic syndrome: from global epidemiology to individualized medicine</w:t>
      </w:r>
      <w:bookmarkEnd w:id="148"/>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 xml:space="preserve">Clin. Pharmacol. Ther. </w:t>
      </w:r>
      <w:r w:rsidRPr="003E55BC">
        <w:rPr>
          <w:rFonts w:ascii="Times New Roman" w:hAnsi="Times New Roman"/>
          <w:sz w:val="28"/>
          <w:szCs w:val="28"/>
          <w:lang w:val="en-US" w:eastAsia="ru-RU"/>
        </w:rPr>
        <w:t>2007 Nov;82(5):509</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eastAsia="ru-RU"/>
        </w:rPr>
        <w:t xml:space="preserve">24. </w:t>
      </w:r>
    </w:p>
    <w:p w:rsidR="00634D01"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hyperlink r:id="rId54" w:history="1">
        <w:r w:rsidR="00634D01" w:rsidRPr="003E55BC">
          <w:rPr>
            <w:rStyle w:val="a5"/>
            <w:rFonts w:ascii="Times New Roman" w:hAnsi="Times New Roman"/>
            <w:color w:val="auto"/>
            <w:sz w:val="28"/>
            <w:szCs w:val="28"/>
            <w:u w:val="none"/>
            <w:shd w:val="clear" w:color="auto" w:fill="FFFFFF"/>
            <w:lang w:val="en-US"/>
          </w:rPr>
          <w:t>Belguith-Hadriche</w:t>
        </w:r>
      </w:hyperlink>
      <w:r w:rsidR="00634D01" w:rsidRPr="003E55BC">
        <w:rPr>
          <w:rFonts w:ascii="Times New Roman" w:hAnsi="Times New Roman"/>
          <w:sz w:val="28"/>
          <w:szCs w:val="28"/>
          <w:lang w:val="en-US"/>
        </w:rPr>
        <w:t xml:space="preserve"> O</w:t>
      </w:r>
      <w:r w:rsidR="00634D01" w:rsidRPr="003E55BC">
        <w:rPr>
          <w:rFonts w:ascii="Times New Roman" w:hAnsi="Times New Roman"/>
          <w:sz w:val="28"/>
          <w:szCs w:val="28"/>
          <w:shd w:val="clear" w:color="auto" w:fill="FFFFFF"/>
          <w:lang w:val="en-US"/>
        </w:rPr>
        <w:t xml:space="preserve">, </w:t>
      </w:r>
      <w:hyperlink r:id="rId55" w:history="1">
        <w:r w:rsidR="00634D01" w:rsidRPr="003E55BC">
          <w:rPr>
            <w:rStyle w:val="a5"/>
            <w:rFonts w:ascii="Times New Roman" w:hAnsi="Times New Roman"/>
            <w:color w:val="auto"/>
            <w:sz w:val="28"/>
            <w:szCs w:val="28"/>
            <w:u w:val="none"/>
            <w:shd w:val="clear" w:color="auto" w:fill="FFFFFF"/>
            <w:lang w:val="en-US"/>
          </w:rPr>
          <w:t>Bouaziz</w:t>
        </w:r>
      </w:hyperlink>
      <w:r w:rsidR="00634D01" w:rsidRPr="003E55BC">
        <w:rPr>
          <w:rFonts w:ascii="Times New Roman" w:hAnsi="Times New Roman"/>
          <w:sz w:val="28"/>
          <w:szCs w:val="28"/>
          <w:shd w:val="clear" w:color="auto" w:fill="FFFFFF"/>
          <w:lang w:val="en-US"/>
        </w:rPr>
        <w:t xml:space="preserve"> M, </w:t>
      </w:r>
      <w:hyperlink r:id="rId56" w:history="1">
        <w:r w:rsidR="00634D01" w:rsidRPr="003E55BC">
          <w:rPr>
            <w:rStyle w:val="a5"/>
            <w:rFonts w:ascii="Times New Roman" w:hAnsi="Times New Roman"/>
            <w:color w:val="auto"/>
            <w:sz w:val="28"/>
            <w:szCs w:val="28"/>
            <w:u w:val="none"/>
            <w:shd w:val="clear" w:color="auto" w:fill="FFFFFF"/>
            <w:lang w:val="en-US"/>
          </w:rPr>
          <w:t>Jamoussi</w:t>
        </w:r>
      </w:hyperlink>
      <w:r w:rsidR="00634D01" w:rsidRPr="003E55BC">
        <w:rPr>
          <w:rStyle w:val="a5"/>
          <w:rFonts w:ascii="Times New Roman" w:hAnsi="Times New Roman"/>
          <w:color w:val="auto"/>
          <w:sz w:val="28"/>
          <w:szCs w:val="28"/>
          <w:shd w:val="clear" w:color="auto" w:fill="FFFFFF"/>
          <w:lang w:val="en-US"/>
        </w:rPr>
        <w:t xml:space="preserve"> </w:t>
      </w:r>
      <w:r w:rsidR="00634D01" w:rsidRPr="003E55BC">
        <w:rPr>
          <w:rFonts w:ascii="Times New Roman" w:hAnsi="Times New Roman"/>
          <w:sz w:val="28"/>
          <w:szCs w:val="28"/>
          <w:shd w:val="clear" w:color="auto" w:fill="FFFFFF"/>
          <w:lang w:val="en-US"/>
        </w:rPr>
        <w:t>K, Simmonds MS, El Feki A, Makhi-Ayedi F.</w:t>
      </w:r>
      <w:r w:rsidR="00634D01" w:rsidRPr="003E55BC">
        <w:rPr>
          <w:rStyle w:val="apple-converted-space"/>
          <w:rFonts w:ascii="Times New Roman" w:hAnsi="Times New Roman"/>
          <w:sz w:val="28"/>
          <w:szCs w:val="28"/>
          <w:shd w:val="clear" w:color="auto" w:fill="FFFFFF"/>
          <w:lang w:val="en-US"/>
        </w:rPr>
        <w:t xml:space="preserve"> </w:t>
      </w:r>
      <w:r w:rsidR="00634D01" w:rsidRPr="003E55BC">
        <w:rPr>
          <w:rFonts w:ascii="Times New Roman" w:hAnsi="Times New Roman"/>
          <w:sz w:val="28"/>
          <w:szCs w:val="28"/>
          <w:lang w:val="en-US"/>
        </w:rPr>
        <w:t>Comparative study on</w:t>
      </w:r>
      <w:r w:rsidR="00634D01" w:rsidRPr="003E55BC">
        <w:rPr>
          <w:rStyle w:val="apple-converted-space"/>
          <w:rFonts w:ascii="Times New Roman" w:hAnsi="Times New Roman"/>
          <w:sz w:val="28"/>
          <w:szCs w:val="28"/>
          <w:lang w:val="en-US"/>
        </w:rPr>
        <w:t xml:space="preserve"> </w:t>
      </w:r>
      <w:bookmarkStart w:id="149" w:name="Belguith_2013"/>
      <w:r w:rsidR="00634D01" w:rsidRPr="003E55BC">
        <w:rPr>
          <w:rStyle w:val="highlight"/>
          <w:rFonts w:ascii="Times New Roman" w:hAnsi="Times New Roman"/>
          <w:sz w:val="28"/>
          <w:szCs w:val="28"/>
          <w:lang w:val="en-US"/>
        </w:rPr>
        <w:t>hypocholesterolemic</w:t>
      </w:r>
      <w:r w:rsidR="00634D01" w:rsidRPr="003E55BC">
        <w:rPr>
          <w:rStyle w:val="apple-converted-space"/>
          <w:rFonts w:ascii="Times New Roman" w:hAnsi="Times New Roman"/>
          <w:sz w:val="28"/>
          <w:szCs w:val="28"/>
          <w:lang w:val="en-US"/>
        </w:rPr>
        <w:t xml:space="preserve"> </w:t>
      </w:r>
      <w:r w:rsidR="00634D01" w:rsidRPr="003E55BC">
        <w:rPr>
          <w:rFonts w:ascii="Times New Roman" w:hAnsi="Times New Roman"/>
          <w:sz w:val="28"/>
          <w:szCs w:val="28"/>
          <w:lang w:val="en-US"/>
        </w:rPr>
        <w:t>and antioxidant activities of various extracts of fenugreek seeds</w:t>
      </w:r>
      <w:bookmarkEnd w:id="149"/>
      <w:r w:rsidR="00634D01" w:rsidRPr="003E55BC">
        <w:rPr>
          <w:rFonts w:ascii="Times New Roman" w:hAnsi="Times New Roman"/>
          <w:sz w:val="28"/>
          <w:szCs w:val="28"/>
          <w:lang w:val="en-US"/>
        </w:rPr>
        <w:t>. Food Chem. 2013 Jun 1;138(2-3):1448-53.</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Bell L, Lamport DJ, Butler LT, Williams CM. A</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review</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 xml:space="preserve">of the </w:t>
      </w:r>
      <w:bookmarkStart w:id="150" w:name="Bell_2015"/>
      <w:r w:rsidRPr="003E55BC">
        <w:rPr>
          <w:rFonts w:ascii="Times New Roman" w:hAnsi="Times New Roman"/>
          <w:sz w:val="28"/>
          <w:szCs w:val="28"/>
          <w:lang w:val="en-US"/>
        </w:rPr>
        <w:t>cognitive effects observed in humans following acute supplementation with flavonoids</w:t>
      </w:r>
      <w:bookmarkEnd w:id="150"/>
      <w:r w:rsidRPr="003E55BC">
        <w:rPr>
          <w:rFonts w:ascii="Times New Roman" w:hAnsi="Times New Roman"/>
          <w:sz w:val="28"/>
          <w:szCs w:val="28"/>
          <w:lang w:val="en-US"/>
        </w:rPr>
        <w:t>, and their associated mechanisms of action. Nutrients. 2015 Dec 9;7(12):10290-306.</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Bezerra RM, Ueno M, Silva MS, Tavares DQ, Carvalho CR, Saad MJ. A </w:t>
      </w:r>
      <w:bookmarkStart w:id="151" w:name="Bezerra_2000"/>
      <w:r w:rsidRPr="003E55BC">
        <w:rPr>
          <w:rFonts w:ascii="Times New Roman" w:hAnsi="Times New Roman"/>
          <w:sz w:val="28"/>
          <w:szCs w:val="28"/>
          <w:lang w:val="en-US"/>
        </w:rPr>
        <w:t>high fructose diet affects the early steps of insulin action in muscle and liver</w:t>
      </w:r>
      <w:bookmarkEnd w:id="151"/>
      <w:r w:rsidRPr="003E55BC">
        <w:rPr>
          <w:rFonts w:ascii="Times New Roman" w:hAnsi="Times New Roman"/>
          <w:sz w:val="28"/>
          <w:szCs w:val="28"/>
          <w:lang w:val="en-US"/>
        </w:rPr>
        <w:t xml:space="preserve"> of rats. J. Nutrition. 2000 Jun;130(6):1531-5.</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Bijak M. </w:t>
      </w:r>
      <w:bookmarkStart w:id="152" w:name="Bijak_2017"/>
      <w:r w:rsidRPr="003E55BC">
        <w:rPr>
          <w:rStyle w:val="af"/>
          <w:rFonts w:ascii="Times New Roman" w:hAnsi="Times New Roman"/>
          <w:b w:val="0"/>
          <w:sz w:val="28"/>
          <w:szCs w:val="28"/>
          <w:lang w:val="en-US"/>
        </w:rPr>
        <w:t>Flawonolignany</w:t>
      </w:r>
      <w:bookmarkEnd w:id="152"/>
      <w:r w:rsidRPr="003E55BC">
        <w:rPr>
          <w:rStyle w:val="af"/>
          <w:rFonts w:ascii="Times New Roman" w:hAnsi="Times New Roman"/>
          <w:b w:val="0"/>
          <w:sz w:val="28"/>
          <w:szCs w:val="28"/>
          <w:lang w:val="en-US"/>
        </w:rPr>
        <w:t xml:space="preserve"> — związki nie tylko leczące wątrobę.</w:t>
      </w:r>
      <w:r w:rsidRPr="003E55BC">
        <w:rPr>
          <w:rStyle w:val="apple-converted-space"/>
          <w:rFonts w:ascii="Times New Roman" w:hAnsi="Times New Roman"/>
          <w:bCs/>
          <w:sz w:val="28"/>
          <w:szCs w:val="28"/>
          <w:lang w:val="en-US"/>
        </w:rPr>
        <w:t xml:space="preserve"> Pol. Merkur. Lek (Pol. Med. J.). 2017;XLII/247:34</w:t>
      </w:r>
      <w:r w:rsidRPr="003E55BC">
        <w:rPr>
          <w:rFonts w:ascii="Times New Roman" w:hAnsi="Times New Roman"/>
          <w:sz w:val="28"/>
          <w:szCs w:val="28"/>
          <w:lang w:val="en-US" w:eastAsia="ru-RU"/>
        </w:rPr>
        <w:t>-7.</w:t>
      </w:r>
    </w:p>
    <w:p w:rsidR="00B1324E" w:rsidRPr="003E55BC" w:rsidRDefault="00B1324E"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lastRenderedPageBreak/>
        <w:t xml:space="preserve">Birdsill AC, Carlsson CM, Willette AA, </w:t>
      </w:r>
      <w:hyperlink r:id="rId57" w:history="1">
        <w:r w:rsidRPr="003E55BC">
          <w:rPr>
            <w:rStyle w:val="a5"/>
            <w:rFonts w:ascii="Times New Roman" w:hAnsi="Times New Roman"/>
            <w:color w:val="auto"/>
            <w:sz w:val="28"/>
            <w:szCs w:val="28"/>
            <w:u w:val="none"/>
            <w:shd w:val="clear" w:color="auto" w:fill="FFFFFF"/>
            <w:lang w:val="en-US"/>
          </w:rPr>
          <w:t>Okonkwo OC</w:t>
        </w:r>
      </w:hyperlink>
      <w:r w:rsidRPr="003E55BC">
        <w:rPr>
          <w:rFonts w:ascii="Times New Roman" w:hAnsi="Times New Roman"/>
          <w:sz w:val="28"/>
          <w:szCs w:val="28"/>
          <w:shd w:val="clear" w:color="auto" w:fill="FFFFFF"/>
          <w:lang w:val="en-US"/>
        </w:rPr>
        <w:t xml:space="preserve">, </w:t>
      </w:r>
      <w:hyperlink r:id="rId58" w:history="1">
        <w:r w:rsidRPr="003E55BC">
          <w:rPr>
            <w:rStyle w:val="a5"/>
            <w:rFonts w:ascii="Times New Roman" w:hAnsi="Times New Roman"/>
            <w:color w:val="auto"/>
            <w:sz w:val="28"/>
            <w:szCs w:val="28"/>
            <w:u w:val="none"/>
            <w:shd w:val="clear" w:color="auto" w:fill="FFFFFF"/>
            <w:lang w:val="en-US"/>
          </w:rPr>
          <w:t>Johnson SC</w:t>
        </w:r>
      </w:hyperlink>
      <w:r w:rsidRPr="003E55BC">
        <w:rPr>
          <w:rFonts w:ascii="Times New Roman" w:hAnsi="Times New Roman"/>
          <w:sz w:val="28"/>
          <w:szCs w:val="28"/>
          <w:shd w:val="clear" w:color="auto" w:fill="FFFFFF"/>
          <w:lang w:val="en-US"/>
        </w:rPr>
        <w:t xml:space="preserve">, </w:t>
      </w:r>
      <w:hyperlink r:id="rId59" w:history="1">
        <w:r w:rsidRPr="003E55BC">
          <w:rPr>
            <w:rStyle w:val="a5"/>
            <w:rFonts w:ascii="Times New Roman" w:hAnsi="Times New Roman"/>
            <w:color w:val="auto"/>
            <w:sz w:val="28"/>
            <w:szCs w:val="28"/>
            <w:u w:val="none"/>
            <w:shd w:val="clear" w:color="auto" w:fill="FFFFFF"/>
            <w:lang w:val="en-US"/>
          </w:rPr>
          <w:t>Xu G</w:t>
        </w:r>
      </w:hyperlink>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rPr>
        <w:t xml:space="preserve"> et al. Low </w:t>
      </w:r>
      <w:bookmarkStart w:id="153" w:name="Birdsill_2013"/>
      <w:r w:rsidRPr="003E55BC">
        <w:rPr>
          <w:rFonts w:ascii="Times New Roman" w:hAnsi="Times New Roman"/>
          <w:sz w:val="28"/>
          <w:szCs w:val="28"/>
          <w:lang w:val="en-US"/>
        </w:rPr>
        <w:t>cerebral blood flow is associated with lower memory function in metabolic syndrome</w:t>
      </w:r>
      <w:bookmarkEnd w:id="153"/>
      <w:r w:rsidRPr="003E55BC">
        <w:rPr>
          <w:rFonts w:ascii="Times New Roman" w:hAnsi="Times New Roman"/>
          <w:sz w:val="28"/>
          <w:szCs w:val="28"/>
          <w:lang w:val="en-US"/>
        </w:rPr>
        <w:t>. Obesity. 2013 Jul;21(7):1313-20.</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Bogdanov S. </w:t>
      </w:r>
      <w:bookmarkStart w:id="154" w:name="Bogdanov_2011"/>
      <w:r w:rsidRPr="003E55BC">
        <w:rPr>
          <w:rFonts w:ascii="Times New Roman" w:hAnsi="Times New Roman"/>
          <w:sz w:val="28"/>
          <w:szCs w:val="28"/>
          <w:lang w:val="en-US" w:eastAsia="ru-RU"/>
        </w:rPr>
        <w:t>Royal jelly, bee brood</w:t>
      </w:r>
      <w:bookmarkEnd w:id="154"/>
      <w:r w:rsidRPr="003E55BC">
        <w:rPr>
          <w:rFonts w:ascii="Times New Roman" w:hAnsi="Times New Roman"/>
          <w:sz w:val="28"/>
          <w:szCs w:val="28"/>
          <w:lang w:val="en-US" w:eastAsia="ru-RU"/>
        </w:rPr>
        <w:t xml:space="preserve">: composition, health, medicine: a review. </w:t>
      </w:r>
      <w:r w:rsidRPr="003E55BC">
        <w:rPr>
          <w:rFonts w:ascii="Times New Roman" w:hAnsi="Times New Roman"/>
          <w:iCs/>
          <w:sz w:val="28"/>
          <w:szCs w:val="28"/>
          <w:lang w:val="en-US" w:eastAsia="ru-RU"/>
        </w:rPr>
        <w:t xml:space="preserve">Lipids. </w:t>
      </w:r>
      <w:r w:rsidRPr="003E55BC">
        <w:rPr>
          <w:rFonts w:ascii="Times New Roman" w:hAnsi="Times New Roman"/>
          <w:sz w:val="28"/>
          <w:szCs w:val="28"/>
          <w:lang w:val="en-US" w:eastAsia="ru-RU"/>
        </w:rPr>
        <w:t>2011;</w:t>
      </w:r>
      <w:r w:rsidRPr="003E55BC">
        <w:rPr>
          <w:rFonts w:ascii="Times New Roman" w:hAnsi="Times New Roman"/>
          <w:sz w:val="28"/>
          <w:szCs w:val="28"/>
          <w:shd w:val="clear" w:color="auto" w:fill="FFFFFF"/>
          <w:lang w:val="en-US"/>
        </w:rPr>
        <w:t>1:</w:t>
      </w:r>
      <w:r w:rsidRPr="003E55BC">
        <w:rPr>
          <w:rFonts w:ascii="Times New Roman" w:hAnsi="Times New Roman"/>
          <w:sz w:val="28"/>
          <w:szCs w:val="28"/>
          <w:lang w:val="en-US" w:eastAsia="ru-RU"/>
        </w:rPr>
        <w:t>1</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eastAsia="ru-RU"/>
        </w:rPr>
        <w:t xml:space="preserve">32. </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Bonomini F, </w:t>
      </w:r>
      <w:bookmarkStart w:id="155" w:name="Bonomini_2015"/>
      <w:r w:rsidRPr="003E55BC">
        <w:rPr>
          <w:rFonts w:ascii="Times New Roman" w:hAnsi="Times New Roman"/>
          <w:sz w:val="28"/>
          <w:szCs w:val="28"/>
          <w:lang w:val="en-US"/>
        </w:rPr>
        <w:t>Rodella</w:t>
      </w:r>
      <w:r w:rsidRPr="003E55BC">
        <w:rPr>
          <w:rFonts w:ascii="Times New Roman" w:hAnsi="Times New Roman"/>
          <w:sz w:val="28"/>
          <w:szCs w:val="28"/>
          <w:lang w:val="en-US" w:eastAsia="ru-RU"/>
        </w:rPr>
        <w:t xml:space="preserve"> LF, Rezzani R. Metabolic syndrome, aging and involvement of oxidative stress</w:t>
      </w:r>
      <w:bookmarkEnd w:id="155"/>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 xml:space="preserve">Aging Dis. </w:t>
      </w:r>
      <w:r w:rsidRPr="003E55BC">
        <w:rPr>
          <w:rFonts w:ascii="Times New Roman" w:hAnsi="Times New Roman"/>
          <w:sz w:val="28"/>
          <w:szCs w:val="28"/>
          <w:lang w:val="en-US" w:eastAsia="ru-RU"/>
        </w:rPr>
        <w:t>2015 Mar 10;6(2):109</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eastAsia="ru-RU"/>
        </w:rPr>
        <w:t xml:space="preserve">20. </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Bousalham R, </w:t>
      </w:r>
      <w:r w:rsidRPr="003E55BC">
        <w:rPr>
          <w:rFonts w:ascii="Times New Roman" w:hAnsi="Times New Roman"/>
          <w:sz w:val="28"/>
          <w:szCs w:val="28"/>
          <w:lang w:val="en-US"/>
        </w:rPr>
        <w:t>Rhazali</w:t>
      </w:r>
      <w:r w:rsidRPr="003E55BC">
        <w:rPr>
          <w:rFonts w:ascii="Times New Roman" w:hAnsi="Times New Roman"/>
          <w:sz w:val="28"/>
          <w:szCs w:val="28"/>
          <w:lang w:val="en-US" w:eastAsia="ru-RU"/>
        </w:rPr>
        <w:t xml:space="preserve"> LJ, Harmouch A. Does </w:t>
      </w:r>
      <w:bookmarkStart w:id="156" w:name="Bousalham_2015"/>
      <w:r w:rsidRPr="003E55BC">
        <w:rPr>
          <w:rFonts w:ascii="Times New Roman" w:hAnsi="Times New Roman"/>
          <w:sz w:val="28"/>
          <w:szCs w:val="28"/>
          <w:lang w:val="en-US" w:eastAsia="ru-RU"/>
        </w:rPr>
        <w:t xml:space="preserve">argan oil supplementation affect metabolic parameters </w:t>
      </w:r>
      <w:bookmarkEnd w:id="156"/>
      <w:r w:rsidRPr="003E55BC">
        <w:rPr>
          <w:rFonts w:ascii="Times New Roman" w:hAnsi="Times New Roman"/>
          <w:sz w:val="28"/>
          <w:szCs w:val="28"/>
          <w:lang w:val="en-US" w:eastAsia="ru-RU"/>
        </w:rPr>
        <w:t xml:space="preserve">and behavior in wistar rats. </w:t>
      </w:r>
      <w:r w:rsidRPr="003E55BC">
        <w:rPr>
          <w:rFonts w:ascii="Times New Roman" w:hAnsi="Times New Roman"/>
          <w:sz w:val="28"/>
          <w:szCs w:val="28"/>
          <w:lang w:val="en-US"/>
        </w:rPr>
        <w:t>Food Nutrition Sciences. 2015 Jun;6:816</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rPr>
        <w:t xml:space="preserve">24. </w:t>
      </w:r>
    </w:p>
    <w:p w:rsidR="00B1324E" w:rsidRPr="003E55BC" w:rsidRDefault="00B1324E"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Bratoeva</w:t>
      </w:r>
      <w:r w:rsidRPr="003E55BC">
        <w:rPr>
          <w:rFonts w:ascii="Times New Roman" w:hAnsi="Times New Roman"/>
          <w:sz w:val="28"/>
          <w:szCs w:val="28"/>
          <w:lang w:val="en-US" w:eastAsia="ru-RU"/>
        </w:rPr>
        <w:t xml:space="preserve"> K, </w:t>
      </w:r>
      <w:r w:rsidRPr="003E55BC">
        <w:rPr>
          <w:rFonts w:ascii="Times New Roman" w:hAnsi="Times New Roman"/>
          <w:sz w:val="28"/>
          <w:szCs w:val="28"/>
          <w:lang w:val="en-US"/>
        </w:rPr>
        <w:t>Bekyarova</w:t>
      </w:r>
      <w:r w:rsidRPr="003E55BC">
        <w:rPr>
          <w:rFonts w:ascii="Times New Roman" w:hAnsi="Times New Roman"/>
          <w:sz w:val="28"/>
          <w:szCs w:val="28"/>
          <w:lang w:val="en-US" w:eastAsia="ru-RU"/>
        </w:rPr>
        <w:t xml:space="preserve"> G, </w:t>
      </w:r>
      <w:r w:rsidRPr="003E55BC">
        <w:rPr>
          <w:rFonts w:ascii="Times New Roman" w:hAnsi="Times New Roman"/>
          <w:sz w:val="28"/>
          <w:szCs w:val="28"/>
          <w:lang w:val="en-US"/>
        </w:rPr>
        <w:t>Kiselova</w:t>
      </w:r>
      <w:r w:rsidRPr="003E55BC">
        <w:rPr>
          <w:rFonts w:ascii="Times New Roman" w:hAnsi="Times New Roman"/>
          <w:sz w:val="28"/>
          <w:szCs w:val="28"/>
          <w:lang w:val="en-US" w:eastAsia="ru-RU"/>
        </w:rPr>
        <w:t xml:space="preserve"> Y, Ivanova D. Effect of </w:t>
      </w:r>
      <w:bookmarkStart w:id="157" w:name="Bratoeva_2010"/>
      <w:r w:rsidRPr="003E55BC">
        <w:rPr>
          <w:rFonts w:ascii="Times New Roman" w:hAnsi="Times New Roman"/>
          <w:sz w:val="28"/>
          <w:szCs w:val="28"/>
          <w:lang w:val="en-US" w:eastAsia="ru-RU"/>
        </w:rPr>
        <w:t>bulgarian herb extracts of polyphenols on metabolic disorders</w:t>
      </w:r>
      <w:bookmarkEnd w:id="157"/>
      <w:r w:rsidRPr="003E55BC">
        <w:rPr>
          <w:rFonts w:ascii="Times New Roman" w:hAnsi="Times New Roman"/>
          <w:sz w:val="28"/>
          <w:szCs w:val="28"/>
          <w:lang w:val="en-US" w:eastAsia="ru-RU"/>
        </w:rPr>
        <w:t xml:space="preserve"> — induced by high-fructose diet. </w:t>
      </w:r>
      <w:r w:rsidRPr="003E55BC">
        <w:rPr>
          <w:rFonts w:ascii="Times New Roman" w:hAnsi="Times New Roman"/>
          <w:sz w:val="28"/>
          <w:szCs w:val="28"/>
          <w:lang w:val="en-US"/>
        </w:rPr>
        <w:t>Trakia J Sci. 2010;8(2):56</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rPr>
        <w:t>60.</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Bremer AA. </w:t>
      </w:r>
      <w:bookmarkStart w:id="158" w:name="Bremer_2014"/>
      <w:r w:rsidRPr="003E55BC">
        <w:rPr>
          <w:rStyle w:val="highlight"/>
          <w:rFonts w:ascii="Times New Roman" w:hAnsi="Times New Roman"/>
          <w:sz w:val="28"/>
          <w:szCs w:val="28"/>
          <w:lang w:val="en-US"/>
        </w:rPr>
        <w:t>Resveratrol</w:t>
      </w:r>
      <w:r w:rsidRPr="003E55BC">
        <w:rPr>
          <w:rFonts w:ascii="Times New Roman" w:hAnsi="Times New Roman"/>
          <w:sz w:val="28"/>
          <w:szCs w:val="28"/>
          <w:lang w:val="en-US"/>
        </w:rPr>
        <w:t xml:space="preserve"> use in </w:t>
      </w:r>
      <w:r w:rsidRPr="003E55BC">
        <w:rPr>
          <w:rStyle w:val="highlight"/>
          <w:rFonts w:ascii="Times New Roman" w:hAnsi="Times New Roman"/>
          <w:sz w:val="28"/>
          <w:szCs w:val="28"/>
          <w:lang w:val="en-US"/>
        </w:rPr>
        <w:t>metabolic</w:t>
      </w:r>
      <w:r w:rsidRPr="003E55BC">
        <w:rPr>
          <w:rFonts w:ascii="Times New Roman" w:hAnsi="Times New Roman"/>
          <w:sz w:val="28"/>
          <w:szCs w:val="28"/>
          <w:lang w:val="en-US"/>
        </w:rPr>
        <w:t xml:space="preserve"> </w:t>
      </w:r>
      <w:r w:rsidRPr="003E55BC">
        <w:rPr>
          <w:rStyle w:val="highlight"/>
          <w:rFonts w:ascii="Times New Roman" w:hAnsi="Times New Roman"/>
          <w:sz w:val="28"/>
          <w:szCs w:val="28"/>
          <w:lang w:val="en-US"/>
        </w:rPr>
        <w:t>syndrome</w:t>
      </w:r>
      <w:bookmarkEnd w:id="158"/>
      <w:r w:rsidRPr="003E55BC">
        <w:rPr>
          <w:rStyle w:val="highlight"/>
          <w:rFonts w:ascii="Times New Roman" w:hAnsi="Times New Roman"/>
          <w:sz w:val="28"/>
          <w:szCs w:val="28"/>
          <w:lang w:val="en-US"/>
        </w:rPr>
        <w:t>.</w:t>
      </w:r>
      <w:r w:rsidRPr="003E55BC">
        <w:rPr>
          <w:rFonts w:ascii="Times New Roman" w:hAnsi="Times New Roman"/>
          <w:sz w:val="28"/>
          <w:szCs w:val="28"/>
          <w:lang w:val="en-US"/>
        </w:rPr>
        <w:t xml:space="preserve"> Metab. Syndr. Relat. Disord. 2014 Dec;12(10):493-5.</w:t>
      </w:r>
    </w:p>
    <w:p w:rsidR="00B1324E"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hyperlink r:id="rId60" w:history="1">
        <w:r w:rsidR="00B1324E" w:rsidRPr="003E55BC">
          <w:rPr>
            <w:rStyle w:val="a5"/>
            <w:rFonts w:ascii="Times New Roman" w:hAnsi="Times New Roman"/>
            <w:color w:val="auto"/>
            <w:sz w:val="28"/>
            <w:szCs w:val="28"/>
            <w:u w:val="none"/>
            <w:shd w:val="clear" w:color="auto" w:fill="FFFFFF"/>
            <w:lang w:val="en-US"/>
          </w:rPr>
          <w:t>Bursać</w:t>
        </w:r>
      </w:hyperlink>
      <w:r w:rsidR="00B1324E" w:rsidRPr="003E55BC">
        <w:rPr>
          <w:rFonts w:ascii="Times New Roman" w:hAnsi="Times New Roman"/>
          <w:sz w:val="28"/>
          <w:szCs w:val="28"/>
          <w:lang w:val="en-US"/>
        </w:rPr>
        <w:t xml:space="preserve"> BN</w:t>
      </w:r>
      <w:r w:rsidR="00B1324E" w:rsidRPr="003E55BC">
        <w:rPr>
          <w:rFonts w:ascii="Times New Roman" w:hAnsi="Times New Roman"/>
          <w:sz w:val="28"/>
          <w:szCs w:val="28"/>
          <w:shd w:val="clear" w:color="auto" w:fill="FFFFFF"/>
          <w:lang w:val="en-US"/>
        </w:rPr>
        <w:t>,</w:t>
      </w:r>
      <w:r w:rsidR="00B1324E" w:rsidRPr="003E55BC">
        <w:rPr>
          <w:rStyle w:val="apple-converted-space"/>
          <w:rFonts w:ascii="Times New Roman" w:hAnsi="Times New Roman"/>
          <w:sz w:val="28"/>
          <w:szCs w:val="28"/>
          <w:shd w:val="clear" w:color="auto" w:fill="FFFFFF"/>
          <w:lang w:val="en-US"/>
        </w:rPr>
        <w:t xml:space="preserve"> </w:t>
      </w:r>
      <w:hyperlink r:id="rId61" w:history="1">
        <w:r w:rsidR="00B1324E" w:rsidRPr="003E55BC">
          <w:rPr>
            <w:rStyle w:val="a5"/>
            <w:rFonts w:ascii="Times New Roman" w:hAnsi="Times New Roman"/>
            <w:color w:val="auto"/>
            <w:sz w:val="28"/>
            <w:szCs w:val="28"/>
            <w:u w:val="none"/>
            <w:shd w:val="clear" w:color="auto" w:fill="FFFFFF"/>
            <w:lang w:val="en-US"/>
          </w:rPr>
          <w:t>Vasiljević</w:t>
        </w:r>
      </w:hyperlink>
      <w:r w:rsidR="00B1324E" w:rsidRPr="003E55BC">
        <w:rPr>
          <w:rStyle w:val="apple-converted-space"/>
          <w:rFonts w:ascii="Times New Roman" w:hAnsi="Times New Roman"/>
          <w:sz w:val="28"/>
          <w:szCs w:val="28"/>
          <w:shd w:val="clear" w:color="auto" w:fill="FFFFFF"/>
          <w:lang w:val="en-US"/>
        </w:rPr>
        <w:t xml:space="preserve"> AD</w:t>
      </w:r>
      <w:r w:rsidR="00B1324E" w:rsidRPr="003E55BC">
        <w:rPr>
          <w:rFonts w:ascii="Times New Roman" w:hAnsi="Times New Roman"/>
          <w:sz w:val="28"/>
          <w:szCs w:val="28"/>
          <w:shd w:val="clear" w:color="auto" w:fill="FFFFFF"/>
          <w:lang w:val="en-US"/>
        </w:rPr>
        <w:t xml:space="preserve">, </w:t>
      </w:r>
      <w:hyperlink r:id="rId62" w:history="1">
        <w:r w:rsidR="00B1324E" w:rsidRPr="003E55BC">
          <w:rPr>
            <w:rStyle w:val="a5"/>
            <w:rFonts w:ascii="Times New Roman" w:hAnsi="Times New Roman"/>
            <w:color w:val="auto"/>
            <w:sz w:val="28"/>
            <w:szCs w:val="28"/>
            <w:u w:val="none"/>
            <w:shd w:val="clear" w:color="auto" w:fill="FFFFFF"/>
            <w:lang w:val="en-US"/>
          </w:rPr>
          <w:t xml:space="preserve">Nestorović </w:t>
        </w:r>
      </w:hyperlink>
      <w:r w:rsidR="00B1324E" w:rsidRPr="003E55BC">
        <w:rPr>
          <w:rFonts w:ascii="Times New Roman" w:hAnsi="Times New Roman"/>
          <w:sz w:val="28"/>
          <w:szCs w:val="28"/>
          <w:shd w:val="clear" w:color="auto" w:fill="FFFFFF"/>
          <w:lang w:val="en-US"/>
        </w:rPr>
        <w:t xml:space="preserve">NM, Veličković NA, </w:t>
      </w:r>
      <w:hyperlink r:id="rId63" w:history="1">
        <w:r w:rsidR="00B1324E" w:rsidRPr="003E55BC">
          <w:rPr>
            <w:rStyle w:val="a5"/>
            <w:rFonts w:ascii="Times New Roman" w:hAnsi="Times New Roman"/>
            <w:color w:val="auto"/>
            <w:sz w:val="28"/>
            <w:szCs w:val="28"/>
            <w:u w:val="none"/>
            <w:shd w:val="clear" w:color="auto" w:fill="FFFFFF"/>
            <w:lang w:val="en-US"/>
          </w:rPr>
          <w:t xml:space="preserve">Vojnović </w:t>
        </w:r>
      </w:hyperlink>
      <w:r w:rsidR="00B1324E" w:rsidRPr="003E55BC">
        <w:rPr>
          <w:rFonts w:ascii="Times New Roman" w:hAnsi="Times New Roman"/>
          <w:sz w:val="28"/>
          <w:szCs w:val="28"/>
          <w:lang w:val="en-US"/>
        </w:rPr>
        <w:t>DD</w:t>
      </w:r>
      <w:r w:rsidR="00B1324E" w:rsidRPr="003E55BC">
        <w:rPr>
          <w:rFonts w:ascii="Times New Roman" w:hAnsi="Times New Roman"/>
          <w:sz w:val="28"/>
          <w:szCs w:val="28"/>
          <w:shd w:val="clear" w:color="auto" w:fill="FFFFFF"/>
          <w:lang w:val="en-US"/>
        </w:rPr>
        <w:t>, Matić</w:t>
      </w:r>
      <w:r w:rsidR="00B1324E" w:rsidRPr="003E55BC">
        <w:rPr>
          <w:rFonts w:ascii="Times New Roman" w:hAnsi="Times New Roman"/>
          <w:sz w:val="28"/>
          <w:szCs w:val="28"/>
          <w:lang w:val="en-US"/>
        </w:rPr>
        <w:t xml:space="preserve"> GM</w:t>
      </w:r>
      <w:r w:rsidR="00B1324E" w:rsidRPr="003E55BC">
        <w:rPr>
          <w:rFonts w:ascii="Times New Roman" w:hAnsi="Times New Roman"/>
          <w:sz w:val="28"/>
          <w:szCs w:val="28"/>
          <w:shd w:val="clear" w:color="auto" w:fill="FFFFFF"/>
          <w:lang w:val="en-US"/>
        </w:rPr>
        <w:t xml:space="preserve">, et al. </w:t>
      </w:r>
      <w:r w:rsidR="00B1324E" w:rsidRPr="003E55BC">
        <w:rPr>
          <w:rFonts w:ascii="Times New Roman" w:hAnsi="Times New Roman"/>
          <w:sz w:val="28"/>
          <w:szCs w:val="28"/>
          <w:lang w:val="en-US"/>
        </w:rPr>
        <w:t>High-</w:t>
      </w:r>
      <w:bookmarkStart w:id="159" w:name="Bursac_2014"/>
      <w:r w:rsidR="00B1324E" w:rsidRPr="003E55BC">
        <w:rPr>
          <w:rFonts w:ascii="Times New Roman" w:hAnsi="Times New Roman"/>
          <w:sz w:val="28"/>
          <w:szCs w:val="28"/>
          <w:lang w:val="en-US"/>
        </w:rPr>
        <w:t>fructose diet leads to visceral adiposity and hypothalamic leptin resistance in male rats</w:t>
      </w:r>
      <w:bookmarkEnd w:id="159"/>
      <w:r w:rsidR="00B1324E" w:rsidRPr="003E55BC">
        <w:rPr>
          <w:rFonts w:ascii="Times New Roman" w:hAnsi="Times New Roman"/>
          <w:sz w:val="28"/>
          <w:szCs w:val="28"/>
          <w:lang w:val="en-US"/>
        </w:rPr>
        <w:t xml:space="preserve"> — do glucocorticoids play a role? </w:t>
      </w:r>
      <w:hyperlink r:id="rId64" w:tooltip="The Journal of nutritional biochemistry." w:history="1">
        <w:r w:rsidR="00B1324E" w:rsidRPr="003E55BC">
          <w:rPr>
            <w:rStyle w:val="a5"/>
            <w:rFonts w:ascii="Times New Roman" w:hAnsi="Times New Roman"/>
            <w:color w:val="auto"/>
            <w:sz w:val="28"/>
            <w:szCs w:val="28"/>
            <w:u w:val="none"/>
            <w:shd w:val="clear" w:color="auto" w:fill="FFFFFF"/>
            <w:lang w:val="en-US"/>
          </w:rPr>
          <w:t>J Nutr Biochem.</w:t>
        </w:r>
      </w:hyperlink>
      <w:r w:rsidR="00B1324E" w:rsidRPr="003E55BC">
        <w:rPr>
          <w:rFonts w:ascii="Times New Roman" w:hAnsi="Times New Roman"/>
          <w:sz w:val="28"/>
          <w:szCs w:val="28"/>
          <w:shd w:val="clear" w:color="auto" w:fill="FFFFFF"/>
          <w:lang w:val="en-US"/>
        </w:rPr>
        <w:t xml:space="preserve"> 2014 Apr;25(4):446</w:t>
      </w:r>
      <w:r w:rsidR="00B1324E" w:rsidRPr="003E55BC">
        <w:rPr>
          <w:rFonts w:ascii="Times New Roman" w:hAnsi="Times New Roman"/>
          <w:sz w:val="28"/>
          <w:szCs w:val="28"/>
          <w:lang w:val="en-US" w:eastAsia="ru-RU"/>
        </w:rPr>
        <w:t>-</w:t>
      </w:r>
      <w:r w:rsidR="00B1324E" w:rsidRPr="003E55BC">
        <w:rPr>
          <w:rFonts w:ascii="Times New Roman" w:hAnsi="Times New Roman"/>
          <w:sz w:val="28"/>
          <w:szCs w:val="28"/>
          <w:shd w:val="clear" w:color="auto" w:fill="FFFFFF"/>
          <w:lang w:val="en-US"/>
        </w:rPr>
        <w:t>55.</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Butkowski</w:t>
      </w:r>
      <w:r w:rsidRPr="003E55BC">
        <w:rPr>
          <w:rFonts w:ascii="Times New Roman" w:hAnsi="Times New Roman"/>
          <w:bCs/>
          <w:kern w:val="36"/>
          <w:sz w:val="28"/>
          <w:szCs w:val="28"/>
          <w:lang w:val="en-US"/>
        </w:rPr>
        <w:t xml:space="preserve"> </w:t>
      </w:r>
      <w:r w:rsidRPr="003E55BC">
        <w:rPr>
          <w:rFonts w:ascii="Times New Roman" w:hAnsi="Times New Roman"/>
          <w:sz w:val="28"/>
          <w:szCs w:val="28"/>
          <w:lang w:val="en-US"/>
        </w:rPr>
        <w:t xml:space="preserve">EG, </w:t>
      </w:r>
      <w:bookmarkStart w:id="160" w:name="Butkovski_2016"/>
      <w:r w:rsidRPr="003E55BC">
        <w:rPr>
          <w:rFonts w:ascii="Times New Roman" w:hAnsi="Times New Roman"/>
          <w:sz w:val="28"/>
          <w:szCs w:val="28"/>
          <w:lang w:val="en-US"/>
        </w:rPr>
        <w:t xml:space="preserve">Jelinek HF. </w:t>
      </w:r>
      <w:r w:rsidRPr="003E55BC">
        <w:rPr>
          <w:rFonts w:ascii="Times New Roman" w:hAnsi="Times New Roman"/>
          <w:bCs/>
          <w:kern w:val="36"/>
          <w:sz w:val="28"/>
          <w:szCs w:val="28"/>
          <w:lang w:val="en-US"/>
        </w:rPr>
        <w:t>Hyperglycaemia, oxidative stress and inflammatory markers</w:t>
      </w:r>
      <w:bookmarkEnd w:id="160"/>
      <w:r w:rsidRPr="003E55BC">
        <w:rPr>
          <w:rFonts w:ascii="Times New Roman" w:hAnsi="Times New Roman"/>
          <w:bCs/>
          <w:kern w:val="36"/>
          <w:sz w:val="28"/>
          <w:szCs w:val="28"/>
          <w:lang w:val="en-US"/>
        </w:rPr>
        <w:t>.</w:t>
      </w:r>
      <w:r w:rsidRPr="003E55BC">
        <w:rPr>
          <w:rFonts w:ascii="Times New Roman" w:hAnsi="Times New Roman"/>
          <w:sz w:val="28"/>
          <w:szCs w:val="28"/>
          <w:lang w:val="en-US"/>
        </w:rPr>
        <w:t xml:space="preserve"> Redox Rep. 2016 Sep 22:1</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rPr>
        <w:t xml:space="preserve">8. </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Cai D, </w:t>
      </w:r>
      <w:bookmarkStart w:id="161" w:name="Cai_2013"/>
      <w:r w:rsidRPr="003E55BC">
        <w:rPr>
          <w:rFonts w:ascii="Times New Roman" w:hAnsi="Times New Roman"/>
          <w:sz w:val="28"/>
          <w:szCs w:val="28"/>
          <w:lang w:val="en-US"/>
        </w:rPr>
        <w:t>Liu</w:t>
      </w:r>
      <w:r w:rsidRPr="003E55BC">
        <w:rPr>
          <w:rFonts w:ascii="Times New Roman" w:hAnsi="Times New Roman"/>
          <w:sz w:val="28"/>
          <w:szCs w:val="28"/>
          <w:lang w:val="en-US" w:eastAsia="ru-RU"/>
        </w:rPr>
        <w:t xml:space="preserve"> T. Inflammatory cause of metabolic syndrome via brain stress </w:t>
      </w:r>
      <w:bookmarkEnd w:id="161"/>
      <w:r w:rsidRPr="003E55BC">
        <w:rPr>
          <w:rFonts w:ascii="Times New Roman" w:hAnsi="Times New Roman"/>
          <w:sz w:val="28"/>
          <w:szCs w:val="28"/>
          <w:lang w:val="en-US" w:eastAsia="ru-RU"/>
        </w:rPr>
        <w:t xml:space="preserve">and NF-κB. </w:t>
      </w:r>
      <w:r w:rsidRPr="003E55BC">
        <w:rPr>
          <w:rFonts w:ascii="Times New Roman" w:hAnsi="Times New Roman"/>
          <w:sz w:val="28"/>
          <w:szCs w:val="28"/>
          <w:lang w:val="en-US"/>
        </w:rPr>
        <w:t>Aging. 2012 Feb;</w:t>
      </w:r>
      <w:r w:rsidRPr="003E55BC">
        <w:rPr>
          <w:rFonts w:ascii="Times New Roman" w:hAnsi="Times New Roman"/>
          <w:sz w:val="28"/>
          <w:szCs w:val="28"/>
          <w:lang w:val="en-US" w:eastAsia="ru-RU"/>
        </w:rPr>
        <w:t>4(2):98</w:t>
      </w:r>
      <w:r w:rsidRPr="003E55BC">
        <w:rPr>
          <w:rFonts w:ascii="Times New Roman" w:hAnsi="Times New Roman"/>
          <w:sz w:val="28"/>
          <w:szCs w:val="28"/>
          <w:lang w:val="en-US"/>
        </w:rPr>
        <w:t>-</w:t>
      </w:r>
      <w:r w:rsidRPr="003E55BC">
        <w:rPr>
          <w:rFonts w:ascii="Times New Roman" w:hAnsi="Times New Roman"/>
          <w:sz w:val="28"/>
          <w:szCs w:val="28"/>
          <w:lang w:val="en-US" w:eastAsia="ru-RU"/>
        </w:rPr>
        <w:t>115.</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Cai Z, </w:t>
      </w:r>
      <w:bookmarkStart w:id="162" w:name="Cai_2012"/>
      <w:r w:rsidRPr="003E55BC">
        <w:rPr>
          <w:rFonts w:ascii="Times New Roman" w:hAnsi="Times New Roman"/>
          <w:sz w:val="28"/>
          <w:szCs w:val="28"/>
          <w:lang w:val="en-US"/>
        </w:rPr>
        <w:t>Yan</w:t>
      </w:r>
      <w:r w:rsidRPr="003E55BC">
        <w:rPr>
          <w:rFonts w:ascii="Times New Roman" w:hAnsi="Times New Roman"/>
          <w:sz w:val="28"/>
          <w:szCs w:val="28"/>
          <w:lang w:val="en-US" w:eastAsia="ru-RU"/>
        </w:rPr>
        <w:t xml:space="preserve"> L. Protein oxidative modifications: beneficial roles in disease and health</w:t>
      </w:r>
      <w:bookmarkEnd w:id="162"/>
      <w:r w:rsidRPr="003E55BC">
        <w:rPr>
          <w:rFonts w:ascii="Times New Roman" w:hAnsi="Times New Roman"/>
          <w:sz w:val="28"/>
          <w:szCs w:val="28"/>
          <w:lang w:val="en-US" w:eastAsia="ru-RU"/>
        </w:rPr>
        <w:t xml:space="preserve">. </w:t>
      </w:r>
      <w:r w:rsidRPr="003E55BC">
        <w:rPr>
          <w:rFonts w:ascii="Times New Roman" w:hAnsi="Times New Roman"/>
          <w:sz w:val="28"/>
          <w:szCs w:val="28"/>
          <w:lang w:val="en-US"/>
        </w:rPr>
        <w:t xml:space="preserve">J Biochem Pharmacol Res. </w:t>
      </w:r>
      <w:r w:rsidRPr="003E55BC">
        <w:rPr>
          <w:rFonts w:ascii="Times New Roman" w:hAnsi="Times New Roman"/>
          <w:sz w:val="28"/>
          <w:szCs w:val="28"/>
          <w:lang w:val="en-US" w:eastAsia="ru-RU"/>
        </w:rPr>
        <w:t>2013 Mar;</w:t>
      </w:r>
      <w:r w:rsidRPr="003E55BC">
        <w:rPr>
          <w:rFonts w:ascii="Times New Roman" w:hAnsi="Times New Roman"/>
          <w:sz w:val="28"/>
          <w:szCs w:val="28"/>
          <w:lang w:val="en-US"/>
        </w:rPr>
        <w:t>1(1):</w:t>
      </w:r>
      <w:r w:rsidRPr="003E55BC">
        <w:rPr>
          <w:rFonts w:ascii="Times New Roman" w:hAnsi="Times New Roman"/>
          <w:sz w:val="28"/>
          <w:szCs w:val="28"/>
          <w:lang w:val="en-US" w:eastAsia="ru-RU"/>
        </w:rPr>
        <w:t>115</w:t>
      </w:r>
      <w:r w:rsidRPr="003E55BC">
        <w:rPr>
          <w:rFonts w:ascii="Times New Roman" w:hAnsi="Times New Roman"/>
          <w:sz w:val="28"/>
          <w:szCs w:val="28"/>
          <w:lang w:val="en-US"/>
        </w:rPr>
        <w:t>-</w:t>
      </w:r>
      <w:r w:rsidRPr="003E55BC">
        <w:rPr>
          <w:rFonts w:ascii="Times New Roman" w:hAnsi="Times New Roman"/>
          <w:sz w:val="28"/>
          <w:szCs w:val="28"/>
          <w:lang w:val="en-US" w:eastAsia="ru-RU"/>
        </w:rPr>
        <w:t>26.</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Caimi G, Presti RL, Montana M, Urso C, Canino B, Hopps E. Lipid </w:t>
      </w:r>
      <w:bookmarkStart w:id="163" w:name="Caimi_2014"/>
      <w:r w:rsidRPr="003E55BC">
        <w:rPr>
          <w:rFonts w:ascii="Times New Roman" w:hAnsi="Times New Roman"/>
          <w:sz w:val="28"/>
          <w:szCs w:val="28"/>
          <w:lang w:val="en-US"/>
        </w:rPr>
        <w:t xml:space="preserve">peroxidation, nitric oxide metabolites, and their ratio </w:t>
      </w:r>
      <w:bookmarkEnd w:id="163"/>
      <w:r w:rsidRPr="003E55BC">
        <w:rPr>
          <w:rFonts w:ascii="Times New Roman" w:hAnsi="Times New Roman"/>
          <w:sz w:val="28"/>
          <w:szCs w:val="28"/>
          <w:lang w:val="en-US"/>
        </w:rPr>
        <w:t>in a group of subjects with metabolic syndrome</w:t>
      </w:r>
      <w:r w:rsidRPr="003E55BC">
        <w:rPr>
          <w:rFonts w:ascii="Times New Roman" w:hAnsi="Times New Roman"/>
          <w:sz w:val="28"/>
          <w:szCs w:val="28"/>
          <w:lang w:val="en-US" w:eastAsia="ru-RU"/>
        </w:rPr>
        <w:t>.</w:t>
      </w:r>
      <w:r w:rsidRPr="003E55BC">
        <w:rPr>
          <w:rFonts w:ascii="Times New Roman" w:hAnsi="Times New Roman"/>
          <w:sz w:val="28"/>
          <w:szCs w:val="28"/>
          <w:lang w:val="en-US"/>
        </w:rPr>
        <w:t xml:space="preserve"> Oxidative Medicine Cellular Longevity. 2014 Oct;2014:1</w:t>
      </w:r>
      <w:r w:rsidRPr="003E55BC">
        <w:rPr>
          <w:rFonts w:ascii="Times New Roman" w:hAnsi="Times New Roman"/>
          <w:iCs/>
          <w:sz w:val="28"/>
          <w:szCs w:val="28"/>
          <w:lang w:val="en-US" w:eastAsia="ru-RU"/>
        </w:rPr>
        <w:t>-</w:t>
      </w:r>
      <w:r w:rsidRPr="003E55BC">
        <w:rPr>
          <w:rFonts w:ascii="Times New Roman" w:hAnsi="Times New Roman"/>
          <w:sz w:val="28"/>
          <w:szCs w:val="28"/>
          <w:lang w:val="en-US"/>
        </w:rPr>
        <w:t>8.</w:t>
      </w:r>
    </w:p>
    <w:p w:rsidR="00634D01" w:rsidRPr="003E55BC" w:rsidRDefault="00634D01"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164" w:name="Camiletti_2015"/>
      <w:r w:rsidRPr="003E55BC">
        <w:rPr>
          <w:rFonts w:ascii="Times New Roman" w:hAnsi="Times New Roman"/>
          <w:sz w:val="28"/>
          <w:szCs w:val="28"/>
          <w:lang w:val="en-US"/>
        </w:rPr>
        <w:lastRenderedPageBreak/>
        <w:t>Camiletti-Moirón</w:t>
      </w:r>
      <w:r w:rsidRPr="003E55BC">
        <w:rPr>
          <w:rFonts w:ascii="Times New Roman" w:hAnsi="Times New Roman"/>
          <w:sz w:val="28"/>
          <w:szCs w:val="28"/>
          <w:lang w:val="en-US" w:eastAsia="ru-RU"/>
        </w:rPr>
        <w:t xml:space="preserve"> D, Aparicio VA, </w:t>
      </w:r>
      <w:r w:rsidRPr="003E55BC">
        <w:rPr>
          <w:rFonts w:ascii="Times New Roman" w:hAnsi="Times New Roman"/>
          <w:sz w:val="28"/>
          <w:szCs w:val="28"/>
          <w:lang w:val="en-US"/>
        </w:rPr>
        <w:t>Nebot</w:t>
      </w:r>
      <w:r w:rsidRPr="003E55BC">
        <w:rPr>
          <w:rFonts w:ascii="Times New Roman" w:hAnsi="Times New Roman"/>
          <w:sz w:val="28"/>
          <w:szCs w:val="28"/>
          <w:lang w:val="en-US" w:eastAsia="ru-RU"/>
        </w:rPr>
        <w:t xml:space="preserve"> E, Medina G, </w:t>
      </w:r>
      <w:r w:rsidRPr="003E55BC">
        <w:rPr>
          <w:rFonts w:ascii="Times New Roman" w:hAnsi="Times New Roman"/>
          <w:sz w:val="28"/>
          <w:szCs w:val="28"/>
          <w:shd w:val="clear" w:color="auto" w:fill="FFFFFF"/>
          <w:lang w:val="en-US"/>
        </w:rPr>
        <w:t>Martínez R, Kapravelou G</w:t>
      </w:r>
      <w:r w:rsidRPr="003E55BC">
        <w:rPr>
          <w:rFonts w:ascii="Times New Roman" w:hAnsi="Times New Roman"/>
          <w:sz w:val="28"/>
          <w:szCs w:val="28"/>
          <w:lang w:val="en-US" w:eastAsia="ru-RU"/>
        </w:rPr>
        <w:t>. High-protein diet induces oxidative stress in rat brain</w:t>
      </w:r>
      <w:bookmarkEnd w:id="164"/>
      <w:r w:rsidRPr="003E55BC">
        <w:rPr>
          <w:rFonts w:ascii="Times New Roman" w:hAnsi="Times New Roman"/>
          <w:sz w:val="28"/>
          <w:szCs w:val="28"/>
          <w:lang w:val="en-US" w:eastAsia="ru-RU"/>
        </w:rPr>
        <w:t xml:space="preserve">: protective action of high-intensity exercise against lipid peroxidation. </w:t>
      </w:r>
      <w:r w:rsidRPr="003E55BC">
        <w:rPr>
          <w:rFonts w:ascii="Times New Roman" w:hAnsi="Times New Roman"/>
          <w:iCs/>
          <w:sz w:val="28"/>
          <w:szCs w:val="28"/>
          <w:lang w:val="en-US" w:eastAsia="ru-RU"/>
        </w:rPr>
        <w:t xml:space="preserve">Nutr Hosp. </w:t>
      </w:r>
      <w:r w:rsidRPr="003E55BC">
        <w:rPr>
          <w:rFonts w:ascii="Times New Roman" w:hAnsi="Times New Roman"/>
          <w:sz w:val="28"/>
          <w:szCs w:val="28"/>
          <w:lang w:val="en-US" w:eastAsia="ru-RU"/>
        </w:rPr>
        <w:t>2014 Oct;31(2):866</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74.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Chakraborty S, </w:t>
      </w:r>
      <w:bookmarkStart w:id="165" w:name="Chakraborty_2015"/>
      <w:r w:rsidRPr="003E55BC">
        <w:rPr>
          <w:rFonts w:ascii="Times New Roman" w:hAnsi="Times New Roman"/>
          <w:sz w:val="28"/>
          <w:szCs w:val="28"/>
          <w:lang w:val="en-US"/>
        </w:rPr>
        <w:t>Pujani M, Haque SE. Combinational effect of</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resveratrol</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and atorvastatin on isoproterenol-induced cardiac hypertrophy</w:t>
      </w:r>
      <w:bookmarkEnd w:id="165"/>
      <w:r w:rsidRPr="003E55BC">
        <w:rPr>
          <w:rFonts w:ascii="Times New Roman" w:hAnsi="Times New Roman"/>
          <w:sz w:val="28"/>
          <w:szCs w:val="28"/>
          <w:lang w:val="en-US"/>
        </w:rPr>
        <w:t xml:space="preserve"> in rats. J Pharm Bioallied Sci. 2015 Jul-Sep:7(3):233-8.</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Chan S. W. </w:t>
      </w:r>
      <w:bookmarkStart w:id="166" w:name="Chan_2012"/>
      <w:r w:rsidRPr="003E55BC">
        <w:rPr>
          <w:rStyle w:val="highlight"/>
          <w:rFonts w:ascii="Times New Roman" w:hAnsi="Times New Roman"/>
          <w:i/>
          <w:sz w:val="28"/>
          <w:szCs w:val="28"/>
          <w:lang w:val="en-US"/>
        </w:rPr>
        <w:t>Panax ginseng</w:t>
      </w:r>
      <w:r w:rsidRPr="003E55BC">
        <w:rPr>
          <w:rFonts w:ascii="Times New Roman" w:hAnsi="Times New Roman"/>
          <w:i/>
          <w:sz w:val="28"/>
          <w:szCs w:val="28"/>
          <w:lang w:val="en-US"/>
        </w:rPr>
        <w:t>,</w:t>
      </w:r>
      <w:r w:rsidRPr="003E55BC">
        <w:rPr>
          <w:rFonts w:ascii="Times New Roman" w:hAnsi="Times New Roman"/>
          <w:sz w:val="28"/>
          <w:szCs w:val="28"/>
          <w:lang w:val="en-US"/>
        </w:rPr>
        <w:t xml:space="preserve"> </w:t>
      </w:r>
      <w:r w:rsidRPr="003E55BC">
        <w:rPr>
          <w:rFonts w:ascii="Times New Roman" w:hAnsi="Times New Roman"/>
          <w:i/>
          <w:sz w:val="28"/>
          <w:szCs w:val="28"/>
          <w:lang w:val="en-US"/>
        </w:rPr>
        <w:t>Rhodiola rosea</w:t>
      </w:r>
      <w:r w:rsidRPr="003E55BC">
        <w:rPr>
          <w:rFonts w:ascii="Times New Roman" w:hAnsi="Times New Roman"/>
          <w:sz w:val="28"/>
          <w:szCs w:val="28"/>
          <w:lang w:val="en-US"/>
        </w:rPr>
        <w:t xml:space="preserve"> and </w:t>
      </w:r>
      <w:r w:rsidRPr="003E55BC">
        <w:rPr>
          <w:rFonts w:ascii="Times New Roman" w:hAnsi="Times New Roman"/>
          <w:i/>
          <w:sz w:val="28"/>
          <w:szCs w:val="28"/>
          <w:lang w:val="en-US"/>
        </w:rPr>
        <w:t>Schisandra chinensis</w:t>
      </w:r>
      <w:bookmarkEnd w:id="166"/>
      <w:r w:rsidRPr="003E55BC">
        <w:rPr>
          <w:rFonts w:ascii="Times New Roman" w:hAnsi="Times New Roman"/>
          <w:i/>
          <w:sz w:val="28"/>
          <w:szCs w:val="28"/>
          <w:lang w:val="en-US"/>
        </w:rPr>
        <w:t>.</w:t>
      </w:r>
      <w:r w:rsidRPr="003E55BC">
        <w:rPr>
          <w:rFonts w:ascii="Times New Roman" w:hAnsi="Times New Roman"/>
          <w:sz w:val="28"/>
          <w:szCs w:val="28"/>
          <w:lang w:val="en-US"/>
        </w:rPr>
        <w:t xml:space="preserve"> Int J Food Sci Nutr. 2012 Mar;63(1):75-81.</w:t>
      </w:r>
    </w:p>
    <w:p w:rsidR="00B1324E" w:rsidRPr="003E55BC" w:rsidRDefault="00B1324E"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Chater PI, Wilcox M, Cherry P, Herford A, Mustar S, Wheater H, et al. Inhibitory activity of </w:t>
      </w:r>
      <w:bookmarkStart w:id="167" w:name="Chater_2016"/>
      <w:r w:rsidRPr="003E55BC">
        <w:rPr>
          <w:rFonts w:ascii="Times New Roman" w:hAnsi="Times New Roman"/>
          <w:sz w:val="28"/>
          <w:szCs w:val="28"/>
          <w:lang w:val="en-US"/>
        </w:rPr>
        <w:t xml:space="preserve">extracts of </w:t>
      </w:r>
      <w:r w:rsidRPr="003E55BC">
        <w:rPr>
          <w:rFonts w:ascii="Times New Roman" w:hAnsi="Times New Roman"/>
          <w:i/>
          <w:sz w:val="28"/>
          <w:szCs w:val="28"/>
          <w:lang w:val="en-US"/>
        </w:rPr>
        <w:t>Hebridean brown</w:t>
      </w:r>
      <w:r w:rsidRPr="003E55BC">
        <w:rPr>
          <w:rFonts w:ascii="Times New Roman" w:hAnsi="Times New Roman"/>
          <w:sz w:val="28"/>
          <w:szCs w:val="28"/>
          <w:lang w:val="en-US"/>
        </w:rPr>
        <w:t xml:space="preserve"> seaweeds on lipase activity</w:t>
      </w:r>
      <w:bookmarkEnd w:id="167"/>
      <w:r w:rsidRPr="003E55BC">
        <w:rPr>
          <w:rFonts w:ascii="Times New Roman" w:hAnsi="Times New Roman"/>
          <w:sz w:val="28"/>
          <w:szCs w:val="28"/>
          <w:lang w:val="en-US"/>
        </w:rPr>
        <w:t>. J Appl Phycol. 2016;28:1303-13.</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Chen HW, Wei BJ, He XH, Liu Y, Wang J. Chemical </w:t>
      </w:r>
      <w:bookmarkStart w:id="168" w:name="Chen_2015"/>
      <w:r w:rsidRPr="003E55BC">
        <w:rPr>
          <w:rFonts w:ascii="Times New Roman" w:hAnsi="Times New Roman"/>
          <w:sz w:val="28"/>
          <w:szCs w:val="28"/>
          <w:lang w:val="en-US"/>
        </w:rPr>
        <w:t>components and</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cardiovascular</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 xml:space="preserve">activities of </w:t>
      </w:r>
      <w:r w:rsidRPr="003E55BC">
        <w:rPr>
          <w:rFonts w:ascii="Times New Roman" w:hAnsi="Times New Roman"/>
          <w:i/>
          <w:sz w:val="28"/>
          <w:szCs w:val="28"/>
          <w:lang w:val="en-US"/>
        </w:rPr>
        <w:t>Valeriana spp</w:t>
      </w:r>
      <w:bookmarkEnd w:id="168"/>
      <w:r w:rsidRPr="003E55BC">
        <w:rPr>
          <w:rFonts w:ascii="Times New Roman" w:hAnsi="Times New Roman"/>
          <w:sz w:val="28"/>
          <w:szCs w:val="28"/>
          <w:lang w:val="en-US"/>
        </w:rPr>
        <w:t xml:space="preserve">. Evid. Based Complement Alternat Med [Internet]. 2015 [cited 2017 Apr 28];2015:9476619. Available from: </w:t>
      </w:r>
      <w:hyperlink r:id="rId65" w:history="1">
        <w:r w:rsidRPr="003E55BC">
          <w:rPr>
            <w:rStyle w:val="a5"/>
            <w:rFonts w:ascii="Times New Roman" w:hAnsi="Times New Roman"/>
            <w:color w:val="auto"/>
            <w:sz w:val="28"/>
            <w:szCs w:val="28"/>
            <w:lang w:val="en-US"/>
          </w:rPr>
          <w:t>PMC4695638</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66" w:history="1">
        <w:r w:rsidRPr="003E55BC">
          <w:rPr>
            <w:rStyle w:val="a5"/>
            <w:rFonts w:ascii="Times New Roman" w:hAnsi="Times New Roman"/>
            <w:color w:val="auto"/>
            <w:sz w:val="28"/>
            <w:szCs w:val="28"/>
            <w:shd w:val="clear" w:color="auto" w:fill="FFFFFF"/>
            <w:lang w:val="en-US"/>
          </w:rPr>
          <w:t>10.1155/2015/947619</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Chen Q, Wang T, Li J, Wang S, Qiu F, Yu H, et al. Effects of </w:t>
      </w:r>
      <w:bookmarkStart w:id="169" w:name="Chen_2017"/>
      <w:r w:rsidRPr="003E55BC">
        <w:rPr>
          <w:rFonts w:ascii="Times New Roman" w:hAnsi="Times New Roman"/>
          <w:sz w:val="28"/>
          <w:szCs w:val="28"/>
          <w:lang w:val="en-US"/>
        </w:rPr>
        <w:t>natural products on fructose-induced nonalcoholic fatty liver disease</w:t>
      </w:r>
      <w:bookmarkEnd w:id="169"/>
      <w:r w:rsidRPr="003E55BC">
        <w:rPr>
          <w:rFonts w:ascii="Times New Roman" w:hAnsi="Times New Roman"/>
          <w:sz w:val="28"/>
          <w:szCs w:val="28"/>
          <w:lang w:val="en-US"/>
        </w:rPr>
        <w:t xml:space="preserve"> (NAFLD). Nutrients [Internet]. 2017 Jan 31 [cited 2017 Apr 24];9(2). Available from: </w:t>
      </w:r>
      <w:hyperlink r:id="rId67" w:history="1">
        <w:r w:rsidRPr="003E55BC">
          <w:rPr>
            <w:rStyle w:val="a5"/>
            <w:rFonts w:ascii="Times New Roman" w:hAnsi="Times New Roman"/>
            <w:color w:val="auto"/>
            <w:sz w:val="28"/>
            <w:szCs w:val="28"/>
            <w:shd w:val="clear" w:color="auto" w:fill="FFFFFF"/>
            <w:lang w:val="en-US"/>
          </w:rPr>
          <w:t>PMC5331527</w:t>
        </w:r>
      </w:hyperlink>
      <w:hyperlink r:id="rId68" w:history="1">
        <w:r w:rsidR="00B1324E" w:rsidRPr="003E55BC">
          <w:rPr>
            <w:rStyle w:val="a5"/>
            <w:rFonts w:ascii="Times New Roman" w:eastAsia="Times New Roman" w:hAnsi="Times New Roman"/>
            <w:color w:val="auto"/>
            <w:sz w:val="28"/>
            <w:szCs w:val="28"/>
            <w:lang w:val="en-US" w:eastAsia="ru-RU"/>
          </w:rPr>
          <w:t>https://www.ncbi.nlm.nih.gov/pubmed/28146130</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69" w:history="1">
        <w:r w:rsidRPr="003E55BC">
          <w:rPr>
            <w:rStyle w:val="a5"/>
            <w:rFonts w:ascii="Times New Roman" w:hAnsi="Times New Roman"/>
            <w:color w:val="auto"/>
            <w:sz w:val="28"/>
            <w:szCs w:val="28"/>
            <w:shd w:val="clear" w:color="auto" w:fill="FFFFFF"/>
            <w:lang w:val="en-US"/>
          </w:rPr>
          <w:t>10.3390/nu9020096</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170" w:name="Chiu_2017"/>
      <w:r w:rsidRPr="003E55BC">
        <w:rPr>
          <w:rFonts w:ascii="Times New Roman" w:hAnsi="Times New Roman"/>
          <w:sz w:val="28"/>
          <w:szCs w:val="28"/>
          <w:lang w:val="en-US"/>
        </w:rPr>
        <w:t xml:space="preserve">Chiu HF, Chen BK, Lu YY, Han YC, Han YC, Shen YC, et al. Hypocholesterolemic efficacy of </w:t>
      </w:r>
      <w:r w:rsidRPr="003E55BC">
        <w:rPr>
          <w:rStyle w:val="highlight"/>
          <w:rFonts w:ascii="Times New Roman" w:hAnsi="Times New Roman"/>
          <w:sz w:val="28"/>
          <w:szCs w:val="28"/>
          <w:lang w:val="en-US"/>
        </w:rPr>
        <w:t>royal jelly</w:t>
      </w:r>
      <w:r w:rsidRPr="003E55BC">
        <w:rPr>
          <w:rFonts w:ascii="Times New Roman" w:hAnsi="Times New Roman"/>
          <w:sz w:val="28"/>
          <w:szCs w:val="28"/>
          <w:lang w:val="en-US"/>
        </w:rPr>
        <w:t xml:space="preserve"> </w:t>
      </w:r>
      <w:bookmarkEnd w:id="170"/>
      <w:r w:rsidRPr="003E55BC">
        <w:rPr>
          <w:rFonts w:ascii="Times New Roman" w:hAnsi="Times New Roman"/>
          <w:sz w:val="28"/>
          <w:szCs w:val="28"/>
          <w:lang w:val="en-US"/>
        </w:rPr>
        <w:t>in healthy mild hypercholesterolemic adults. Pharm Biol. 2017;55(1):497-502.</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171" w:name="Choi_2010"/>
      <w:r w:rsidRPr="003E55BC">
        <w:rPr>
          <w:rFonts w:ascii="Times New Roman" w:hAnsi="Times New Roman"/>
          <w:sz w:val="28"/>
          <w:szCs w:val="28"/>
          <w:lang w:val="en-US"/>
        </w:rPr>
        <w:t xml:space="preserve">Choi UK, Lee OH, Yim JH, Cho CW, Rhee YK, Lim SI, et al. Hypolipidemic and antioxidant effects of dandelion </w:t>
      </w:r>
      <w:bookmarkEnd w:id="171"/>
      <w:r w:rsidRPr="003E55BC">
        <w:rPr>
          <w:rFonts w:ascii="Times New Roman" w:hAnsi="Times New Roman"/>
          <w:sz w:val="28"/>
          <w:szCs w:val="28"/>
          <w:lang w:val="en-US"/>
        </w:rPr>
        <w:t>(</w:t>
      </w:r>
      <w:r w:rsidRPr="003E55BC">
        <w:rPr>
          <w:rStyle w:val="highlight"/>
          <w:rFonts w:ascii="Times New Roman" w:hAnsi="Times New Roman"/>
          <w:i/>
          <w:sz w:val="28"/>
          <w:szCs w:val="28"/>
          <w:lang w:val="en-US"/>
        </w:rPr>
        <w:t>Taraxacum officinale</w:t>
      </w:r>
      <w:r w:rsidRPr="003E55BC">
        <w:rPr>
          <w:rFonts w:ascii="Times New Roman" w:hAnsi="Times New Roman"/>
          <w:sz w:val="28"/>
          <w:szCs w:val="28"/>
          <w:lang w:val="en-US"/>
        </w:rPr>
        <w:t>) root and leaf on cholesterol-fed rabbits. Int J Mol Sci. 2010 Jan 6;11(1):67-78.</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rPr>
      </w:pPr>
      <w:r w:rsidRPr="003E55BC">
        <w:rPr>
          <w:rFonts w:ascii="Times New Roman" w:hAnsi="Times New Roman"/>
          <w:sz w:val="28"/>
          <w:szCs w:val="28"/>
          <w:lang w:val="en-US"/>
        </w:rPr>
        <w:t xml:space="preserve">Ciocoiu M, Badescu L, Miron A, Badescu M. The </w:t>
      </w:r>
      <w:bookmarkStart w:id="172" w:name="Ciocoiu_2013"/>
      <w:r w:rsidRPr="003E55BC">
        <w:rPr>
          <w:rFonts w:ascii="Times New Roman" w:hAnsi="Times New Roman"/>
          <w:sz w:val="28"/>
          <w:szCs w:val="28"/>
          <w:lang w:val="en-US"/>
        </w:rPr>
        <w:t xml:space="preserve">involvement of a polyphenol-rich extract of black chokeberry in oxidative stress </w:t>
      </w:r>
      <w:bookmarkEnd w:id="172"/>
      <w:r w:rsidRPr="003E55BC">
        <w:rPr>
          <w:rFonts w:ascii="Times New Roman" w:hAnsi="Times New Roman"/>
          <w:sz w:val="28"/>
          <w:szCs w:val="28"/>
          <w:lang w:val="en-US"/>
        </w:rPr>
        <w:t xml:space="preserve">on </w:t>
      </w:r>
      <w:r w:rsidRPr="003E55BC">
        <w:rPr>
          <w:rFonts w:ascii="Times New Roman" w:hAnsi="Times New Roman"/>
          <w:sz w:val="28"/>
          <w:szCs w:val="28"/>
          <w:lang w:val="en-US"/>
        </w:rPr>
        <w:lastRenderedPageBreak/>
        <w:t xml:space="preserve">experimental arterial hypertension. Evid Based Complement Alternat Med [Internet]. 2013 [cited 2016 Mar 7];2013. Available from: </w:t>
      </w:r>
      <w:hyperlink r:id="rId70" w:history="1">
        <w:r w:rsidRPr="003E55BC">
          <w:rPr>
            <w:rStyle w:val="a5"/>
            <w:rFonts w:ascii="Times New Roman" w:hAnsi="Times New Roman"/>
            <w:color w:val="auto"/>
            <w:sz w:val="28"/>
            <w:szCs w:val="28"/>
            <w:lang w:val="en-US"/>
          </w:rPr>
          <w:t>PMC3600185</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71" w:history="1">
        <w:r w:rsidRPr="003E55BC">
          <w:rPr>
            <w:rStyle w:val="a5"/>
            <w:rFonts w:ascii="Times New Roman" w:hAnsi="Times New Roman"/>
            <w:color w:val="auto"/>
            <w:sz w:val="28"/>
            <w:szCs w:val="28"/>
            <w:shd w:val="clear" w:color="auto" w:fill="FFFFFF"/>
            <w:lang w:val="en-US"/>
          </w:rPr>
          <w:t>10.1155/2013/912769</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173" w:name="Cisternas_2015"/>
      <w:r w:rsidRPr="003E55BC">
        <w:rPr>
          <w:rFonts w:ascii="Times New Roman" w:hAnsi="Times New Roman"/>
          <w:sz w:val="28"/>
          <w:szCs w:val="28"/>
          <w:shd w:val="clear" w:color="auto" w:fill="FFFFFF"/>
          <w:lang w:val="en-US"/>
        </w:rPr>
        <w:t>Cisternas</w:t>
      </w:r>
      <w:r w:rsidRPr="003E55BC">
        <w:rPr>
          <w:rFonts w:ascii="Times New Roman" w:hAnsi="Times New Roman"/>
          <w:sz w:val="28"/>
          <w:szCs w:val="28"/>
          <w:lang w:val="en-US"/>
        </w:rPr>
        <w:t xml:space="preserve"> P</w:t>
      </w:r>
      <w:r w:rsidRPr="003E55BC">
        <w:rPr>
          <w:rFonts w:ascii="Times New Roman" w:hAnsi="Times New Roman"/>
          <w:sz w:val="28"/>
          <w:szCs w:val="28"/>
          <w:shd w:val="clear" w:color="auto" w:fill="FFFFFF"/>
          <w:lang w:val="en-US"/>
        </w:rPr>
        <w:t xml:space="preserve">, </w:t>
      </w:r>
      <w:hyperlink r:id="rId72" w:history="1">
        <w:r w:rsidRPr="003E55BC">
          <w:rPr>
            <w:rStyle w:val="a5"/>
            <w:rFonts w:ascii="Times New Roman" w:hAnsi="Times New Roman"/>
            <w:color w:val="auto"/>
            <w:sz w:val="28"/>
            <w:szCs w:val="28"/>
            <w:u w:val="none"/>
            <w:shd w:val="clear" w:color="auto" w:fill="FFFFFF"/>
            <w:lang w:val="en-US"/>
          </w:rPr>
          <w:t>Salazar</w:t>
        </w:r>
      </w:hyperlink>
      <w:r w:rsidRPr="003E55BC">
        <w:rPr>
          <w:rFonts w:ascii="Times New Roman" w:hAnsi="Times New Roman"/>
          <w:sz w:val="28"/>
          <w:szCs w:val="28"/>
          <w:shd w:val="clear" w:color="auto" w:fill="FFFFFF"/>
          <w:lang w:val="en-US"/>
        </w:rPr>
        <w:t xml:space="preserve"> P</w:t>
      </w:r>
      <w:r w:rsidRPr="003E55BC">
        <w:rPr>
          <w:rFonts w:ascii="Times New Roman" w:hAnsi="Times New Roman"/>
          <w:sz w:val="28"/>
          <w:szCs w:val="28"/>
          <w:lang w:val="en-US"/>
        </w:rPr>
        <w:t xml:space="preserve">, </w:t>
      </w:r>
      <w:hyperlink r:id="rId73" w:history="1">
        <w:r w:rsidRPr="003E55BC">
          <w:rPr>
            <w:rStyle w:val="a5"/>
            <w:rFonts w:ascii="Times New Roman" w:hAnsi="Times New Roman"/>
            <w:color w:val="auto"/>
            <w:sz w:val="28"/>
            <w:szCs w:val="28"/>
            <w:u w:val="none"/>
            <w:shd w:val="clear" w:color="auto" w:fill="FFFFFF"/>
            <w:lang w:val="en-US"/>
          </w:rPr>
          <w:t>Serrano</w:t>
        </w:r>
      </w:hyperlink>
      <w:r w:rsidRPr="003E55BC">
        <w:rPr>
          <w:rStyle w:val="a5"/>
          <w:rFonts w:ascii="Times New Roman" w:hAnsi="Times New Roman"/>
          <w:color w:val="auto"/>
          <w:sz w:val="28"/>
          <w:szCs w:val="28"/>
          <w:u w:val="none"/>
          <w:shd w:val="clear" w:color="auto" w:fill="FFFFFF"/>
          <w:lang w:val="en-US"/>
        </w:rPr>
        <w:t xml:space="preserve"> </w:t>
      </w:r>
      <w:r w:rsidRPr="003E55BC">
        <w:rPr>
          <w:rFonts w:ascii="Times New Roman" w:hAnsi="Times New Roman"/>
          <w:sz w:val="28"/>
          <w:szCs w:val="28"/>
          <w:lang w:val="en-US"/>
        </w:rPr>
        <w:t>FG, Montecinos-Oliva C, Arredondo B, Valera-Nallar  L, et al.</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lang w:val="en-US"/>
        </w:rPr>
        <w:t>Fructose consumption reduces hippocampal synaptic plasticity underlying cognitive performance</w:t>
      </w:r>
      <w:bookmarkEnd w:id="173"/>
      <w:r w:rsidRPr="003E55BC">
        <w:rPr>
          <w:rFonts w:ascii="Times New Roman" w:hAnsi="Times New Roman"/>
          <w:sz w:val="28"/>
          <w:szCs w:val="28"/>
          <w:lang w:val="en-US"/>
        </w:rPr>
        <w:t xml:space="preserve"> </w:t>
      </w:r>
      <w:hyperlink r:id="rId74" w:tooltip="Biochimica et biophysica acta." w:history="1">
        <w:r w:rsidRPr="003E55BC">
          <w:rPr>
            <w:rStyle w:val="a5"/>
            <w:rFonts w:ascii="Times New Roman" w:hAnsi="Times New Roman"/>
            <w:color w:val="auto"/>
            <w:sz w:val="28"/>
            <w:szCs w:val="28"/>
            <w:u w:val="none"/>
            <w:shd w:val="clear" w:color="auto" w:fill="FFFFFF"/>
            <w:lang w:val="en-US"/>
          </w:rPr>
          <w:t>Biochim Biophys Acta.</w:t>
        </w:r>
      </w:hyperlink>
      <w:r w:rsidRPr="003E55BC">
        <w:rPr>
          <w:rStyle w:val="apple-converted-space"/>
          <w:rFonts w:ascii="Times New Roman" w:hAnsi="Times New Roman"/>
          <w:sz w:val="28"/>
          <w:szCs w:val="28"/>
          <w:shd w:val="clear" w:color="auto" w:fill="FFFFFF"/>
          <w:lang w:val="en-US"/>
        </w:rPr>
        <w:t xml:space="preserve"> 2</w:t>
      </w:r>
      <w:r w:rsidRPr="003E55BC">
        <w:rPr>
          <w:rFonts w:ascii="Times New Roman" w:hAnsi="Times New Roman"/>
          <w:sz w:val="28"/>
          <w:szCs w:val="28"/>
          <w:shd w:val="clear" w:color="auto" w:fill="FFFFFF"/>
          <w:lang w:val="en-US"/>
        </w:rPr>
        <w:t>015 Nov;1852(11):2379</w:t>
      </w:r>
      <w:r w:rsidRPr="003E55BC">
        <w:rPr>
          <w:rFonts w:ascii="Times New Roman" w:eastAsiaTheme="minorHAnsi" w:hAnsi="Times New Roman"/>
          <w:sz w:val="28"/>
          <w:szCs w:val="28"/>
          <w:lang w:val="en-US"/>
        </w:rPr>
        <w:t>-</w:t>
      </w:r>
      <w:r w:rsidRPr="003E55BC">
        <w:rPr>
          <w:rFonts w:ascii="Times New Roman" w:hAnsi="Times New Roman"/>
          <w:sz w:val="28"/>
          <w:szCs w:val="28"/>
          <w:shd w:val="clear" w:color="auto" w:fill="FFFFFF"/>
          <w:lang w:val="en-US"/>
        </w:rPr>
        <w:t>90.</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Collins TJ. </w:t>
      </w:r>
      <w:bookmarkStart w:id="174" w:name="Collins_2007"/>
      <w:r w:rsidRPr="003E55BC">
        <w:rPr>
          <w:rFonts w:ascii="Times New Roman" w:hAnsi="Times New Roman"/>
          <w:sz w:val="28"/>
          <w:szCs w:val="28"/>
          <w:lang w:val="en-US"/>
        </w:rPr>
        <w:t>ImageJ for microscopy</w:t>
      </w:r>
      <w:bookmarkEnd w:id="174"/>
      <w:r w:rsidRPr="003E55BC">
        <w:rPr>
          <w:rFonts w:ascii="Times New Roman" w:hAnsi="Times New Roman"/>
          <w:sz w:val="28"/>
          <w:szCs w:val="28"/>
          <w:lang w:val="en-US"/>
        </w:rPr>
        <w:t>. Biotechniques. 2007 Jul;43(1):25</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rPr>
        <w:t>30.</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Cordova E, Morganti L, Rodriguez C. Possible drug-herb interaction between </w:t>
      </w:r>
      <w:bookmarkStart w:id="175" w:name="Cordova_2017"/>
      <w:r w:rsidRPr="003E55BC">
        <w:rPr>
          <w:rFonts w:ascii="Times New Roman" w:hAnsi="Times New Roman"/>
          <w:sz w:val="28"/>
          <w:szCs w:val="28"/>
          <w:lang w:val="en-US"/>
        </w:rPr>
        <w:t>herbal supplement containing horsetail (</w:t>
      </w:r>
      <w:r w:rsidRPr="003E55BC">
        <w:rPr>
          <w:rStyle w:val="highlight"/>
          <w:rFonts w:ascii="Times New Roman" w:hAnsi="Times New Roman"/>
          <w:i/>
          <w:sz w:val="28"/>
          <w:szCs w:val="28"/>
          <w:lang w:val="en-US"/>
        </w:rPr>
        <w:t>Equisetum</w:t>
      </w:r>
      <w:r w:rsidRPr="003E55BC">
        <w:rPr>
          <w:rStyle w:val="apple-converted-space"/>
          <w:rFonts w:ascii="Times New Roman" w:hAnsi="Times New Roman"/>
          <w:i/>
          <w:sz w:val="28"/>
          <w:szCs w:val="28"/>
          <w:lang w:val="en-US"/>
        </w:rPr>
        <w:t xml:space="preserve"> </w:t>
      </w:r>
      <w:r w:rsidRPr="003E55BC">
        <w:rPr>
          <w:rStyle w:val="highlight"/>
          <w:rFonts w:ascii="Times New Roman" w:hAnsi="Times New Roman"/>
          <w:i/>
          <w:sz w:val="28"/>
          <w:szCs w:val="28"/>
          <w:lang w:val="en-US"/>
        </w:rPr>
        <w:t>arvense</w:t>
      </w:r>
      <w:r w:rsidRPr="003E55BC">
        <w:rPr>
          <w:rFonts w:ascii="Times New Roman" w:hAnsi="Times New Roman"/>
          <w:sz w:val="28"/>
          <w:szCs w:val="28"/>
          <w:lang w:val="en-US"/>
        </w:rPr>
        <w:t>)</w:t>
      </w:r>
      <w:bookmarkEnd w:id="175"/>
      <w:r w:rsidRPr="003E55BC">
        <w:rPr>
          <w:rFonts w:ascii="Times New Roman" w:hAnsi="Times New Roman"/>
          <w:sz w:val="28"/>
          <w:szCs w:val="28"/>
          <w:lang w:val="en-US"/>
        </w:rPr>
        <w:t xml:space="preserve"> and antiretroviral drugs. J Int Assoc Provid AIDS Care. 2017 Jan/Feb;16(1):11-3.</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Cornara L, </w:t>
      </w:r>
      <w:bookmarkStart w:id="176" w:name="Cornara_2016"/>
      <w:r w:rsidRPr="003E55BC">
        <w:rPr>
          <w:rFonts w:ascii="Times New Roman" w:hAnsi="Times New Roman"/>
          <w:sz w:val="28"/>
          <w:szCs w:val="28"/>
          <w:lang w:val="en-US"/>
        </w:rPr>
        <w:t>Xiao J, Burlando B. Therapeutic potential of temperate forage legumes: a review</w:t>
      </w:r>
      <w:bookmarkEnd w:id="176"/>
      <w:r w:rsidRPr="003E55BC">
        <w:rPr>
          <w:rFonts w:ascii="Times New Roman" w:hAnsi="Times New Roman"/>
          <w:sz w:val="28"/>
          <w:szCs w:val="28"/>
          <w:lang w:val="en-US"/>
        </w:rPr>
        <w:t>. Crit Rev Food Sci Nutr. 2016 Jul 29;56:149-61.</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uk-UA" w:eastAsia="ru-RU"/>
        </w:rPr>
      </w:pPr>
      <w:r w:rsidRPr="003E55BC">
        <w:rPr>
          <w:rFonts w:ascii="Times New Roman" w:hAnsi="Times New Roman"/>
          <w:sz w:val="28"/>
          <w:szCs w:val="28"/>
          <w:lang w:val="en-US"/>
        </w:rPr>
        <w:t xml:space="preserve">Costa LG, Garrick JM, Roque PJ, Pellacani C. </w:t>
      </w:r>
      <w:hyperlink r:id="rId75" w:history="1">
        <w:r w:rsidRPr="003E55BC">
          <w:rPr>
            <w:rStyle w:val="a5"/>
            <w:rFonts w:ascii="Times New Roman" w:hAnsi="Times New Roman"/>
            <w:color w:val="auto"/>
            <w:sz w:val="28"/>
            <w:szCs w:val="28"/>
            <w:u w:val="none"/>
            <w:shd w:val="clear" w:color="auto" w:fill="FFFFFF"/>
            <w:lang w:val="en-US"/>
          </w:rPr>
          <w:t>Mechanisms of</w:t>
        </w:r>
        <w:r w:rsidRPr="003E55BC">
          <w:rPr>
            <w:rStyle w:val="apple-converted-space"/>
            <w:rFonts w:ascii="Times New Roman" w:hAnsi="Times New Roman"/>
            <w:sz w:val="28"/>
            <w:szCs w:val="28"/>
            <w:shd w:val="clear" w:color="auto" w:fill="FFFFFF"/>
            <w:lang w:val="en-US"/>
          </w:rPr>
          <w:t xml:space="preserve"> </w:t>
        </w:r>
        <w:bookmarkStart w:id="177" w:name="Costa_2016"/>
        <w:r w:rsidRPr="003E55BC">
          <w:rPr>
            <w:rStyle w:val="a5"/>
            <w:rFonts w:ascii="Times New Roman" w:hAnsi="Times New Roman"/>
            <w:color w:val="auto"/>
            <w:sz w:val="28"/>
            <w:szCs w:val="28"/>
            <w:u w:val="none"/>
            <w:shd w:val="clear" w:color="auto" w:fill="FFFFFF"/>
            <w:lang w:val="en-US"/>
          </w:rPr>
          <w:t>neuroprotection</w:t>
        </w:r>
        <w:r w:rsidRPr="003E55BC">
          <w:rPr>
            <w:rStyle w:val="apple-converted-space"/>
            <w:rFonts w:ascii="Times New Roman" w:hAnsi="Times New Roman"/>
            <w:sz w:val="28"/>
            <w:szCs w:val="28"/>
            <w:shd w:val="clear" w:color="auto" w:fill="FFFFFF"/>
            <w:lang w:val="en-US"/>
          </w:rPr>
          <w:t xml:space="preserve"> </w:t>
        </w:r>
        <w:r w:rsidRPr="003E55BC">
          <w:rPr>
            <w:rStyle w:val="a5"/>
            <w:rFonts w:ascii="Times New Roman" w:hAnsi="Times New Roman"/>
            <w:color w:val="auto"/>
            <w:sz w:val="28"/>
            <w:szCs w:val="28"/>
            <w:u w:val="none"/>
            <w:shd w:val="clear" w:color="auto" w:fill="FFFFFF"/>
            <w:lang w:val="en-US"/>
          </w:rPr>
          <w:t>by quercetin</w:t>
        </w:r>
        <w:bookmarkEnd w:id="177"/>
        <w:r w:rsidRPr="003E55BC">
          <w:rPr>
            <w:rStyle w:val="a5"/>
            <w:rFonts w:ascii="Times New Roman" w:hAnsi="Times New Roman"/>
            <w:color w:val="auto"/>
            <w:sz w:val="28"/>
            <w:szCs w:val="28"/>
            <w:u w:val="none"/>
            <w:shd w:val="clear" w:color="auto" w:fill="FFFFFF"/>
            <w:lang w:val="en-US"/>
          </w:rPr>
          <w:t>: counteracting oxidative stress and more</w:t>
        </w:r>
      </w:hyperlink>
      <w:r w:rsidRPr="003E55BC">
        <w:rPr>
          <w:rFonts w:ascii="Times New Roman" w:hAnsi="Times New Roman"/>
          <w:sz w:val="28"/>
          <w:szCs w:val="28"/>
          <w:lang w:val="en-US"/>
        </w:rPr>
        <w:t xml:space="preserve">. Oxid Med Cell Longev [Internet]. 2016 [cited 2016 Dec 18];2016. Available from: </w:t>
      </w:r>
      <w:hyperlink r:id="rId76" w:history="1">
        <w:r w:rsidRPr="003E55BC">
          <w:rPr>
            <w:rStyle w:val="a5"/>
            <w:rFonts w:ascii="Times New Roman" w:hAnsi="Times New Roman"/>
            <w:color w:val="auto"/>
            <w:sz w:val="28"/>
            <w:szCs w:val="28"/>
            <w:lang w:val="en-US"/>
          </w:rPr>
          <w:t>PMC4745323</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77" w:history="1">
        <w:r w:rsidRPr="003E55BC">
          <w:rPr>
            <w:rStyle w:val="a5"/>
            <w:rFonts w:ascii="Times New Roman" w:hAnsi="Times New Roman"/>
            <w:color w:val="auto"/>
            <w:sz w:val="28"/>
            <w:szCs w:val="28"/>
            <w:shd w:val="clear" w:color="auto" w:fill="FFFFFF"/>
            <w:lang w:val="en-US"/>
          </w:rPr>
          <w:t>10.1155/2016/2986796</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Cruz</w:t>
      </w:r>
      <w:r w:rsidRPr="003E55BC">
        <w:rPr>
          <w:rFonts w:ascii="Times New Roman" w:hAnsi="Times New Roman"/>
          <w:sz w:val="28"/>
          <w:szCs w:val="28"/>
          <w:lang w:val="en-US" w:eastAsia="ru-RU"/>
        </w:rPr>
        <w:t xml:space="preserve"> JC, </w:t>
      </w:r>
      <w:r w:rsidRPr="003E55BC">
        <w:rPr>
          <w:rFonts w:ascii="Times New Roman" w:hAnsi="Times New Roman"/>
          <w:sz w:val="28"/>
          <w:szCs w:val="28"/>
          <w:lang w:val="en-US"/>
        </w:rPr>
        <w:t>Flôr</w:t>
      </w:r>
      <w:r w:rsidRPr="003E55BC">
        <w:rPr>
          <w:rFonts w:ascii="Times New Roman" w:hAnsi="Times New Roman"/>
          <w:sz w:val="28"/>
          <w:szCs w:val="28"/>
          <w:lang w:val="en-US" w:eastAsia="ru-RU"/>
        </w:rPr>
        <w:t xml:space="preserve"> AF, França-Silva MS, Balarini CM, Braga VA. Reactive </w:t>
      </w:r>
      <w:bookmarkStart w:id="178" w:name="Cruz_2015"/>
      <w:r w:rsidRPr="003E55BC">
        <w:rPr>
          <w:rFonts w:ascii="Times New Roman" w:hAnsi="Times New Roman"/>
          <w:sz w:val="28"/>
          <w:szCs w:val="28"/>
          <w:lang w:val="en-US" w:eastAsia="ru-RU"/>
        </w:rPr>
        <w:t>oxygen species in the paraventricular nucleus of the hypothalamus alter sympathetic activity during metabolic syndrome</w:t>
      </w:r>
      <w:bookmarkEnd w:id="178"/>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 xml:space="preserve">Front Physiol [Internet]. </w:t>
      </w:r>
      <w:r w:rsidRPr="003E55BC">
        <w:rPr>
          <w:rFonts w:ascii="Times New Roman" w:hAnsi="Times New Roman"/>
          <w:sz w:val="28"/>
          <w:szCs w:val="28"/>
          <w:lang w:val="en-US" w:eastAsia="ru-RU"/>
        </w:rPr>
        <w:t xml:space="preserve">2015 Dec 23 [cited 2016 Jan 19];6. Available from: </w:t>
      </w:r>
      <w:hyperlink r:id="rId78" w:history="1">
        <w:r w:rsidRPr="003E55BC">
          <w:rPr>
            <w:rStyle w:val="a5"/>
            <w:rFonts w:ascii="Times New Roman" w:hAnsi="Times New Roman"/>
            <w:color w:val="auto"/>
            <w:sz w:val="28"/>
            <w:szCs w:val="28"/>
            <w:lang w:val="en-US"/>
          </w:rPr>
          <w:t>PMC4688401</w:t>
        </w:r>
      </w:hyperlink>
      <w:r w:rsidRPr="003E55BC">
        <w:rPr>
          <w:rFonts w:ascii="Times New Roman" w:hAnsi="Times New Roman"/>
          <w:sz w:val="28"/>
          <w:szCs w:val="28"/>
          <w:lang w:val="en-US" w:eastAsia="ru-RU"/>
        </w:rPr>
        <w:t xml:space="preserve"> </w:t>
      </w:r>
      <w:r w:rsidR="00B1324E" w:rsidRPr="003E55BC">
        <w:rPr>
          <w:rFonts w:ascii="Times New Roman" w:hAnsi="Times New Roman"/>
          <w:sz w:val="28"/>
          <w:szCs w:val="28"/>
          <w:lang w:val="en-US" w:eastAsia="ru-RU"/>
        </w:rPr>
        <w:t>DOI</w:t>
      </w:r>
      <w:r w:rsidRPr="003E55BC">
        <w:rPr>
          <w:rFonts w:ascii="Times New Roman" w:hAnsi="Times New Roman"/>
          <w:sz w:val="28"/>
          <w:szCs w:val="28"/>
          <w:lang w:val="en-US" w:eastAsia="ru-RU"/>
        </w:rPr>
        <w:t xml:space="preserve">: </w:t>
      </w:r>
      <w:hyperlink r:id="rId79" w:history="1">
        <w:r w:rsidRPr="003E55BC">
          <w:rPr>
            <w:rStyle w:val="a5"/>
            <w:rFonts w:ascii="Times New Roman" w:hAnsi="Times New Roman"/>
            <w:color w:val="auto"/>
            <w:sz w:val="28"/>
            <w:szCs w:val="28"/>
            <w:shd w:val="clear" w:color="auto" w:fill="FFFFFF"/>
            <w:lang w:val="en-US"/>
          </w:rPr>
          <w:t>10.3389/fphys.2015.00384</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Diederich M, Muller F, Cerella C. </w:t>
      </w:r>
      <w:hyperlink r:id="rId80" w:history="1">
        <w:bookmarkStart w:id="179" w:name="Diederich_2017"/>
        <w:r w:rsidRPr="003E55BC">
          <w:rPr>
            <w:rStyle w:val="a5"/>
            <w:rFonts w:ascii="Times New Roman" w:hAnsi="Times New Roman"/>
            <w:color w:val="auto"/>
            <w:sz w:val="28"/>
            <w:szCs w:val="28"/>
            <w:u w:val="none"/>
            <w:shd w:val="clear" w:color="auto" w:fill="FFFFFF"/>
            <w:lang w:val="en-US"/>
          </w:rPr>
          <w:t>Cardiac glycosides</w:t>
        </w:r>
        <w:bookmarkEnd w:id="179"/>
        <w:r w:rsidRPr="003E55BC">
          <w:rPr>
            <w:rStyle w:val="a5"/>
            <w:rFonts w:ascii="Times New Roman" w:hAnsi="Times New Roman"/>
            <w:color w:val="auto"/>
            <w:sz w:val="28"/>
            <w:szCs w:val="28"/>
            <w:u w:val="none"/>
            <w:shd w:val="clear" w:color="auto" w:fill="FFFFFF"/>
            <w:lang w:val="en-US"/>
          </w:rPr>
          <w:t>: From molecular targets to immunogenic cell death</w:t>
        </w:r>
      </w:hyperlink>
      <w:r w:rsidRPr="003E55BC">
        <w:rPr>
          <w:rFonts w:ascii="Times New Roman" w:hAnsi="Times New Roman"/>
          <w:sz w:val="28"/>
          <w:szCs w:val="28"/>
          <w:lang w:val="en-US"/>
        </w:rPr>
        <w:t>. Biochem. Pharmacol. 2017 Feb 1;125:1</w:t>
      </w:r>
      <w:r w:rsidRPr="003E55BC">
        <w:rPr>
          <w:rFonts w:ascii="Times New Roman" w:hAnsi="Times New Roman"/>
          <w:sz w:val="28"/>
          <w:szCs w:val="28"/>
          <w:lang w:val="en-US" w:eastAsia="ru-RU"/>
        </w:rPr>
        <w:t>-</w:t>
      </w:r>
      <w:r w:rsidRPr="003E55BC">
        <w:rPr>
          <w:rFonts w:ascii="Times New Roman" w:hAnsi="Times New Roman"/>
          <w:sz w:val="28"/>
          <w:szCs w:val="28"/>
          <w:lang w:val="en-US"/>
        </w:rPr>
        <w:t>11.</w:t>
      </w:r>
    </w:p>
    <w:p w:rsidR="002D2E3F" w:rsidRPr="003E55BC" w:rsidRDefault="002D2E3F" w:rsidP="009050F7">
      <w:pPr>
        <w:pStyle w:val="a8"/>
        <w:numPr>
          <w:ilvl w:val="0"/>
          <w:numId w:val="30"/>
        </w:numPr>
        <w:spacing w:line="360" w:lineRule="auto"/>
        <w:ind w:left="567" w:hanging="567"/>
        <w:jc w:val="both"/>
        <w:rPr>
          <w:rStyle w:val="apple-converted-space"/>
          <w:rFonts w:ascii="Times New Roman" w:hAnsi="Times New Roman"/>
          <w:sz w:val="28"/>
          <w:szCs w:val="28"/>
          <w:lang w:val="en-US"/>
        </w:rPr>
      </w:pPr>
      <w:r w:rsidRPr="003E55BC">
        <w:rPr>
          <w:rFonts w:ascii="Times New Roman" w:hAnsi="Times New Roman"/>
          <w:sz w:val="28"/>
          <w:szCs w:val="28"/>
          <w:shd w:val="clear" w:color="auto" w:fill="FFFFFF"/>
          <w:lang w:val="en-US"/>
        </w:rPr>
        <w:t>Djordjevic</w:t>
      </w:r>
      <w:r w:rsidRPr="003E55BC">
        <w:rPr>
          <w:rFonts w:ascii="Times New Roman" w:hAnsi="Times New Roman"/>
          <w:sz w:val="28"/>
          <w:szCs w:val="28"/>
          <w:lang w:val="en-US"/>
        </w:rPr>
        <w:t xml:space="preserve"> A</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Bursać</w:t>
      </w:r>
      <w:r w:rsidRPr="003E55BC">
        <w:rPr>
          <w:rStyle w:val="apple-converted-space"/>
          <w:rFonts w:ascii="Times New Roman" w:hAnsi="Times New Roman"/>
          <w:sz w:val="28"/>
          <w:szCs w:val="28"/>
          <w:shd w:val="clear" w:color="auto" w:fill="FFFFFF"/>
          <w:lang w:val="en-US"/>
        </w:rPr>
        <w:t xml:space="preserve"> B</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hyperlink r:id="rId81" w:history="1">
        <w:r w:rsidRPr="003E55BC">
          <w:rPr>
            <w:rStyle w:val="a5"/>
            <w:rFonts w:ascii="Times New Roman" w:hAnsi="Times New Roman"/>
            <w:color w:val="auto"/>
            <w:sz w:val="28"/>
            <w:szCs w:val="28"/>
            <w:u w:val="none"/>
            <w:shd w:val="clear" w:color="auto" w:fill="FFFFFF"/>
            <w:lang w:val="en-US"/>
          </w:rPr>
          <w:t>Veličković</w:t>
        </w:r>
        <w:r w:rsidRPr="003E55BC">
          <w:rPr>
            <w:rStyle w:val="a5"/>
            <w:rFonts w:ascii="Times New Roman" w:hAnsi="Times New Roman"/>
            <w:color w:val="auto"/>
            <w:sz w:val="28"/>
            <w:szCs w:val="28"/>
            <w:shd w:val="clear" w:color="auto" w:fill="FFFFFF"/>
            <w:lang w:val="en-US"/>
          </w:rPr>
          <w:t xml:space="preserve"> </w:t>
        </w:r>
      </w:hyperlink>
      <w:r w:rsidRPr="003E55BC">
        <w:rPr>
          <w:rStyle w:val="apple-converted-space"/>
          <w:rFonts w:ascii="Times New Roman" w:hAnsi="Times New Roman"/>
          <w:sz w:val="28"/>
          <w:szCs w:val="28"/>
          <w:shd w:val="clear" w:color="auto" w:fill="FFFFFF"/>
          <w:lang w:val="en-US"/>
        </w:rPr>
        <w:t xml:space="preserve">N, </w:t>
      </w:r>
      <w:r w:rsidRPr="003E55BC">
        <w:rPr>
          <w:rFonts w:ascii="Times New Roman" w:hAnsi="Times New Roman"/>
          <w:sz w:val="28"/>
          <w:szCs w:val="28"/>
          <w:shd w:val="clear" w:color="auto" w:fill="FFFFFF"/>
          <w:lang w:val="en-US"/>
        </w:rPr>
        <w:t xml:space="preserve">Vasiljević A, Matić G. </w:t>
      </w:r>
      <w:r w:rsidRPr="003E55BC">
        <w:rPr>
          <w:rFonts w:ascii="Times New Roman" w:hAnsi="Times New Roman"/>
          <w:sz w:val="28"/>
          <w:szCs w:val="28"/>
          <w:lang w:val="en-US"/>
        </w:rPr>
        <w:t xml:space="preserve">The </w:t>
      </w:r>
      <w:bookmarkStart w:id="180" w:name="Djordjevic_2015"/>
      <w:r w:rsidRPr="003E55BC">
        <w:rPr>
          <w:rFonts w:ascii="Times New Roman" w:hAnsi="Times New Roman"/>
          <w:sz w:val="28"/>
          <w:szCs w:val="28"/>
          <w:lang w:val="en-US"/>
        </w:rPr>
        <w:t>impact of different fructose loads on insulin sensitivity, inflammation</w:t>
      </w:r>
      <w:bookmarkEnd w:id="180"/>
      <w:r w:rsidRPr="003E55BC">
        <w:rPr>
          <w:rFonts w:ascii="Times New Roman" w:hAnsi="Times New Roman"/>
          <w:sz w:val="28"/>
          <w:szCs w:val="28"/>
          <w:lang w:val="en-US"/>
        </w:rPr>
        <w:t>, and PSA-NCAM-mediated plasticity in the hippocampus of fructose-fed male rats.</w:t>
      </w:r>
      <w:r w:rsidRPr="003E55BC">
        <w:rPr>
          <w:rFonts w:ascii="Times New Roman" w:hAnsi="Times New Roman"/>
          <w:sz w:val="28"/>
          <w:szCs w:val="28"/>
          <w:shd w:val="clear" w:color="auto" w:fill="FFFFFF"/>
          <w:lang w:val="en-US"/>
        </w:rPr>
        <w:t xml:space="preserve"> </w:t>
      </w:r>
      <w:hyperlink r:id="rId82" w:tooltip="Nutritional neuroscience." w:history="1">
        <w:r w:rsidRPr="003E55BC">
          <w:rPr>
            <w:rStyle w:val="a5"/>
            <w:rFonts w:ascii="Times New Roman" w:hAnsi="Times New Roman"/>
            <w:color w:val="auto"/>
            <w:sz w:val="28"/>
            <w:szCs w:val="28"/>
            <w:u w:val="none"/>
            <w:shd w:val="clear" w:color="auto" w:fill="FFFFFF"/>
            <w:lang w:val="en-US"/>
          </w:rPr>
          <w:t>Nutr Neurosci.</w:t>
        </w:r>
      </w:hyperlink>
      <w:r w:rsidRPr="003E55BC">
        <w:rPr>
          <w:rStyle w:val="apple-converted-space"/>
          <w:rFonts w:ascii="Times New Roman" w:hAnsi="Times New Roman"/>
          <w:sz w:val="28"/>
          <w:szCs w:val="28"/>
          <w:shd w:val="clear" w:color="auto" w:fill="FFFFFF"/>
          <w:lang w:val="en-US"/>
        </w:rPr>
        <w:t xml:space="preserve"> 2</w:t>
      </w:r>
      <w:r w:rsidRPr="003E55BC">
        <w:rPr>
          <w:rStyle w:val="highlight"/>
          <w:rFonts w:ascii="Times New Roman" w:hAnsi="Times New Roman"/>
          <w:sz w:val="28"/>
          <w:szCs w:val="28"/>
          <w:shd w:val="clear" w:color="auto" w:fill="FFFFFF"/>
          <w:lang w:val="en-US"/>
        </w:rPr>
        <w:t>015 Feb;</w:t>
      </w:r>
      <w:r w:rsidRPr="003E55BC">
        <w:rPr>
          <w:rFonts w:ascii="Times New Roman" w:hAnsi="Times New Roman"/>
          <w:sz w:val="28"/>
          <w:szCs w:val="28"/>
          <w:shd w:val="clear" w:color="auto" w:fill="FFFFFF"/>
          <w:lang w:val="en-US"/>
        </w:rPr>
        <w:t>18(2):66</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75.</w:t>
      </w:r>
      <w:r w:rsidRPr="003E55BC">
        <w:rPr>
          <w:rStyle w:val="apple-converted-space"/>
          <w:rFonts w:ascii="Times New Roman" w:hAnsi="Times New Roman"/>
          <w:sz w:val="28"/>
          <w:szCs w:val="28"/>
          <w:shd w:val="clear" w:color="auto" w:fill="FFFFFF"/>
          <w:lang w:val="en-US"/>
        </w:rPr>
        <w:t xml:space="preserve">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lastRenderedPageBreak/>
        <w:t xml:space="preserve">Eckel RH, </w:t>
      </w:r>
      <w:bookmarkStart w:id="181" w:name="Eckel_2005"/>
      <w:r w:rsidRPr="003E55BC">
        <w:rPr>
          <w:rFonts w:ascii="Times New Roman" w:hAnsi="Times New Roman"/>
          <w:sz w:val="28"/>
          <w:szCs w:val="28"/>
          <w:lang w:val="en-US"/>
        </w:rPr>
        <w:t>Grundy SM, Zimmet PZ. The metabolic syndrome</w:t>
      </w:r>
      <w:bookmarkEnd w:id="181"/>
      <w:r w:rsidRPr="003E55BC">
        <w:rPr>
          <w:rFonts w:ascii="Times New Roman" w:hAnsi="Times New Roman"/>
          <w:sz w:val="28"/>
          <w:szCs w:val="28"/>
          <w:lang w:val="en-US"/>
        </w:rPr>
        <w:t>. Lancet. 2005 Apr 16-22;365(9468):1415</w:t>
      </w:r>
      <w:r w:rsidRPr="003E55BC">
        <w:rPr>
          <w:rFonts w:ascii="Times New Roman" w:eastAsiaTheme="minorHAnsi" w:hAnsi="Times New Roman"/>
          <w:sz w:val="28"/>
          <w:szCs w:val="28"/>
          <w:lang w:val="en-US"/>
        </w:rPr>
        <w:t>-</w:t>
      </w:r>
      <w:r w:rsidRPr="003E55BC">
        <w:rPr>
          <w:rFonts w:ascii="Times New Roman" w:hAnsi="Times New Roman"/>
          <w:sz w:val="28"/>
          <w:szCs w:val="28"/>
          <w:lang w:val="en-US"/>
        </w:rPr>
        <w:t>28.</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El-Abhar HS, </w:t>
      </w:r>
      <w:bookmarkStart w:id="182" w:name="El_Abhar_2014"/>
      <w:r w:rsidRPr="003E55BC">
        <w:rPr>
          <w:rFonts w:ascii="Times New Roman" w:hAnsi="Times New Roman"/>
          <w:sz w:val="28"/>
          <w:szCs w:val="28"/>
          <w:lang w:val="en-US"/>
        </w:rPr>
        <w:t>Schaalan</w:t>
      </w:r>
      <w:r w:rsidRPr="003E55BC">
        <w:rPr>
          <w:rFonts w:ascii="Times New Roman" w:hAnsi="Times New Roman"/>
          <w:sz w:val="28"/>
          <w:szCs w:val="28"/>
          <w:lang w:val="en-US" w:eastAsia="ru-RU"/>
        </w:rPr>
        <w:t xml:space="preserve"> MF. Phytotherapy in diabetes</w:t>
      </w:r>
      <w:bookmarkEnd w:id="182"/>
      <w:r w:rsidRPr="003E55BC">
        <w:rPr>
          <w:rFonts w:ascii="Times New Roman" w:hAnsi="Times New Roman"/>
          <w:sz w:val="28"/>
          <w:szCs w:val="28"/>
          <w:lang w:val="en-US" w:eastAsia="ru-RU"/>
        </w:rPr>
        <w:t xml:space="preserve">: Review on potential mechanistic perspectives. </w:t>
      </w:r>
      <w:r w:rsidRPr="003E55BC">
        <w:rPr>
          <w:rFonts w:ascii="Times New Roman" w:hAnsi="Times New Roman"/>
          <w:iCs/>
          <w:sz w:val="28"/>
          <w:szCs w:val="28"/>
          <w:lang w:val="en-US" w:eastAsia="ru-RU"/>
        </w:rPr>
        <w:t xml:space="preserve">World J Diabetes. </w:t>
      </w:r>
      <w:r w:rsidRPr="003E55BC">
        <w:rPr>
          <w:rFonts w:ascii="Times New Roman" w:hAnsi="Times New Roman"/>
          <w:sz w:val="28"/>
          <w:szCs w:val="28"/>
          <w:lang w:val="en-US" w:eastAsia="ru-RU"/>
        </w:rPr>
        <w:t>2014 Apr 15;5(2):176</w:t>
      </w:r>
      <w:r w:rsidRPr="003E55BC">
        <w:rPr>
          <w:rFonts w:ascii="Times New Roman" w:hAnsi="Times New Roman"/>
          <w:iCs/>
          <w:sz w:val="28"/>
          <w:szCs w:val="28"/>
          <w:lang w:val="en-US" w:eastAsia="ru-RU"/>
        </w:rPr>
        <w:t>-</w:t>
      </w:r>
      <w:r w:rsidRPr="003E55BC">
        <w:rPr>
          <w:rFonts w:ascii="Times New Roman" w:hAnsi="Times New Roman"/>
          <w:sz w:val="28"/>
          <w:szCs w:val="28"/>
          <w:lang w:val="en-US" w:eastAsia="ru-RU"/>
        </w:rPr>
        <w:t xml:space="preserve">97.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El Refaey H, </w:t>
      </w:r>
      <w:bookmarkStart w:id="183" w:name="Refaey_2011"/>
      <w:r w:rsidRPr="003E55BC">
        <w:rPr>
          <w:rFonts w:ascii="Times New Roman" w:hAnsi="Times New Roman"/>
          <w:sz w:val="28"/>
          <w:szCs w:val="28"/>
          <w:lang w:val="en-US" w:eastAsia="ru-RU"/>
        </w:rPr>
        <w:t xml:space="preserve">Amri HS. Effects of antidepressants on behavioral assessment </w:t>
      </w:r>
      <w:bookmarkEnd w:id="183"/>
      <w:r w:rsidRPr="003E55BC">
        <w:rPr>
          <w:rFonts w:ascii="Times New Roman" w:hAnsi="Times New Roman"/>
          <w:sz w:val="28"/>
          <w:szCs w:val="28"/>
          <w:lang w:val="en-US" w:eastAsia="ru-RU"/>
        </w:rPr>
        <w:t xml:space="preserve">in adolescent rats. </w:t>
      </w:r>
      <w:r w:rsidRPr="003E55BC">
        <w:rPr>
          <w:rFonts w:ascii="Times New Roman" w:hAnsi="Times New Roman"/>
          <w:sz w:val="28"/>
          <w:szCs w:val="28"/>
          <w:lang w:val="en-US"/>
        </w:rPr>
        <w:t>Bahrain Medical Bulletin.</w:t>
      </w:r>
      <w:r w:rsidRPr="003E55BC">
        <w:rPr>
          <w:rFonts w:ascii="Times New Roman" w:hAnsi="Times New Roman"/>
          <w:sz w:val="28"/>
          <w:szCs w:val="28"/>
          <w:lang w:val="en-US" w:eastAsia="ru-RU"/>
        </w:rPr>
        <w:t xml:space="preserve"> 2011 Jun;33(2):1</w:t>
      </w:r>
      <w:r w:rsidRPr="003E55BC">
        <w:rPr>
          <w:rFonts w:ascii="Times New Roman" w:hAnsi="Times New Roman"/>
          <w:sz w:val="28"/>
          <w:szCs w:val="28"/>
          <w:lang w:val="en-US"/>
        </w:rPr>
        <w:t>-</w:t>
      </w:r>
      <w:r w:rsidRPr="003E55BC">
        <w:rPr>
          <w:rFonts w:ascii="Times New Roman" w:hAnsi="Times New Roman"/>
          <w:sz w:val="28"/>
          <w:szCs w:val="28"/>
          <w:lang w:val="en-US" w:eastAsia="ru-RU"/>
        </w:rPr>
        <w:t>12.</w:t>
      </w:r>
    </w:p>
    <w:p w:rsidR="002D2E3F"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hyperlink r:id="rId83" w:history="1">
        <w:r w:rsidR="002D2E3F" w:rsidRPr="003E55BC">
          <w:rPr>
            <w:rStyle w:val="a5"/>
            <w:rFonts w:ascii="Times New Roman" w:hAnsi="Times New Roman"/>
            <w:color w:val="auto"/>
            <w:sz w:val="28"/>
            <w:szCs w:val="28"/>
            <w:u w:val="none"/>
            <w:bdr w:val="none" w:sz="0" w:space="0" w:color="auto" w:frame="1"/>
            <w:shd w:val="clear" w:color="auto" w:fill="FFFFFF"/>
            <w:lang w:val="en-US"/>
          </w:rPr>
          <w:t>Enomoto</w:t>
        </w:r>
      </w:hyperlink>
      <w:r w:rsidR="002D2E3F" w:rsidRPr="003E55BC">
        <w:rPr>
          <w:rFonts w:ascii="Times New Roman" w:hAnsi="Times New Roman"/>
          <w:sz w:val="28"/>
          <w:szCs w:val="28"/>
          <w:lang w:val="en-US"/>
        </w:rPr>
        <w:t xml:space="preserve"> </w:t>
      </w:r>
      <w:r w:rsidR="002D2E3F" w:rsidRPr="003E55BC">
        <w:rPr>
          <w:rStyle w:val="a5"/>
          <w:rFonts w:ascii="Times New Roman" w:hAnsi="Times New Roman"/>
          <w:color w:val="auto"/>
          <w:sz w:val="28"/>
          <w:szCs w:val="28"/>
          <w:u w:val="none"/>
          <w:bdr w:val="none" w:sz="0" w:space="0" w:color="auto" w:frame="1"/>
          <w:shd w:val="clear" w:color="auto" w:fill="FFFFFF"/>
          <w:lang w:val="en-US"/>
        </w:rPr>
        <w:t>M</w:t>
      </w:r>
      <w:r w:rsidR="002D2E3F" w:rsidRPr="003E55BC">
        <w:rPr>
          <w:rFonts w:ascii="Times New Roman" w:hAnsi="Times New Roman"/>
          <w:sz w:val="28"/>
          <w:szCs w:val="28"/>
          <w:shd w:val="clear" w:color="auto" w:fill="FFFFFF"/>
          <w:lang w:val="en-US"/>
        </w:rPr>
        <w:t>,</w:t>
      </w:r>
      <w:r w:rsidR="002D2E3F" w:rsidRPr="003E55BC">
        <w:rPr>
          <w:rFonts w:ascii="Times New Roman" w:hAnsi="Times New Roman"/>
          <w:sz w:val="28"/>
          <w:szCs w:val="28"/>
          <w:shd w:val="clear" w:color="auto" w:fill="FFFFFF"/>
          <w:vertAlign w:val="superscript"/>
          <w:lang w:val="en-US"/>
        </w:rPr>
        <w:t xml:space="preserve"> </w:t>
      </w:r>
      <w:hyperlink r:id="rId84" w:history="1">
        <w:r w:rsidR="002D2E3F" w:rsidRPr="003E55BC">
          <w:rPr>
            <w:rStyle w:val="a5"/>
            <w:rFonts w:ascii="Times New Roman" w:hAnsi="Times New Roman"/>
            <w:color w:val="auto"/>
            <w:sz w:val="28"/>
            <w:szCs w:val="28"/>
            <w:u w:val="none"/>
            <w:bdr w:val="none" w:sz="0" w:space="0" w:color="auto" w:frame="1"/>
            <w:shd w:val="clear" w:color="auto" w:fill="FFFFFF"/>
            <w:lang w:val="en-US"/>
          </w:rPr>
          <w:t>Adachi</w:t>
        </w:r>
      </w:hyperlink>
      <w:r w:rsidR="002D2E3F" w:rsidRPr="003E55BC">
        <w:rPr>
          <w:rFonts w:ascii="Times New Roman" w:hAnsi="Times New Roman"/>
          <w:sz w:val="28"/>
          <w:szCs w:val="28"/>
          <w:lang w:val="en-US"/>
        </w:rPr>
        <w:t xml:space="preserve"> </w:t>
      </w:r>
      <w:r w:rsidR="002D2E3F" w:rsidRPr="003E55BC">
        <w:rPr>
          <w:rStyle w:val="a5"/>
          <w:rFonts w:ascii="Times New Roman" w:hAnsi="Times New Roman"/>
          <w:color w:val="auto"/>
          <w:sz w:val="28"/>
          <w:szCs w:val="28"/>
          <w:u w:val="none"/>
          <w:bdr w:val="none" w:sz="0" w:space="0" w:color="auto" w:frame="1"/>
          <w:shd w:val="clear" w:color="auto" w:fill="FFFFFF"/>
          <w:lang w:val="en-US"/>
        </w:rPr>
        <w:t>H</w:t>
      </w:r>
      <w:r w:rsidR="002D2E3F" w:rsidRPr="003E55BC">
        <w:rPr>
          <w:rFonts w:ascii="Times New Roman" w:hAnsi="Times New Roman"/>
          <w:sz w:val="28"/>
          <w:szCs w:val="28"/>
          <w:shd w:val="clear" w:color="auto" w:fill="FFFFFF"/>
          <w:lang w:val="en-US"/>
        </w:rPr>
        <w:t>,</w:t>
      </w:r>
      <w:r w:rsidR="002D2E3F" w:rsidRPr="003E55BC">
        <w:rPr>
          <w:rFonts w:ascii="Times New Roman" w:hAnsi="Times New Roman"/>
          <w:sz w:val="28"/>
          <w:szCs w:val="28"/>
          <w:shd w:val="clear" w:color="auto" w:fill="FFFFFF"/>
          <w:vertAlign w:val="superscript"/>
          <w:lang w:val="en-US"/>
        </w:rPr>
        <w:t xml:space="preserve"> </w:t>
      </w:r>
      <w:hyperlink r:id="rId85" w:history="1">
        <w:r w:rsidR="002D2E3F" w:rsidRPr="003E55BC">
          <w:rPr>
            <w:rStyle w:val="a5"/>
            <w:rFonts w:ascii="Times New Roman" w:hAnsi="Times New Roman"/>
            <w:color w:val="auto"/>
            <w:sz w:val="28"/>
            <w:szCs w:val="28"/>
            <w:u w:val="none"/>
            <w:bdr w:val="none" w:sz="0" w:space="0" w:color="auto" w:frame="1"/>
            <w:shd w:val="clear" w:color="auto" w:fill="FFFFFF"/>
            <w:lang w:val="en-US"/>
          </w:rPr>
          <w:t xml:space="preserve"> Hirai</w:t>
        </w:r>
      </w:hyperlink>
      <w:r w:rsidR="002D2E3F" w:rsidRPr="003E55BC">
        <w:rPr>
          <w:rStyle w:val="a5"/>
          <w:rFonts w:ascii="Times New Roman" w:hAnsi="Times New Roman"/>
          <w:color w:val="auto"/>
          <w:sz w:val="28"/>
          <w:szCs w:val="28"/>
          <w:u w:val="none"/>
          <w:bdr w:val="none" w:sz="0" w:space="0" w:color="auto" w:frame="1"/>
          <w:shd w:val="clear" w:color="auto" w:fill="FFFFFF"/>
          <w:lang w:val="en-US"/>
        </w:rPr>
        <w:t xml:space="preserve"> Y, Fukami A, Satoh A, Otsuka M, et al.</w:t>
      </w:r>
      <w:r w:rsidR="002D2E3F" w:rsidRPr="003E55BC">
        <w:rPr>
          <w:rFonts w:ascii="Times New Roman" w:hAnsi="Times New Roman"/>
          <w:sz w:val="28"/>
          <w:szCs w:val="28"/>
          <w:shd w:val="clear" w:color="auto" w:fill="FFFFFF"/>
          <w:vertAlign w:val="superscript"/>
          <w:lang w:val="en-US"/>
        </w:rPr>
        <w:t xml:space="preserve"> </w:t>
      </w:r>
      <w:r w:rsidR="002D2E3F" w:rsidRPr="003E55BC">
        <w:rPr>
          <w:rFonts w:ascii="Times New Roman" w:hAnsi="Times New Roman"/>
          <w:sz w:val="28"/>
          <w:szCs w:val="28"/>
          <w:lang w:val="en-US"/>
        </w:rPr>
        <w:t xml:space="preserve">LDL-C/HDL-C ratio predicts carotid intima-media thickness progression better than HDL-C or LDL-C alone. J Lipids [Internet]. 2011 [cited 2016 Jun 28];2011. Available from: </w:t>
      </w:r>
      <w:hyperlink r:id="rId86" w:history="1">
        <w:r w:rsidR="002D2E3F" w:rsidRPr="00241B3A">
          <w:rPr>
            <w:rStyle w:val="a5"/>
            <w:rFonts w:ascii="Times New Roman" w:hAnsi="Times New Roman"/>
            <w:color w:val="auto"/>
            <w:sz w:val="28"/>
            <w:szCs w:val="28"/>
            <w:lang w:val="en-US"/>
          </w:rPr>
          <w:t>PMC3136137</w:t>
        </w:r>
      </w:hyperlink>
      <w:r w:rsidR="002D2E3F"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002D2E3F" w:rsidRPr="003E55BC">
        <w:rPr>
          <w:rFonts w:ascii="Times New Roman" w:hAnsi="Times New Roman"/>
          <w:sz w:val="28"/>
          <w:szCs w:val="28"/>
          <w:lang w:val="en-US"/>
        </w:rPr>
        <w:t xml:space="preserve">: </w:t>
      </w:r>
      <w:hyperlink r:id="rId87" w:history="1">
        <w:r w:rsidR="002D2E3F" w:rsidRPr="00241B3A">
          <w:rPr>
            <w:rStyle w:val="a5"/>
            <w:rFonts w:ascii="Times New Roman" w:hAnsi="Times New Roman"/>
            <w:color w:val="auto"/>
            <w:sz w:val="28"/>
            <w:szCs w:val="28"/>
            <w:shd w:val="clear" w:color="auto" w:fill="FFFFFF"/>
            <w:lang w:val="en-US"/>
          </w:rPr>
          <w:t>10.1155/2011/549137</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Enright</w:t>
      </w:r>
      <w:r w:rsidRPr="003E55BC">
        <w:rPr>
          <w:rFonts w:ascii="Times New Roman" w:hAnsi="Times New Roman"/>
          <w:sz w:val="28"/>
          <w:szCs w:val="28"/>
          <w:lang w:val="en-US"/>
        </w:rPr>
        <w:t xml:space="preserve"> BP</w:t>
      </w:r>
      <w:r w:rsidRPr="003E55BC">
        <w:rPr>
          <w:rFonts w:ascii="Times New Roman" w:hAnsi="Times New Roman"/>
          <w:sz w:val="28"/>
          <w:szCs w:val="28"/>
          <w:lang w:val="en-US" w:eastAsia="ru-RU"/>
        </w:rPr>
        <w:t>,</w:t>
      </w:r>
      <w:r w:rsidRPr="003E55BC">
        <w:rPr>
          <w:rStyle w:val="apple-converted-space"/>
          <w:rFonts w:ascii="Times New Roman" w:hAnsi="Times New Roman"/>
          <w:sz w:val="28"/>
          <w:szCs w:val="28"/>
          <w:shd w:val="clear" w:color="auto" w:fill="FFFFFF"/>
          <w:lang w:val="uk-UA"/>
        </w:rPr>
        <w:t xml:space="preserve"> </w:t>
      </w:r>
      <w:r w:rsidRPr="003E55BC">
        <w:rPr>
          <w:rFonts w:ascii="Times New Roman" w:hAnsi="Times New Roman"/>
          <w:sz w:val="28"/>
          <w:szCs w:val="28"/>
          <w:shd w:val="clear" w:color="auto" w:fill="FFFFFF"/>
          <w:lang w:val="en-US"/>
        </w:rPr>
        <w:t>McIntyre</w:t>
      </w:r>
      <w:r w:rsidRPr="003E55BC">
        <w:rPr>
          <w:rStyle w:val="apple-converted-space"/>
          <w:rFonts w:ascii="Times New Roman" w:hAnsi="Times New Roman"/>
          <w:sz w:val="28"/>
          <w:szCs w:val="28"/>
          <w:shd w:val="clear" w:color="auto" w:fill="FFFFFF"/>
          <w:lang w:val="en-US"/>
        </w:rPr>
        <w:t xml:space="preserve"> BS</w:t>
      </w:r>
      <w:r w:rsidRPr="003E55BC">
        <w:rPr>
          <w:rFonts w:ascii="Times New Roman" w:hAnsi="Times New Roman"/>
          <w:sz w:val="28"/>
          <w:szCs w:val="28"/>
          <w:shd w:val="clear" w:color="auto" w:fill="FFFFFF"/>
          <w:lang w:val="en-US"/>
        </w:rPr>
        <w:t xml:space="preserve">, </w:t>
      </w:r>
      <w:hyperlink r:id="rId88" w:history="1">
        <w:r w:rsidRPr="003E55BC">
          <w:rPr>
            <w:rStyle w:val="highlight"/>
            <w:rFonts w:ascii="Times New Roman" w:hAnsi="Times New Roman"/>
            <w:sz w:val="28"/>
            <w:szCs w:val="28"/>
            <w:shd w:val="clear" w:color="auto" w:fill="FFFFFF"/>
            <w:lang w:val="en-US"/>
          </w:rPr>
          <w:t>Thackaberry</w:t>
        </w:r>
      </w:hyperlink>
      <w:r w:rsidRPr="003E55BC">
        <w:rPr>
          <w:rFonts w:ascii="Times New Roman" w:hAnsi="Times New Roman"/>
          <w:sz w:val="28"/>
          <w:szCs w:val="28"/>
          <w:lang w:val="uk-UA"/>
        </w:rPr>
        <w:t xml:space="preserve"> </w:t>
      </w:r>
      <w:r w:rsidRPr="003E55BC">
        <w:rPr>
          <w:rFonts w:ascii="Times New Roman" w:hAnsi="Times New Roman"/>
          <w:sz w:val="28"/>
          <w:szCs w:val="28"/>
          <w:lang w:val="en-US"/>
        </w:rPr>
        <w:t xml:space="preserve">EA, Treinen KA, Kopytek SJ. Assessment of hydroxypropyl methylcellulose, </w:t>
      </w:r>
      <w:bookmarkStart w:id="184" w:name="Enright_2010"/>
      <w:r w:rsidRPr="003E55BC">
        <w:rPr>
          <w:rFonts w:ascii="Times New Roman" w:hAnsi="Times New Roman"/>
          <w:sz w:val="28"/>
          <w:szCs w:val="28"/>
          <w:lang w:val="en-US"/>
        </w:rPr>
        <w:t>propylene glycol, polysorbate 80, and hydroxypropyl-β-cyclodextrin for use in developmental and reproductive toxicology studies</w:t>
      </w:r>
      <w:bookmarkEnd w:id="184"/>
      <w:r w:rsidRPr="003E55BC">
        <w:rPr>
          <w:rFonts w:ascii="Times New Roman" w:hAnsi="Times New Roman"/>
          <w:sz w:val="28"/>
          <w:szCs w:val="28"/>
          <w:lang w:val="en-US"/>
        </w:rPr>
        <w:t xml:space="preserve">. </w:t>
      </w:r>
      <w:hyperlink r:id="rId89" w:tooltip="Birth defects research. Part B, Developmental and reproductive toxicology." w:history="1">
        <w:r w:rsidRPr="003E55BC">
          <w:rPr>
            <w:rStyle w:val="a5"/>
            <w:rFonts w:ascii="Times New Roman" w:hAnsi="Times New Roman"/>
            <w:color w:val="auto"/>
            <w:sz w:val="28"/>
            <w:szCs w:val="28"/>
            <w:u w:val="none"/>
            <w:shd w:val="clear" w:color="auto" w:fill="FFFFFF"/>
            <w:lang w:val="en-US"/>
          </w:rPr>
          <w:t>Birth Defects Res B Dev Reprod Toxicol.</w:t>
        </w:r>
      </w:hyperlink>
      <w:r w:rsidRPr="003E55BC">
        <w:rPr>
          <w:rStyle w:val="apple-converted-space"/>
          <w:rFonts w:ascii="Times New Roman" w:hAnsi="Times New Roman"/>
          <w:sz w:val="28"/>
          <w:szCs w:val="28"/>
          <w:shd w:val="clear" w:color="auto" w:fill="FFFFFF"/>
          <w:lang w:val="en-US"/>
        </w:rPr>
        <w:t xml:space="preserve"> </w:t>
      </w:r>
      <w:r w:rsidRPr="003E55BC">
        <w:rPr>
          <w:rStyle w:val="highlight"/>
          <w:rFonts w:ascii="Times New Roman" w:hAnsi="Times New Roman"/>
          <w:sz w:val="28"/>
          <w:szCs w:val="28"/>
          <w:shd w:val="clear" w:color="auto" w:fill="FFFFFF"/>
          <w:lang w:val="en-US"/>
        </w:rPr>
        <w:t>2010 Dec;</w:t>
      </w:r>
      <w:r w:rsidRPr="003E55BC">
        <w:rPr>
          <w:rFonts w:ascii="Times New Roman" w:hAnsi="Times New Roman"/>
          <w:sz w:val="28"/>
          <w:szCs w:val="28"/>
          <w:shd w:val="clear" w:color="auto" w:fill="FFFFFF"/>
          <w:lang w:val="en-US"/>
        </w:rPr>
        <w:t>89(6):504</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16.</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European </w:t>
      </w:r>
      <w:bookmarkStart w:id="185" w:name="Strasburg_1986"/>
      <w:r w:rsidRPr="003E55BC">
        <w:rPr>
          <w:rFonts w:ascii="Times New Roman" w:hAnsi="Times New Roman"/>
          <w:sz w:val="28"/>
          <w:szCs w:val="28"/>
          <w:lang w:val="en-US"/>
        </w:rPr>
        <w:t xml:space="preserve">Convention for the Protection of Vertebrate Animals </w:t>
      </w:r>
      <w:bookmarkEnd w:id="185"/>
      <w:r w:rsidRPr="003E55BC">
        <w:rPr>
          <w:rFonts w:ascii="Times New Roman" w:hAnsi="Times New Roman"/>
          <w:sz w:val="28"/>
          <w:szCs w:val="28"/>
          <w:lang w:val="en-US"/>
        </w:rPr>
        <w:t xml:space="preserve">Used for Experimental and Other Scientific Purposes. Strasburg: Council of Europe; 1986. 123. 52 p.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Ezure T, </w:t>
      </w:r>
      <w:bookmarkStart w:id="186" w:name="Ezure_2011"/>
      <w:r w:rsidRPr="003E55BC">
        <w:rPr>
          <w:rFonts w:ascii="Times New Roman" w:hAnsi="Times New Roman"/>
          <w:sz w:val="28"/>
          <w:szCs w:val="28"/>
          <w:lang w:val="en-US"/>
        </w:rPr>
        <w:t xml:space="preserve">Amano S. </w:t>
      </w:r>
      <w:r w:rsidRPr="003E55BC">
        <w:rPr>
          <w:rStyle w:val="highlight"/>
          <w:rFonts w:ascii="Times New Roman" w:hAnsi="Times New Roman"/>
          <w:i/>
          <w:sz w:val="28"/>
          <w:szCs w:val="28"/>
          <w:lang w:val="en-US"/>
        </w:rPr>
        <w:t>Rubus</w:t>
      </w:r>
      <w:r w:rsidRPr="003E55BC">
        <w:rPr>
          <w:rFonts w:ascii="Times New Roman" w:hAnsi="Times New Roman"/>
          <w:i/>
          <w:sz w:val="28"/>
          <w:szCs w:val="28"/>
          <w:lang w:val="en-US"/>
        </w:rPr>
        <w:t xml:space="preserve"> suavissimus S. Lee</w:t>
      </w:r>
      <w:r w:rsidRPr="003E55BC">
        <w:rPr>
          <w:rFonts w:ascii="Times New Roman" w:hAnsi="Times New Roman"/>
          <w:sz w:val="28"/>
          <w:szCs w:val="28"/>
          <w:lang w:val="en-US"/>
        </w:rPr>
        <w:t xml:space="preserve"> extract increases early adipogenesis </w:t>
      </w:r>
      <w:bookmarkEnd w:id="186"/>
      <w:r w:rsidRPr="003E55BC">
        <w:rPr>
          <w:rFonts w:ascii="Times New Roman" w:hAnsi="Times New Roman"/>
          <w:sz w:val="28"/>
          <w:szCs w:val="28"/>
          <w:lang w:val="en-US"/>
        </w:rPr>
        <w:t>in 3T3-L1 preadipocytes J. Nat. Med. 2011 Apr;65(2):247-53.</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187" w:name="Farooqui_2012"/>
      <w:r w:rsidRPr="003E55BC">
        <w:rPr>
          <w:rFonts w:ascii="Times New Roman" w:hAnsi="Times New Roman"/>
          <w:sz w:val="28"/>
          <w:szCs w:val="28"/>
          <w:lang w:val="en-US" w:eastAsia="uk-UA"/>
        </w:rPr>
        <w:t>Farooqui AA, Farooqui T, Panza F, Frisardi</w:t>
      </w:r>
      <w:r w:rsidRPr="003E55BC">
        <w:rPr>
          <w:rFonts w:ascii="Times New Roman" w:hAnsi="Times New Roman"/>
          <w:bCs/>
          <w:kern w:val="36"/>
          <w:sz w:val="28"/>
          <w:szCs w:val="28"/>
          <w:lang w:val="en-US" w:eastAsia="uk-UA"/>
        </w:rPr>
        <w:t xml:space="preserve"> </w:t>
      </w:r>
      <w:r w:rsidRPr="003E55BC">
        <w:rPr>
          <w:rFonts w:ascii="Times New Roman" w:hAnsi="Times New Roman"/>
          <w:sz w:val="28"/>
          <w:szCs w:val="28"/>
          <w:lang w:val="en-US" w:eastAsia="uk-UA"/>
        </w:rPr>
        <w:t>V.</w:t>
      </w:r>
      <w:r w:rsidRPr="003E55BC">
        <w:rPr>
          <w:rFonts w:ascii="Times New Roman" w:hAnsi="Times New Roman"/>
          <w:sz w:val="28"/>
          <w:szCs w:val="28"/>
          <w:lang w:val="en-US"/>
        </w:rPr>
        <w:t xml:space="preserve"> </w:t>
      </w:r>
      <w:r w:rsidRPr="003E55BC">
        <w:rPr>
          <w:rFonts w:ascii="Times New Roman" w:hAnsi="Times New Roman"/>
          <w:bCs/>
          <w:kern w:val="36"/>
          <w:sz w:val="28"/>
          <w:szCs w:val="28"/>
          <w:lang w:val="en-US" w:eastAsia="uk-UA"/>
        </w:rPr>
        <w:t>Metabolic syndrome as a risk factor for neurological disorders</w:t>
      </w:r>
      <w:bookmarkEnd w:id="187"/>
      <w:r w:rsidRPr="003E55BC">
        <w:rPr>
          <w:rFonts w:ascii="Times New Roman" w:hAnsi="Times New Roman"/>
          <w:bCs/>
          <w:kern w:val="36"/>
          <w:sz w:val="28"/>
          <w:szCs w:val="28"/>
          <w:lang w:val="en-US" w:eastAsia="uk-UA"/>
        </w:rPr>
        <w:t>.</w:t>
      </w:r>
      <w:r w:rsidRPr="003E55BC">
        <w:rPr>
          <w:rFonts w:ascii="Times New Roman" w:hAnsi="Times New Roman"/>
          <w:sz w:val="28"/>
          <w:szCs w:val="28"/>
          <w:lang w:val="en-US" w:eastAsia="uk-UA"/>
        </w:rPr>
        <w:t xml:space="preserve"> Cell Mol Life Sci. 2012Mar;69(5):741</w:t>
      </w:r>
      <w:r w:rsidRPr="003E55BC">
        <w:rPr>
          <w:rFonts w:ascii="Times New Roman" w:hAnsi="Times New Roman"/>
          <w:sz w:val="28"/>
          <w:szCs w:val="28"/>
          <w:lang w:val="en-US" w:eastAsia="ru-RU"/>
        </w:rPr>
        <w:t>-</w:t>
      </w:r>
      <w:r w:rsidRPr="003E55BC">
        <w:rPr>
          <w:rFonts w:ascii="Times New Roman" w:hAnsi="Times New Roman"/>
          <w:sz w:val="28"/>
          <w:szCs w:val="28"/>
          <w:lang w:val="en-US" w:eastAsia="uk-UA"/>
        </w:rPr>
        <w:t>62.</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Felice FG, </w:t>
      </w:r>
      <w:bookmarkStart w:id="188" w:name="Felice_2015"/>
      <w:r w:rsidRPr="003E55BC">
        <w:rPr>
          <w:rFonts w:ascii="Times New Roman" w:hAnsi="Times New Roman"/>
          <w:sz w:val="28"/>
          <w:szCs w:val="28"/>
          <w:lang w:val="en-US" w:eastAsia="ru-RU"/>
        </w:rPr>
        <w:t>Lourenco MV. Brain metabolic stress and neuroinflammation at the basis cognitive impairment in Alzheimer disease</w:t>
      </w:r>
      <w:bookmarkEnd w:id="188"/>
      <w:r w:rsidRPr="003E55BC">
        <w:rPr>
          <w:rFonts w:ascii="Times New Roman" w:hAnsi="Times New Roman"/>
          <w:sz w:val="28"/>
          <w:szCs w:val="28"/>
          <w:lang w:val="en-US" w:eastAsia="ru-RU"/>
        </w:rPr>
        <w:t xml:space="preserve">. Front Aging Neurosci [Internet]. </w:t>
      </w:r>
      <w:r w:rsidRPr="003E55BC">
        <w:rPr>
          <w:rFonts w:ascii="Times New Roman" w:hAnsi="Times New Roman"/>
          <w:sz w:val="28"/>
          <w:szCs w:val="28"/>
          <w:lang w:val="en-US"/>
        </w:rPr>
        <w:t xml:space="preserve">2015 May 19 [cited 2015 Nov 30];7(94). Available from: </w:t>
      </w:r>
      <w:hyperlink r:id="rId90" w:history="1">
        <w:r w:rsidRPr="003E55BC">
          <w:rPr>
            <w:rStyle w:val="a5"/>
            <w:rFonts w:ascii="Times New Roman" w:hAnsi="Times New Roman"/>
            <w:color w:val="auto"/>
            <w:sz w:val="28"/>
            <w:szCs w:val="28"/>
            <w:shd w:val="clear" w:color="auto" w:fill="FFFFFF"/>
            <w:lang w:val="en-US"/>
          </w:rPr>
          <w:t>PMC4436878</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91" w:history="1">
        <w:r w:rsidRPr="003E55BC">
          <w:rPr>
            <w:rStyle w:val="a5"/>
            <w:rFonts w:ascii="Times New Roman" w:hAnsi="Times New Roman"/>
            <w:color w:val="auto"/>
            <w:sz w:val="28"/>
            <w:szCs w:val="28"/>
            <w:shd w:val="clear" w:color="auto" w:fill="FFFFFF"/>
            <w:lang w:val="en-US"/>
          </w:rPr>
          <w:t>10.3389/fnagi.2015.00094</w:t>
        </w:r>
      </w:hyperlink>
      <w:r w:rsidRPr="003E55BC">
        <w:rPr>
          <w:rFonts w:ascii="Times New Roman" w:hAnsi="Times New Roman"/>
          <w:sz w:val="28"/>
          <w:szCs w:val="28"/>
          <w:lang w:val="en-US"/>
        </w:rPr>
        <w:t xml:space="preserve">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Fernández-Quintela A, Carpéné C, Fernández M, Aquirre L, Milton-Laskibar I, Contreras J. Anti-</w:t>
      </w:r>
      <w:r w:rsidRPr="003E55BC">
        <w:rPr>
          <w:rStyle w:val="highlight"/>
          <w:rFonts w:ascii="Times New Roman" w:hAnsi="Times New Roman"/>
          <w:sz w:val="28"/>
          <w:szCs w:val="28"/>
          <w:lang w:val="en-US"/>
        </w:rPr>
        <w:t>obesity</w:t>
      </w:r>
      <w:r w:rsidRPr="003E55BC">
        <w:rPr>
          <w:rFonts w:ascii="Times New Roman" w:hAnsi="Times New Roman"/>
          <w:sz w:val="28"/>
          <w:szCs w:val="28"/>
          <w:lang w:val="en-US"/>
        </w:rPr>
        <w:t xml:space="preserve"> effects of resveratrol: comparison between animal models and humans. J Physiol Biochem [Internet]. 2016 Dec 15 [cited 2017 </w:t>
      </w:r>
      <w:r w:rsidRPr="003E55BC">
        <w:rPr>
          <w:rFonts w:ascii="Times New Roman" w:hAnsi="Times New Roman"/>
          <w:sz w:val="28"/>
          <w:szCs w:val="28"/>
          <w:lang w:val="en-US"/>
        </w:rPr>
        <w:lastRenderedPageBreak/>
        <w:t xml:space="preserve">Mar 18]. Available from: </w:t>
      </w:r>
      <w:hyperlink r:id="rId92" w:history="1">
        <w:r w:rsidRPr="003E55BC">
          <w:rPr>
            <w:rStyle w:val="a5"/>
            <w:rFonts w:ascii="Times New Roman" w:hAnsi="Times New Roman"/>
            <w:color w:val="auto"/>
            <w:sz w:val="28"/>
            <w:szCs w:val="28"/>
            <w:lang w:val="en-US"/>
          </w:rPr>
          <w:t>https://www.ncbi.nlm.nih.gov/pubmed/27981508</w:t>
        </w:r>
      </w:hyperlink>
      <w:r w:rsidRPr="003E55BC">
        <w:rPr>
          <w:rFonts w:ascii="Times New Roman" w:hAnsi="Times New Roman"/>
          <w:sz w:val="28"/>
          <w:szCs w:val="28"/>
          <w:lang w:val="en-US" w:eastAsia="ru-RU"/>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93" w:history="1">
        <w:r w:rsidRPr="003E55BC">
          <w:rPr>
            <w:rStyle w:val="a5"/>
            <w:rFonts w:ascii="Times New Roman" w:hAnsi="Times New Roman"/>
            <w:color w:val="auto"/>
            <w:sz w:val="28"/>
            <w:szCs w:val="28"/>
            <w:shd w:val="clear" w:color="auto" w:fill="FFFFFF"/>
            <w:lang w:val="en-US"/>
          </w:rPr>
          <w:t>10.1007/s13105-016-0544-y</w:t>
        </w:r>
      </w:hyperlink>
      <w:r w:rsidRPr="003E55BC">
        <w:rPr>
          <w:rFonts w:ascii="Times New Roman" w:hAnsi="Times New Roman"/>
          <w:sz w:val="28"/>
          <w:szCs w:val="28"/>
          <w:lang w:val="en-US"/>
        </w:rPr>
        <w:t xml:space="preserve"> </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Style w:val="highlight"/>
          <w:rFonts w:ascii="Times New Roman" w:hAnsi="Times New Roman"/>
          <w:sz w:val="28"/>
          <w:szCs w:val="28"/>
          <w:lang w:val="en-US"/>
        </w:rPr>
        <w:t>Finamore A, Palmery M, Bensehaila S, Peluso</w:t>
      </w:r>
      <w:r w:rsidRPr="003E55BC">
        <w:rPr>
          <w:rFonts w:ascii="Times New Roman" w:hAnsi="Times New Roman"/>
          <w:sz w:val="28"/>
          <w:szCs w:val="28"/>
          <w:lang w:val="en-US"/>
        </w:rPr>
        <w:t xml:space="preserve"> </w:t>
      </w:r>
      <w:r w:rsidRPr="003E55BC">
        <w:rPr>
          <w:rStyle w:val="highlight"/>
          <w:rFonts w:ascii="Times New Roman" w:hAnsi="Times New Roman"/>
          <w:sz w:val="28"/>
          <w:szCs w:val="28"/>
          <w:lang w:val="en-US"/>
        </w:rPr>
        <w:t xml:space="preserve">I. </w:t>
      </w:r>
      <w:r w:rsidRPr="003E55BC">
        <w:rPr>
          <w:rFonts w:ascii="Times New Roman" w:hAnsi="Times New Roman"/>
          <w:sz w:val="28"/>
          <w:szCs w:val="28"/>
          <w:lang w:val="en-US"/>
        </w:rPr>
        <w:t xml:space="preserve">Antioxidant, immunomodulating, and microbial-modulating </w:t>
      </w:r>
      <w:bookmarkStart w:id="189" w:name="Finamore_2017"/>
      <w:r w:rsidRPr="003E55BC">
        <w:rPr>
          <w:rFonts w:ascii="Times New Roman" w:hAnsi="Times New Roman"/>
          <w:sz w:val="28"/>
          <w:szCs w:val="28"/>
          <w:lang w:val="en-US"/>
        </w:rPr>
        <w:t>activities of the sustainable and ecofriendly</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i/>
          <w:sz w:val="28"/>
          <w:szCs w:val="28"/>
          <w:lang w:val="en-US"/>
        </w:rPr>
        <w:t>Spirulina</w:t>
      </w:r>
      <w:bookmarkEnd w:id="189"/>
      <w:r w:rsidRPr="003E55BC">
        <w:rPr>
          <w:rStyle w:val="highlight"/>
          <w:rFonts w:ascii="Times New Roman" w:hAnsi="Times New Roman"/>
          <w:sz w:val="28"/>
          <w:szCs w:val="28"/>
          <w:lang w:val="en-US"/>
        </w:rPr>
        <w:t>. Oxid Med Cell Longev [Internet]. 2017 [cited 2017 May 18]:2017:3247528</w:t>
      </w:r>
      <w:r w:rsidRPr="003E55BC">
        <w:rPr>
          <w:rFonts w:ascii="Times New Roman" w:hAnsi="Times New Roman"/>
          <w:sz w:val="28"/>
          <w:szCs w:val="28"/>
          <w:lang w:val="en-US"/>
        </w:rPr>
        <w:t xml:space="preserve">. Available from: </w:t>
      </w:r>
      <w:hyperlink r:id="rId94" w:history="1">
        <w:r w:rsidRPr="003E55BC">
          <w:rPr>
            <w:rStyle w:val="a5"/>
            <w:rFonts w:ascii="Times New Roman" w:hAnsi="Times New Roman"/>
            <w:color w:val="auto"/>
            <w:sz w:val="28"/>
            <w:szCs w:val="28"/>
            <w:lang w:val="en-US"/>
          </w:rPr>
          <w:t>PMC5274660</w:t>
        </w:r>
      </w:hyperlink>
      <w:r w:rsidRPr="003E55BC">
        <w:rPr>
          <w:rFonts w:ascii="Times New Roman" w:hAnsi="Times New Roman"/>
          <w:sz w:val="28"/>
          <w:szCs w:val="28"/>
          <w:lang w:val="en-US" w:eastAsia="ru-RU"/>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95" w:history="1">
        <w:r w:rsidRPr="003E55BC">
          <w:rPr>
            <w:rStyle w:val="a5"/>
            <w:rFonts w:ascii="Times New Roman" w:hAnsi="Times New Roman"/>
            <w:color w:val="auto"/>
            <w:sz w:val="28"/>
            <w:szCs w:val="28"/>
            <w:shd w:val="clear" w:color="auto" w:fill="FFFFFF"/>
            <w:lang w:val="en-US"/>
          </w:rPr>
          <w:t>10.1155/2017/3247528</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Förstermann U,</w:t>
      </w:r>
      <w:r w:rsidRPr="003E55BC">
        <w:rPr>
          <w:rFonts w:ascii="Times New Roman" w:hAnsi="Times New Roman"/>
          <w:bCs/>
          <w:kern w:val="36"/>
          <w:sz w:val="28"/>
          <w:szCs w:val="28"/>
          <w:lang w:val="en-US"/>
        </w:rPr>
        <w:t xml:space="preserve"> </w:t>
      </w:r>
      <w:r w:rsidRPr="003E55BC">
        <w:rPr>
          <w:rFonts w:ascii="Times New Roman" w:hAnsi="Times New Roman"/>
          <w:sz w:val="28"/>
          <w:szCs w:val="28"/>
          <w:lang w:val="en-US"/>
        </w:rPr>
        <w:t xml:space="preserve">Xia N, Li H. </w:t>
      </w:r>
      <w:r w:rsidRPr="003E55BC">
        <w:rPr>
          <w:rFonts w:ascii="Times New Roman" w:hAnsi="Times New Roman"/>
          <w:bCs/>
          <w:kern w:val="36"/>
          <w:sz w:val="28"/>
          <w:szCs w:val="28"/>
          <w:lang w:val="en-US"/>
        </w:rPr>
        <w:t xml:space="preserve">Roles of </w:t>
      </w:r>
      <w:bookmarkStart w:id="190" w:name="Forstermann_2017"/>
      <w:r w:rsidRPr="003E55BC">
        <w:rPr>
          <w:rFonts w:ascii="Times New Roman" w:hAnsi="Times New Roman"/>
          <w:bCs/>
          <w:kern w:val="36"/>
          <w:sz w:val="28"/>
          <w:szCs w:val="28"/>
          <w:lang w:val="en-US"/>
        </w:rPr>
        <w:t>vascular oxidative stress and nitric oxide in the pathogenesis of atherosclerosis</w:t>
      </w:r>
      <w:bookmarkEnd w:id="190"/>
      <w:r w:rsidRPr="003E55BC">
        <w:rPr>
          <w:rFonts w:ascii="Times New Roman" w:hAnsi="Times New Roman"/>
          <w:bCs/>
          <w:kern w:val="36"/>
          <w:sz w:val="28"/>
          <w:szCs w:val="28"/>
          <w:lang w:val="en-US"/>
        </w:rPr>
        <w:t>.</w:t>
      </w:r>
      <w:r w:rsidRPr="003E55BC">
        <w:rPr>
          <w:rFonts w:ascii="Times New Roman" w:hAnsi="Times New Roman"/>
          <w:sz w:val="28"/>
          <w:szCs w:val="28"/>
          <w:lang w:val="en-US"/>
        </w:rPr>
        <w:t xml:space="preserve"> Circ Res. 2017 Feb 17;120(4):713-35.</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Furukawa</w:t>
      </w:r>
      <w:r w:rsidRPr="003E55BC">
        <w:rPr>
          <w:rFonts w:ascii="Times New Roman" w:hAnsi="Times New Roman"/>
          <w:sz w:val="28"/>
          <w:szCs w:val="28"/>
          <w:lang w:val="en-US" w:eastAsia="ru-RU"/>
        </w:rPr>
        <w:t xml:space="preserve"> S, </w:t>
      </w:r>
      <w:r w:rsidRPr="003E55BC">
        <w:rPr>
          <w:rFonts w:ascii="Times New Roman" w:hAnsi="Times New Roman"/>
          <w:sz w:val="28"/>
          <w:szCs w:val="28"/>
          <w:lang w:val="en-US"/>
        </w:rPr>
        <w:t>Fujita</w:t>
      </w:r>
      <w:r w:rsidRPr="003E55BC">
        <w:rPr>
          <w:rFonts w:ascii="Times New Roman" w:hAnsi="Times New Roman"/>
          <w:sz w:val="28"/>
          <w:szCs w:val="28"/>
          <w:lang w:val="en-US" w:eastAsia="ru-RU"/>
        </w:rPr>
        <w:t xml:space="preserve"> T, Shimabukuro M, Iwaki M, Yamada Y, Nakajima Y, et al. Increased </w:t>
      </w:r>
      <w:bookmarkStart w:id="191" w:name="Furukawa_2004"/>
      <w:r w:rsidRPr="003E55BC">
        <w:rPr>
          <w:rFonts w:ascii="Times New Roman" w:hAnsi="Times New Roman"/>
          <w:sz w:val="28"/>
          <w:szCs w:val="28"/>
          <w:lang w:val="en-US" w:eastAsia="ru-RU"/>
        </w:rPr>
        <w:t>oxidative stress in obesity and its impact on metabolic syndrome</w:t>
      </w:r>
      <w:bookmarkEnd w:id="191"/>
      <w:r w:rsidRPr="003E55BC">
        <w:rPr>
          <w:rFonts w:ascii="Times New Roman" w:hAnsi="Times New Roman"/>
          <w:sz w:val="28"/>
          <w:szCs w:val="28"/>
          <w:lang w:val="en-US" w:eastAsia="ru-RU"/>
        </w:rPr>
        <w:t>. J Clin Inves. 2004 Dec;114(12):1753</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61.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192" w:name="Gamboa_Gomez_2015"/>
      <w:r w:rsidRPr="003E55BC">
        <w:rPr>
          <w:rFonts w:ascii="Times New Roman" w:hAnsi="Times New Roman"/>
          <w:sz w:val="28"/>
          <w:szCs w:val="28"/>
          <w:lang w:val="en-US"/>
        </w:rPr>
        <w:t xml:space="preserve">Gamboa-Gomez CI, Rocha-Guzman NE, Gallegos-Infante JA, </w:t>
      </w:r>
      <w:r w:rsidRPr="003E55BC">
        <w:rPr>
          <w:rFonts w:ascii="Times New Roman" w:hAnsi="Times New Roman"/>
          <w:sz w:val="28"/>
          <w:szCs w:val="28"/>
          <w:shd w:val="clear" w:color="auto" w:fill="FFFFFF"/>
          <w:lang w:val="en-US"/>
        </w:rPr>
        <w:t>Moreno-Jiménez MR, Vázquez-Cabral BD, González-Laredo RF</w:t>
      </w:r>
      <w:r w:rsidRPr="003E55BC">
        <w:rPr>
          <w:rFonts w:ascii="Times New Roman" w:hAnsi="Times New Roman"/>
          <w:sz w:val="28"/>
          <w:szCs w:val="28"/>
          <w:lang w:val="en-US"/>
        </w:rPr>
        <w:t>. Plants with potential use on</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obesity</w:t>
      </w:r>
      <w:r w:rsidRPr="003E55BC">
        <w:rPr>
          <w:rStyle w:val="apple-converted-space"/>
          <w:rFonts w:ascii="Times New Roman" w:hAnsi="Times New Roman"/>
          <w:sz w:val="28"/>
          <w:szCs w:val="28"/>
          <w:lang w:val="en-US"/>
        </w:rPr>
        <w:t xml:space="preserve"> </w:t>
      </w:r>
      <w:bookmarkEnd w:id="192"/>
      <w:r w:rsidRPr="003E55BC">
        <w:rPr>
          <w:rFonts w:ascii="Times New Roman" w:hAnsi="Times New Roman"/>
          <w:sz w:val="28"/>
          <w:szCs w:val="28"/>
          <w:lang w:val="en-US"/>
        </w:rPr>
        <w:t>and its complications. EXCLI J. 2015 Jul;14;809-31.</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Ghorbani A, Shafiee-Nick R, </w:t>
      </w:r>
      <w:r w:rsidRPr="003E55BC">
        <w:rPr>
          <w:rFonts w:ascii="Times New Roman" w:hAnsi="Times New Roman"/>
          <w:sz w:val="28"/>
          <w:szCs w:val="28"/>
          <w:lang w:val="en-US"/>
        </w:rPr>
        <w:t>Rakhshandeh</w:t>
      </w:r>
      <w:r w:rsidRPr="003E55BC">
        <w:rPr>
          <w:rFonts w:ascii="Times New Roman" w:hAnsi="Times New Roman"/>
          <w:sz w:val="28"/>
          <w:szCs w:val="28"/>
          <w:lang w:val="en-US" w:eastAsia="ru-RU"/>
        </w:rPr>
        <w:t xml:space="preserve"> H, Borji A. Antihyperlipidemic effect of a polyherbal mixture in streptozotocin-induced diabetic rats. </w:t>
      </w:r>
      <w:r w:rsidRPr="003E55BC">
        <w:rPr>
          <w:rFonts w:ascii="Times New Roman" w:hAnsi="Times New Roman"/>
          <w:iCs/>
          <w:sz w:val="28"/>
          <w:szCs w:val="28"/>
          <w:lang w:val="en-US" w:eastAsia="ru-RU"/>
        </w:rPr>
        <w:t>J Lipids [Internet]</w:t>
      </w:r>
      <w:r w:rsidRPr="003E55BC">
        <w:rPr>
          <w:rFonts w:ascii="Times New Roman" w:hAnsi="Times New Roman"/>
          <w:sz w:val="28"/>
          <w:szCs w:val="28"/>
          <w:lang w:val="en-US" w:eastAsia="ru-RU"/>
        </w:rPr>
        <w:t xml:space="preserve">. 2013 [cited 2015 Jan 14]:675759. Available from: </w:t>
      </w:r>
      <w:hyperlink r:id="rId96" w:history="1">
        <w:r w:rsidRPr="003E55BC">
          <w:rPr>
            <w:rStyle w:val="a5"/>
            <w:rFonts w:ascii="Times New Roman" w:hAnsi="Times New Roman"/>
            <w:color w:val="auto"/>
            <w:sz w:val="28"/>
            <w:szCs w:val="28"/>
          </w:rPr>
          <w:t>PMC3870091</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eastAsia="ru-RU"/>
        </w:rPr>
        <w:t>DOI</w:t>
      </w:r>
      <w:r w:rsidRPr="003E55BC">
        <w:rPr>
          <w:rFonts w:ascii="Times New Roman" w:hAnsi="Times New Roman"/>
          <w:sz w:val="28"/>
          <w:szCs w:val="28"/>
          <w:lang w:val="en-US" w:eastAsia="ru-RU"/>
        </w:rPr>
        <w:t xml:space="preserve">: </w:t>
      </w:r>
      <w:bookmarkStart w:id="193" w:name="Fernandez_Quintela_2016"/>
      <w:r w:rsidR="0020471A" w:rsidRPr="003E55BC">
        <w:rPr>
          <w:rFonts w:ascii="Times New Roman" w:hAnsi="Times New Roman"/>
          <w:sz w:val="28"/>
          <w:szCs w:val="28"/>
        </w:rPr>
        <w:fldChar w:fldCharType="begin"/>
      </w:r>
      <w:r w:rsidRPr="003E55BC">
        <w:rPr>
          <w:rFonts w:ascii="Times New Roman" w:hAnsi="Times New Roman"/>
          <w:sz w:val="28"/>
          <w:szCs w:val="28"/>
          <w:lang w:val="en-US"/>
        </w:rPr>
        <w:instrText xml:space="preserve"> HYPERLINK "https://doi.org/10.1155/2013/675759" </w:instrText>
      </w:r>
      <w:r w:rsidR="0020471A" w:rsidRPr="003E55BC">
        <w:rPr>
          <w:rFonts w:ascii="Times New Roman" w:hAnsi="Times New Roman"/>
          <w:sz w:val="28"/>
          <w:szCs w:val="28"/>
        </w:rPr>
        <w:fldChar w:fldCharType="separate"/>
      </w:r>
      <w:r w:rsidRPr="003E55BC">
        <w:rPr>
          <w:rStyle w:val="a5"/>
          <w:rFonts w:ascii="Times New Roman" w:hAnsi="Times New Roman"/>
          <w:color w:val="auto"/>
          <w:sz w:val="28"/>
          <w:szCs w:val="28"/>
          <w:shd w:val="clear" w:color="auto" w:fill="FFFFFF"/>
          <w:lang w:val="en-US"/>
        </w:rPr>
        <w:t>10.1155/2013/675759</w:t>
      </w:r>
      <w:r w:rsidR="0020471A" w:rsidRPr="003E55BC">
        <w:rPr>
          <w:rFonts w:ascii="Times New Roman" w:hAnsi="Times New Roman"/>
          <w:sz w:val="28"/>
          <w:szCs w:val="28"/>
        </w:rPr>
        <w:fldChar w:fldCharType="end"/>
      </w:r>
    </w:p>
    <w:bookmarkEnd w:id="193"/>
    <w:p w:rsidR="002D2E3F" w:rsidRPr="003E55BC" w:rsidRDefault="002D2E3F"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r w:rsidRPr="003E55BC">
        <w:rPr>
          <w:rFonts w:ascii="Times New Roman" w:hAnsi="Times New Roman"/>
          <w:sz w:val="28"/>
          <w:szCs w:val="28"/>
          <w:lang w:val="en-US"/>
        </w:rPr>
        <w:t xml:space="preserve">González-Chávez A, Simental-Mendía LE, Elizondo-Argueta S. Elevated </w:t>
      </w:r>
      <w:bookmarkStart w:id="194" w:name="Gonzalez_2011"/>
      <w:r w:rsidRPr="003E55BC">
        <w:rPr>
          <w:rFonts w:ascii="Times New Roman" w:hAnsi="Times New Roman"/>
          <w:sz w:val="28"/>
          <w:szCs w:val="28"/>
          <w:lang w:val="en-US"/>
        </w:rPr>
        <w:t xml:space="preserve">triglycerides / HDL-cholesterol ratio </w:t>
      </w:r>
      <w:bookmarkEnd w:id="194"/>
      <w:r w:rsidRPr="003E55BC">
        <w:rPr>
          <w:rFonts w:ascii="Times New Roman" w:hAnsi="Times New Roman"/>
          <w:sz w:val="28"/>
          <w:szCs w:val="28"/>
          <w:lang w:val="en-US"/>
        </w:rPr>
        <w:t>associated with insulin resistance. Cir Cir. 2011 Mar-Apr;79(2):</w:t>
      </w:r>
      <w:r w:rsidRPr="003E55BC">
        <w:rPr>
          <w:rFonts w:ascii="Times New Roman" w:hAnsi="Times New Roman"/>
          <w:sz w:val="28"/>
          <w:szCs w:val="28"/>
          <w:lang w:val="en-US" w:eastAsia="ru-RU"/>
        </w:rPr>
        <w:t xml:space="preserve">P. </w:t>
      </w:r>
      <w:r w:rsidRPr="003E55BC">
        <w:rPr>
          <w:rFonts w:ascii="Times New Roman" w:hAnsi="Times New Roman"/>
          <w:sz w:val="28"/>
          <w:szCs w:val="28"/>
          <w:lang w:val="en-US"/>
        </w:rPr>
        <w:t>126</w:t>
      </w:r>
      <w:r w:rsidRPr="003E55BC">
        <w:rPr>
          <w:rFonts w:ascii="Times New Roman" w:hAnsi="Times New Roman"/>
          <w:sz w:val="28"/>
          <w:szCs w:val="28"/>
          <w:lang w:val="en-US" w:eastAsia="ru-RU"/>
        </w:rPr>
        <w:t>-31</w:t>
      </w:r>
      <w:r w:rsidRPr="003E55BC">
        <w:rPr>
          <w:rFonts w:ascii="Times New Roman" w:hAnsi="Times New Roman"/>
          <w:sz w:val="28"/>
          <w:szCs w:val="28"/>
          <w:lang w:val="en-US"/>
        </w:rPr>
        <w:t>.</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195" w:name="Raskin_2010"/>
      <w:r w:rsidRPr="003E55BC">
        <w:rPr>
          <w:rFonts w:ascii="Times New Roman" w:hAnsi="Times New Roman"/>
          <w:sz w:val="28"/>
          <w:szCs w:val="28"/>
          <w:lang w:val="en-US"/>
        </w:rPr>
        <w:t>Graf</w:t>
      </w:r>
      <w:r w:rsidRPr="003E55BC">
        <w:rPr>
          <w:rFonts w:ascii="Times New Roman" w:hAnsi="Times New Roman"/>
          <w:sz w:val="28"/>
          <w:szCs w:val="28"/>
          <w:lang w:val="en-US" w:eastAsia="ru-RU"/>
        </w:rPr>
        <w:t xml:space="preserve"> BL, </w:t>
      </w:r>
      <w:r w:rsidRPr="003E55BC">
        <w:rPr>
          <w:rFonts w:ascii="Times New Roman" w:hAnsi="Times New Roman"/>
          <w:sz w:val="28"/>
          <w:szCs w:val="28"/>
          <w:lang w:val="en-US"/>
        </w:rPr>
        <w:t>Raskin</w:t>
      </w:r>
      <w:r w:rsidRPr="003E55BC">
        <w:rPr>
          <w:rFonts w:ascii="Times New Roman" w:hAnsi="Times New Roman"/>
          <w:sz w:val="28"/>
          <w:szCs w:val="28"/>
          <w:lang w:val="en-US" w:eastAsia="ru-RU"/>
        </w:rPr>
        <w:t xml:space="preserve"> I, Cefalu WT. Plant-derived therapeutics for the treatment of metabolic syndrome</w:t>
      </w:r>
      <w:bookmarkEnd w:id="195"/>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Curr Opin Investig Drugs. 2</w:t>
      </w:r>
      <w:r w:rsidRPr="003E55BC">
        <w:rPr>
          <w:rFonts w:ascii="Times New Roman" w:hAnsi="Times New Roman"/>
          <w:sz w:val="28"/>
          <w:szCs w:val="28"/>
          <w:lang w:val="en-US" w:eastAsia="ru-RU"/>
        </w:rPr>
        <w:t>010 Oct;11(10);1107</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15.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bCs/>
          <w:sz w:val="28"/>
          <w:szCs w:val="28"/>
          <w:lang w:val="en-US" w:eastAsia="uk-UA"/>
        </w:rPr>
        <w:t xml:space="preserve">Green LC, Wagner DA, Glogowski </w:t>
      </w:r>
      <w:bookmarkStart w:id="196" w:name="Green_1982"/>
      <w:r w:rsidRPr="003E55BC">
        <w:rPr>
          <w:rFonts w:ascii="Times New Roman" w:hAnsi="Times New Roman"/>
          <w:bCs/>
          <w:sz w:val="28"/>
          <w:szCs w:val="28"/>
          <w:lang w:val="en-US" w:eastAsia="uk-UA"/>
        </w:rPr>
        <w:t xml:space="preserve">J. </w:t>
      </w:r>
      <w:r w:rsidRPr="003E55BC">
        <w:rPr>
          <w:rFonts w:ascii="Times New Roman" w:hAnsi="Times New Roman"/>
          <w:sz w:val="28"/>
          <w:szCs w:val="28"/>
          <w:lang w:val="en-US" w:eastAsia="uk-UA"/>
        </w:rPr>
        <w:t>Analysis of nitrate, nitrite</w:t>
      </w:r>
      <w:bookmarkEnd w:id="196"/>
      <w:r w:rsidRPr="003E55BC">
        <w:rPr>
          <w:rFonts w:ascii="Times New Roman" w:hAnsi="Times New Roman"/>
          <w:sz w:val="28"/>
          <w:szCs w:val="28"/>
          <w:lang w:val="en-US" w:eastAsia="uk-UA"/>
        </w:rPr>
        <w:t>, and [15N] nitrate in biological fluids.</w:t>
      </w:r>
      <w:r w:rsidRPr="003E55BC">
        <w:rPr>
          <w:rFonts w:ascii="Times New Roman" w:hAnsi="Times New Roman"/>
          <w:bCs/>
          <w:sz w:val="28"/>
          <w:szCs w:val="28"/>
          <w:lang w:val="en-US" w:eastAsia="uk-UA"/>
        </w:rPr>
        <w:t xml:space="preserve"> </w:t>
      </w:r>
      <w:r w:rsidRPr="003E55BC">
        <w:rPr>
          <w:rFonts w:ascii="Times New Roman" w:hAnsi="Times New Roman"/>
          <w:sz w:val="28"/>
          <w:szCs w:val="28"/>
          <w:lang w:val="en-US" w:eastAsia="uk-UA"/>
        </w:rPr>
        <w:t xml:space="preserve">Anal Biochem. 1982 Oct;126(1):131-8. </w:t>
      </w:r>
    </w:p>
    <w:p w:rsidR="002D2E3F" w:rsidRPr="003E55BC" w:rsidRDefault="002D2E3F"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r w:rsidRPr="003E55BC">
        <w:rPr>
          <w:rFonts w:ascii="Times New Roman" w:hAnsi="Times New Roman"/>
          <w:sz w:val="28"/>
          <w:szCs w:val="28"/>
          <w:shd w:val="clear" w:color="auto" w:fill="FFFFFF"/>
          <w:lang w:val="en-US"/>
        </w:rPr>
        <w:t>Gregório</w:t>
      </w:r>
      <w:r w:rsidRPr="003E55BC">
        <w:rPr>
          <w:rStyle w:val="highlight"/>
          <w:rFonts w:ascii="Times New Roman" w:hAnsi="Times New Roman"/>
          <w:sz w:val="28"/>
          <w:szCs w:val="28"/>
          <w:lang w:val="en-US"/>
        </w:rPr>
        <w:t xml:space="preserve"> BM</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de Souza</w:t>
      </w:r>
      <w:r w:rsidRPr="003E55BC">
        <w:rPr>
          <w:rStyle w:val="apple-converted-space"/>
          <w:rFonts w:ascii="Times New Roman" w:hAnsi="Times New Roman"/>
          <w:sz w:val="28"/>
          <w:szCs w:val="28"/>
          <w:shd w:val="clear" w:color="auto" w:fill="FFFFFF"/>
          <w:lang w:val="en-US"/>
        </w:rPr>
        <w:t xml:space="preserve"> DB</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 xml:space="preserve">de Morais </w:t>
      </w:r>
      <w:r w:rsidRPr="003E55BC">
        <w:rPr>
          <w:rStyle w:val="apple-converted-space"/>
          <w:rFonts w:ascii="Times New Roman" w:hAnsi="Times New Roman"/>
          <w:sz w:val="28"/>
          <w:szCs w:val="28"/>
          <w:shd w:val="clear" w:color="auto" w:fill="FFFFFF"/>
          <w:lang w:val="en-US"/>
        </w:rPr>
        <w:t xml:space="preserve">FA. </w:t>
      </w:r>
      <w:r w:rsidRPr="003E55BC">
        <w:rPr>
          <w:rFonts w:ascii="Times New Roman" w:hAnsi="Times New Roman"/>
          <w:sz w:val="28"/>
          <w:szCs w:val="28"/>
          <w:shd w:val="clear" w:color="auto" w:fill="FFFFFF"/>
          <w:lang w:val="en-US"/>
        </w:rPr>
        <w:t xml:space="preserve">Nascimento, Pereira LM, Fernandes-Santos C. </w:t>
      </w:r>
      <w:r w:rsidRPr="003E55BC">
        <w:rPr>
          <w:rFonts w:ascii="Times New Roman" w:hAnsi="Times New Roman"/>
          <w:sz w:val="28"/>
          <w:szCs w:val="28"/>
          <w:lang w:val="en-US"/>
        </w:rPr>
        <w:t xml:space="preserve">The </w:t>
      </w:r>
      <w:bookmarkStart w:id="197" w:name="Gregorio_2016"/>
      <w:r w:rsidRPr="003E55BC">
        <w:rPr>
          <w:rFonts w:ascii="Times New Roman" w:hAnsi="Times New Roman"/>
          <w:sz w:val="28"/>
          <w:szCs w:val="28"/>
          <w:lang w:val="en-US"/>
        </w:rPr>
        <w:t>potential role of</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antioxidants</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in</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metabolic</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syndrome</w:t>
      </w:r>
      <w:bookmarkEnd w:id="197"/>
      <w:r w:rsidRPr="003E55BC">
        <w:rPr>
          <w:rStyle w:val="highlight"/>
          <w:rFonts w:ascii="Times New Roman" w:hAnsi="Times New Roman"/>
          <w:sz w:val="28"/>
          <w:szCs w:val="28"/>
          <w:lang w:val="en-US"/>
        </w:rPr>
        <w:t>.</w:t>
      </w:r>
      <w:r w:rsidRPr="003E55BC">
        <w:rPr>
          <w:rFonts w:ascii="Times New Roman" w:hAnsi="Times New Roman"/>
          <w:sz w:val="28"/>
          <w:szCs w:val="28"/>
          <w:shd w:val="clear" w:color="auto" w:fill="FFFFFF"/>
          <w:lang w:val="en-US"/>
        </w:rPr>
        <w:t xml:space="preserve"> </w:t>
      </w:r>
      <w:hyperlink r:id="rId97" w:tooltip="Current pharmaceutical design." w:history="1">
        <w:r w:rsidRPr="003E55BC">
          <w:rPr>
            <w:rStyle w:val="a5"/>
            <w:rFonts w:ascii="Times New Roman" w:hAnsi="Times New Roman"/>
            <w:color w:val="auto"/>
            <w:sz w:val="28"/>
            <w:szCs w:val="28"/>
            <w:u w:val="none"/>
            <w:shd w:val="clear" w:color="auto" w:fill="FFFFFF"/>
            <w:lang w:val="en-US"/>
          </w:rPr>
          <w:t>Curr Pharm Des.</w:t>
        </w:r>
      </w:hyperlink>
      <w:r w:rsidRPr="003E55BC">
        <w:rPr>
          <w:rFonts w:ascii="Times New Roman" w:hAnsi="Times New Roman"/>
          <w:sz w:val="28"/>
          <w:szCs w:val="28"/>
          <w:lang w:val="en-US" w:eastAsia="ru-RU"/>
        </w:rPr>
        <w:t xml:space="preserve"> </w:t>
      </w:r>
      <w:r w:rsidRPr="003E55BC">
        <w:rPr>
          <w:rFonts w:ascii="Times New Roman" w:hAnsi="Times New Roman"/>
          <w:sz w:val="28"/>
          <w:szCs w:val="28"/>
          <w:shd w:val="clear" w:color="auto" w:fill="FFFFFF"/>
          <w:lang w:val="en-US"/>
        </w:rPr>
        <w:t>2016;22(7):859</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69.</w:t>
      </w:r>
    </w:p>
    <w:p w:rsidR="002D2E3F" w:rsidRPr="003E55BC" w:rsidRDefault="002D2E3F"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r w:rsidRPr="003E55BC">
        <w:rPr>
          <w:rFonts w:ascii="Times New Roman" w:hAnsi="Times New Roman"/>
          <w:sz w:val="28"/>
          <w:szCs w:val="28"/>
          <w:lang w:val="en-US"/>
        </w:rPr>
        <w:lastRenderedPageBreak/>
        <w:t xml:space="preserve">Grillo CA, Piroli GG, Kaigler KF, Wilson SP, Wilson MA, Reagan LP. Down regulation of </w:t>
      </w:r>
      <w:bookmarkStart w:id="198" w:name="Grillo_2011"/>
      <w:r w:rsidRPr="003E55BC">
        <w:rPr>
          <w:rFonts w:ascii="Times New Roman" w:hAnsi="Times New Roman"/>
          <w:sz w:val="28"/>
          <w:szCs w:val="28"/>
          <w:lang w:val="en-US"/>
        </w:rPr>
        <w:t>hypothalamic insulin receptor expression elicits depressive-like behaviors in rats</w:t>
      </w:r>
      <w:bookmarkEnd w:id="198"/>
      <w:r w:rsidRPr="003E55BC">
        <w:rPr>
          <w:rFonts w:ascii="Times New Roman" w:hAnsi="Times New Roman"/>
          <w:sz w:val="28"/>
          <w:szCs w:val="28"/>
          <w:lang w:val="en-US"/>
        </w:rPr>
        <w:t>. Behav Brain Res. 2011 Sep 12;222(1):230-5.</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Gupta</w:t>
      </w:r>
      <w:r w:rsidRPr="003E55BC">
        <w:rPr>
          <w:rFonts w:ascii="Times New Roman" w:hAnsi="Times New Roman"/>
          <w:sz w:val="28"/>
          <w:szCs w:val="28"/>
          <w:lang w:val="en-US" w:eastAsia="ru-RU"/>
        </w:rPr>
        <w:t xml:space="preserve"> R, </w:t>
      </w:r>
      <w:r w:rsidRPr="003E55BC">
        <w:rPr>
          <w:rFonts w:ascii="Times New Roman" w:hAnsi="Times New Roman"/>
          <w:sz w:val="28"/>
          <w:szCs w:val="28"/>
          <w:lang w:val="en-US"/>
        </w:rPr>
        <w:t>Gupta</w:t>
      </w:r>
      <w:r w:rsidRPr="003E55BC">
        <w:rPr>
          <w:rFonts w:ascii="Times New Roman" w:hAnsi="Times New Roman"/>
          <w:sz w:val="28"/>
          <w:szCs w:val="28"/>
          <w:lang w:val="en-US" w:eastAsia="ru-RU"/>
        </w:rPr>
        <w:t xml:space="preserve"> LK, Mediratta PK, Bhattacharya SK. Effect of </w:t>
      </w:r>
      <w:bookmarkStart w:id="199" w:name="Gupta_2012"/>
      <w:r w:rsidRPr="003E55BC">
        <w:rPr>
          <w:rFonts w:ascii="Times New Roman" w:hAnsi="Times New Roman"/>
          <w:sz w:val="28"/>
          <w:szCs w:val="28"/>
          <w:lang w:val="en-US" w:eastAsia="ru-RU"/>
        </w:rPr>
        <w:t xml:space="preserve">resveratrol on scopolamine-induced cognitive impairment </w:t>
      </w:r>
      <w:bookmarkEnd w:id="199"/>
      <w:r w:rsidRPr="003E55BC">
        <w:rPr>
          <w:rFonts w:ascii="Times New Roman" w:hAnsi="Times New Roman"/>
          <w:sz w:val="28"/>
          <w:szCs w:val="28"/>
          <w:lang w:val="en-US" w:eastAsia="ru-RU"/>
        </w:rPr>
        <w:t xml:space="preserve">in mice. </w:t>
      </w:r>
      <w:r w:rsidRPr="003E55BC">
        <w:rPr>
          <w:rFonts w:ascii="Times New Roman" w:hAnsi="Times New Roman"/>
          <w:iCs/>
          <w:sz w:val="28"/>
          <w:szCs w:val="28"/>
          <w:lang w:val="en-US" w:eastAsia="ru-RU"/>
        </w:rPr>
        <w:t xml:space="preserve">Pharmacol Rep. </w:t>
      </w:r>
      <w:r w:rsidRPr="003E55BC">
        <w:rPr>
          <w:rFonts w:ascii="Times New Roman" w:hAnsi="Times New Roman"/>
          <w:sz w:val="28"/>
          <w:szCs w:val="28"/>
          <w:lang w:val="en-US" w:eastAsia="ru-RU"/>
        </w:rPr>
        <w:t xml:space="preserve">2012;64(2):438-44.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shd w:val="clear" w:color="auto" w:fill="FFFFFF"/>
          <w:lang w:val="en-US"/>
        </w:rPr>
        <w:t>Haider</w:t>
      </w:r>
      <w:r w:rsidRPr="003E55BC">
        <w:rPr>
          <w:rFonts w:ascii="Times New Roman" w:hAnsi="Times New Roman"/>
          <w:sz w:val="28"/>
          <w:szCs w:val="28"/>
          <w:lang w:val="en-US"/>
        </w:rPr>
        <w:t xml:space="preserve"> S</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Batool</w:t>
      </w:r>
      <w:r w:rsidRPr="003E55BC">
        <w:rPr>
          <w:rStyle w:val="apple-converted-space"/>
          <w:rFonts w:ascii="Times New Roman" w:hAnsi="Times New Roman"/>
          <w:sz w:val="28"/>
          <w:szCs w:val="28"/>
          <w:shd w:val="clear" w:color="auto" w:fill="FFFFFF"/>
          <w:lang w:val="en-US"/>
        </w:rPr>
        <w:t xml:space="preserve"> Z</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Tabassum</w:t>
      </w:r>
      <w:r w:rsidRPr="003E55BC">
        <w:rPr>
          <w:rStyle w:val="highlight"/>
          <w:rFonts w:ascii="Times New Roman" w:hAnsi="Times New Roman"/>
          <w:sz w:val="28"/>
          <w:szCs w:val="28"/>
          <w:lang w:val="en-US"/>
        </w:rPr>
        <w:t xml:space="preserve"> </w:t>
      </w:r>
      <w:r w:rsidRPr="003E55BC">
        <w:rPr>
          <w:rStyle w:val="apple-converted-space"/>
          <w:rFonts w:ascii="Times New Roman" w:hAnsi="Times New Roman"/>
          <w:sz w:val="28"/>
          <w:szCs w:val="28"/>
          <w:shd w:val="clear" w:color="auto" w:fill="FFFFFF"/>
          <w:lang w:val="en-US"/>
        </w:rPr>
        <w:t xml:space="preserve">S, Perveen T, Saleem S, Naqvi F, et al. </w:t>
      </w:r>
      <w:r w:rsidRPr="003E55BC">
        <w:rPr>
          <w:rStyle w:val="highlight"/>
          <w:rFonts w:ascii="Times New Roman" w:hAnsi="Times New Roman"/>
          <w:sz w:val="28"/>
          <w:szCs w:val="28"/>
          <w:lang w:val="en-US"/>
        </w:rPr>
        <w:t>Effects</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of</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walnuts</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w:t>
      </w:r>
      <w:bookmarkStart w:id="200" w:name="Haider_2011"/>
      <w:r w:rsidRPr="003E55BC">
        <w:rPr>
          <w:rStyle w:val="highlight"/>
          <w:rFonts w:ascii="Times New Roman" w:hAnsi="Times New Roman"/>
          <w:i/>
          <w:sz w:val="28"/>
          <w:szCs w:val="28"/>
          <w:lang w:val="en-US"/>
        </w:rPr>
        <w:t>Juglans</w:t>
      </w:r>
      <w:r w:rsidRPr="003E55BC">
        <w:rPr>
          <w:rStyle w:val="apple-converted-space"/>
          <w:rFonts w:ascii="Times New Roman" w:hAnsi="Times New Roman"/>
          <w:i/>
          <w:sz w:val="28"/>
          <w:szCs w:val="28"/>
          <w:lang w:val="en-US"/>
        </w:rPr>
        <w:t xml:space="preserve"> </w:t>
      </w:r>
      <w:r w:rsidRPr="003E55BC">
        <w:rPr>
          <w:rStyle w:val="highlight"/>
          <w:rFonts w:ascii="Times New Roman" w:hAnsi="Times New Roman"/>
          <w:i/>
          <w:sz w:val="28"/>
          <w:szCs w:val="28"/>
          <w:lang w:val="en-US"/>
        </w:rPr>
        <w:t>regia</w:t>
      </w:r>
      <w:r w:rsidRPr="003E55BC">
        <w:rPr>
          <w:rFonts w:ascii="Times New Roman" w:hAnsi="Times New Roman"/>
          <w:sz w:val="28"/>
          <w:szCs w:val="28"/>
          <w:lang w:val="en-US"/>
        </w:rPr>
        <w:t>) on</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learning</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and</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memory</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functions</w:t>
      </w:r>
      <w:bookmarkEnd w:id="200"/>
      <w:r w:rsidRPr="003E55BC">
        <w:rPr>
          <w:rFonts w:ascii="Times New Roman" w:hAnsi="Times New Roman"/>
          <w:sz w:val="28"/>
          <w:szCs w:val="28"/>
          <w:lang w:val="en-US"/>
        </w:rPr>
        <w:t xml:space="preserve">. </w:t>
      </w:r>
      <w:hyperlink r:id="rId98" w:tooltip="Plant foods for human nutrition (Dordrecht, Netherlands)." w:history="1">
        <w:r w:rsidRPr="003E55BC">
          <w:rPr>
            <w:rStyle w:val="a5"/>
            <w:rFonts w:ascii="Times New Roman" w:hAnsi="Times New Roman"/>
            <w:color w:val="auto"/>
            <w:sz w:val="28"/>
            <w:szCs w:val="28"/>
            <w:u w:val="none"/>
            <w:shd w:val="clear" w:color="auto" w:fill="FFFFFF"/>
            <w:lang w:val="en-US"/>
          </w:rPr>
          <w:t>Plant Foods Hum Nutr.</w:t>
        </w:r>
      </w:hyperlink>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2011 Nov;66(4):335</w:t>
      </w:r>
      <w:r w:rsidRPr="003E55BC">
        <w:rPr>
          <w:rFonts w:ascii="Times New Roman" w:hAnsi="Times New Roman"/>
          <w:iCs/>
          <w:sz w:val="28"/>
          <w:szCs w:val="28"/>
          <w:lang w:val="en-US" w:eastAsia="ru-RU"/>
        </w:rPr>
        <w:t>-</w:t>
      </w:r>
      <w:r w:rsidRPr="003E55BC">
        <w:rPr>
          <w:rFonts w:ascii="Times New Roman" w:hAnsi="Times New Roman"/>
          <w:sz w:val="28"/>
          <w:szCs w:val="28"/>
          <w:shd w:val="clear" w:color="auto" w:fill="FFFFFF"/>
          <w:lang w:val="en-US"/>
        </w:rPr>
        <w:t>40.</w:t>
      </w:r>
      <w:r w:rsidRPr="003E55BC">
        <w:rPr>
          <w:rFonts w:ascii="Times New Roman" w:hAnsi="Times New Roman"/>
          <w:sz w:val="28"/>
          <w:szCs w:val="28"/>
          <w:lang w:val="en-US" w:eastAsia="ru-RU"/>
        </w:rPr>
        <w:t xml:space="preserve">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Halliwell B, </w:t>
      </w:r>
      <w:bookmarkStart w:id="201" w:name="Halliwell_1999"/>
      <w:r w:rsidRPr="003E55BC">
        <w:rPr>
          <w:rFonts w:ascii="Times New Roman" w:hAnsi="Times New Roman"/>
          <w:sz w:val="28"/>
          <w:szCs w:val="28"/>
          <w:lang w:val="en-US"/>
        </w:rPr>
        <w:t>Yutteridge MC. Free radical in Biology and Medicine</w:t>
      </w:r>
      <w:bookmarkEnd w:id="201"/>
      <w:r w:rsidRPr="003E55BC">
        <w:rPr>
          <w:rFonts w:ascii="Times New Roman" w:hAnsi="Times New Roman"/>
          <w:sz w:val="28"/>
          <w:szCs w:val="28"/>
          <w:lang w:val="en-US"/>
        </w:rPr>
        <w:t xml:space="preserve">. Oxford: Clarendon Press; 1999. 320 p.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uk-UA" w:eastAsia="ru-RU"/>
        </w:rPr>
      </w:pPr>
      <w:r w:rsidRPr="003E55BC">
        <w:rPr>
          <w:rFonts w:ascii="Times New Roman" w:hAnsi="Times New Roman"/>
          <w:sz w:val="28"/>
          <w:szCs w:val="28"/>
          <w:lang w:val="en-US"/>
        </w:rPr>
        <w:t xml:space="preserve">Hashimoto M, Kanda M, Ikeno K, Hayashi Y, Nakamura T, Ogawa Y, et al. Oral </w:t>
      </w:r>
      <w:bookmarkStart w:id="202" w:name="Hashimoto_2005"/>
      <w:r w:rsidRPr="003E55BC">
        <w:rPr>
          <w:rFonts w:ascii="Times New Roman" w:hAnsi="Times New Roman"/>
          <w:sz w:val="28"/>
          <w:szCs w:val="28"/>
          <w:lang w:val="en-US"/>
        </w:rPr>
        <w:t xml:space="preserve">administration of royal jelly facilitates mRNA expression of </w:t>
      </w:r>
      <w:r w:rsidRPr="003E55BC">
        <w:rPr>
          <w:rStyle w:val="highlight"/>
          <w:rFonts w:ascii="Times New Roman" w:hAnsi="Times New Roman"/>
          <w:sz w:val="28"/>
          <w:szCs w:val="28"/>
          <w:lang w:val="en-US"/>
        </w:rPr>
        <w:t>glial cell line-derived neurotrophic factor</w:t>
      </w:r>
      <w:r w:rsidRPr="003E55BC">
        <w:rPr>
          <w:rFonts w:ascii="Times New Roman" w:hAnsi="Times New Roman"/>
          <w:sz w:val="28"/>
          <w:szCs w:val="28"/>
          <w:lang w:val="en-US"/>
        </w:rPr>
        <w:t xml:space="preserve"> </w:t>
      </w:r>
      <w:bookmarkEnd w:id="202"/>
      <w:r w:rsidRPr="003E55BC">
        <w:rPr>
          <w:rFonts w:ascii="Times New Roman" w:hAnsi="Times New Roman"/>
          <w:sz w:val="28"/>
          <w:szCs w:val="28"/>
          <w:lang w:val="en-US"/>
        </w:rPr>
        <w:t>and neurofilament H in the hippocampus of the adult mouse brain. Biosci Biotechnol Biochem. 2005 Apr;69(4):800</w:t>
      </w:r>
      <w:r w:rsidRPr="003E55BC">
        <w:rPr>
          <w:rFonts w:ascii="Times New Roman" w:hAnsi="Times New Roman"/>
          <w:sz w:val="28"/>
          <w:szCs w:val="28"/>
          <w:lang w:val="uk-UA"/>
        </w:rPr>
        <w:t>-</w:t>
      </w:r>
      <w:r w:rsidRPr="003E55BC">
        <w:rPr>
          <w:rFonts w:ascii="Times New Roman" w:hAnsi="Times New Roman"/>
          <w:sz w:val="28"/>
          <w:szCs w:val="28"/>
          <w:lang w:val="en-US"/>
        </w:rPr>
        <w:t>5.</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03" w:name="Hassan_2017"/>
      <w:r w:rsidRPr="003E55BC">
        <w:rPr>
          <w:rFonts w:ascii="Times New Roman" w:hAnsi="Times New Roman"/>
          <w:sz w:val="28"/>
          <w:szCs w:val="28"/>
          <w:lang w:val="en-US"/>
        </w:rPr>
        <w:t>Hassan W, Noreen H, Rehman S, Gul S, Kamal MA, Kandem JP, et al. Oxidative stress and antioxidant potential of one hundred medical plants</w:t>
      </w:r>
      <w:bookmarkEnd w:id="203"/>
      <w:r w:rsidRPr="003E55BC">
        <w:rPr>
          <w:rFonts w:ascii="Times New Roman" w:hAnsi="Times New Roman"/>
          <w:sz w:val="28"/>
          <w:szCs w:val="28"/>
          <w:lang w:val="en-US"/>
        </w:rPr>
        <w:t>. Curr Top Med Chem. 2017;17(12):1336-70.</w:t>
      </w:r>
      <w:r w:rsidRPr="003E55BC">
        <w:rPr>
          <w:rFonts w:ascii="Times New Roman" w:hAnsi="Times New Roman"/>
          <w:sz w:val="28"/>
          <w:szCs w:val="28"/>
          <w:lang w:val="en-US" w:eastAsia="ru-RU"/>
        </w:rPr>
        <w:t xml:space="preserve">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Hattori N, Ohta S, Sakamoto T, Mishima S, Furukawa S. </w:t>
      </w:r>
      <w:r w:rsidRPr="003E55BC">
        <w:rPr>
          <w:rFonts w:ascii="Times New Roman" w:hAnsi="Times New Roman"/>
          <w:sz w:val="28"/>
          <w:szCs w:val="28"/>
          <w:lang w:val="en-US" w:eastAsia="ru-RU"/>
        </w:rPr>
        <w:t xml:space="preserve">Royal jelly facilitates restoration </w:t>
      </w:r>
      <w:r w:rsidRPr="003E55BC">
        <w:rPr>
          <w:rFonts w:ascii="Times New Roman" w:hAnsi="Times New Roman"/>
          <w:sz w:val="28"/>
          <w:szCs w:val="28"/>
          <w:lang w:val="en-US"/>
        </w:rPr>
        <w:t xml:space="preserve">of the cognitive ability in trimethyltin-intoxicated mice. Evid Based Complement Alternat Med [Internet]. 2011 [cited 2016 Apr 12];2011. Available from: </w:t>
      </w:r>
      <w:hyperlink r:id="rId99" w:history="1">
        <w:r w:rsidRPr="003E55BC">
          <w:rPr>
            <w:rStyle w:val="a5"/>
            <w:rFonts w:ascii="Times New Roman" w:hAnsi="Times New Roman"/>
            <w:color w:val="auto"/>
            <w:sz w:val="28"/>
            <w:szCs w:val="28"/>
            <w:lang w:val="en-US"/>
          </w:rPr>
          <w:t>PMC3094710</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00" w:history="1">
        <w:r w:rsidRPr="003E55BC">
          <w:rPr>
            <w:rStyle w:val="a5"/>
            <w:rFonts w:ascii="Times New Roman" w:hAnsi="Times New Roman"/>
            <w:color w:val="auto"/>
            <w:sz w:val="28"/>
            <w:szCs w:val="28"/>
            <w:lang w:val="en-US"/>
          </w:rPr>
          <w:t>10.1093/ecam/nep029</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bdr w:val="none" w:sz="0" w:space="0" w:color="auto" w:frame="1"/>
          <w:lang w:val="en-US"/>
        </w:rPr>
        <w:t>Ho</w:t>
      </w:r>
      <w:r w:rsidRPr="003E55BC">
        <w:rPr>
          <w:rFonts w:ascii="Times New Roman" w:hAnsi="Times New Roman"/>
          <w:sz w:val="28"/>
          <w:szCs w:val="28"/>
          <w:lang w:val="en-US"/>
        </w:rPr>
        <w:t xml:space="preserve"> </w:t>
      </w:r>
      <w:r w:rsidRPr="003E55BC">
        <w:rPr>
          <w:rStyle w:val="a5"/>
          <w:rFonts w:ascii="Times New Roman" w:hAnsi="Times New Roman"/>
          <w:color w:val="auto"/>
          <w:sz w:val="28"/>
          <w:szCs w:val="28"/>
          <w:u w:val="none"/>
          <w:bdr w:val="none" w:sz="0" w:space="0" w:color="auto" w:frame="1"/>
          <w:lang w:val="en-US"/>
        </w:rPr>
        <w:t>CI</w:t>
      </w:r>
      <w:r w:rsidRPr="003E55BC">
        <w:rPr>
          <w:rFonts w:ascii="Times New Roman" w:hAnsi="Times New Roman"/>
          <w:sz w:val="28"/>
          <w:szCs w:val="28"/>
          <w:lang w:val="en-US"/>
        </w:rPr>
        <w:t xml:space="preserve">, </w:t>
      </w:r>
      <w:r w:rsidRPr="003E55BC">
        <w:rPr>
          <w:rFonts w:ascii="Times New Roman" w:hAnsi="Times New Roman"/>
          <w:sz w:val="28"/>
          <w:szCs w:val="28"/>
          <w:bdr w:val="none" w:sz="0" w:space="0" w:color="auto" w:frame="1"/>
          <w:lang w:val="en-US"/>
        </w:rPr>
        <w:t>Chen</w:t>
      </w:r>
      <w:r w:rsidRPr="003E55BC">
        <w:rPr>
          <w:rFonts w:ascii="Times New Roman" w:hAnsi="Times New Roman"/>
          <w:sz w:val="28"/>
          <w:szCs w:val="28"/>
          <w:lang w:val="en-US"/>
        </w:rPr>
        <w:t xml:space="preserve"> </w:t>
      </w:r>
      <w:r w:rsidRPr="003E55BC">
        <w:rPr>
          <w:rStyle w:val="a5"/>
          <w:rFonts w:ascii="Times New Roman" w:hAnsi="Times New Roman"/>
          <w:color w:val="auto"/>
          <w:sz w:val="28"/>
          <w:szCs w:val="28"/>
          <w:u w:val="none"/>
          <w:bdr w:val="none" w:sz="0" w:space="0" w:color="auto" w:frame="1"/>
          <w:lang w:val="en-US"/>
        </w:rPr>
        <w:t>JY</w:t>
      </w:r>
      <w:r w:rsidRPr="003E55BC">
        <w:rPr>
          <w:rFonts w:ascii="Times New Roman" w:hAnsi="Times New Roman"/>
          <w:sz w:val="28"/>
          <w:szCs w:val="28"/>
          <w:lang w:val="en-US"/>
        </w:rPr>
        <w:t xml:space="preserve">, </w:t>
      </w:r>
      <w:r w:rsidRPr="003E55BC">
        <w:rPr>
          <w:rFonts w:ascii="Times New Roman" w:hAnsi="Times New Roman"/>
          <w:sz w:val="28"/>
          <w:szCs w:val="28"/>
          <w:bdr w:val="none" w:sz="0" w:space="0" w:color="auto" w:frame="1"/>
          <w:lang w:val="en-US"/>
        </w:rPr>
        <w:t>Chen</w:t>
      </w:r>
      <w:r w:rsidRPr="003E55BC">
        <w:rPr>
          <w:rFonts w:ascii="Times New Roman" w:hAnsi="Times New Roman"/>
          <w:sz w:val="28"/>
          <w:szCs w:val="28"/>
          <w:lang w:val="en-US"/>
        </w:rPr>
        <w:t xml:space="preserve"> </w:t>
      </w:r>
      <w:r w:rsidRPr="003E55BC">
        <w:rPr>
          <w:rFonts w:ascii="Times New Roman" w:hAnsi="Times New Roman"/>
          <w:sz w:val="28"/>
          <w:szCs w:val="28"/>
          <w:bdr w:val="none" w:sz="0" w:space="0" w:color="auto" w:frame="1"/>
          <w:lang w:val="en-US"/>
        </w:rPr>
        <w:t xml:space="preserve">SY, Tsai YW, Weng YM, Tsao YC, </w:t>
      </w:r>
      <w:r w:rsidRPr="003E55BC">
        <w:rPr>
          <w:rFonts w:ascii="Times New Roman" w:hAnsi="Times New Roman"/>
          <w:sz w:val="28"/>
          <w:szCs w:val="28"/>
          <w:lang w:val="en-US"/>
        </w:rPr>
        <w:t>et al.</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 xml:space="preserve">Relationship between </w:t>
      </w:r>
      <w:bookmarkStart w:id="204" w:name="Ho_2015"/>
      <w:r w:rsidRPr="003E55BC">
        <w:rPr>
          <w:rFonts w:ascii="Times New Roman" w:hAnsi="Times New Roman"/>
          <w:sz w:val="28"/>
          <w:szCs w:val="28"/>
          <w:lang w:val="en-US"/>
        </w:rPr>
        <w:t xml:space="preserve">TG / HDL-C ratio and metabolic syndrome </w:t>
      </w:r>
      <w:bookmarkEnd w:id="204"/>
      <w:r w:rsidRPr="003E55BC">
        <w:rPr>
          <w:rFonts w:ascii="Times New Roman" w:hAnsi="Times New Roman"/>
          <w:sz w:val="28"/>
          <w:szCs w:val="28"/>
          <w:lang w:val="en-US"/>
        </w:rPr>
        <w:t>risk factors with chronic kidney disease in healthy adult population</w:t>
      </w:r>
      <w:r w:rsidRPr="003E55BC">
        <w:rPr>
          <w:rFonts w:ascii="Times New Roman" w:hAnsi="Times New Roman"/>
          <w:bCs/>
          <w:sz w:val="28"/>
          <w:szCs w:val="28"/>
          <w:lang w:val="en-US"/>
        </w:rPr>
        <w:t>.</w:t>
      </w:r>
      <w:r w:rsidRPr="003E55BC">
        <w:rPr>
          <w:rStyle w:val="apple-converted-space"/>
          <w:rFonts w:ascii="Times New Roman" w:hAnsi="Times New Roman"/>
          <w:sz w:val="28"/>
          <w:szCs w:val="28"/>
          <w:lang w:val="en-US"/>
        </w:rPr>
        <w:t xml:space="preserve"> </w:t>
      </w:r>
      <w:hyperlink r:id="rId101" w:tooltip="Go to Clinical Nutrition on ScienceDirect" w:history="1">
        <w:r w:rsidRPr="003E55BC">
          <w:rPr>
            <w:rStyle w:val="a5"/>
            <w:rFonts w:ascii="Times New Roman" w:hAnsi="Times New Roman"/>
            <w:color w:val="auto"/>
            <w:sz w:val="28"/>
            <w:szCs w:val="28"/>
            <w:u w:val="none"/>
            <w:bdr w:val="none" w:sz="0" w:space="0" w:color="auto" w:frame="1"/>
            <w:lang w:val="en-US"/>
          </w:rPr>
          <w:t>Clin Nut</w:t>
        </w:r>
      </w:hyperlink>
      <w:r w:rsidRPr="003E55BC">
        <w:rPr>
          <w:rStyle w:val="a5"/>
          <w:rFonts w:ascii="Times New Roman" w:hAnsi="Times New Roman"/>
          <w:color w:val="auto"/>
          <w:sz w:val="28"/>
          <w:szCs w:val="28"/>
          <w:u w:val="none"/>
          <w:bdr w:val="none" w:sz="0" w:space="0" w:color="auto" w:frame="1"/>
          <w:lang w:val="en-US"/>
        </w:rPr>
        <w:t>r.</w:t>
      </w:r>
      <w:r w:rsidRPr="003E55BC">
        <w:rPr>
          <w:rStyle w:val="a5"/>
          <w:rFonts w:ascii="Times New Roman" w:hAnsi="Times New Roman"/>
          <w:color w:val="auto"/>
          <w:sz w:val="28"/>
          <w:szCs w:val="28"/>
          <w:bdr w:val="none" w:sz="0" w:space="0" w:color="auto" w:frame="1"/>
          <w:lang w:val="en-US"/>
        </w:rPr>
        <w:t xml:space="preserve"> </w:t>
      </w:r>
      <w:r w:rsidRPr="003E55BC">
        <w:rPr>
          <w:rFonts w:ascii="Times New Roman" w:hAnsi="Times New Roman"/>
          <w:bCs/>
          <w:sz w:val="28"/>
          <w:szCs w:val="28"/>
          <w:lang w:val="en-US"/>
        </w:rPr>
        <w:t>2015 Oct;</w:t>
      </w:r>
      <w:hyperlink r:id="rId102" w:tooltip="Go to table of contents for this volume/issue" w:history="1">
        <w:r w:rsidRPr="003E55BC">
          <w:rPr>
            <w:rStyle w:val="a5"/>
            <w:rFonts w:ascii="Times New Roman" w:hAnsi="Times New Roman"/>
            <w:color w:val="auto"/>
            <w:sz w:val="28"/>
            <w:szCs w:val="28"/>
            <w:u w:val="none"/>
            <w:bdr w:val="none" w:sz="0" w:space="0" w:color="auto" w:frame="1"/>
            <w:lang w:val="en-US"/>
          </w:rPr>
          <w:t>34(5</w:t>
        </w:r>
      </w:hyperlink>
      <w:r w:rsidRPr="003E55BC">
        <w:rPr>
          <w:rStyle w:val="a5"/>
          <w:rFonts w:ascii="Times New Roman" w:hAnsi="Times New Roman"/>
          <w:color w:val="auto"/>
          <w:sz w:val="28"/>
          <w:szCs w:val="28"/>
          <w:u w:val="none"/>
          <w:bdr w:val="none" w:sz="0" w:space="0" w:color="auto" w:frame="1"/>
          <w:lang w:val="en-US"/>
        </w:rPr>
        <w:t>):</w:t>
      </w:r>
      <w:r w:rsidRPr="003E55BC">
        <w:rPr>
          <w:rFonts w:ascii="Times New Roman" w:hAnsi="Times New Roman"/>
          <w:sz w:val="28"/>
          <w:szCs w:val="28"/>
          <w:lang w:val="en-US"/>
        </w:rPr>
        <w:t>874-80.</w:t>
      </w:r>
    </w:p>
    <w:p w:rsidR="002D2E3F" w:rsidRPr="003E55BC" w:rsidRDefault="002D2E3F"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r w:rsidRPr="003E55BC">
        <w:rPr>
          <w:rFonts w:ascii="Times New Roman" w:hAnsi="Times New Roman"/>
          <w:sz w:val="28"/>
          <w:szCs w:val="28"/>
          <w:lang w:val="en-US" w:eastAsia="ru-RU"/>
        </w:rPr>
        <w:t xml:space="preserve">Holvoet P. </w:t>
      </w:r>
      <w:bookmarkStart w:id="205" w:name="Holvoet_2013"/>
      <w:r w:rsidRPr="003E55BC">
        <w:rPr>
          <w:rFonts w:ascii="Times New Roman" w:hAnsi="Times New Roman"/>
          <w:sz w:val="28"/>
          <w:szCs w:val="28"/>
          <w:lang w:val="en-US" w:eastAsia="ru-RU"/>
        </w:rPr>
        <w:t>Stress in obesity and associated metabolic and cardiovascular disorders</w:t>
      </w:r>
      <w:bookmarkEnd w:id="205"/>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 xml:space="preserve">Scientifica (Cairo) [Internet]. </w:t>
      </w:r>
      <w:r w:rsidRPr="003E55BC">
        <w:rPr>
          <w:rFonts w:ascii="Times New Roman" w:hAnsi="Times New Roman"/>
          <w:sz w:val="28"/>
          <w:szCs w:val="28"/>
          <w:lang w:val="en-US" w:eastAsia="ru-RU"/>
        </w:rPr>
        <w:t xml:space="preserve">2012 [cited 2015 Nov 8];2012:205027. Available from: </w:t>
      </w:r>
      <w:hyperlink r:id="rId103" w:history="1">
        <w:r w:rsidRPr="003E55BC">
          <w:rPr>
            <w:rStyle w:val="a5"/>
            <w:rFonts w:ascii="Times New Roman" w:hAnsi="Times New Roman"/>
            <w:color w:val="auto"/>
            <w:sz w:val="28"/>
            <w:szCs w:val="28"/>
          </w:rPr>
          <w:t>PMC3820434</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eastAsia="ru-RU"/>
        </w:rPr>
        <w:t>DOI</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 xml:space="preserve"> </w:t>
      </w:r>
      <w:hyperlink r:id="rId104" w:history="1">
        <w:r w:rsidRPr="003E55BC">
          <w:rPr>
            <w:rStyle w:val="a5"/>
            <w:rFonts w:ascii="Times New Roman" w:hAnsi="Times New Roman"/>
            <w:color w:val="auto"/>
            <w:sz w:val="28"/>
            <w:szCs w:val="28"/>
            <w:shd w:val="clear" w:color="auto" w:fill="FFFFFF"/>
          </w:rPr>
          <w:t>10.6064/2012/205027</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lastRenderedPageBreak/>
        <w:t xml:space="preserve">Hussein MA, </w:t>
      </w:r>
      <w:bookmarkStart w:id="206" w:name="Hussein_2013"/>
      <w:r w:rsidRPr="003E55BC">
        <w:rPr>
          <w:rFonts w:ascii="Times New Roman" w:hAnsi="Times New Roman"/>
          <w:sz w:val="28"/>
          <w:szCs w:val="28"/>
          <w:lang w:val="en-US" w:eastAsia="ru-RU"/>
        </w:rPr>
        <w:t>El-Maksoud AH. Biochemical effects of Resveratrol and Curcumin combination on obese diabetic rats</w:t>
      </w:r>
      <w:bookmarkEnd w:id="206"/>
      <w:r w:rsidRPr="003E55BC">
        <w:rPr>
          <w:rFonts w:ascii="Times New Roman" w:hAnsi="Times New Roman"/>
          <w:sz w:val="28"/>
          <w:szCs w:val="28"/>
          <w:lang w:val="en-US" w:eastAsia="ru-RU"/>
        </w:rPr>
        <w:t xml:space="preserve">. </w:t>
      </w:r>
      <w:r w:rsidRPr="003E55BC">
        <w:rPr>
          <w:rFonts w:ascii="Times New Roman" w:hAnsi="Times New Roman"/>
          <w:sz w:val="28"/>
          <w:szCs w:val="28"/>
          <w:lang w:val="en-US"/>
        </w:rPr>
        <w:t xml:space="preserve">Molecular Clin Pharmacol. </w:t>
      </w:r>
      <w:r w:rsidRPr="003E55BC">
        <w:rPr>
          <w:rFonts w:ascii="Times New Roman" w:hAnsi="Times New Roman"/>
          <w:sz w:val="28"/>
          <w:szCs w:val="28"/>
          <w:lang w:val="en-US" w:eastAsia="ru-RU"/>
        </w:rPr>
        <w:t>2013;4(1):1-10.</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Hutcheson R, Rocic P. The </w:t>
      </w:r>
      <w:bookmarkStart w:id="207" w:name="Hutcheson_2012"/>
      <w:r w:rsidRPr="003E55BC">
        <w:rPr>
          <w:rFonts w:ascii="Times New Roman" w:hAnsi="Times New Roman"/>
          <w:sz w:val="28"/>
          <w:szCs w:val="28"/>
          <w:lang w:val="en-US" w:eastAsia="ru-RU"/>
        </w:rPr>
        <w:t>metabolic syndrome, oxidative stress, environment, and cardiovascular disease</w:t>
      </w:r>
      <w:bookmarkEnd w:id="207"/>
      <w:r w:rsidRPr="003E55BC">
        <w:rPr>
          <w:rFonts w:ascii="Times New Roman" w:hAnsi="Times New Roman"/>
          <w:sz w:val="28"/>
          <w:szCs w:val="28"/>
          <w:lang w:val="en-US" w:eastAsia="ru-RU"/>
        </w:rPr>
        <w:t xml:space="preserve">: the great exploration. </w:t>
      </w:r>
      <w:r w:rsidRPr="003E55BC">
        <w:rPr>
          <w:rFonts w:ascii="Times New Roman" w:hAnsi="Times New Roman"/>
          <w:iCs/>
          <w:sz w:val="28"/>
          <w:szCs w:val="28"/>
          <w:lang w:val="en-US" w:eastAsia="ru-RU"/>
        </w:rPr>
        <w:t>Exp Diabetes Res [Internet].</w:t>
      </w:r>
      <w:r w:rsidRPr="003E55BC">
        <w:rPr>
          <w:rFonts w:ascii="Times New Roman" w:hAnsi="Times New Roman"/>
          <w:sz w:val="28"/>
          <w:szCs w:val="28"/>
          <w:lang w:val="en-US" w:eastAsia="ru-RU"/>
        </w:rPr>
        <w:t xml:space="preserve"> 2012 [cited 2015 Dec 20];2012. </w:t>
      </w:r>
      <w:r w:rsidRPr="003E55BC">
        <w:rPr>
          <w:rFonts w:ascii="Times New Roman" w:hAnsi="Times New Roman"/>
          <w:sz w:val="28"/>
          <w:szCs w:val="28"/>
          <w:lang w:val="en-US"/>
        </w:rPr>
        <w:t xml:space="preserve">Available from: </w:t>
      </w:r>
      <w:hyperlink r:id="rId105" w:history="1">
        <w:r w:rsidRPr="003E55BC">
          <w:rPr>
            <w:rStyle w:val="a5"/>
            <w:rFonts w:ascii="Times New Roman" w:hAnsi="Times New Roman"/>
            <w:color w:val="auto"/>
            <w:sz w:val="28"/>
            <w:szCs w:val="28"/>
            <w:lang w:val="en-US"/>
          </w:rPr>
          <w:t>PMC3399393</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eastAsia="ru-RU"/>
        </w:rPr>
        <w:t>DOI</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 xml:space="preserve"> </w:t>
      </w:r>
      <w:hyperlink r:id="rId106" w:history="1">
        <w:r w:rsidRPr="003E55BC">
          <w:rPr>
            <w:rStyle w:val="a5"/>
            <w:rFonts w:ascii="Times New Roman" w:hAnsi="Times New Roman"/>
            <w:color w:val="auto"/>
            <w:sz w:val="28"/>
            <w:szCs w:val="28"/>
            <w:shd w:val="clear" w:color="auto" w:fill="FFFFFF"/>
            <w:lang w:val="en-US"/>
          </w:rPr>
          <w:t>10.1155/2012/271028</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Hyuga S. </w:t>
      </w:r>
      <w:r w:rsidRPr="003E55BC">
        <w:rPr>
          <w:rFonts w:ascii="Times New Roman" w:hAnsi="Times New Roman"/>
          <w:sz w:val="28"/>
          <w:szCs w:val="28"/>
          <w:lang w:val="en-US"/>
        </w:rPr>
        <w:t xml:space="preserve">The </w:t>
      </w:r>
      <w:bookmarkStart w:id="208" w:name="Hyuga_2017"/>
      <w:r w:rsidRPr="003E55BC">
        <w:rPr>
          <w:rFonts w:ascii="Times New Roman" w:hAnsi="Times New Roman"/>
          <w:sz w:val="28"/>
          <w:szCs w:val="28"/>
          <w:lang w:val="en-US"/>
        </w:rPr>
        <w:t xml:space="preserve">pharmacological actions of ephedrine alkaloids-free ephreda herb extract </w:t>
      </w:r>
      <w:bookmarkEnd w:id="208"/>
      <w:r w:rsidRPr="003E55BC">
        <w:rPr>
          <w:rFonts w:ascii="Times New Roman" w:hAnsi="Times New Roman"/>
          <w:sz w:val="28"/>
          <w:szCs w:val="28"/>
          <w:lang w:val="en-US"/>
        </w:rPr>
        <w:t>and preparation for clinical application. Yakugaku Zasshi. 2017;137(2):179-86.</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Ilhan N. The </w:t>
      </w:r>
      <w:bookmarkStart w:id="209" w:name="Ilhan_2011"/>
      <w:r w:rsidRPr="003E55BC">
        <w:rPr>
          <w:rFonts w:ascii="Times New Roman" w:hAnsi="Times New Roman"/>
          <w:sz w:val="28"/>
          <w:szCs w:val="28"/>
          <w:lang w:val="en-US" w:eastAsia="ru-RU"/>
        </w:rPr>
        <w:t>effects of resveratrol on biochemical changes in fructose-induced insulin resistance</w:t>
      </w:r>
      <w:bookmarkEnd w:id="209"/>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J Clin Exp Investig.</w:t>
      </w:r>
      <w:r w:rsidRPr="003E55BC">
        <w:rPr>
          <w:rFonts w:ascii="Times New Roman" w:hAnsi="Times New Roman"/>
          <w:sz w:val="28"/>
          <w:szCs w:val="28"/>
          <w:lang w:val="en-US" w:eastAsia="ru-RU"/>
        </w:rPr>
        <w:t xml:space="preserve"> 2011 Dec;2(4):339</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46.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Islam MT. </w:t>
      </w:r>
      <w:bookmarkStart w:id="210" w:name="Islam_2017"/>
      <w:r w:rsidRPr="003E55BC">
        <w:rPr>
          <w:rFonts w:ascii="Times New Roman" w:hAnsi="Times New Roman"/>
          <w:bCs/>
          <w:kern w:val="36"/>
          <w:sz w:val="28"/>
          <w:szCs w:val="28"/>
          <w:lang w:val="en-US"/>
        </w:rPr>
        <w:t>Oxidative stress and mitochondrial dysfunction-linked neurodegenerative disorders</w:t>
      </w:r>
      <w:bookmarkEnd w:id="210"/>
      <w:r w:rsidRPr="003E55BC">
        <w:rPr>
          <w:rFonts w:ascii="Times New Roman" w:hAnsi="Times New Roman"/>
          <w:bCs/>
          <w:kern w:val="36"/>
          <w:sz w:val="28"/>
          <w:szCs w:val="28"/>
          <w:lang w:val="en-US"/>
        </w:rPr>
        <w:t xml:space="preserve">. </w:t>
      </w:r>
      <w:r w:rsidRPr="003E55BC">
        <w:rPr>
          <w:rFonts w:ascii="Times New Roman" w:hAnsi="Times New Roman"/>
          <w:sz w:val="28"/>
          <w:szCs w:val="28"/>
          <w:lang w:val="en-US"/>
        </w:rPr>
        <w:t>Neurol Res. 2017 Jan;39(1):73</w:t>
      </w:r>
      <w:r w:rsidRPr="003E55BC">
        <w:rPr>
          <w:rFonts w:ascii="Times New Roman" w:hAnsi="Times New Roman"/>
          <w:sz w:val="28"/>
          <w:szCs w:val="28"/>
          <w:lang w:val="en-US" w:eastAsia="ru-RU"/>
        </w:rPr>
        <w:t>-</w:t>
      </w:r>
      <w:r w:rsidRPr="003E55BC">
        <w:rPr>
          <w:rFonts w:ascii="Times New Roman" w:hAnsi="Times New Roman"/>
          <w:sz w:val="28"/>
          <w:szCs w:val="28"/>
          <w:lang w:val="en-US"/>
        </w:rPr>
        <w:t>82.</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11" w:name="Jabri_2017"/>
      <w:r w:rsidRPr="003E55BC">
        <w:rPr>
          <w:rFonts w:ascii="Times New Roman" w:hAnsi="Times New Roman"/>
          <w:sz w:val="28"/>
          <w:szCs w:val="28"/>
          <w:lang w:val="en-US"/>
        </w:rPr>
        <w:t>Jabri MA, Sakly M, Marzouki L, Sebai H. Chamomile (</w:t>
      </w:r>
      <w:r w:rsidRPr="003E55BC">
        <w:rPr>
          <w:rStyle w:val="highlight"/>
          <w:rFonts w:ascii="Times New Roman" w:hAnsi="Times New Roman"/>
          <w:i/>
          <w:sz w:val="28"/>
          <w:szCs w:val="28"/>
          <w:lang w:val="en-US"/>
        </w:rPr>
        <w:t>Matricaria recutita</w:t>
      </w:r>
      <w:r w:rsidRPr="003E55BC">
        <w:rPr>
          <w:rStyle w:val="apple-converted-space"/>
          <w:rFonts w:ascii="Times New Roman" w:hAnsi="Times New Roman"/>
          <w:i/>
          <w:sz w:val="28"/>
          <w:szCs w:val="28"/>
          <w:lang w:val="en-US"/>
        </w:rPr>
        <w:t xml:space="preserve"> </w:t>
      </w:r>
      <w:r w:rsidRPr="003E55BC">
        <w:rPr>
          <w:rFonts w:ascii="Times New Roman" w:hAnsi="Times New Roman"/>
          <w:i/>
          <w:sz w:val="28"/>
          <w:szCs w:val="28"/>
          <w:lang w:val="en-US"/>
        </w:rPr>
        <w:t>L.)</w:t>
      </w:r>
      <w:r w:rsidRPr="003E55BC">
        <w:rPr>
          <w:rFonts w:ascii="Times New Roman" w:hAnsi="Times New Roman"/>
          <w:sz w:val="28"/>
          <w:szCs w:val="28"/>
          <w:lang w:val="en-US"/>
        </w:rPr>
        <w:t xml:space="preserve"> decoction extract inhibits in vitro intestinal glucose absorption </w:t>
      </w:r>
      <w:bookmarkEnd w:id="211"/>
      <w:r w:rsidRPr="003E55BC">
        <w:rPr>
          <w:rFonts w:ascii="Times New Roman" w:hAnsi="Times New Roman"/>
          <w:sz w:val="28"/>
          <w:szCs w:val="28"/>
          <w:lang w:val="en-US"/>
        </w:rPr>
        <w:t>and attenuates high fat diet-induced lipotoxicity and oxidative stress. Biomed Pharmacother. 2017 Mar;87:153-9.</w:t>
      </w:r>
    </w:p>
    <w:p w:rsidR="002D2E3F"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hyperlink r:id="rId107" w:history="1">
        <w:r w:rsidR="002D2E3F" w:rsidRPr="003E55BC">
          <w:rPr>
            <w:rStyle w:val="a5"/>
            <w:rFonts w:ascii="Times New Roman" w:hAnsi="Times New Roman"/>
            <w:color w:val="auto"/>
            <w:sz w:val="28"/>
            <w:szCs w:val="28"/>
            <w:u w:val="none"/>
            <w:shd w:val="clear" w:color="auto" w:fill="FFFFFF"/>
            <w:lang w:val="en-US"/>
          </w:rPr>
          <w:t>Jang</w:t>
        </w:r>
      </w:hyperlink>
      <w:r w:rsidR="002D2E3F" w:rsidRPr="003E55BC">
        <w:rPr>
          <w:rFonts w:ascii="Times New Roman" w:hAnsi="Times New Roman"/>
          <w:sz w:val="28"/>
          <w:szCs w:val="28"/>
          <w:lang w:val="en-US"/>
        </w:rPr>
        <w:t xml:space="preserve"> S</w:t>
      </w:r>
      <w:r w:rsidR="002D2E3F" w:rsidRPr="003E55BC">
        <w:rPr>
          <w:rFonts w:ascii="Times New Roman" w:hAnsi="Times New Roman"/>
          <w:sz w:val="28"/>
          <w:szCs w:val="28"/>
          <w:shd w:val="clear" w:color="auto" w:fill="FFFFFF"/>
          <w:lang w:val="en-US"/>
        </w:rPr>
        <w:t xml:space="preserve">, </w:t>
      </w:r>
      <w:hyperlink r:id="rId108" w:history="1">
        <w:r w:rsidR="002D2E3F" w:rsidRPr="003E55BC">
          <w:rPr>
            <w:rStyle w:val="a5"/>
            <w:rFonts w:ascii="Times New Roman" w:hAnsi="Times New Roman"/>
            <w:color w:val="auto"/>
            <w:sz w:val="28"/>
            <w:szCs w:val="28"/>
            <w:u w:val="none"/>
            <w:shd w:val="clear" w:color="auto" w:fill="FFFFFF"/>
            <w:lang w:val="en-US"/>
          </w:rPr>
          <w:t>Jang</w:t>
        </w:r>
      </w:hyperlink>
      <w:r w:rsidR="002D2E3F" w:rsidRPr="003E55BC">
        <w:rPr>
          <w:rStyle w:val="apple-converted-space"/>
          <w:rFonts w:ascii="Times New Roman" w:hAnsi="Times New Roman"/>
          <w:sz w:val="28"/>
          <w:szCs w:val="28"/>
          <w:shd w:val="clear" w:color="auto" w:fill="FFFFFF"/>
          <w:lang w:val="en-US"/>
        </w:rPr>
        <w:t xml:space="preserve"> BH</w:t>
      </w:r>
      <w:r w:rsidR="002D2E3F" w:rsidRPr="003E55BC">
        <w:rPr>
          <w:rFonts w:ascii="Times New Roman" w:hAnsi="Times New Roman"/>
          <w:sz w:val="28"/>
          <w:szCs w:val="28"/>
          <w:shd w:val="clear" w:color="auto" w:fill="FFFFFF"/>
          <w:lang w:val="en-US"/>
        </w:rPr>
        <w:t>,</w:t>
      </w:r>
      <w:r w:rsidR="002D2E3F" w:rsidRPr="003E55BC">
        <w:rPr>
          <w:rStyle w:val="apple-converted-space"/>
          <w:rFonts w:ascii="Times New Roman" w:hAnsi="Times New Roman"/>
          <w:sz w:val="28"/>
          <w:szCs w:val="28"/>
          <w:shd w:val="clear" w:color="auto" w:fill="FFFFFF"/>
          <w:lang w:val="en-US"/>
        </w:rPr>
        <w:t xml:space="preserve"> </w:t>
      </w:r>
      <w:hyperlink r:id="rId109" w:history="1">
        <w:r w:rsidR="002D2E3F" w:rsidRPr="003E55BC">
          <w:rPr>
            <w:rStyle w:val="a5"/>
            <w:rFonts w:ascii="Times New Roman" w:hAnsi="Times New Roman"/>
            <w:color w:val="auto"/>
            <w:sz w:val="28"/>
            <w:szCs w:val="28"/>
            <w:u w:val="none"/>
            <w:shd w:val="clear" w:color="auto" w:fill="FFFFFF"/>
            <w:lang w:val="en-US"/>
          </w:rPr>
          <w:t>Ko</w:t>
        </w:r>
      </w:hyperlink>
      <w:r w:rsidR="002D2E3F" w:rsidRPr="003E55BC">
        <w:rPr>
          <w:rStyle w:val="a5"/>
          <w:rFonts w:ascii="Times New Roman" w:hAnsi="Times New Roman"/>
          <w:color w:val="auto"/>
          <w:sz w:val="28"/>
          <w:szCs w:val="28"/>
          <w:u w:val="none"/>
          <w:shd w:val="clear" w:color="auto" w:fill="FFFFFF"/>
          <w:lang w:val="en-US"/>
        </w:rPr>
        <w:t xml:space="preserve"> </w:t>
      </w:r>
      <w:r w:rsidR="002D2E3F" w:rsidRPr="003E55BC">
        <w:rPr>
          <w:rStyle w:val="apple-converted-space"/>
          <w:rFonts w:ascii="Times New Roman" w:hAnsi="Times New Roman"/>
          <w:sz w:val="28"/>
          <w:szCs w:val="28"/>
          <w:shd w:val="clear" w:color="auto" w:fill="FFFFFF"/>
          <w:lang w:val="en-US"/>
        </w:rPr>
        <w:t xml:space="preserve">Y, Sasaki Y, Park JS, Hwang EH, et al. </w:t>
      </w:r>
      <w:r w:rsidR="002D2E3F" w:rsidRPr="003E55BC">
        <w:rPr>
          <w:rFonts w:ascii="Times New Roman" w:hAnsi="Times New Roman"/>
          <w:sz w:val="28"/>
          <w:szCs w:val="28"/>
          <w:lang w:val="en-US"/>
        </w:rPr>
        <w:t>Herbal medicines for treating</w:t>
      </w:r>
      <w:r w:rsidR="002D2E3F" w:rsidRPr="003E55BC">
        <w:rPr>
          <w:rStyle w:val="apple-converted-space"/>
          <w:rFonts w:ascii="Times New Roman" w:hAnsi="Times New Roman"/>
          <w:sz w:val="28"/>
          <w:szCs w:val="28"/>
          <w:lang w:val="en-US"/>
        </w:rPr>
        <w:t xml:space="preserve"> </w:t>
      </w:r>
      <w:r w:rsidR="002D2E3F" w:rsidRPr="003E55BC">
        <w:rPr>
          <w:rStyle w:val="highlight"/>
          <w:rFonts w:ascii="Times New Roman" w:hAnsi="Times New Roman"/>
          <w:sz w:val="28"/>
          <w:szCs w:val="28"/>
          <w:lang w:val="en-US"/>
        </w:rPr>
        <w:t>metabolic</w:t>
      </w:r>
      <w:r w:rsidR="002D2E3F" w:rsidRPr="003E55BC">
        <w:rPr>
          <w:rStyle w:val="apple-converted-space"/>
          <w:rFonts w:ascii="Times New Roman" w:hAnsi="Times New Roman"/>
          <w:sz w:val="28"/>
          <w:szCs w:val="28"/>
          <w:lang w:val="en-US"/>
        </w:rPr>
        <w:t xml:space="preserve"> </w:t>
      </w:r>
      <w:r w:rsidR="002D2E3F" w:rsidRPr="003E55BC">
        <w:rPr>
          <w:rStyle w:val="highlight"/>
          <w:rFonts w:ascii="Times New Roman" w:hAnsi="Times New Roman"/>
          <w:sz w:val="28"/>
          <w:szCs w:val="28"/>
          <w:lang w:val="en-US"/>
        </w:rPr>
        <w:t>syndrome</w:t>
      </w:r>
      <w:r w:rsidR="002D2E3F" w:rsidRPr="003E55BC">
        <w:rPr>
          <w:rFonts w:ascii="Times New Roman" w:hAnsi="Times New Roman"/>
          <w:sz w:val="28"/>
          <w:szCs w:val="28"/>
          <w:lang w:val="en-US"/>
        </w:rPr>
        <w:t>: a systematic</w:t>
      </w:r>
      <w:r w:rsidR="002D2E3F" w:rsidRPr="003E55BC">
        <w:rPr>
          <w:rStyle w:val="apple-converted-space"/>
          <w:rFonts w:ascii="Times New Roman" w:hAnsi="Times New Roman"/>
          <w:sz w:val="28"/>
          <w:szCs w:val="28"/>
          <w:lang w:val="en-US"/>
        </w:rPr>
        <w:t xml:space="preserve"> </w:t>
      </w:r>
      <w:r w:rsidR="002D2E3F" w:rsidRPr="003E55BC">
        <w:rPr>
          <w:rStyle w:val="highlight"/>
          <w:rFonts w:ascii="Times New Roman" w:hAnsi="Times New Roman"/>
          <w:sz w:val="28"/>
          <w:szCs w:val="28"/>
          <w:lang w:val="en-US"/>
        </w:rPr>
        <w:t>review</w:t>
      </w:r>
      <w:r w:rsidR="002D2E3F" w:rsidRPr="003E55BC">
        <w:rPr>
          <w:rStyle w:val="apple-converted-space"/>
          <w:rFonts w:ascii="Times New Roman" w:hAnsi="Times New Roman"/>
          <w:sz w:val="28"/>
          <w:szCs w:val="28"/>
          <w:lang w:val="en-US"/>
        </w:rPr>
        <w:t xml:space="preserve"> </w:t>
      </w:r>
      <w:r w:rsidR="002D2E3F" w:rsidRPr="003E55BC">
        <w:rPr>
          <w:rFonts w:ascii="Times New Roman" w:hAnsi="Times New Roman"/>
          <w:sz w:val="28"/>
          <w:szCs w:val="28"/>
          <w:lang w:val="en-US"/>
        </w:rPr>
        <w:t>of randomized controlled trials.</w:t>
      </w:r>
      <w:r w:rsidR="002D2E3F" w:rsidRPr="003E55BC">
        <w:rPr>
          <w:rFonts w:ascii="Times New Roman" w:hAnsi="Times New Roman"/>
          <w:sz w:val="28"/>
          <w:szCs w:val="28"/>
          <w:shd w:val="clear" w:color="auto" w:fill="FFFFFF"/>
          <w:lang w:val="en-US"/>
        </w:rPr>
        <w:t xml:space="preserve"> </w:t>
      </w:r>
      <w:hyperlink r:id="rId110" w:tooltip="Evidence-based complementary and alternative medicine : eCAM." w:history="1">
        <w:r w:rsidR="002D2E3F" w:rsidRPr="003E55BC">
          <w:rPr>
            <w:rStyle w:val="a5"/>
            <w:rFonts w:ascii="Times New Roman" w:hAnsi="Times New Roman"/>
            <w:color w:val="auto"/>
            <w:sz w:val="28"/>
            <w:szCs w:val="28"/>
            <w:u w:val="none"/>
            <w:shd w:val="clear" w:color="auto" w:fill="FFFFFF"/>
            <w:lang w:val="en-US"/>
          </w:rPr>
          <w:t>Evid Based Complement Alternat Med [Internet].</w:t>
        </w:r>
      </w:hyperlink>
      <w:r w:rsidR="002D2E3F" w:rsidRPr="003E55BC">
        <w:rPr>
          <w:rFonts w:ascii="Times New Roman" w:hAnsi="Times New Roman"/>
          <w:sz w:val="28"/>
          <w:szCs w:val="28"/>
          <w:shd w:val="clear" w:color="auto" w:fill="FFFFFF"/>
          <w:lang w:val="en-US"/>
        </w:rPr>
        <w:t xml:space="preserve"> 2016 [cited 2016 Dec 2];2016. Available from: </w:t>
      </w:r>
      <w:hyperlink r:id="rId111" w:history="1">
        <w:r w:rsidR="002D2E3F" w:rsidRPr="003E55BC">
          <w:rPr>
            <w:rStyle w:val="a5"/>
            <w:rFonts w:ascii="Times New Roman" w:hAnsi="Times New Roman"/>
            <w:color w:val="auto"/>
            <w:sz w:val="28"/>
            <w:szCs w:val="28"/>
            <w:lang w:val="en-US"/>
          </w:rPr>
          <w:t>PMC4930818</w:t>
        </w:r>
      </w:hyperlink>
      <w:r w:rsidR="002D2E3F" w:rsidRPr="003E55BC">
        <w:rPr>
          <w:rFonts w:ascii="Times New Roman" w:hAnsi="Times New Roman"/>
          <w:sz w:val="28"/>
          <w:szCs w:val="28"/>
          <w:lang w:val="en-US"/>
        </w:rPr>
        <w:t xml:space="preserve"> </w:t>
      </w:r>
      <w:r w:rsidR="00B1324E" w:rsidRPr="003E55BC">
        <w:rPr>
          <w:rFonts w:ascii="Times New Roman" w:hAnsi="Times New Roman"/>
          <w:sz w:val="28"/>
          <w:szCs w:val="28"/>
          <w:shd w:val="clear" w:color="auto" w:fill="FFFFFF"/>
          <w:lang w:val="en-US"/>
        </w:rPr>
        <w:t>DOI</w:t>
      </w:r>
      <w:r w:rsidR="002D2E3F" w:rsidRPr="003E55BC">
        <w:rPr>
          <w:rFonts w:ascii="Times New Roman" w:hAnsi="Times New Roman"/>
          <w:sz w:val="28"/>
          <w:szCs w:val="28"/>
          <w:shd w:val="clear" w:color="auto" w:fill="FFFFFF"/>
          <w:lang w:val="en-US"/>
        </w:rPr>
        <w:t xml:space="preserve">: </w:t>
      </w:r>
      <w:hyperlink r:id="rId112" w:history="1">
        <w:r w:rsidR="002D2E3F" w:rsidRPr="003E55BC">
          <w:rPr>
            <w:rStyle w:val="a5"/>
            <w:rFonts w:ascii="Times New Roman" w:hAnsi="Times New Roman"/>
            <w:color w:val="auto"/>
            <w:sz w:val="28"/>
            <w:szCs w:val="28"/>
            <w:shd w:val="clear" w:color="auto" w:fill="FFFFFF"/>
            <w:lang w:val="en-US"/>
          </w:rPr>
          <w:t>10.1155/2016/5936402</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Joshi BC, </w:t>
      </w:r>
      <w:bookmarkStart w:id="212" w:name="Joshi_2014"/>
      <w:r w:rsidRPr="003E55BC">
        <w:rPr>
          <w:rFonts w:ascii="Times New Roman" w:hAnsi="Times New Roman"/>
          <w:sz w:val="28"/>
          <w:szCs w:val="28"/>
          <w:lang w:val="en-US"/>
        </w:rPr>
        <w:t>Mukhija M, Kalia</w:t>
      </w:r>
      <w:r w:rsidRPr="003E55BC">
        <w:rPr>
          <w:rFonts w:ascii="Times New Roman" w:eastAsia="Times New Roman" w:hAnsi="Times New Roman"/>
          <w:sz w:val="28"/>
          <w:szCs w:val="28"/>
          <w:lang w:val="en-US" w:eastAsia="ru-RU"/>
        </w:rPr>
        <w:t xml:space="preserve"> </w:t>
      </w:r>
      <w:r w:rsidRPr="003E55BC">
        <w:rPr>
          <w:rFonts w:ascii="Times New Roman" w:hAnsi="Times New Roman"/>
          <w:sz w:val="28"/>
          <w:szCs w:val="28"/>
          <w:lang w:val="en-US"/>
        </w:rPr>
        <w:t xml:space="preserve">AN. </w:t>
      </w:r>
      <w:r w:rsidRPr="003E55BC">
        <w:rPr>
          <w:rFonts w:ascii="Times New Roman" w:eastAsia="Times New Roman" w:hAnsi="Times New Roman"/>
          <w:sz w:val="28"/>
          <w:szCs w:val="28"/>
          <w:lang w:val="en-US" w:eastAsia="ru-RU"/>
        </w:rPr>
        <w:t xml:space="preserve">Pharmacognostical review of </w:t>
      </w:r>
      <w:r w:rsidRPr="003E55BC">
        <w:rPr>
          <w:rFonts w:ascii="Times New Roman" w:eastAsia="Times New Roman" w:hAnsi="Times New Roman"/>
          <w:i/>
          <w:sz w:val="28"/>
          <w:szCs w:val="28"/>
          <w:lang w:val="en-US" w:eastAsia="ru-RU"/>
        </w:rPr>
        <w:t>Urtica dioica L</w:t>
      </w:r>
      <w:bookmarkEnd w:id="212"/>
      <w:r w:rsidRPr="003E55BC">
        <w:rPr>
          <w:rFonts w:ascii="Times New Roman" w:eastAsia="Times New Roman" w:hAnsi="Times New Roman"/>
          <w:i/>
          <w:sz w:val="28"/>
          <w:szCs w:val="28"/>
          <w:lang w:val="en-US" w:eastAsia="ru-RU"/>
        </w:rPr>
        <w:t>.</w:t>
      </w:r>
      <w:r w:rsidRPr="003E55BC">
        <w:rPr>
          <w:rFonts w:ascii="Times New Roman" w:eastAsia="Times New Roman" w:hAnsi="Times New Roman"/>
          <w:sz w:val="28"/>
          <w:szCs w:val="28"/>
          <w:lang w:val="en-US" w:eastAsia="ru-RU"/>
        </w:rPr>
        <w:t xml:space="preserve"> Int J Green Pharmacy. </w:t>
      </w:r>
      <w:r w:rsidRPr="003E55BC">
        <w:rPr>
          <w:rFonts w:ascii="Times New Roman" w:hAnsi="Times New Roman"/>
          <w:sz w:val="28"/>
          <w:szCs w:val="28"/>
          <w:lang w:val="en-US"/>
        </w:rPr>
        <w:t>2014;8:201</w:t>
      </w:r>
      <w:r w:rsidRPr="003E55BC">
        <w:rPr>
          <w:rFonts w:ascii="Times New Roman" w:hAnsi="Times New Roman"/>
          <w:iCs/>
          <w:sz w:val="28"/>
          <w:szCs w:val="28"/>
          <w:lang w:val="en-US" w:eastAsia="ru-RU"/>
        </w:rPr>
        <w:t>-</w:t>
      </w:r>
      <w:r w:rsidRPr="003E55BC">
        <w:rPr>
          <w:rFonts w:ascii="Times New Roman" w:hAnsi="Times New Roman"/>
          <w:sz w:val="28"/>
          <w:szCs w:val="28"/>
          <w:lang w:val="en-US"/>
        </w:rPr>
        <w:t xml:space="preserve">9.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13" w:name="Kaletra_2011"/>
      <w:r w:rsidRPr="003E55BC">
        <w:rPr>
          <w:rFonts w:ascii="Times New Roman" w:hAnsi="Times New Roman"/>
          <w:sz w:val="28"/>
          <w:szCs w:val="28"/>
          <w:lang w:val="en-US"/>
        </w:rPr>
        <w:t xml:space="preserve">Kaletra oral solution toxicity in neonates </w:t>
      </w:r>
      <w:bookmarkEnd w:id="213"/>
      <w:r w:rsidRPr="003E55BC">
        <w:rPr>
          <w:rFonts w:ascii="Times New Roman" w:hAnsi="Times New Roman"/>
          <w:sz w:val="28"/>
          <w:szCs w:val="28"/>
          <w:lang w:val="en-US"/>
        </w:rPr>
        <w:t xml:space="preserve">//Department of Health and Human Services Public Health Service Food and Drug Administration Center for Drug Evaluation and Research Office of Surveillance and Epidemiology [Internet]. 2011 [cited 2016 Sep 28]. Available from: </w:t>
      </w:r>
      <w:hyperlink r:id="rId113" w:history="1">
        <w:r w:rsidRPr="003E55BC">
          <w:rPr>
            <w:rStyle w:val="a5"/>
            <w:rFonts w:ascii="Times New Roman" w:hAnsi="Times New Roman"/>
            <w:color w:val="auto"/>
            <w:sz w:val="28"/>
            <w:szCs w:val="28"/>
            <w:lang w:val="en-US"/>
          </w:rPr>
          <w:t>http://www.fda.gov/downloads/advisorycommittees/committeesmeetingmaterials/pediatricadvisorycommittee/ucm272409.pdf</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14" w:name="Karadeniz_2011"/>
      <w:r w:rsidRPr="003E55BC">
        <w:rPr>
          <w:rFonts w:ascii="Times New Roman" w:hAnsi="Times New Roman"/>
          <w:sz w:val="28"/>
          <w:szCs w:val="28"/>
          <w:lang w:val="en-US"/>
        </w:rPr>
        <w:t xml:space="preserve">Karadeniz A, Simsek N, Karakus E, </w:t>
      </w:r>
      <w:r w:rsidRPr="003E55BC">
        <w:rPr>
          <w:rFonts w:ascii="Times New Roman" w:hAnsi="Times New Roman"/>
          <w:sz w:val="28"/>
          <w:szCs w:val="28"/>
          <w:shd w:val="clear" w:color="auto" w:fill="FFFFFF"/>
          <w:lang w:val="en-US"/>
        </w:rPr>
        <w:t>Yildirim S, Kara A, Can</w:t>
      </w:r>
      <w:r w:rsidRPr="003E55BC">
        <w:rPr>
          <w:rFonts w:ascii="Times New Roman" w:hAnsi="Times New Roman"/>
          <w:sz w:val="28"/>
          <w:szCs w:val="28"/>
          <w:lang w:val="en-US"/>
        </w:rPr>
        <w:t xml:space="preserve"> I, et al. Royal jelly modulates oxidative stress and apoptosis in liver and kidneys of rats treated with cisplatin</w:t>
      </w:r>
      <w:bookmarkEnd w:id="214"/>
      <w:r w:rsidRPr="003E55BC">
        <w:rPr>
          <w:rFonts w:ascii="Times New Roman" w:hAnsi="Times New Roman"/>
          <w:sz w:val="28"/>
          <w:szCs w:val="28"/>
          <w:lang w:val="en-US"/>
        </w:rPr>
        <w:t xml:space="preserve">. Oxid Med Cell Longev [Internet]. 2011 [cited 2016 Apr 17];2011. Available from: </w:t>
      </w:r>
      <w:hyperlink r:id="rId114" w:history="1">
        <w:r w:rsidRPr="003E55BC">
          <w:rPr>
            <w:rStyle w:val="a5"/>
            <w:rFonts w:ascii="Times New Roman" w:hAnsi="Times New Roman"/>
            <w:color w:val="auto"/>
            <w:sz w:val="28"/>
            <w:szCs w:val="28"/>
            <w:lang w:val="en-US"/>
          </w:rPr>
          <w:t>PMC3166579</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15" w:history="1">
        <w:r w:rsidRPr="003E55BC">
          <w:rPr>
            <w:rStyle w:val="a5"/>
            <w:rFonts w:ascii="Times New Roman" w:hAnsi="Times New Roman"/>
            <w:color w:val="auto"/>
            <w:sz w:val="28"/>
            <w:szCs w:val="28"/>
            <w:shd w:val="clear" w:color="auto" w:fill="FFFFFF"/>
            <w:lang w:val="en-US"/>
          </w:rPr>
          <w:t>10.1155/2011/981793</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Kashyap SR, Defronzo RA. The </w:t>
      </w:r>
      <w:bookmarkStart w:id="215" w:name="Kashyap_2007"/>
      <w:r w:rsidRPr="003E55BC">
        <w:rPr>
          <w:rFonts w:ascii="Times New Roman" w:hAnsi="Times New Roman"/>
          <w:sz w:val="28"/>
          <w:szCs w:val="28"/>
          <w:lang w:val="en-US"/>
        </w:rPr>
        <w:t>insulin resistance syndrome</w:t>
      </w:r>
      <w:bookmarkEnd w:id="215"/>
      <w:r w:rsidRPr="003E55BC">
        <w:rPr>
          <w:rFonts w:ascii="Times New Roman" w:hAnsi="Times New Roman"/>
          <w:sz w:val="28"/>
          <w:szCs w:val="28"/>
          <w:lang w:val="en-US"/>
        </w:rPr>
        <w:t>: physiological considerations. Diabetes Vasc Dis Res. 2007 Mar;4(1):13-9.</w:t>
      </w:r>
    </w:p>
    <w:p w:rsidR="002D2E3F"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hyperlink r:id="rId116" w:history="1">
        <w:r w:rsidR="002D2E3F" w:rsidRPr="003E55BC">
          <w:rPr>
            <w:rStyle w:val="a5"/>
            <w:rFonts w:ascii="Times New Roman" w:hAnsi="Times New Roman"/>
            <w:color w:val="auto"/>
            <w:sz w:val="28"/>
            <w:szCs w:val="28"/>
            <w:u w:val="none"/>
            <w:shd w:val="clear" w:color="auto" w:fill="FFFFFF"/>
            <w:lang w:val="en-US"/>
          </w:rPr>
          <w:t>Kaur J</w:t>
        </w:r>
      </w:hyperlink>
      <w:r w:rsidR="002D2E3F" w:rsidRPr="003E55BC">
        <w:rPr>
          <w:rFonts w:ascii="Times New Roman" w:hAnsi="Times New Roman"/>
          <w:sz w:val="28"/>
          <w:szCs w:val="28"/>
          <w:lang w:val="en-US"/>
        </w:rPr>
        <w:t xml:space="preserve">. A </w:t>
      </w:r>
      <w:bookmarkStart w:id="216" w:name="Kaur_2014"/>
      <w:r w:rsidR="002D2E3F" w:rsidRPr="003E55BC">
        <w:rPr>
          <w:rFonts w:ascii="Times New Roman" w:hAnsi="Times New Roman"/>
          <w:sz w:val="28"/>
          <w:szCs w:val="28"/>
          <w:lang w:val="en-US"/>
        </w:rPr>
        <w:t>comprehensive review on metabolic syndrome</w:t>
      </w:r>
      <w:bookmarkEnd w:id="216"/>
      <w:r w:rsidR="002D2E3F" w:rsidRPr="003E55BC">
        <w:rPr>
          <w:rFonts w:ascii="Times New Roman" w:hAnsi="Times New Roman"/>
          <w:sz w:val="28"/>
          <w:szCs w:val="28"/>
          <w:lang w:val="en-US"/>
        </w:rPr>
        <w:t>.</w:t>
      </w:r>
      <w:r w:rsidR="002D2E3F" w:rsidRPr="003E55BC">
        <w:rPr>
          <w:rFonts w:ascii="Times New Roman" w:hAnsi="Times New Roman"/>
          <w:sz w:val="28"/>
          <w:szCs w:val="28"/>
          <w:shd w:val="clear" w:color="auto" w:fill="FFFFFF"/>
          <w:lang w:val="en-US"/>
        </w:rPr>
        <w:t xml:space="preserve"> </w:t>
      </w:r>
      <w:hyperlink r:id="rId117" w:tooltip="Cardiology research and practice." w:history="1">
        <w:r w:rsidR="002D2E3F" w:rsidRPr="003E55BC">
          <w:rPr>
            <w:rStyle w:val="a5"/>
            <w:rFonts w:ascii="Times New Roman" w:hAnsi="Times New Roman"/>
            <w:color w:val="auto"/>
            <w:sz w:val="28"/>
            <w:szCs w:val="28"/>
            <w:u w:val="none"/>
            <w:shd w:val="clear" w:color="auto" w:fill="FFFFFF"/>
            <w:lang w:val="en-US"/>
          </w:rPr>
          <w:t>Cardiol Res Pract</w:t>
        </w:r>
      </w:hyperlink>
      <w:r w:rsidR="002D2E3F" w:rsidRPr="003E55BC">
        <w:rPr>
          <w:rStyle w:val="a5"/>
          <w:rFonts w:ascii="Times New Roman" w:hAnsi="Times New Roman"/>
          <w:color w:val="auto"/>
          <w:sz w:val="28"/>
          <w:szCs w:val="28"/>
          <w:u w:val="none"/>
          <w:shd w:val="clear" w:color="auto" w:fill="FFFFFF"/>
          <w:lang w:val="en-US"/>
        </w:rPr>
        <w:t xml:space="preserve"> [Internet]</w:t>
      </w:r>
      <w:r w:rsidR="002D2E3F" w:rsidRPr="003E55BC">
        <w:rPr>
          <w:rFonts w:ascii="Times New Roman" w:hAnsi="Times New Roman"/>
          <w:sz w:val="28"/>
          <w:szCs w:val="28"/>
          <w:lang w:val="en-US"/>
        </w:rPr>
        <w:t xml:space="preserve">. 2014 [cited 2015 Jun 27];2014:943162. Available from: </w:t>
      </w:r>
      <w:hyperlink r:id="rId118" w:history="1">
        <w:r w:rsidR="002D2E3F" w:rsidRPr="003E55BC">
          <w:rPr>
            <w:rStyle w:val="a5"/>
            <w:rFonts w:ascii="Times New Roman" w:hAnsi="Times New Roman"/>
            <w:color w:val="auto"/>
            <w:sz w:val="28"/>
            <w:szCs w:val="28"/>
            <w:lang w:val="en-US"/>
          </w:rPr>
          <w:t>PMC3966331</w:t>
        </w:r>
      </w:hyperlink>
      <w:r w:rsidR="002D2E3F"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002D2E3F" w:rsidRPr="003E55BC">
        <w:rPr>
          <w:rFonts w:ascii="Times New Roman" w:hAnsi="Times New Roman"/>
          <w:sz w:val="28"/>
          <w:szCs w:val="28"/>
          <w:lang w:val="en-US"/>
        </w:rPr>
        <w:t xml:space="preserve">: </w:t>
      </w:r>
      <w:hyperlink r:id="rId119" w:history="1">
        <w:r w:rsidR="002D2E3F" w:rsidRPr="003E55BC">
          <w:rPr>
            <w:rStyle w:val="a5"/>
            <w:rFonts w:ascii="Times New Roman" w:hAnsi="Times New Roman"/>
            <w:color w:val="auto"/>
            <w:sz w:val="28"/>
            <w:szCs w:val="28"/>
            <w:shd w:val="clear" w:color="auto" w:fill="FFFFFF"/>
            <w:lang w:val="en-US"/>
          </w:rPr>
          <w:t>10.1155/2014/943162</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Kawser Hossain M, Abdal Dayem A, Han J, Yin Y, Kim K, Kumar Saha S, et al. Molecular </w:t>
      </w:r>
      <w:bookmarkStart w:id="217" w:name="Hossain_2016"/>
      <w:r w:rsidRPr="003E55BC">
        <w:rPr>
          <w:rFonts w:ascii="Times New Roman" w:hAnsi="Times New Roman"/>
          <w:sz w:val="28"/>
          <w:szCs w:val="28"/>
          <w:lang w:val="en-US"/>
        </w:rPr>
        <w:t>mechanisms of the anti-obesity and anti-diabetic properties of flavonoids</w:t>
      </w:r>
      <w:bookmarkEnd w:id="217"/>
      <w:r w:rsidRPr="003E55BC">
        <w:rPr>
          <w:rFonts w:ascii="Times New Roman" w:hAnsi="Times New Roman"/>
          <w:sz w:val="28"/>
          <w:szCs w:val="28"/>
          <w:lang w:val="en-US"/>
        </w:rPr>
        <w:t xml:space="preserve">. Int J Mol Sci [Internet]. 2016 Apr 15 [cited 2016 Nov 25];17(4). Available from: </w:t>
      </w:r>
      <w:hyperlink r:id="rId120" w:history="1">
        <w:r w:rsidRPr="003E55BC">
          <w:rPr>
            <w:rStyle w:val="a5"/>
            <w:rFonts w:ascii="Times New Roman" w:hAnsi="Times New Roman"/>
            <w:color w:val="auto"/>
            <w:sz w:val="28"/>
            <w:szCs w:val="28"/>
            <w:lang w:val="en-US"/>
          </w:rPr>
          <w:t>PMC4849025</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21" w:history="1">
        <w:r w:rsidRPr="003E55BC">
          <w:rPr>
            <w:rStyle w:val="a5"/>
            <w:rFonts w:ascii="Times New Roman" w:hAnsi="Times New Roman"/>
            <w:color w:val="auto"/>
            <w:sz w:val="28"/>
            <w:szCs w:val="28"/>
            <w:shd w:val="clear" w:color="auto" w:fill="FFFFFF"/>
            <w:lang w:val="en-US"/>
          </w:rPr>
          <w:t>10.3390/ijms17040569</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shd w:val="clear" w:color="auto" w:fill="FFFFFF"/>
          <w:lang w:val="en-US"/>
        </w:rPr>
        <w:t xml:space="preserve">Kelly G. S. </w:t>
      </w:r>
      <w:bookmarkStart w:id="218" w:name="Kelly_2000"/>
      <w:r w:rsidRPr="003E55BC">
        <w:rPr>
          <w:rFonts w:ascii="Times New Roman" w:hAnsi="Times New Roman"/>
          <w:sz w:val="28"/>
          <w:szCs w:val="28"/>
          <w:shd w:val="clear" w:color="auto" w:fill="FFFFFF"/>
          <w:lang w:val="en-US"/>
        </w:rPr>
        <w:t xml:space="preserve">Insulin resistance: lifestyle and nutritional interventions. </w:t>
      </w:r>
      <w:bookmarkEnd w:id="218"/>
      <w:r w:rsidRPr="003E55BC">
        <w:rPr>
          <w:rFonts w:ascii="Times New Roman" w:hAnsi="Times New Roman"/>
          <w:sz w:val="28"/>
          <w:szCs w:val="28"/>
          <w:shd w:val="clear" w:color="auto" w:fill="FFFFFF"/>
          <w:lang w:val="en-US"/>
        </w:rPr>
        <w:t>Altern Med Rev. 2000 Apr;5(2):109</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32.</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Khan AR, </w:t>
      </w:r>
      <w:bookmarkStart w:id="219" w:name="Khan_2014"/>
      <w:r w:rsidRPr="003E55BC">
        <w:rPr>
          <w:rFonts w:ascii="Times New Roman" w:hAnsi="Times New Roman"/>
          <w:sz w:val="28"/>
          <w:szCs w:val="28"/>
          <w:lang w:val="en-US" w:eastAsia="ru-RU"/>
        </w:rPr>
        <w:t>Awan FR. Metals in the pathogenesis of type 2 diabetes</w:t>
      </w:r>
      <w:bookmarkEnd w:id="219"/>
      <w:r w:rsidRPr="003E55BC">
        <w:rPr>
          <w:rFonts w:ascii="Times New Roman" w:hAnsi="Times New Roman"/>
          <w:sz w:val="28"/>
          <w:szCs w:val="28"/>
          <w:lang w:val="en-US" w:eastAsia="ru-RU"/>
        </w:rPr>
        <w:t>. J. Diabetes Metabol Disord. 2014 Jan 8;13(1):1-6.</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Khera</w:t>
      </w:r>
      <w:r w:rsidRPr="003E55BC">
        <w:rPr>
          <w:rFonts w:ascii="Times New Roman" w:hAnsi="Times New Roman"/>
          <w:sz w:val="28"/>
          <w:szCs w:val="28"/>
          <w:lang w:val="en-US"/>
        </w:rPr>
        <w:t xml:space="preserve"> N, </w:t>
      </w:r>
      <w:bookmarkStart w:id="220" w:name="Khera_2014"/>
      <w:r w:rsidRPr="003E55BC">
        <w:rPr>
          <w:rFonts w:ascii="Times New Roman" w:hAnsi="Times New Roman"/>
          <w:sz w:val="28"/>
          <w:szCs w:val="28"/>
          <w:lang w:val="en-US" w:eastAsia="ru-RU"/>
        </w:rPr>
        <w:t>Bhatia</w:t>
      </w:r>
      <w:r w:rsidRPr="003E55BC">
        <w:rPr>
          <w:rFonts w:ascii="Times New Roman" w:hAnsi="Times New Roman"/>
          <w:sz w:val="28"/>
          <w:szCs w:val="28"/>
          <w:lang w:val="en-US"/>
        </w:rPr>
        <w:t xml:space="preserve"> </w:t>
      </w:r>
      <w:r w:rsidRPr="003E55BC">
        <w:rPr>
          <w:rFonts w:ascii="Times New Roman" w:hAnsi="Times New Roman"/>
          <w:sz w:val="28"/>
          <w:szCs w:val="28"/>
          <w:lang w:val="en-US" w:eastAsia="ru-RU"/>
        </w:rPr>
        <w:t xml:space="preserve">A. </w:t>
      </w:r>
      <w:r w:rsidRPr="003E55BC">
        <w:rPr>
          <w:rFonts w:ascii="Times New Roman" w:hAnsi="Times New Roman"/>
          <w:sz w:val="28"/>
          <w:szCs w:val="28"/>
          <w:lang w:val="en-US"/>
        </w:rPr>
        <w:t xml:space="preserve">Medicinal plants as natural anti-diabetic agents. </w:t>
      </w:r>
      <w:bookmarkEnd w:id="220"/>
      <w:r w:rsidRPr="003E55BC">
        <w:rPr>
          <w:rFonts w:ascii="Times New Roman" w:hAnsi="Times New Roman"/>
          <w:sz w:val="28"/>
          <w:szCs w:val="28"/>
          <w:lang w:val="en-US" w:eastAsia="ru-RU"/>
        </w:rPr>
        <w:t>Int J Pharmaceutical Sci Res</w:t>
      </w:r>
      <w:r w:rsidRPr="003E55BC">
        <w:rPr>
          <w:rFonts w:ascii="Times New Roman" w:hAnsi="Times New Roman"/>
          <w:sz w:val="28"/>
          <w:szCs w:val="28"/>
          <w:lang w:val="en-US"/>
        </w:rPr>
        <w:t xml:space="preserve">. </w:t>
      </w:r>
      <w:r w:rsidRPr="003E55BC">
        <w:rPr>
          <w:rFonts w:ascii="Times New Roman" w:hAnsi="Times New Roman"/>
          <w:sz w:val="28"/>
          <w:szCs w:val="28"/>
          <w:lang w:val="en-US" w:eastAsia="ru-RU"/>
        </w:rPr>
        <w:t>2014 Mar 1;5(3):713</w:t>
      </w:r>
      <w:r w:rsidRPr="003E55BC">
        <w:rPr>
          <w:rFonts w:ascii="Times New Roman" w:hAnsi="Times New Roman"/>
          <w:iCs/>
          <w:sz w:val="28"/>
          <w:szCs w:val="28"/>
          <w:lang w:val="en-US" w:eastAsia="ru-RU"/>
        </w:rPr>
        <w:t>-</w:t>
      </w:r>
      <w:r w:rsidRPr="003E55BC">
        <w:rPr>
          <w:rFonts w:ascii="Times New Roman" w:hAnsi="Times New Roman"/>
          <w:sz w:val="28"/>
          <w:szCs w:val="28"/>
          <w:lang w:val="en-US" w:eastAsia="ru-RU"/>
        </w:rPr>
        <w:t>29.</w:t>
      </w:r>
      <w:bookmarkStart w:id="221" w:name="Kim_2015"/>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Kho MC, Lee YJ, Park JH, Cha JD, Choi KM, Kang DG, et al. Combination with </w:t>
      </w:r>
      <w:bookmarkStart w:id="222" w:name="Kho_2016"/>
      <w:r w:rsidRPr="003E55BC">
        <w:rPr>
          <w:rFonts w:ascii="Times New Roman" w:hAnsi="Times New Roman"/>
          <w:i/>
          <w:sz w:val="28"/>
          <w:szCs w:val="28"/>
          <w:lang w:val="en-US"/>
        </w:rPr>
        <w:t xml:space="preserve">Red ginseng </w:t>
      </w:r>
      <w:r w:rsidRPr="003E55BC">
        <w:rPr>
          <w:rFonts w:ascii="Times New Roman" w:hAnsi="Times New Roman"/>
          <w:sz w:val="28"/>
          <w:szCs w:val="28"/>
          <w:lang w:val="en-US"/>
        </w:rPr>
        <w:t xml:space="preserve">and </w:t>
      </w:r>
      <w:r w:rsidRPr="003E55BC">
        <w:rPr>
          <w:rFonts w:ascii="Times New Roman" w:hAnsi="Times New Roman"/>
          <w:i/>
          <w:sz w:val="28"/>
          <w:szCs w:val="28"/>
          <w:lang w:val="en-US"/>
        </w:rPr>
        <w:t>Polygoni Multiflori</w:t>
      </w:r>
      <w:r w:rsidRPr="003E55BC">
        <w:rPr>
          <w:rFonts w:ascii="Times New Roman" w:hAnsi="Times New Roman"/>
          <w:sz w:val="28"/>
          <w:szCs w:val="28"/>
          <w:lang w:val="en-US"/>
        </w:rPr>
        <w:t xml:space="preserve"> ameliorates high fructose diet induced tabolic syndrome</w:t>
      </w:r>
      <w:bookmarkEnd w:id="222"/>
      <w:r w:rsidRPr="003E55BC">
        <w:rPr>
          <w:rFonts w:ascii="Times New Roman" w:hAnsi="Times New Roman"/>
          <w:sz w:val="28"/>
          <w:szCs w:val="28"/>
          <w:lang w:val="en-US"/>
        </w:rPr>
        <w:t xml:space="preserve">. BMC Complement Altern Med [Internet]. 2016 Mar 9 [cited 2017 Apr 27];16:98. Available from: </w:t>
      </w:r>
      <w:hyperlink r:id="rId122" w:history="1">
        <w:r w:rsidRPr="003E55BC">
          <w:rPr>
            <w:rStyle w:val="a5"/>
            <w:rFonts w:ascii="Times New Roman" w:hAnsi="Times New Roman"/>
            <w:color w:val="auto"/>
            <w:sz w:val="28"/>
            <w:szCs w:val="28"/>
            <w:lang w:val="en-US"/>
          </w:rPr>
          <w:t>PMC4924210</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23" w:history="1">
        <w:r w:rsidRPr="003E55BC">
          <w:rPr>
            <w:rStyle w:val="a5"/>
            <w:rFonts w:ascii="Times New Roman" w:hAnsi="Times New Roman"/>
            <w:color w:val="auto"/>
            <w:sz w:val="28"/>
            <w:szCs w:val="28"/>
            <w:shd w:val="clear" w:color="auto" w:fill="FFFFFF"/>
            <w:lang w:val="en-US"/>
          </w:rPr>
          <w:t>10.3390/nu8060369</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Kho MC, Lee YJ, Park JH, Kim HY, Yoon JJ, Ahn YM, et al. Fermented </w:t>
      </w:r>
      <w:bookmarkStart w:id="223" w:name="Kho_M_2016"/>
      <w:r w:rsidRPr="003E55BC">
        <w:rPr>
          <w:rFonts w:ascii="Times New Roman" w:hAnsi="Times New Roman"/>
          <w:sz w:val="28"/>
          <w:szCs w:val="28"/>
          <w:lang w:val="en-US" w:eastAsia="ru-RU"/>
        </w:rPr>
        <w:t xml:space="preserve">red ginseng potentiates improvement of metabolic dysfunction in metabolic syndrome </w:t>
      </w:r>
      <w:bookmarkEnd w:id="223"/>
      <w:r w:rsidRPr="003E55BC">
        <w:rPr>
          <w:rFonts w:ascii="Times New Roman" w:hAnsi="Times New Roman"/>
          <w:sz w:val="28"/>
          <w:szCs w:val="28"/>
          <w:lang w:val="en-US" w:eastAsia="ru-RU"/>
        </w:rPr>
        <w:t xml:space="preserve">rat models. Nutrients [Internet]. 2016 Jun 16 [cited 2016 Oct 28];8(6). Available from: </w:t>
      </w:r>
      <w:hyperlink r:id="rId124" w:history="1">
        <w:r w:rsidRPr="003E55BC">
          <w:rPr>
            <w:rStyle w:val="a5"/>
            <w:rFonts w:ascii="Times New Roman" w:hAnsi="Times New Roman"/>
            <w:color w:val="auto"/>
            <w:sz w:val="28"/>
            <w:szCs w:val="28"/>
            <w:lang w:val="en-US"/>
          </w:rPr>
          <w:t>PMC4924210</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eastAsia="ru-RU"/>
        </w:rPr>
        <w:t>DOI</w:t>
      </w:r>
      <w:r w:rsidRPr="003E55BC">
        <w:rPr>
          <w:rFonts w:ascii="Times New Roman" w:hAnsi="Times New Roman"/>
          <w:sz w:val="28"/>
          <w:szCs w:val="28"/>
          <w:lang w:val="en-US" w:eastAsia="ru-RU"/>
        </w:rPr>
        <w:t xml:space="preserve">: </w:t>
      </w:r>
      <w:hyperlink r:id="rId125" w:history="1">
        <w:r w:rsidRPr="003E55BC">
          <w:rPr>
            <w:rStyle w:val="a5"/>
            <w:rFonts w:ascii="Times New Roman" w:hAnsi="Times New Roman"/>
            <w:color w:val="auto"/>
            <w:sz w:val="28"/>
            <w:szCs w:val="28"/>
            <w:shd w:val="clear" w:color="auto" w:fill="FFFFFF"/>
            <w:lang w:val="en-US"/>
          </w:rPr>
          <w:t>10.3390/nu8060369</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24" w:name="Khoshpey_2016"/>
      <w:r w:rsidRPr="003E55BC">
        <w:rPr>
          <w:rFonts w:ascii="Times New Roman" w:hAnsi="Times New Roman"/>
          <w:sz w:val="28"/>
          <w:szCs w:val="28"/>
          <w:lang w:val="en-US" w:eastAsia="uk-UA"/>
        </w:rPr>
        <w:lastRenderedPageBreak/>
        <w:t>Khoshpey B., Djazayeri S., Amiri</w:t>
      </w:r>
      <w:r w:rsidRPr="003E55BC">
        <w:rPr>
          <w:rFonts w:ascii="Times New Roman" w:hAnsi="Times New Roman"/>
          <w:bCs/>
          <w:kern w:val="36"/>
          <w:sz w:val="28"/>
          <w:szCs w:val="28"/>
          <w:lang w:val="en-US" w:eastAsia="uk-UA"/>
        </w:rPr>
        <w:t xml:space="preserve"> </w:t>
      </w:r>
      <w:r w:rsidRPr="003E55BC">
        <w:rPr>
          <w:rFonts w:ascii="Times New Roman" w:hAnsi="Times New Roman"/>
          <w:sz w:val="28"/>
          <w:szCs w:val="28"/>
          <w:lang w:val="en-US" w:eastAsia="uk-UA"/>
        </w:rPr>
        <w:t xml:space="preserve">F, Malek M, Hosseini AF, Shidfar S. </w:t>
      </w:r>
      <w:r w:rsidRPr="003E55BC">
        <w:rPr>
          <w:rFonts w:ascii="Times New Roman" w:hAnsi="Times New Roman"/>
          <w:bCs/>
          <w:kern w:val="36"/>
          <w:sz w:val="28"/>
          <w:szCs w:val="28"/>
          <w:lang w:val="en-US" w:eastAsia="uk-UA"/>
        </w:rPr>
        <w:t>Effect of Royal Jelly intake on serum glucose</w:t>
      </w:r>
      <w:bookmarkEnd w:id="224"/>
      <w:r w:rsidRPr="003E55BC">
        <w:rPr>
          <w:rFonts w:ascii="Times New Roman" w:hAnsi="Times New Roman"/>
          <w:bCs/>
          <w:kern w:val="36"/>
          <w:sz w:val="28"/>
          <w:szCs w:val="28"/>
          <w:lang w:val="en-US" w:eastAsia="uk-UA"/>
        </w:rPr>
        <w:t>, Apolipoprotein A-I (ApoA-I), Apolipoprotein B (ApoB) and ApoB/ApoA-I ratios in patients with type 2 diabetes: a randomized, double-blind clinical trial study.</w:t>
      </w:r>
      <w:r w:rsidRPr="003E55BC">
        <w:rPr>
          <w:rFonts w:ascii="Times New Roman" w:hAnsi="Times New Roman"/>
          <w:sz w:val="28"/>
          <w:szCs w:val="28"/>
          <w:lang w:val="en-US"/>
        </w:rPr>
        <w:t xml:space="preserve"> </w:t>
      </w:r>
      <w:r w:rsidRPr="003E55BC">
        <w:rPr>
          <w:rFonts w:ascii="Times New Roman" w:hAnsi="Times New Roman"/>
          <w:sz w:val="28"/>
          <w:szCs w:val="28"/>
          <w:lang w:val="en-US" w:eastAsia="uk-UA"/>
        </w:rPr>
        <w:t>Can. Diabetes. 2016;40(4):324</w:t>
      </w:r>
      <w:r w:rsidRPr="003E55BC">
        <w:rPr>
          <w:rFonts w:ascii="Times New Roman" w:hAnsi="Times New Roman"/>
          <w:sz w:val="28"/>
          <w:szCs w:val="28"/>
          <w:lang w:val="en-US"/>
        </w:rPr>
        <w:t>-</w:t>
      </w:r>
      <w:r w:rsidRPr="003E55BC">
        <w:rPr>
          <w:rFonts w:ascii="Times New Roman" w:hAnsi="Times New Roman"/>
          <w:sz w:val="28"/>
          <w:szCs w:val="28"/>
          <w:lang w:val="en-US" w:eastAsia="uk-UA"/>
        </w:rPr>
        <w:t xml:space="preserve">8.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Kim B, </w:t>
      </w:r>
      <w:r w:rsidRPr="003E55BC">
        <w:rPr>
          <w:rFonts w:ascii="Times New Roman" w:hAnsi="Times New Roman"/>
          <w:sz w:val="28"/>
          <w:szCs w:val="28"/>
          <w:lang w:val="en-US"/>
        </w:rPr>
        <w:t>Feldman</w:t>
      </w:r>
      <w:r w:rsidRPr="003E55BC">
        <w:rPr>
          <w:rFonts w:ascii="Times New Roman" w:hAnsi="Times New Roman"/>
          <w:sz w:val="28"/>
          <w:szCs w:val="28"/>
          <w:lang w:val="en-US" w:eastAsia="ru-RU"/>
        </w:rPr>
        <w:t xml:space="preserve"> EL. Insulin resistance as a key link for the increased risk of cognitive impairment in the metabolic syndrome</w:t>
      </w:r>
      <w:bookmarkEnd w:id="221"/>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 xml:space="preserve">Exp Mol Med [Internet]. </w:t>
      </w:r>
      <w:r w:rsidRPr="003E55BC">
        <w:rPr>
          <w:rFonts w:ascii="Times New Roman" w:hAnsi="Times New Roman"/>
          <w:sz w:val="28"/>
          <w:szCs w:val="28"/>
          <w:lang w:val="en-US" w:eastAsia="ru-RU"/>
        </w:rPr>
        <w:t xml:space="preserve">2015 Mar 13 [cited 2016 Jan 10];47(3). Available from: </w:t>
      </w:r>
      <w:r w:rsidRPr="003E55BC">
        <w:rPr>
          <w:rFonts w:ascii="Times New Roman" w:hAnsi="Times New Roman"/>
          <w:sz w:val="28"/>
          <w:szCs w:val="28"/>
          <w:shd w:val="clear" w:color="auto" w:fill="FFFFFF"/>
          <w:lang w:val="en-US"/>
        </w:rPr>
        <w:t xml:space="preserve"> </w:t>
      </w:r>
      <w:hyperlink r:id="rId126" w:history="1">
        <w:r w:rsidRPr="003E55BC">
          <w:rPr>
            <w:rStyle w:val="a5"/>
            <w:rFonts w:ascii="Times New Roman" w:hAnsi="Times New Roman"/>
            <w:color w:val="auto"/>
            <w:sz w:val="28"/>
            <w:szCs w:val="28"/>
            <w:lang w:val="en-US"/>
          </w:rPr>
          <w:t>PMC4351418</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27" w:history="1">
        <w:r w:rsidRPr="003E55BC">
          <w:rPr>
            <w:rStyle w:val="a5"/>
            <w:rFonts w:ascii="Times New Roman" w:hAnsi="Times New Roman"/>
            <w:color w:val="auto"/>
            <w:sz w:val="28"/>
            <w:szCs w:val="28"/>
            <w:shd w:val="clear" w:color="auto" w:fill="FFFFFF"/>
            <w:lang w:val="en-US"/>
          </w:rPr>
          <w:t>10.1038/emm.2015.3</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Kim Y, Keogh JB, Clifton PM. </w:t>
      </w:r>
      <w:bookmarkStart w:id="225" w:name="Kim_2016"/>
      <w:r w:rsidRPr="003E55BC">
        <w:rPr>
          <w:rFonts w:ascii="Times New Roman" w:hAnsi="Times New Roman"/>
          <w:sz w:val="28"/>
          <w:szCs w:val="28"/>
          <w:lang w:val="en-US"/>
        </w:rPr>
        <w:t>Polyphenols and glycemic control</w:t>
      </w:r>
      <w:bookmarkEnd w:id="225"/>
      <w:r w:rsidRPr="003E55BC">
        <w:rPr>
          <w:rFonts w:ascii="Times New Roman" w:hAnsi="Times New Roman"/>
          <w:sz w:val="28"/>
          <w:szCs w:val="28"/>
          <w:lang w:val="en-US"/>
        </w:rPr>
        <w:t>. Nutrients. 2016 Jan 5;8(1):1</w:t>
      </w:r>
      <w:r w:rsidRPr="003E55BC">
        <w:rPr>
          <w:rFonts w:ascii="Times New Roman" w:hAnsi="Times New Roman"/>
          <w:iCs/>
          <w:sz w:val="28"/>
          <w:szCs w:val="28"/>
          <w:lang w:val="en-US" w:eastAsia="ru-RU"/>
        </w:rPr>
        <w:t>-</w:t>
      </w:r>
      <w:r w:rsidRPr="003E55BC">
        <w:rPr>
          <w:rFonts w:ascii="Times New Roman" w:hAnsi="Times New Roman"/>
          <w:sz w:val="28"/>
          <w:szCs w:val="28"/>
          <w:lang w:val="en-US"/>
        </w:rPr>
        <w:t>27.</w:t>
      </w:r>
    </w:p>
    <w:p w:rsidR="002D2E3F" w:rsidRPr="003E55BC" w:rsidRDefault="0020471A" w:rsidP="009050F7">
      <w:pPr>
        <w:pStyle w:val="a8"/>
        <w:numPr>
          <w:ilvl w:val="0"/>
          <w:numId w:val="30"/>
        </w:numPr>
        <w:shd w:val="clear" w:color="auto" w:fill="FFFFFF"/>
        <w:spacing w:before="90" w:after="90" w:line="360" w:lineRule="auto"/>
        <w:ind w:left="567" w:hanging="567"/>
        <w:jc w:val="both"/>
        <w:rPr>
          <w:rFonts w:ascii="Times New Roman" w:hAnsi="Times New Roman"/>
          <w:sz w:val="28"/>
          <w:szCs w:val="28"/>
          <w:lang w:val="en-US" w:eastAsia="ru-RU"/>
        </w:rPr>
      </w:pPr>
      <w:hyperlink r:id="rId128" w:history="1">
        <w:r w:rsidR="002D2E3F" w:rsidRPr="003E55BC">
          <w:rPr>
            <w:rStyle w:val="highlight"/>
            <w:rFonts w:ascii="Times New Roman" w:hAnsi="Times New Roman"/>
            <w:sz w:val="28"/>
            <w:szCs w:val="28"/>
            <w:shd w:val="clear" w:color="auto" w:fill="FFFFFF"/>
            <w:lang w:val="en-US"/>
          </w:rPr>
          <w:t>Kishida</w:t>
        </w:r>
        <w:r w:rsidR="002D2E3F" w:rsidRPr="003E55BC">
          <w:rPr>
            <w:rStyle w:val="apple-converted-space"/>
            <w:rFonts w:ascii="Times New Roman" w:hAnsi="Times New Roman"/>
            <w:sz w:val="28"/>
            <w:szCs w:val="28"/>
            <w:shd w:val="clear" w:color="auto" w:fill="FFFFFF"/>
            <w:lang w:val="en-US"/>
          </w:rPr>
          <w:t xml:space="preserve"> </w:t>
        </w:r>
        <w:r w:rsidR="002D2E3F" w:rsidRPr="003E55BC">
          <w:rPr>
            <w:rStyle w:val="a5"/>
            <w:rFonts w:ascii="Times New Roman" w:hAnsi="Times New Roman"/>
            <w:color w:val="auto"/>
            <w:sz w:val="28"/>
            <w:szCs w:val="28"/>
            <w:u w:val="none"/>
            <w:shd w:val="clear" w:color="auto" w:fill="FFFFFF"/>
            <w:lang w:val="en-US"/>
          </w:rPr>
          <w:t>KT</w:t>
        </w:r>
      </w:hyperlink>
      <w:r w:rsidR="002D2E3F" w:rsidRPr="003E55BC">
        <w:rPr>
          <w:rStyle w:val="a5"/>
          <w:rFonts w:ascii="Times New Roman" w:hAnsi="Times New Roman"/>
          <w:color w:val="auto"/>
          <w:sz w:val="28"/>
          <w:szCs w:val="28"/>
          <w:u w:val="none"/>
          <w:shd w:val="clear" w:color="auto" w:fill="FFFFFF"/>
          <w:lang w:val="en-US"/>
        </w:rPr>
        <w:t>,</w:t>
      </w:r>
      <w:bookmarkStart w:id="226" w:name="Kishida_2007"/>
      <w:r w:rsidR="002D2E3F" w:rsidRPr="003E55BC">
        <w:rPr>
          <w:rStyle w:val="a5"/>
          <w:rFonts w:ascii="Times New Roman" w:hAnsi="Times New Roman"/>
          <w:color w:val="auto"/>
          <w:sz w:val="28"/>
          <w:szCs w:val="28"/>
          <w:u w:val="none"/>
          <w:shd w:val="clear" w:color="auto" w:fill="FFFFFF"/>
          <w:lang w:val="en-US"/>
        </w:rPr>
        <w:t xml:space="preserve"> </w:t>
      </w:r>
      <w:hyperlink r:id="rId129" w:history="1">
        <w:r w:rsidR="002D2E3F" w:rsidRPr="003E55BC">
          <w:rPr>
            <w:rStyle w:val="highlight"/>
            <w:rFonts w:ascii="Times New Roman" w:hAnsi="Times New Roman"/>
            <w:sz w:val="28"/>
            <w:szCs w:val="28"/>
            <w:shd w:val="clear" w:color="auto" w:fill="FFFFFF"/>
            <w:lang w:val="en-US"/>
          </w:rPr>
          <w:t>Klann</w:t>
        </w:r>
      </w:hyperlink>
      <w:r w:rsidR="002D2E3F" w:rsidRPr="003E55BC">
        <w:rPr>
          <w:rStyle w:val="highlight"/>
          <w:rFonts w:ascii="Times New Roman" w:hAnsi="Times New Roman"/>
          <w:sz w:val="28"/>
          <w:szCs w:val="28"/>
          <w:shd w:val="clear" w:color="auto" w:fill="FFFFFF"/>
          <w:lang w:val="en-US"/>
        </w:rPr>
        <w:t xml:space="preserve"> </w:t>
      </w:r>
      <w:r w:rsidR="002D2E3F" w:rsidRPr="003E55BC">
        <w:rPr>
          <w:rFonts w:ascii="Times New Roman" w:hAnsi="Times New Roman"/>
          <w:sz w:val="28"/>
          <w:szCs w:val="28"/>
          <w:lang w:val="en-US"/>
        </w:rPr>
        <w:t>E. Sources and targets of reactive oxygen species in synaptic plasticity and memory</w:t>
      </w:r>
      <w:bookmarkEnd w:id="226"/>
      <w:r w:rsidR="002D2E3F" w:rsidRPr="003E55BC">
        <w:rPr>
          <w:rFonts w:ascii="Times New Roman" w:hAnsi="Times New Roman"/>
          <w:sz w:val="28"/>
          <w:szCs w:val="28"/>
          <w:lang w:val="en-US"/>
        </w:rPr>
        <w:t xml:space="preserve">. </w:t>
      </w:r>
      <w:hyperlink r:id="rId130" w:tooltip="Antioxidants &amp; redox signaling." w:history="1">
        <w:r w:rsidR="002D2E3F" w:rsidRPr="003E55BC">
          <w:rPr>
            <w:rStyle w:val="a5"/>
            <w:rFonts w:ascii="Times New Roman" w:hAnsi="Times New Roman"/>
            <w:color w:val="auto"/>
            <w:sz w:val="28"/>
            <w:szCs w:val="28"/>
            <w:u w:val="none"/>
            <w:shd w:val="clear" w:color="auto" w:fill="FFFFFF"/>
            <w:lang w:val="en-US"/>
          </w:rPr>
          <w:t>Antioxid Redox Signal.</w:t>
        </w:r>
      </w:hyperlink>
      <w:r w:rsidR="002D2E3F" w:rsidRPr="003E55BC">
        <w:rPr>
          <w:rFonts w:ascii="Times New Roman" w:hAnsi="Times New Roman"/>
          <w:sz w:val="28"/>
          <w:szCs w:val="28"/>
          <w:shd w:val="clear" w:color="auto" w:fill="FFFFFF"/>
          <w:lang w:val="en-US"/>
        </w:rPr>
        <w:t xml:space="preserve"> </w:t>
      </w:r>
      <w:r w:rsidR="002D2E3F" w:rsidRPr="003E55BC">
        <w:rPr>
          <w:rStyle w:val="highlight"/>
          <w:rFonts w:ascii="Times New Roman" w:hAnsi="Times New Roman"/>
          <w:sz w:val="28"/>
          <w:szCs w:val="28"/>
          <w:shd w:val="clear" w:color="auto" w:fill="FFFFFF"/>
          <w:lang w:val="en-US"/>
        </w:rPr>
        <w:t>2007 Feb;</w:t>
      </w:r>
      <w:r w:rsidR="002D2E3F" w:rsidRPr="003E55BC">
        <w:rPr>
          <w:rFonts w:ascii="Times New Roman" w:hAnsi="Times New Roman"/>
          <w:sz w:val="28"/>
          <w:szCs w:val="28"/>
          <w:shd w:val="clear" w:color="auto" w:fill="FFFFFF"/>
          <w:lang w:val="en-US"/>
        </w:rPr>
        <w:t>9(2):233</w:t>
      </w:r>
      <w:r w:rsidR="002D2E3F" w:rsidRPr="003E55BC">
        <w:rPr>
          <w:rFonts w:ascii="Times New Roman" w:hAnsi="Times New Roman"/>
          <w:sz w:val="28"/>
          <w:szCs w:val="28"/>
          <w:lang w:val="en-US"/>
        </w:rPr>
        <w:t>-</w:t>
      </w:r>
      <w:r w:rsidR="002D2E3F" w:rsidRPr="003E55BC">
        <w:rPr>
          <w:rFonts w:ascii="Times New Roman" w:hAnsi="Times New Roman"/>
          <w:sz w:val="28"/>
          <w:szCs w:val="28"/>
          <w:shd w:val="clear" w:color="auto" w:fill="FFFFFF"/>
          <w:lang w:val="en-US"/>
        </w:rPr>
        <w:t>44.</w:t>
      </w:r>
    </w:p>
    <w:p w:rsidR="002D2E3F" w:rsidRPr="003E55BC" w:rsidRDefault="0020471A" w:rsidP="009050F7">
      <w:pPr>
        <w:pStyle w:val="a8"/>
        <w:numPr>
          <w:ilvl w:val="0"/>
          <w:numId w:val="30"/>
        </w:numPr>
        <w:shd w:val="clear" w:color="auto" w:fill="FFFFFF"/>
        <w:spacing w:before="90" w:after="90" w:line="360" w:lineRule="auto"/>
        <w:ind w:left="567" w:hanging="567"/>
        <w:jc w:val="both"/>
        <w:rPr>
          <w:rFonts w:ascii="Times New Roman" w:hAnsi="Times New Roman"/>
          <w:sz w:val="28"/>
          <w:szCs w:val="28"/>
          <w:lang w:val="en-US" w:eastAsia="ru-RU"/>
        </w:rPr>
      </w:pPr>
      <w:hyperlink r:id="rId131" w:history="1">
        <w:r w:rsidR="002D2E3F" w:rsidRPr="003E55BC">
          <w:rPr>
            <w:rStyle w:val="a5"/>
            <w:rFonts w:ascii="Times New Roman" w:hAnsi="Times New Roman"/>
            <w:color w:val="auto"/>
            <w:sz w:val="28"/>
            <w:szCs w:val="28"/>
            <w:u w:val="none"/>
            <w:shd w:val="clear" w:color="auto" w:fill="FFFFFF"/>
            <w:lang w:val="en-US"/>
          </w:rPr>
          <w:t>Kitagawa A</w:t>
        </w:r>
      </w:hyperlink>
      <w:r w:rsidR="002D2E3F" w:rsidRPr="003E55BC">
        <w:rPr>
          <w:rStyle w:val="a5"/>
          <w:rFonts w:ascii="Times New Roman" w:hAnsi="Times New Roman"/>
          <w:color w:val="auto"/>
          <w:sz w:val="28"/>
          <w:szCs w:val="28"/>
          <w:u w:val="none"/>
          <w:shd w:val="clear" w:color="auto" w:fill="FFFFFF"/>
          <w:lang w:val="en-US"/>
        </w:rPr>
        <w:t>,</w:t>
      </w:r>
      <w:r w:rsidR="002D2E3F" w:rsidRPr="003E55BC">
        <w:rPr>
          <w:rFonts w:ascii="Times New Roman" w:hAnsi="Times New Roman"/>
          <w:sz w:val="28"/>
          <w:szCs w:val="28"/>
          <w:shd w:val="clear" w:color="auto" w:fill="FFFFFF"/>
          <w:lang w:val="en-US"/>
        </w:rPr>
        <w:t xml:space="preserve"> </w:t>
      </w:r>
      <w:bookmarkStart w:id="227" w:name="Kitagawa_2012"/>
      <w:r w:rsidRPr="0020471A">
        <w:fldChar w:fldCharType="begin"/>
      </w:r>
      <w:r w:rsidR="002D2E3F" w:rsidRPr="003E55BC">
        <w:rPr>
          <w:rFonts w:ascii="Times New Roman" w:hAnsi="Times New Roman"/>
          <w:sz w:val="28"/>
          <w:szCs w:val="28"/>
          <w:lang w:val="en-US"/>
        </w:rPr>
        <w:instrText xml:space="preserve"> HYPERLINK "http://www.ncbi.nlm.nih.gov/pubmed/?term=Ohta%20Y%5BAuthor%5D&amp;cauthor=true&amp;cauthor_uid=22220562" </w:instrText>
      </w:r>
      <w:r w:rsidRPr="0020471A">
        <w:fldChar w:fldCharType="separate"/>
      </w:r>
      <w:r w:rsidR="002D2E3F" w:rsidRPr="003E55BC">
        <w:rPr>
          <w:rStyle w:val="a5"/>
          <w:rFonts w:ascii="Times New Roman" w:hAnsi="Times New Roman"/>
          <w:color w:val="auto"/>
          <w:sz w:val="28"/>
          <w:szCs w:val="28"/>
          <w:u w:val="none"/>
          <w:shd w:val="clear" w:color="auto" w:fill="FFFFFF"/>
          <w:lang w:val="en-US"/>
        </w:rPr>
        <w:t>Ohta</w:t>
      </w:r>
      <w:r w:rsidRPr="003E55BC">
        <w:rPr>
          <w:rStyle w:val="a5"/>
          <w:rFonts w:ascii="Times New Roman" w:hAnsi="Times New Roman"/>
          <w:color w:val="auto"/>
          <w:sz w:val="28"/>
          <w:szCs w:val="28"/>
          <w:u w:val="none"/>
          <w:shd w:val="clear" w:color="auto" w:fill="FFFFFF"/>
        </w:rPr>
        <w:fldChar w:fldCharType="end"/>
      </w:r>
      <w:r w:rsidR="002D2E3F" w:rsidRPr="003E55BC">
        <w:rPr>
          <w:rStyle w:val="apple-converted-space"/>
          <w:rFonts w:ascii="Times New Roman" w:hAnsi="Times New Roman"/>
          <w:sz w:val="28"/>
          <w:szCs w:val="28"/>
          <w:shd w:val="clear" w:color="auto" w:fill="FFFFFF"/>
          <w:lang w:val="en-US"/>
        </w:rPr>
        <w:t xml:space="preserve"> Y</w:t>
      </w:r>
      <w:r w:rsidR="002D2E3F" w:rsidRPr="003E55BC">
        <w:rPr>
          <w:rStyle w:val="a5"/>
          <w:rFonts w:ascii="Times New Roman" w:hAnsi="Times New Roman"/>
          <w:color w:val="auto"/>
          <w:sz w:val="28"/>
          <w:szCs w:val="28"/>
          <w:u w:val="none"/>
          <w:shd w:val="clear" w:color="auto" w:fill="FFFFFF"/>
          <w:lang w:val="en-US"/>
        </w:rPr>
        <w:t>,</w:t>
      </w:r>
      <w:r w:rsidR="002D2E3F" w:rsidRPr="003E55BC">
        <w:rPr>
          <w:rStyle w:val="apple-converted-space"/>
          <w:rFonts w:ascii="Times New Roman" w:hAnsi="Times New Roman"/>
          <w:sz w:val="28"/>
          <w:szCs w:val="28"/>
          <w:shd w:val="clear" w:color="auto" w:fill="FFFFFF"/>
          <w:lang w:val="en-US"/>
        </w:rPr>
        <w:t xml:space="preserve"> </w:t>
      </w:r>
      <w:r w:rsidR="002D2E3F" w:rsidRPr="003E55BC">
        <w:rPr>
          <w:rFonts w:ascii="Times New Roman" w:hAnsi="Times New Roman"/>
          <w:sz w:val="28"/>
          <w:szCs w:val="28"/>
          <w:shd w:val="clear" w:color="auto" w:fill="FFFFFF"/>
          <w:lang w:val="en-US"/>
        </w:rPr>
        <w:t xml:space="preserve">Ohashi </w:t>
      </w:r>
      <w:r w:rsidR="002D2E3F" w:rsidRPr="003E55BC">
        <w:rPr>
          <w:rStyle w:val="apple-converted-space"/>
          <w:rFonts w:ascii="Times New Roman" w:hAnsi="Times New Roman"/>
          <w:sz w:val="28"/>
          <w:szCs w:val="28"/>
          <w:shd w:val="clear" w:color="auto" w:fill="FFFFFF"/>
          <w:lang w:val="en-US"/>
        </w:rPr>
        <w:t xml:space="preserve">K. </w:t>
      </w:r>
      <w:r w:rsidR="002D2E3F" w:rsidRPr="003E55BC">
        <w:rPr>
          <w:rStyle w:val="highlight"/>
          <w:rFonts w:ascii="Times New Roman" w:hAnsi="Times New Roman"/>
          <w:sz w:val="28"/>
          <w:szCs w:val="28"/>
          <w:lang w:val="en-US"/>
        </w:rPr>
        <w:t>Melatonin</w:t>
      </w:r>
      <w:r w:rsidR="002D2E3F" w:rsidRPr="003E55BC">
        <w:rPr>
          <w:rStyle w:val="apple-converted-space"/>
          <w:rFonts w:ascii="Times New Roman" w:hAnsi="Times New Roman"/>
          <w:sz w:val="28"/>
          <w:szCs w:val="28"/>
          <w:lang w:val="en-US"/>
        </w:rPr>
        <w:t xml:space="preserve"> </w:t>
      </w:r>
      <w:r w:rsidR="002D2E3F" w:rsidRPr="003E55BC">
        <w:rPr>
          <w:rStyle w:val="highlight"/>
          <w:rFonts w:ascii="Times New Roman" w:hAnsi="Times New Roman"/>
          <w:sz w:val="28"/>
          <w:szCs w:val="28"/>
          <w:lang w:val="en-US"/>
        </w:rPr>
        <w:t>improves</w:t>
      </w:r>
      <w:r w:rsidR="002D2E3F" w:rsidRPr="003E55BC">
        <w:rPr>
          <w:rStyle w:val="apple-converted-space"/>
          <w:rFonts w:ascii="Times New Roman" w:hAnsi="Times New Roman"/>
          <w:sz w:val="28"/>
          <w:szCs w:val="28"/>
          <w:lang w:val="en-US"/>
        </w:rPr>
        <w:t xml:space="preserve"> </w:t>
      </w:r>
      <w:r w:rsidR="002D2E3F" w:rsidRPr="003E55BC">
        <w:rPr>
          <w:rStyle w:val="highlight"/>
          <w:rFonts w:ascii="Times New Roman" w:hAnsi="Times New Roman"/>
          <w:sz w:val="28"/>
          <w:szCs w:val="28"/>
          <w:lang w:val="en-US"/>
        </w:rPr>
        <w:t>metabolic</w:t>
      </w:r>
      <w:r w:rsidR="002D2E3F" w:rsidRPr="003E55BC">
        <w:rPr>
          <w:rStyle w:val="apple-converted-space"/>
          <w:rFonts w:ascii="Times New Roman" w:hAnsi="Times New Roman"/>
          <w:sz w:val="28"/>
          <w:szCs w:val="28"/>
          <w:lang w:val="en-US"/>
        </w:rPr>
        <w:t xml:space="preserve"> </w:t>
      </w:r>
      <w:r w:rsidR="002D2E3F" w:rsidRPr="003E55BC">
        <w:rPr>
          <w:rStyle w:val="highlight"/>
          <w:rFonts w:ascii="Times New Roman" w:hAnsi="Times New Roman"/>
          <w:sz w:val="28"/>
          <w:szCs w:val="28"/>
          <w:lang w:val="en-US"/>
        </w:rPr>
        <w:t>syndrome</w:t>
      </w:r>
      <w:r w:rsidR="002D2E3F" w:rsidRPr="003E55BC">
        <w:rPr>
          <w:rStyle w:val="apple-converted-space"/>
          <w:rFonts w:ascii="Times New Roman" w:hAnsi="Times New Roman"/>
          <w:sz w:val="28"/>
          <w:szCs w:val="28"/>
          <w:lang w:val="en-US"/>
        </w:rPr>
        <w:t xml:space="preserve"> </w:t>
      </w:r>
      <w:bookmarkEnd w:id="227"/>
      <w:r w:rsidR="002D2E3F" w:rsidRPr="003E55BC">
        <w:rPr>
          <w:rStyle w:val="highlight"/>
          <w:rFonts w:ascii="Times New Roman" w:hAnsi="Times New Roman"/>
          <w:sz w:val="28"/>
          <w:szCs w:val="28"/>
          <w:lang w:val="en-US"/>
        </w:rPr>
        <w:t>induced</w:t>
      </w:r>
      <w:r w:rsidR="002D2E3F" w:rsidRPr="003E55BC">
        <w:rPr>
          <w:rStyle w:val="apple-converted-space"/>
          <w:rFonts w:ascii="Times New Roman" w:hAnsi="Times New Roman"/>
          <w:sz w:val="28"/>
          <w:szCs w:val="28"/>
          <w:lang w:val="en-US"/>
        </w:rPr>
        <w:t xml:space="preserve"> </w:t>
      </w:r>
      <w:r w:rsidR="002D2E3F" w:rsidRPr="003E55BC">
        <w:rPr>
          <w:rFonts w:ascii="Times New Roman" w:hAnsi="Times New Roman"/>
          <w:sz w:val="28"/>
          <w:szCs w:val="28"/>
          <w:lang w:val="en-US"/>
        </w:rPr>
        <w:t>by</w:t>
      </w:r>
      <w:r w:rsidR="002D2E3F" w:rsidRPr="003E55BC">
        <w:rPr>
          <w:rStyle w:val="apple-converted-space"/>
          <w:rFonts w:ascii="Times New Roman" w:hAnsi="Times New Roman"/>
          <w:sz w:val="28"/>
          <w:szCs w:val="28"/>
          <w:lang w:val="en-US"/>
        </w:rPr>
        <w:t xml:space="preserve"> </w:t>
      </w:r>
      <w:r w:rsidR="002D2E3F" w:rsidRPr="003E55BC">
        <w:rPr>
          <w:rStyle w:val="highlight"/>
          <w:rFonts w:ascii="Times New Roman" w:hAnsi="Times New Roman"/>
          <w:sz w:val="28"/>
          <w:szCs w:val="28"/>
          <w:lang w:val="en-US"/>
        </w:rPr>
        <w:t>high</w:t>
      </w:r>
      <w:r w:rsidR="002D2E3F" w:rsidRPr="003E55BC">
        <w:rPr>
          <w:rStyle w:val="apple-converted-space"/>
          <w:rFonts w:ascii="Times New Roman" w:hAnsi="Times New Roman"/>
          <w:sz w:val="28"/>
          <w:szCs w:val="28"/>
          <w:lang w:val="en-US"/>
        </w:rPr>
        <w:t xml:space="preserve"> </w:t>
      </w:r>
      <w:r w:rsidR="002D2E3F" w:rsidRPr="003E55BC">
        <w:rPr>
          <w:rStyle w:val="highlight"/>
          <w:rFonts w:ascii="Times New Roman" w:hAnsi="Times New Roman"/>
          <w:sz w:val="28"/>
          <w:szCs w:val="28"/>
          <w:lang w:val="en-US"/>
        </w:rPr>
        <w:t>fructose</w:t>
      </w:r>
      <w:r w:rsidR="002D2E3F" w:rsidRPr="003E55BC">
        <w:rPr>
          <w:rStyle w:val="apple-converted-space"/>
          <w:rFonts w:ascii="Times New Roman" w:hAnsi="Times New Roman"/>
          <w:sz w:val="28"/>
          <w:szCs w:val="28"/>
          <w:lang w:val="en-US"/>
        </w:rPr>
        <w:t xml:space="preserve"> </w:t>
      </w:r>
      <w:r w:rsidR="002D2E3F" w:rsidRPr="003E55BC">
        <w:rPr>
          <w:rStyle w:val="highlight"/>
          <w:rFonts w:ascii="Times New Roman" w:hAnsi="Times New Roman"/>
          <w:sz w:val="28"/>
          <w:szCs w:val="28"/>
          <w:lang w:val="en-US"/>
        </w:rPr>
        <w:t>intake</w:t>
      </w:r>
      <w:r w:rsidR="002D2E3F" w:rsidRPr="003E55BC">
        <w:rPr>
          <w:rStyle w:val="apple-converted-space"/>
          <w:rFonts w:ascii="Times New Roman" w:hAnsi="Times New Roman"/>
          <w:sz w:val="28"/>
          <w:szCs w:val="28"/>
          <w:lang w:val="en-US"/>
        </w:rPr>
        <w:t xml:space="preserve"> </w:t>
      </w:r>
      <w:r w:rsidR="002D2E3F" w:rsidRPr="003E55BC">
        <w:rPr>
          <w:rFonts w:ascii="Times New Roman" w:hAnsi="Times New Roman"/>
          <w:sz w:val="28"/>
          <w:szCs w:val="28"/>
          <w:lang w:val="en-US"/>
        </w:rPr>
        <w:t>in</w:t>
      </w:r>
      <w:r w:rsidR="002D2E3F" w:rsidRPr="003E55BC">
        <w:rPr>
          <w:rStyle w:val="apple-converted-space"/>
          <w:rFonts w:ascii="Times New Roman" w:hAnsi="Times New Roman"/>
          <w:sz w:val="28"/>
          <w:szCs w:val="28"/>
          <w:lang w:val="en-US"/>
        </w:rPr>
        <w:t xml:space="preserve"> </w:t>
      </w:r>
      <w:r w:rsidR="002D2E3F" w:rsidRPr="003E55BC">
        <w:rPr>
          <w:rStyle w:val="highlight"/>
          <w:rFonts w:ascii="Times New Roman" w:hAnsi="Times New Roman"/>
          <w:sz w:val="28"/>
          <w:szCs w:val="28"/>
          <w:lang w:val="en-US"/>
        </w:rPr>
        <w:t>rats.</w:t>
      </w:r>
      <w:r w:rsidR="002D2E3F" w:rsidRPr="003E55BC">
        <w:rPr>
          <w:rFonts w:ascii="Times New Roman" w:hAnsi="Times New Roman"/>
          <w:sz w:val="28"/>
          <w:szCs w:val="28"/>
          <w:shd w:val="clear" w:color="auto" w:fill="FFFFFF"/>
          <w:lang w:val="en-US"/>
        </w:rPr>
        <w:t xml:space="preserve"> </w:t>
      </w:r>
      <w:hyperlink r:id="rId132" w:tooltip="Journal of pineal research." w:history="1">
        <w:r w:rsidR="002D2E3F" w:rsidRPr="003E55BC">
          <w:rPr>
            <w:rStyle w:val="a5"/>
            <w:rFonts w:ascii="Times New Roman" w:hAnsi="Times New Roman"/>
            <w:color w:val="auto"/>
            <w:sz w:val="28"/>
            <w:szCs w:val="28"/>
            <w:u w:val="none"/>
            <w:shd w:val="clear" w:color="auto" w:fill="FFFFFF"/>
            <w:lang w:val="en-US"/>
          </w:rPr>
          <w:t>J Pineal Res.</w:t>
        </w:r>
      </w:hyperlink>
      <w:r w:rsidR="002D2E3F" w:rsidRPr="003E55BC">
        <w:rPr>
          <w:rFonts w:ascii="Times New Roman" w:hAnsi="Times New Roman"/>
          <w:sz w:val="28"/>
          <w:szCs w:val="28"/>
          <w:lang w:val="en-US" w:eastAsia="ru-RU"/>
        </w:rPr>
        <w:t xml:space="preserve"> </w:t>
      </w:r>
      <w:r w:rsidR="002D2E3F" w:rsidRPr="003E55BC">
        <w:rPr>
          <w:rFonts w:ascii="Times New Roman" w:hAnsi="Times New Roman"/>
          <w:sz w:val="28"/>
          <w:szCs w:val="28"/>
          <w:shd w:val="clear" w:color="auto" w:fill="FFFFFF"/>
          <w:lang w:val="en-US"/>
        </w:rPr>
        <w:t>2012 May;52(4):403</w:t>
      </w:r>
      <w:r w:rsidR="002D2E3F" w:rsidRPr="003E55BC">
        <w:rPr>
          <w:rFonts w:ascii="Times New Roman" w:hAnsi="Times New Roman"/>
          <w:sz w:val="28"/>
          <w:szCs w:val="28"/>
          <w:lang w:val="en-US" w:eastAsia="ru-RU"/>
        </w:rPr>
        <w:t>-</w:t>
      </w:r>
      <w:r w:rsidR="002D2E3F" w:rsidRPr="003E55BC">
        <w:rPr>
          <w:rFonts w:ascii="Times New Roman" w:hAnsi="Times New Roman"/>
          <w:sz w:val="28"/>
          <w:szCs w:val="28"/>
          <w:shd w:val="clear" w:color="auto" w:fill="FFFFFF"/>
          <w:lang w:val="en-US"/>
        </w:rPr>
        <w:t xml:space="preserve">13. </w:t>
      </w:r>
    </w:p>
    <w:p w:rsidR="00B1324E" w:rsidRPr="003E55BC" w:rsidRDefault="00B1324E"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Kjær TN, Ornstrup MJ, Poulsen MM, </w:t>
      </w:r>
      <w:hyperlink r:id="rId133" w:history="1">
        <w:r w:rsidRPr="003E55BC">
          <w:rPr>
            <w:rStyle w:val="a5"/>
            <w:rFonts w:ascii="Times New Roman" w:hAnsi="Times New Roman"/>
            <w:color w:val="auto"/>
            <w:sz w:val="28"/>
            <w:szCs w:val="28"/>
            <w:u w:val="none"/>
            <w:shd w:val="clear" w:color="auto" w:fill="FFFFFF"/>
            <w:lang w:val="en-US"/>
          </w:rPr>
          <w:t>Stødkilde-Jørgensen H</w:t>
        </w:r>
      </w:hyperlink>
      <w:r w:rsidRPr="003E55BC">
        <w:rPr>
          <w:rFonts w:ascii="Times New Roman" w:hAnsi="Times New Roman"/>
          <w:sz w:val="28"/>
          <w:szCs w:val="28"/>
          <w:shd w:val="clear" w:color="auto" w:fill="FFFFFF"/>
          <w:lang w:val="en-US"/>
        </w:rPr>
        <w:t xml:space="preserve">, </w:t>
      </w:r>
      <w:hyperlink r:id="rId134" w:history="1">
        <w:r w:rsidRPr="003E55BC">
          <w:rPr>
            <w:rStyle w:val="a5"/>
            <w:rFonts w:ascii="Times New Roman" w:hAnsi="Times New Roman"/>
            <w:color w:val="auto"/>
            <w:sz w:val="28"/>
            <w:szCs w:val="28"/>
            <w:u w:val="none"/>
            <w:shd w:val="clear" w:color="auto" w:fill="FFFFFF"/>
            <w:lang w:val="en-US"/>
          </w:rPr>
          <w:t>Jessen N</w:t>
        </w:r>
      </w:hyperlink>
      <w:r w:rsidRPr="003E55BC">
        <w:rPr>
          <w:rFonts w:ascii="Times New Roman" w:hAnsi="Times New Roman"/>
          <w:sz w:val="28"/>
          <w:szCs w:val="28"/>
          <w:shd w:val="clear" w:color="auto" w:fill="FFFFFF"/>
          <w:lang w:val="en-US"/>
        </w:rPr>
        <w:t xml:space="preserve">, </w:t>
      </w:r>
      <w:hyperlink r:id="rId135" w:history="1">
        <w:r w:rsidRPr="003E55BC">
          <w:rPr>
            <w:rStyle w:val="a5"/>
            <w:rFonts w:ascii="Times New Roman" w:hAnsi="Times New Roman"/>
            <w:color w:val="auto"/>
            <w:sz w:val="28"/>
            <w:szCs w:val="28"/>
            <w:u w:val="none"/>
            <w:shd w:val="clear" w:color="auto" w:fill="FFFFFF"/>
            <w:lang w:val="en-US"/>
          </w:rPr>
          <w:t>Jørgensen JOL</w:t>
        </w:r>
      </w:hyperlink>
      <w:r w:rsidRPr="003E55BC">
        <w:rPr>
          <w:rFonts w:ascii="Times New Roman" w:hAnsi="Times New Roman"/>
          <w:sz w:val="28"/>
          <w:szCs w:val="28"/>
          <w:lang w:val="en-US"/>
        </w:rPr>
        <w:t xml:space="preserve">, et al. No </w:t>
      </w:r>
      <w:bookmarkStart w:id="228" w:name="Kjaer_2017"/>
      <w:r w:rsidRPr="003E55BC">
        <w:rPr>
          <w:rFonts w:ascii="Times New Roman" w:hAnsi="Times New Roman"/>
          <w:sz w:val="28"/>
          <w:szCs w:val="28"/>
          <w:lang w:val="en-US"/>
        </w:rPr>
        <w:t>beneficial effects of resveratrol on the metabolic syndrome</w:t>
      </w:r>
      <w:bookmarkEnd w:id="228"/>
      <w:r w:rsidRPr="003E55BC">
        <w:rPr>
          <w:rFonts w:ascii="Times New Roman" w:hAnsi="Times New Roman"/>
          <w:sz w:val="28"/>
          <w:szCs w:val="28"/>
          <w:lang w:val="en-US"/>
        </w:rPr>
        <w:t>: A randomized placebo-controlled clinical trial. J Clin Endocrinol Metab. 2017 May 1;102(5):1642-51.</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29" w:name="Klancic_2016"/>
      <w:r w:rsidRPr="003E55BC">
        <w:rPr>
          <w:rFonts w:ascii="Times New Roman" w:hAnsi="Times New Roman"/>
          <w:sz w:val="28"/>
          <w:szCs w:val="28"/>
          <w:shd w:val="clear" w:color="auto" w:fill="FFFFFF"/>
          <w:lang w:val="en-US"/>
        </w:rPr>
        <w:t>Klancic 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Woodward L,</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Hofmann</w:t>
      </w:r>
      <w:r w:rsidRPr="003E55BC">
        <w:rPr>
          <w:rStyle w:val="apple-converted-space"/>
          <w:rFonts w:ascii="Times New Roman" w:hAnsi="Times New Roman"/>
          <w:sz w:val="28"/>
          <w:szCs w:val="28"/>
          <w:shd w:val="clear" w:color="auto" w:fill="FFFFFF"/>
          <w:lang w:val="en-US"/>
        </w:rPr>
        <w:t xml:space="preserve"> SM, </w:t>
      </w:r>
      <w:r w:rsidRPr="003E55BC">
        <w:rPr>
          <w:rFonts w:ascii="Times New Roman" w:hAnsi="Times New Roman"/>
          <w:sz w:val="28"/>
          <w:szCs w:val="28"/>
          <w:shd w:val="clear" w:color="auto" w:fill="FFFFFF"/>
          <w:lang w:val="en-US"/>
        </w:rPr>
        <w:t>Fisher</w:t>
      </w:r>
      <w:r w:rsidRPr="003E55BC">
        <w:rPr>
          <w:rStyle w:val="apple-converted-space"/>
          <w:rFonts w:ascii="Times New Roman" w:hAnsi="Times New Roman"/>
          <w:sz w:val="28"/>
          <w:szCs w:val="28"/>
          <w:shd w:val="clear" w:color="auto" w:fill="FFFFFF"/>
          <w:lang w:val="en-US"/>
        </w:rPr>
        <w:t xml:space="preserve"> EA. </w:t>
      </w:r>
      <w:r w:rsidRPr="003E55BC">
        <w:rPr>
          <w:rStyle w:val="highlight"/>
          <w:rFonts w:ascii="Times New Roman" w:hAnsi="Times New Roman"/>
          <w:sz w:val="28"/>
          <w:szCs w:val="28"/>
          <w:lang w:val="en-US"/>
        </w:rPr>
        <w:t>High</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density</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lipoprotein</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and</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metabolic</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disease</w:t>
      </w:r>
      <w:bookmarkEnd w:id="229"/>
      <w:r w:rsidRPr="003E55BC">
        <w:rPr>
          <w:rFonts w:ascii="Times New Roman" w:hAnsi="Times New Roman"/>
          <w:sz w:val="28"/>
          <w:szCs w:val="28"/>
          <w:lang w:val="en-US"/>
        </w:rPr>
        <w:t>:</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Potential</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benefits</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of</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restoring</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its</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functional</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properties</w:t>
      </w:r>
      <w:r w:rsidRPr="003E55BC">
        <w:rPr>
          <w:rFonts w:ascii="Times New Roman" w:hAnsi="Times New Roman"/>
          <w:sz w:val="28"/>
          <w:szCs w:val="28"/>
          <w:lang w:val="en-US"/>
        </w:rPr>
        <w:t>.</w:t>
      </w:r>
      <w:r w:rsidRPr="003E55BC">
        <w:rPr>
          <w:rFonts w:ascii="Times New Roman" w:hAnsi="Times New Roman"/>
          <w:sz w:val="28"/>
          <w:szCs w:val="28"/>
          <w:shd w:val="clear" w:color="auto" w:fill="FFFFFF"/>
          <w:lang w:val="en-US"/>
        </w:rPr>
        <w:t xml:space="preserve"> </w:t>
      </w:r>
      <w:hyperlink r:id="rId136" w:tooltip="Molecular metabolism." w:history="1">
        <w:r w:rsidRPr="003E55BC">
          <w:rPr>
            <w:rStyle w:val="a5"/>
            <w:rFonts w:ascii="Times New Roman" w:hAnsi="Times New Roman"/>
            <w:color w:val="auto"/>
            <w:sz w:val="28"/>
            <w:szCs w:val="28"/>
            <w:u w:val="none"/>
            <w:shd w:val="clear" w:color="auto" w:fill="FFFFFF"/>
            <w:lang w:val="en-US"/>
          </w:rPr>
          <w:t>Mol Metab.</w:t>
        </w:r>
      </w:hyperlink>
      <w:r w:rsidRPr="003E55BC">
        <w:rPr>
          <w:rFonts w:ascii="Times New Roman" w:hAnsi="Times New Roman"/>
          <w:sz w:val="28"/>
          <w:szCs w:val="28"/>
          <w:shd w:val="clear" w:color="auto" w:fill="FFFFFF"/>
          <w:lang w:val="en-US"/>
        </w:rPr>
        <w:t xml:space="preserve"> 2016 Mar 18;5(5):321</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 xml:space="preserve">7.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30" w:name="Kodali_2015"/>
      <w:r w:rsidRPr="003E55BC">
        <w:rPr>
          <w:rFonts w:ascii="Times New Roman" w:hAnsi="Times New Roman"/>
          <w:sz w:val="28"/>
          <w:szCs w:val="28"/>
          <w:lang w:val="en-US" w:eastAsia="ru-RU"/>
        </w:rPr>
        <w:t xml:space="preserve">Kodali M, Parihar VK, Hattiangady B, Mishra V, Shuai B, Shetty AK. Resveratrol prevents age-related memory and mood dysfunction </w:t>
      </w:r>
      <w:bookmarkEnd w:id="230"/>
      <w:r w:rsidRPr="003E55BC">
        <w:rPr>
          <w:rFonts w:ascii="Times New Roman" w:hAnsi="Times New Roman"/>
          <w:sz w:val="28"/>
          <w:szCs w:val="28"/>
          <w:lang w:val="en-US" w:eastAsia="ru-RU"/>
        </w:rPr>
        <w:t xml:space="preserve">with increased hippocampal neurogenesis and microvasculature, and reduced glial activation. </w:t>
      </w:r>
      <w:r w:rsidRPr="003E55BC">
        <w:rPr>
          <w:rFonts w:ascii="Times New Roman" w:hAnsi="Times New Roman"/>
          <w:iCs/>
          <w:sz w:val="28"/>
          <w:szCs w:val="28"/>
          <w:lang w:val="en-US" w:eastAsia="ru-RU"/>
        </w:rPr>
        <w:t>Sci Rep [Internet].</w:t>
      </w:r>
      <w:r w:rsidRPr="003E55BC">
        <w:rPr>
          <w:rFonts w:ascii="Times New Roman" w:hAnsi="Times New Roman"/>
          <w:sz w:val="28"/>
          <w:szCs w:val="28"/>
          <w:lang w:val="en-US" w:eastAsia="ru-RU"/>
        </w:rPr>
        <w:t xml:space="preserve"> 2015 Jan 28 [cited 2016 Sep 9];5. Available from: </w:t>
      </w:r>
      <w:hyperlink r:id="rId137" w:history="1">
        <w:r w:rsidRPr="003E55BC">
          <w:rPr>
            <w:rStyle w:val="a5"/>
            <w:rFonts w:ascii="Times New Roman" w:hAnsi="Times New Roman"/>
            <w:color w:val="auto"/>
            <w:sz w:val="28"/>
            <w:szCs w:val="28"/>
            <w:shd w:val="clear" w:color="auto" w:fill="FFFFFF"/>
            <w:lang w:val="en-US"/>
          </w:rPr>
          <w:t>PMC4894403</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38" w:history="1">
        <w:r w:rsidRPr="003E55BC">
          <w:rPr>
            <w:rStyle w:val="a5"/>
            <w:rFonts w:ascii="Times New Roman" w:hAnsi="Times New Roman"/>
            <w:color w:val="auto"/>
            <w:sz w:val="28"/>
            <w:szCs w:val="28"/>
            <w:shd w:val="clear" w:color="auto" w:fill="FFFFFF"/>
            <w:lang w:val="en-US"/>
          </w:rPr>
          <w:t>10.1038/srep08075</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31" w:name="Lalanza_2014"/>
      <w:r w:rsidRPr="003E55BC">
        <w:rPr>
          <w:rFonts w:ascii="Times New Roman" w:hAnsi="Times New Roman"/>
          <w:sz w:val="28"/>
          <w:szCs w:val="28"/>
          <w:lang w:val="en-US" w:eastAsia="ru-RU"/>
        </w:rPr>
        <w:lastRenderedPageBreak/>
        <w:t xml:space="preserve">Lalanza JF, Caimari A, </w:t>
      </w:r>
      <w:r w:rsidRPr="003E55BC">
        <w:rPr>
          <w:rFonts w:ascii="Times New Roman" w:hAnsi="Times New Roman"/>
          <w:sz w:val="28"/>
          <w:szCs w:val="28"/>
          <w:lang w:val="en-US"/>
        </w:rPr>
        <w:t xml:space="preserve">del Bas </w:t>
      </w:r>
      <w:r w:rsidRPr="003E55BC">
        <w:rPr>
          <w:rFonts w:ascii="Times New Roman" w:hAnsi="Times New Roman"/>
          <w:sz w:val="28"/>
          <w:szCs w:val="28"/>
          <w:lang w:val="en-US" w:eastAsia="ru-RU"/>
        </w:rPr>
        <w:t>JM, Torreqrosa D, Ciqarroa I, Pallás M, et al. Effects of a post-weaning cafeteria diet in young rats: metabolic syndrome</w:t>
      </w:r>
      <w:bookmarkEnd w:id="231"/>
      <w:r w:rsidRPr="003E55BC">
        <w:rPr>
          <w:rFonts w:ascii="Times New Roman" w:hAnsi="Times New Roman"/>
          <w:sz w:val="28"/>
          <w:szCs w:val="28"/>
          <w:lang w:val="en-US" w:eastAsia="ru-RU"/>
        </w:rPr>
        <w:t xml:space="preserve">, reduced activity and low anxiety-like behavior. </w:t>
      </w:r>
      <w:r w:rsidRPr="003E55BC">
        <w:rPr>
          <w:rFonts w:ascii="Times New Roman" w:hAnsi="Times New Roman"/>
          <w:iCs/>
          <w:sz w:val="28"/>
          <w:szCs w:val="28"/>
          <w:lang w:val="en-US" w:eastAsia="ru-RU"/>
        </w:rPr>
        <w:t>PLoS One</w:t>
      </w:r>
      <w:r w:rsidRPr="003E55BC">
        <w:rPr>
          <w:rFonts w:ascii="Times New Roman" w:hAnsi="Times New Roman"/>
          <w:sz w:val="28"/>
          <w:szCs w:val="28"/>
          <w:lang w:val="en-US" w:eastAsia="ru-RU"/>
        </w:rPr>
        <w:t xml:space="preserve"> [Internet]. 2014 Jan 15 [cited 2015 Apr 24];9(1):e85049. Available from: </w:t>
      </w:r>
      <w:hyperlink r:id="rId139" w:history="1">
        <w:r w:rsidRPr="003E55BC">
          <w:rPr>
            <w:rStyle w:val="a5"/>
            <w:rFonts w:ascii="Times New Roman" w:hAnsi="Times New Roman"/>
            <w:color w:val="auto"/>
            <w:sz w:val="28"/>
            <w:szCs w:val="28"/>
            <w:shd w:val="clear" w:color="auto" w:fill="FFFFFF"/>
            <w:lang w:val="en-US"/>
          </w:rPr>
          <w:t>PMC3895047</w:t>
        </w:r>
      </w:hyperlink>
      <w:r w:rsidRPr="003E55BC">
        <w:rPr>
          <w:rFonts w:ascii="Times New Roman" w:hAnsi="Times New Roman"/>
          <w:sz w:val="28"/>
          <w:szCs w:val="28"/>
          <w:lang w:val="en-US" w:eastAsia="ru-RU"/>
        </w:rPr>
        <w:t xml:space="preserve"> </w:t>
      </w:r>
      <w:r w:rsidR="00B1324E" w:rsidRPr="003E55BC">
        <w:rPr>
          <w:rFonts w:ascii="Times New Roman" w:hAnsi="Times New Roman"/>
          <w:sz w:val="28"/>
          <w:szCs w:val="28"/>
          <w:lang w:val="en-US" w:eastAsia="ru-RU"/>
        </w:rPr>
        <w:t>DOI</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 xml:space="preserve"> </w:t>
      </w:r>
      <w:hyperlink r:id="rId140" w:history="1">
        <w:r w:rsidRPr="003E55BC">
          <w:rPr>
            <w:rStyle w:val="a5"/>
            <w:rFonts w:ascii="Times New Roman" w:hAnsi="Times New Roman"/>
            <w:color w:val="auto"/>
            <w:sz w:val="28"/>
            <w:szCs w:val="28"/>
            <w:shd w:val="clear" w:color="auto" w:fill="FFFFFF"/>
            <w:lang w:val="en-US"/>
          </w:rPr>
          <w:t>10.1371/journal.pone.0085049</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shd w:val="clear" w:color="auto" w:fill="FFFFFF"/>
          <w:lang w:val="en-US"/>
        </w:rPr>
        <w:t>Lalkovičová M,</w:t>
      </w:r>
      <w:r w:rsidRPr="003E55BC">
        <w:rPr>
          <w:rFonts w:ascii="Times New Roman" w:hAnsi="Times New Roman"/>
          <w:sz w:val="28"/>
          <w:szCs w:val="28"/>
          <w:lang w:val="en-US"/>
        </w:rPr>
        <w:t xml:space="preserve"> </w:t>
      </w:r>
      <w:bookmarkStart w:id="232" w:name="Lalkovicova_2016"/>
      <w:r w:rsidRPr="003E55BC">
        <w:rPr>
          <w:rFonts w:ascii="Times New Roman" w:hAnsi="Times New Roman"/>
          <w:sz w:val="28"/>
          <w:szCs w:val="28"/>
          <w:shd w:val="clear" w:color="auto" w:fill="FFFFFF"/>
          <w:lang w:val="en-US"/>
        </w:rPr>
        <w:t>Danielisová</w:t>
      </w:r>
      <w:r w:rsidRPr="003E55BC">
        <w:rPr>
          <w:rFonts w:ascii="Times New Roman" w:hAnsi="Times New Roman"/>
          <w:sz w:val="28"/>
          <w:szCs w:val="28"/>
          <w:lang w:val="en-US"/>
        </w:rPr>
        <w:t xml:space="preserve"> </w:t>
      </w:r>
      <w:r w:rsidRPr="003E55BC">
        <w:rPr>
          <w:rFonts w:ascii="Times New Roman" w:hAnsi="Times New Roman"/>
          <w:sz w:val="28"/>
          <w:szCs w:val="28"/>
          <w:shd w:val="clear" w:color="auto" w:fill="FFFFFF"/>
          <w:lang w:val="en-US"/>
        </w:rPr>
        <w:t xml:space="preserve">V. </w:t>
      </w:r>
      <w:r w:rsidRPr="003E55BC">
        <w:rPr>
          <w:rFonts w:ascii="Times New Roman" w:hAnsi="Times New Roman"/>
          <w:sz w:val="28"/>
          <w:szCs w:val="28"/>
          <w:lang w:val="en-US"/>
        </w:rPr>
        <w:t>Neuroprotection and antioxidants</w:t>
      </w:r>
      <w:bookmarkEnd w:id="232"/>
      <w:r w:rsidRPr="003E55BC">
        <w:rPr>
          <w:rFonts w:ascii="Times New Roman" w:hAnsi="Times New Roman"/>
          <w:sz w:val="28"/>
          <w:szCs w:val="28"/>
          <w:lang w:val="en-US"/>
        </w:rPr>
        <w:t>.</w:t>
      </w:r>
      <w:r w:rsidRPr="003E55BC">
        <w:rPr>
          <w:rFonts w:ascii="Times New Roman" w:hAnsi="Times New Roman"/>
          <w:sz w:val="28"/>
          <w:szCs w:val="28"/>
          <w:shd w:val="clear" w:color="auto" w:fill="FFFFFF"/>
          <w:lang w:val="en-US"/>
        </w:rPr>
        <w:t xml:space="preserve"> Neural. Regen Res. 2016 Jun;11(6):865</w:t>
      </w:r>
      <w:r w:rsidRPr="003E55BC">
        <w:rPr>
          <w:rFonts w:ascii="Times New Roman" w:hAnsi="Times New Roman"/>
          <w:iCs/>
          <w:sz w:val="28"/>
          <w:szCs w:val="28"/>
          <w:lang w:val="en-US" w:eastAsia="ru-RU"/>
        </w:rPr>
        <w:t>-</w:t>
      </w:r>
      <w:r w:rsidRPr="003E55BC">
        <w:rPr>
          <w:rFonts w:ascii="Times New Roman" w:hAnsi="Times New Roman"/>
          <w:sz w:val="28"/>
          <w:szCs w:val="28"/>
          <w:shd w:val="clear" w:color="auto" w:fill="FFFFFF"/>
          <w:lang w:val="en-US"/>
        </w:rPr>
        <w:t>74.</w:t>
      </w:r>
      <w:bookmarkStart w:id="233" w:name="Enomoto_2011"/>
    </w:p>
    <w:bookmarkEnd w:id="233"/>
    <w:p w:rsidR="002D2E3F" w:rsidRPr="003E55BC" w:rsidRDefault="002D2E3F"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r w:rsidRPr="003E55BC">
        <w:rPr>
          <w:rFonts w:ascii="Times New Roman" w:hAnsi="Times New Roman"/>
          <w:sz w:val="28"/>
          <w:szCs w:val="28"/>
          <w:shd w:val="clear" w:color="auto" w:fill="FFFFFF"/>
          <w:lang w:val="en-US"/>
        </w:rPr>
        <w:t xml:space="preserve">Lemos C, Rial D, Gonçalves FQ, Pires J, Silva HB, Matheus FC, et al. </w:t>
      </w:r>
      <w:hyperlink r:id="rId141" w:history="1">
        <w:bookmarkStart w:id="234" w:name="Lemosi_2016"/>
        <w:r w:rsidRPr="003E55BC">
          <w:rPr>
            <w:rStyle w:val="a5"/>
            <w:rFonts w:ascii="Times New Roman" w:hAnsi="Times New Roman"/>
            <w:color w:val="auto"/>
            <w:sz w:val="28"/>
            <w:szCs w:val="28"/>
            <w:u w:val="none"/>
            <w:shd w:val="clear" w:color="auto" w:fill="FFFFFF"/>
            <w:lang w:val="en-US"/>
          </w:rPr>
          <w:t>High sucrose consumption induces memory impairment</w:t>
        </w:r>
        <w:bookmarkEnd w:id="234"/>
        <w:r w:rsidRPr="003E55BC">
          <w:rPr>
            <w:rStyle w:val="a5"/>
            <w:rFonts w:ascii="Times New Roman" w:hAnsi="Times New Roman"/>
            <w:color w:val="auto"/>
            <w:sz w:val="28"/>
            <w:szCs w:val="28"/>
            <w:u w:val="none"/>
            <w:shd w:val="clear" w:color="auto" w:fill="FFFFFF"/>
            <w:lang w:val="en-US"/>
          </w:rPr>
          <w:t xml:space="preserve"> in</w:t>
        </w:r>
        <w:r w:rsidRPr="003E55BC">
          <w:rPr>
            <w:rStyle w:val="apple-converted-space"/>
            <w:rFonts w:ascii="Times New Roman" w:hAnsi="Times New Roman"/>
            <w:sz w:val="28"/>
            <w:szCs w:val="28"/>
            <w:shd w:val="clear" w:color="auto" w:fill="FFFFFF"/>
            <w:lang w:val="en-US"/>
          </w:rPr>
          <w:t xml:space="preserve"> </w:t>
        </w:r>
        <w:r w:rsidRPr="003E55BC">
          <w:rPr>
            <w:rStyle w:val="a5"/>
            <w:rFonts w:ascii="Times New Roman" w:hAnsi="Times New Roman"/>
            <w:color w:val="auto"/>
            <w:sz w:val="28"/>
            <w:szCs w:val="28"/>
            <w:u w:val="none"/>
            <w:shd w:val="clear" w:color="auto" w:fill="FFFFFF"/>
            <w:lang w:val="en-US"/>
          </w:rPr>
          <w:t>rats</w:t>
        </w:r>
        <w:r w:rsidRPr="003E55BC">
          <w:rPr>
            <w:rStyle w:val="apple-converted-space"/>
            <w:rFonts w:ascii="Times New Roman" w:hAnsi="Times New Roman"/>
            <w:sz w:val="28"/>
            <w:szCs w:val="28"/>
            <w:shd w:val="clear" w:color="auto" w:fill="FFFFFF"/>
            <w:lang w:val="en-US"/>
          </w:rPr>
          <w:t xml:space="preserve"> </w:t>
        </w:r>
        <w:r w:rsidRPr="003E55BC">
          <w:rPr>
            <w:rStyle w:val="a5"/>
            <w:rFonts w:ascii="Times New Roman" w:hAnsi="Times New Roman"/>
            <w:color w:val="auto"/>
            <w:sz w:val="28"/>
            <w:szCs w:val="28"/>
            <w:u w:val="none"/>
            <w:shd w:val="clear" w:color="auto" w:fill="FFFFFF"/>
            <w:lang w:val="en-US"/>
          </w:rPr>
          <w:t>associated with electrophysiological modifications but not with</w:t>
        </w:r>
        <w:r w:rsidRPr="003E55BC">
          <w:rPr>
            <w:rStyle w:val="apple-converted-space"/>
            <w:rFonts w:ascii="Times New Roman" w:hAnsi="Times New Roman"/>
            <w:sz w:val="28"/>
            <w:szCs w:val="28"/>
            <w:shd w:val="clear" w:color="auto" w:fill="FFFFFF"/>
            <w:lang w:val="en-US"/>
          </w:rPr>
          <w:t xml:space="preserve"> </w:t>
        </w:r>
        <w:r w:rsidRPr="003E55BC">
          <w:rPr>
            <w:rStyle w:val="a5"/>
            <w:rFonts w:ascii="Times New Roman" w:hAnsi="Times New Roman"/>
            <w:color w:val="auto"/>
            <w:sz w:val="28"/>
            <w:szCs w:val="28"/>
            <w:u w:val="none"/>
            <w:shd w:val="clear" w:color="auto" w:fill="FFFFFF"/>
            <w:lang w:val="en-US"/>
          </w:rPr>
          <w:t>metabolic</w:t>
        </w:r>
        <w:r w:rsidRPr="003E55BC">
          <w:rPr>
            <w:rStyle w:val="apple-converted-space"/>
            <w:rFonts w:ascii="Times New Roman" w:hAnsi="Times New Roman"/>
            <w:sz w:val="28"/>
            <w:szCs w:val="28"/>
            <w:shd w:val="clear" w:color="auto" w:fill="FFFFFF"/>
            <w:lang w:val="en-US"/>
          </w:rPr>
          <w:t xml:space="preserve"> </w:t>
        </w:r>
        <w:r w:rsidRPr="003E55BC">
          <w:rPr>
            <w:rStyle w:val="a5"/>
            <w:rFonts w:ascii="Times New Roman" w:hAnsi="Times New Roman"/>
            <w:color w:val="auto"/>
            <w:sz w:val="28"/>
            <w:szCs w:val="28"/>
            <w:u w:val="none"/>
            <w:shd w:val="clear" w:color="auto" w:fill="FFFFFF"/>
            <w:lang w:val="en-US"/>
          </w:rPr>
          <w:t>changes in the hippocampus</w:t>
        </w:r>
      </w:hyperlink>
      <w:r w:rsidRPr="003E55BC">
        <w:rPr>
          <w:rFonts w:ascii="Times New Roman" w:hAnsi="Times New Roman"/>
          <w:sz w:val="28"/>
          <w:szCs w:val="28"/>
          <w:shd w:val="clear" w:color="auto" w:fill="FFFFFF"/>
          <w:lang w:val="en-US"/>
        </w:rPr>
        <w:t xml:space="preserve">. </w:t>
      </w:r>
      <w:r w:rsidRPr="003E55BC">
        <w:rPr>
          <w:rStyle w:val="jrnl"/>
          <w:rFonts w:ascii="Times New Roman" w:hAnsi="Times New Roman"/>
          <w:sz w:val="28"/>
          <w:szCs w:val="28"/>
          <w:shd w:val="clear" w:color="auto" w:fill="FFFFFF"/>
          <w:lang w:val="en-US"/>
        </w:rPr>
        <w:t>Neuroscience</w:t>
      </w:r>
      <w:r w:rsidRPr="003E55BC">
        <w:rPr>
          <w:rFonts w:ascii="Times New Roman" w:hAnsi="Times New Roman"/>
          <w:sz w:val="28"/>
          <w:szCs w:val="28"/>
          <w:shd w:val="clear" w:color="auto" w:fill="FFFFFF"/>
          <w:lang w:val="en-US"/>
        </w:rPr>
        <w:t>. 2016 Feb 19;315:196</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205.</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Levi B, Werman MJ. Long term </w:t>
      </w:r>
      <w:bookmarkStart w:id="235" w:name="Levi_1998"/>
      <w:r w:rsidRPr="003E55BC">
        <w:rPr>
          <w:rFonts w:ascii="Times New Roman" w:hAnsi="Times New Roman"/>
          <w:sz w:val="28"/>
          <w:szCs w:val="28"/>
          <w:lang w:val="en-US"/>
        </w:rPr>
        <w:t xml:space="preserve">fructose consumption </w:t>
      </w:r>
      <w:r w:rsidRPr="003E55BC">
        <w:rPr>
          <w:rFonts w:ascii="Times New Roman" w:hAnsi="Times New Roman"/>
          <w:sz w:val="28"/>
          <w:szCs w:val="28"/>
        </w:rPr>
        <w:t>ас</w:t>
      </w:r>
      <w:r w:rsidRPr="003E55BC">
        <w:rPr>
          <w:rFonts w:ascii="Times New Roman" w:hAnsi="Times New Roman"/>
          <w:sz w:val="28"/>
          <w:szCs w:val="28"/>
          <w:lang w:val="en-US"/>
        </w:rPr>
        <w:t>celerates glycation and several age-related variables</w:t>
      </w:r>
      <w:bookmarkEnd w:id="235"/>
      <w:r w:rsidRPr="003E55BC">
        <w:rPr>
          <w:rFonts w:ascii="Times New Roman" w:hAnsi="Times New Roman"/>
          <w:sz w:val="28"/>
          <w:szCs w:val="28"/>
          <w:lang w:val="en-US"/>
        </w:rPr>
        <w:t xml:space="preserve"> in male rats. J Nutrition. 1998 Sep;128(9):1442</w:t>
      </w:r>
      <w:r w:rsidRPr="003E55BC">
        <w:rPr>
          <w:rFonts w:ascii="Times New Roman" w:hAnsi="Times New Roman"/>
          <w:sz w:val="28"/>
          <w:szCs w:val="28"/>
          <w:lang w:val="en-US" w:eastAsia="ru-RU"/>
        </w:rPr>
        <w:t>-</w:t>
      </w:r>
      <w:r w:rsidRPr="003E55BC">
        <w:rPr>
          <w:rFonts w:ascii="Times New Roman" w:hAnsi="Times New Roman"/>
          <w:sz w:val="28"/>
          <w:szCs w:val="28"/>
          <w:lang w:val="en-US"/>
        </w:rPr>
        <w:t>9.</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36" w:name="Pace_2014"/>
      <w:r w:rsidRPr="003E55BC">
        <w:rPr>
          <w:rFonts w:ascii="Times New Roman" w:hAnsi="Times New Roman"/>
          <w:sz w:val="28"/>
          <w:szCs w:val="28"/>
          <w:lang w:val="en-US"/>
        </w:rPr>
        <w:t xml:space="preserve">Li P, Quan W, Lu D, Wang Y, Zhang HH, Liu S. </w:t>
      </w:r>
      <w:r w:rsidRPr="003E55BC">
        <w:rPr>
          <w:rFonts w:ascii="Times New Roman" w:hAnsi="Times New Roman"/>
          <w:bCs/>
          <w:kern w:val="36"/>
          <w:sz w:val="28"/>
          <w:szCs w:val="28"/>
          <w:lang w:val="en-US"/>
        </w:rPr>
        <w:t xml:space="preserve">Association between </w:t>
      </w:r>
      <w:bookmarkStart w:id="237" w:name="Li_2016"/>
      <w:r w:rsidRPr="003E55BC">
        <w:rPr>
          <w:rFonts w:ascii="Times New Roman" w:hAnsi="Times New Roman"/>
          <w:bCs/>
          <w:kern w:val="36"/>
          <w:sz w:val="28"/>
          <w:szCs w:val="28"/>
          <w:lang w:val="en-US"/>
        </w:rPr>
        <w:t>metabolic syndrome and cognitive impairment after acute ischemic stroke</w:t>
      </w:r>
      <w:bookmarkEnd w:id="237"/>
      <w:r w:rsidRPr="003E55BC">
        <w:rPr>
          <w:rFonts w:ascii="Times New Roman" w:hAnsi="Times New Roman"/>
          <w:bCs/>
          <w:kern w:val="36"/>
          <w:sz w:val="28"/>
          <w:szCs w:val="28"/>
          <w:lang w:val="en-US"/>
        </w:rPr>
        <w:t>: a cross-sectional study in a Chinese population.</w:t>
      </w:r>
      <w:r w:rsidRPr="003E55BC">
        <w:rPr>
          <w:rFonts w:ascii="Times New Roman" w:hAnsi="Times New Roman"/>
          <w:sz w:val="28"/>
          <w:szCs w:val="28"/>
          <w:lang w:val="en-US"/>
        </w:rPr>
        <w:t xml:space="preserve"> PLoS One [Internet]. 2016 Dec 9 [cited 2016 28 Dec];11(12). Available from: </w:t>
      </w:r>
      <w:hyperlink r:id="rId142" w:history="1">
        <w:r w:rsidRPr="003E55BC">
          <w:rPr>
            <w:rStyle w:val="a5"/>
            <w:rFonts w:ascii="Times New Roman" w:hAnsi="Times New Roman"/>
            <w:color w:val="auto"/>
            <w:sz w:val="28"/>
            <w:szCs w:val="28"/>
            <w:shd w:val="clear" w:color="auto" w:fill="FFFFFF"/>
            <w:lang w:val="en-US"/>
          </w:rPr>
          <w:t>PMC5147892</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43" w:history="1">
        <w:r w:rsidRPr="003E55BC">
          <w:rPr>
            <w:rStyle w:val="a5"/>
            <w:rFonts w:ascii="Times New Roman" w:hAnsi="Times New Roman"/>
            <w:color w:val="auto"/>
            <w:sz w:val="28"/>
            <w:szCs w:val="28"/>
            <w:shd w:val="clear" w:color="auto" w:fill="FFFFFF"/>
            <w:lang w:val="en-US"/>
          </w:rPr>
          <w:t>10.1371/journal.pone.0167327</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Lim JS, Mietus-Snyder M, Valente A, Schwarz JM, Lustig RH. The </w:t>
      </w:r>
      <w:bookmarkStart w:id="238" w:name="Lindther_2013"/>
      <w:r w:rsidRPr="003E55BC">
        <w:rPr>
          <w:rFonts w:ascii="Times New Roman" w:hAnsi="Times New Roman"/>
          <w:sz w:val="28"/>
          <w:szCs w:val="28"/>
          <w:lang w:val="en-US" w:eastAsia="ru-RU"/>
        </w:rPr>
        <w:t>role of fructose in the pathogenesis of NAFLD and the metabolic syndrome</w:t>
      </w:r>
      <w:bookmarkEnd w:id="238"/>
      <w:r w:rsidRPr="003E55BC">
        <w:rPr>
          <w:rFonts w:ascii="Times New Roman" w:hAnsi="Times New Roman"/>
          <w:sz w:val="28"/>
          <w:szCs w:val="28"/>
          <w:lang w:val="en-US" w:eastAsia="ru-RU"/>
        </w:rPr>
        <w:t xml:space="preserve">. Gastroenterol Hepatol. 2010 May;7(5):251-64.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Lima</w:t>
      </w:r>
      <w:r w:rsidRPr="003E55BC">
        <w:rPr>
          <w:rFonts w:ascii="Times New Roman" w:hAnsi="Times New Roman"/>
          <w:sz w:val="28"/>
          <w:szCs w:val="28"/>
          <w:lang w:val="en-US" w:eastAsia="ru-RU"/>
        </w:rPr>
        <w:t xml:space="preserve"> GPP, Vianello F, Corr</w:t>
      </w:r>
      <w:r w:rsidRPr="003E55BC">
        <w:rPr>
          <w:rFonts w:ascii="Times New Roman" w:hAnsi="Times New Roman"/>
          <w:sz w:val="28"/>
          <w:szCs w:val="28"/>
          <w:lang w:val="en-US"/>
        </w:rPr>
        <w:t>ê</w:t>
      </w:r>
      <w:r w:rsidRPr="003E55BC">
        <w:rPr>
          <w:rFonts w:ascii="Times New Roman" w:hAnsi="Times New Roman"/>
          <w:sz w:val="28"/>
          <w:szCs w:val="28"/>
          <w:lang w:val="en-US" w:eastAsia="ru-RU"/>
        </w:rPr>
        <w:t xml:space="preserve">a CR, Campos RAS, Borguini MG. Polyphenols in fruits and vegetables </w:t>
      </w:r>
      <w:bookmarkEnd w:id="236"/>
      <w:r w:rsidRPr="003E55BC">
        <w:rPr>
          <w:rFonts w:ascii="Times New Roman" w:hAnsi="Times New Roman"/>
          <w:sz w:val="28"/>
          <w:szCs w:val="28"/>
          <w:lang w:val="en-US" w:eastAsia="ru-RU"/>
        </w:rPr>
        <w:t xml:space="preserve">and its effect on human health. </w:t>
      </w:r>
      <w:r w:rsidRPr="003E55BC">
        <w:rPr>
          <w:rFonts w:ascii="Times New Roman" w:hAnsi="Times New Roman"/>
          <w:iCs/>
          <w:sz w:val="28"/>
          <w:szCs w:val="28"/>
          <w:lang w:val="en-US" w:eastAsia="ru-RU"/>
        </w:rPr>
        <w:t>Food Nutr Sci.</w:t>
      </w:r>
      <w:r w:rsidRPr="003E55BC">
        <w:rPr>
          <w:rFonts w:ascii="Times New Roman" w:hAnsi="Times New Roman"/>
          <w:sz w:val="28"/>
          <w:szCs w:val="28"/>
          <w:lang w:val="en-US" w:eastAsia="ru-RU"/>
        </w:rPr>
        <w:t xml:space="preserve"> 2014;5:1065</w:t>
      </w:r>
      <w:r w:rsidRPr="003E55BC">
        <w:rPr>
          <w:rFonts w:ascii="Times New Roman" w:hAnsi="Times New Roman"/>
          <w:iCs/>
          <w:sz w:val="28"/>
          <w:szCs w:val="28"/>
          <w:lang w:val="en-US" w:eastAsia="ru-RU"/>
        </w:rPr>
        <w:t>-</w:t>
      </w:r>
      <w:r w:rsidRPr="003E55BC">
        <w:rPr>
          <w:rFonts w:ascii="Times New Roman" w:hAnsi="Times New Roman"/>
          <w:sz w:val="28"/>
          <w:szCs w:val="28"/>
          <w:lang w:val="en-US" w:eastAsia="ru-RU"/>
        </w:rPr>
        <w:t xml:space="preserve">82.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Lin B. </w:t>
      </w:r>
      <w:bookmarkStart w:id="239" w:name="Lin_2011"/>
      <w:r w:rsidRPr="003E55BC">
        <w:rPr>
          <w:rFonts w:ascii="Times New Roman" w:hAnsi="Times New Roman"/>
          <w:sz w:val="28"/>
          <w:szCs w:val="28"/>
          <w:lang w:val="en-US"/>
        </w:rPr>
        <w:t xml:space="preserve">Polyphenols and neuroprotection against ischemia </w:t>
      </w:r>
      <w:bookmarkEnd w:id="239"/>
      <w:r w:rsidRPr="003E55BC">
        <w:rPr>
          <w:rFonts w:ascii="Times New Roman" w:hAnsi="Times New Roman"/>
          <w:sz w:val="28"/>
          <w:szCs w:val="28"/>
          <w:lang w:val="en-US"/>
        </w:rPr>
        <w:t>and neurodegeneration. Mini Rev Med Chem. 2011 Dec;11(14):1222-38.</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Liu L, Liu C, Wang Y. Herbal </w:t>
      </w:r>
      <w:bookmarkStart w:id="240" w:name="Liu_2015"/>
      <w:r w:rsidRPr="003E55BC">
        <w:rPr>
          <w:rFonts w:ascii="Times New Roman" w:hAnsi="Times New Roman"/>
          <w:sz w:val="28"/>
          <w:szCs w:val="28"/>
          <w:lang w:val="en-US"/>
        </w:rPr>
        <w:t>Medicine for</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anxiety</w:t>
      </w:r>
      <w:r w:rsidRPr="003E55BC">
        <w:rPr>
          <w:rFonts w:ascii="Times New Roman" w:hAnsi="Times New Roman"/>
          <w:sz w:val="28"/>
          <w:szCs w:val="28"/>
          <w:lang w:val="en-US"/>
        </w:rPr>
        <w:t>, depression and insomnia</w:t>
      </w:r>
      <w:bookmarkEnd w:id="240"/>
      <w:r w:rsidRPr="003E55BC">
        <w:rPr>
          <w:rFonts w:ascii="Times New Roman" w:hAnsi="Times New Roman"/>
          <w:sz w:val="28"/>
          <w:szCs w:val="28"/>
          <w:lang w:val="en-US"/>
        </w:rPr>
        <w:t>. Curr. Neuropharmacol. 2015;13(4):</w:t>
      </w:r>
      <w:bookmarkStart w:id="241" w:name="Jang_2016"/>
      <w:r w:rsidRPr="003E55BC">
        <w:rPr>
          <w:rFonts w:ascii="Times New Roman" w:hAnsi="Times New Roman"/>
          <w:sz w:val="28"/>
          <w:szCs w:val="28"/>
          <w:lang w:val="en-US"/>
        </w:rPr>
        <w:t>481-93.</w:t>
      </w:r>
    </w:p>
    <w:bookmarkEnd w:id="241"/>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lastRenderedPageBreak/>
        <w:t xml:space="preserve">Liu C, Huang Y. </w:t>
      </w:r>
      <w:hyperlink r:id="rId144" w:history="1">
        <w:r w:rsidRPr="003E55BC">
          <w:rPr>
            <w:rStyle w:val="a5"/>
            <w:rFonts w:ascii="Times New Roman" w:hAnsi="Times New Roman"/>
            <w:color w:val="auto"/>
            <w:sz w:val="28"/>
            <w:szCs w:val="28"/>
            <w:u w:val="none"/>
            <w:shd w:val="clear" w:color="auto" w:fill="FFFFFF"/>
            <w:lang w:val="en-US"/>
          </w:rPr>
          <w:t>C</w:t>
        </w:r>
        <w:bookmarkStart w:id="242" w:name="Liu_2016"/>
        <w:r w:rsidRPr="003E55BC">
          <w:rPr>
            <w:rStyle w:val="a5"/>
            <w:rFonts w:ascii="Times New Roman" w:hAnsi="Times New Roman"/>
            <w:color w:val="auto"/>
            <w:sz w:val="28"/>
            <w:szCs w:val="28"/>
            <w:u w:val="none"/>
            <w:shd w:val="clear" w:color="auto" w:fill="FFFFFF"/>
            <w:lang w:val="en-US"/>
          </w:rPr>
          <w:t>hinese herbal medicine on cardiovascular diseases</w:t>
        </w:r>
        <w:bookmarkEnd w:id="242"/>
        <w:r w:rsidRPr="003E55BC">
          <w:rPr>
            <w:rStyle w:val="a5"/>
            <w:rFonts w:ascii="Times New Roman" w:hAnsi="Times New Roman"/>
            <w:color w:val="auto"/>
            <w:sz w:val="28"/>
            <w:szCs w:val="28"/>
            <w:u w:val="none"/>
            <w:shd w:val="clear" w:color="auto" w:fill="FFFFFF"/>
            <w:lang w:val="en-US"/>
          </w:rPr>
          <w:t xml:space="preserve"> and the mechanisms of action</w:t>
        </w:r>
      </w:hyperlink>
      <w:r w:rsidRPr="003E55BC">
        <w:rPr>
          <w:rFonts w:ascii="Times New Roman" w:hAnsi="Times New Roman"/>
          <w:sz w:val="28"/>
          <w:szCs w:val="28"/>
          <w:lang w:val="en-US"/>
        </w:rPr>
        <w:t xml:space="preserve">. Front Pharmacol [Internet]. 2016 Dec [cited 2017 Jan 11];7(469). Available from: </w:t>
      </w:r>
      <w:hyperlink r:id="rId145" w:history="1">
        <w:r w:rsidRPr="003E55BC">
          <w:rPr>
            <w:rStyle w:val="a5"/>
            <w:rFonts w:ascii="Times New Roman" w:hAnsi="Times New Roman"/>
            <w:color w:val="auto"/>
            <w:sz w:val="28"/>
            <w:szCs w:val="28"/>
            <w:lang w:val="en-US"/>
          </w:rPr>
          <w:t>PMC5130975</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46" w:history="1">
        <w:r w:rsidRPr="003E55BC">
          <w:rPr>
            <w:rStyle w:val="a5"/>
            <w:rFonts w:ascii="Times New Roman" w:hAnsi="Times New Roman"/>
            <w:color w:val="auto"/>
            <w:sz w:val="28"/>
            <w:szCs w:val="28"/>
            <w:shd w:val="clear" w:color="auto" w:fill="FFFFFF"/>
            <w:lang w:val="en-US"/>
          </w:rPr>
          <w:t>10.3389/fphar.2016.00469</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Liu S</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 </w:t>
      </w:r>
      <w:r w:rsidRPr="003E55BC">
        <w:rPr>
          <w:rFonts w:ascii="Times New Roman" w:hAnsi="Times New Roman"/>
          <w:sz w:val="28"/>
          <w:szCs w:val="28"/>
          <w:lang w:val="en-US"/>
        </w:rPr>
        <w:t>Sun</w:t>
      </w:r>
      <w:r w:rsidRPr="003E55BC">
        <w:rPr>
          <w:rFonts w:ascii="Times New Roman" w:hAnsi="Times New Roman"/>
          <w:sz w:val="28"/>
          <w:szCs w:val="28"/>
          <w:lang w:val="en-US" w:eastAsia="ru-RU"/>
        </w:rPr>
        <w:t xml:space="preserve"> J., </w:t>
      </w:r>
      <w:r w:rsidRPr="003E55BC">
        <w:rPr>
          <w:rFonts w:ascii="Times New Roman" w:hAnsi="Times New Roman"/>
          <w:sz w:val="28"/>
          <w:szCs w:val="28"/>
          <w:lang w:val="en-US"/>
        </w:rPr>
        <w:t>Li</w:t>
      </w:r>
      <w:r w:rsidRPr="003E55BC">
        <w:rPr>
          <w:rFonts w:ascii="Times New Roman" w:hAnsi="Times New Roman"/>
          <w:sz w:val="28"/>
          <w:szCs w:val="28"/>
          <w:lang w:val="en-US" w:eastAsia="ru-RU"/>
        </w:rPr>
        <w:t xml:space="preserve"> Y. The </w:t>
      </w:r>
      <w:bookmarkStart w:id="243" w:name="LiuS_2015"/>
      <w:r w:rsidRPr="003E55BC">
        <w:rPr>
          <w:rFonts w:ascii="Times New Roman" w:hAnsi="Times New Roman"/>
          <w:sz w:val="28"/>
          <w:szCs w:val="28"/>
          <w:lang w:val="en-US" w:eastAsia="ru-RU"/>
        </w:rPr>
        <w:t>neuroprotective effects of resveratrol preconditioning in transient global cerebral ischemia-reperfusion i</w:t>
      </w:r>
      <w:bookmarkEnd w:id="243"/>
      <w:r w:rsidRPr="003E55BC">
        <w:rPr>
          <w:rFonts w:ascii="Times New Roman" w:hAnsi="Times New Roman"/>
          <w:sz w:val="28"/>
          <w:szCs w:val="28"/>
          <w:lang w:val="en-US" w:eastAsia="ru-RU"/>
        </w:rPr>
        <w:t xml:space="preserve">n mice. </w:t>
      </w:r>
      <w:r w:rsidRPr="003E55BC">
        <w:rPr>
          <w:rFonts w:ascii="Times New Roman" w:hAnsi="Times New Roman"/>
          <w:iCs/>
          <w:sz w:val="28"/>
          <w:szCs w:val="28"/>
          <w:lang w:val="en-US" w:eastAsia="ru-RU"/>
        </w:rPr>
        <w:t>Turk Neurosurg.</w:t>
      </w:r>
      <w:r w:rsidRPr="003E55BC">
        <w:rPr>
          <w:rFonts w:ascii="Times New Roman" w:hAnsi="Times New Roman"/>
          <w:sz w:val="28"/>
          <w:szCs w:val="28"/>
          <w:lang w:val="en-US" w:eastAsia="ru-RU"/>
        </w:rPr>
        <w:t xml:space="preserve"> 2016; 26(4):550-5.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Lloyd LJ, </w:t>
      </w:r>
      <w:bookmarkStart w:id="244" w:name="Lloyd_2012"/>
      <w:r w:rsidRPr="003E55BC">
        <w:rPr>
          <w:rFonts w:ascii="Times New Roman" w:hAnsi="Times New Roman"/>
          <w:sz w:val="28"/>
          <w:szCs w:val="28"/>
          <w:lang w:val="en-US" w:eastAsia="ru-RU"/>
        </w:rPr>
        <w:t xml:space="preserve">Langley-Evans SC, </w:t>
      </w:r>
      <w:r w:rsidRPr="003E55BC">
        <w:rPr>
          <w:rFonts w:ascii="Times New Roman" w:hAnsi="Times New Roman"/>
          <w:sz w:val="28"/>
          <w:szCs w:val="28"/>
          <w:lang w:val="en-US"/>
        </w:rPr>
        <w:t>McMullen</w:t>
      </w:r>
      <w:r w:rsidRPr="003E55BC">
        <w:rPr>
          <w:rFonts w:ascii="Times New Roman" w:hAnsi="Times New Roman"/>
          <w:sz w:val="28"/>
          <w:szCs w:val="28"/>
          <w:lang w:val="en-US" w:eastAsia="ru-RU"/>
        </w:rPr>
        <w:t xml:space="preserve"> S. Childhood obesity and risk of the adult metabolic syndrome</w:t>
      </w:r>
      <w:bookmarkEnd w:id="244"/>
      <w:r w:rsidRPr="003E55BC">
        <w:rPr>
          <w:rFonts w:ascii="Times New Roman" w:hAnsi="Times New Roman"/>
          <w:sz w:val="28"/>
          <w:szCs w:val="28"/>
          <w:lang w:val="en-US" w:eastAsia="ru-RU"/>
        </w:rPr>
        <w:t xml:space="preserve">: a systematic review. </w:t>
      </w:r>
      <w:r w:rsidRPr="003E55BC">
        <w:rPr>
          <w:rFonts w:ascii="Times New Roman" w:hAnsi="Times New Roman"/>
          <w:iCs/>
          <w:sz w:val="28"/>
          <w:szCs w:val="28"/>
          <w:lang w:val="en-US" w:eastAsia="ru-RU"/>
        </w:rPr>
        <w:t>Int J Obes.</w:t>
      </w:r>
      <w:r w:rsidRPr="003E55BC">
        <w:rPr>
          <w:rFonts w:ascii="Times New Roman" w:hAnsi="Times New Roman"/>
          <w:sz w:val="28"/>
          <w:szCs w:val="28"/>
          <w:lang w:val="en-US" w:eastAsia="ru-RU"/>
        </w:rPr>
        <w:t xml:space="preserve"> 2012 Jan;36(1):1-11.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Lo HY, Li TC, Yang TY, Li CC, Chiang JH, Hsiang CY, et al. </w:t>
      </w:r>
      <w:r w:rsidRPr="003E55BC">
        <w:rPr>
          <w:rStyle w:val="highlight"/>
          <w:rFonts w:ascii="Times New Roman" w:hAnsi="Times New Roman"/>
          <w:sz w:val="28"/>
          <w:szCs w:val="28"/>
          <w:lang w:val="en-US"/>
        </w:rPr>
        <w:t>Hypoglycemic</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 xml:space="preserve">effects of </w:t>
      </w:r>
      <w:r w:rsidRPr="003E55BC">
        <w:rPr>
          <w:rFonts w:ascii="Times New Roman" w:hAnsi="Times New Roman"/>
          <w:i/>
          <w:sz w:val="28"/>
          <w:szCs w:val="28"/>
          <w:lang w:val="en-US"/>
        </w:rPr>
        <w:t>Trichosanthes kirilowii</w:t>
      </w:r>
      <w:r w:rsidRPr="003E55BC">
        <w:rPr>
          <w:rFonts w:ascii="Times New Roman" w:hAnsi="Times New Roman"/>
          <w:sz w:val="28"/>
          <w:szCs w:val="28"/>
          <w:lang w:val="en-US"/>
        </w:rPr>
        <w:t xml:space="preserve"> and its protein constituent in diabetic mice: the involvement of insulin receptor pathway. BMC Complement Altern Med [Internet]. 2017 Jan 18 [cited 2017 Apr 16];17(1):53. Available from: </w:t>
      </w:r>
      <w:hyperlink r:id="rId147" w:history="1">
        <w:r w:rsidRPr="003E55BC">
          <w:rPr>
            <w:rStyle w:val="a5"/>
            <w:rFonts w:ascii="Times New Roman" w:hAnsi="Times New Roman"/>
            <w:color w:val="auto"/>
            <w:sz w:val="28"/>
            <w:szCs w:val="28"/>
            <w:lang w:val="en-US"/>
          </w:rPr>
          <w:t>PMC5242006</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48" w:history="1">
        <w:r w:rsidRPr="003E55BC">
          <w:rPr>
            <w:rStyle w:val="a5"/>
            <w:rFonts w:ascii="Times New Roman" w:hAnsi="Times New Roman"/>
            <w:color w:val="auto"/>
            <w:sz w:val="28"/>
            <w:szCs w:val="28"/>
            <w:shd w:val="clear" w:color="auto" w:fill="FFFFFF"/>
            <w:lang w:val="en-US"/>
          </w:rPr>
          <w:t>10.1186/s12906-017-1578-6</w:t>
        </w:r>
      </w:hyperlink>
    </w:p>
    <w:p w:rsidR="002D2E3F" w:rsidRPr="005009F1" w:rsidRDefault="002D2E3F" w:rsidP="009050F7">
      <w:pPr>
        <w:pStyle w:val="a9"/>
        <w:numPr>
          <w:ilvl w:val="0"/>
          <w:numId w:val="30"/>
        </w:numPr>
        <w:tabs>
          <w:tab w:val="left" w:pos="567"/>
        </w:tabs>
        <w:autoSpaceDE w:val="0"/>
        <w:autoSpaceDN w:val="0"/>
        <w:adjustRightInd w:val="0"/>
        <w:spacing w:line="360" w:lineRule="auto"/>
        <w:ind w:left="567" w:hanging="567"/>
        <w:jc w:val="both"/>
        <w:rPr>
          <w:bCs/>
          <w:sz w:val="28"/>
          <w:szCs w:val="28"/>
          <w:lang w:val="en-US"/>
        </w:rPr>
      </w:pPr>
      <w:r w:rsidRPr="005009F1">
        <w:rPr>
          <w:sz w:val="28"/>
          <w:szCs w:val="28"/>
          <w:lang w:val="en-US"/>
        </w:rPr>
        <w:t xml:space="preserve">Lopez MS, Dempsey RJ, Vemuganti R. </w:t>
      </w:r>
      <w:hyperlink r:id="rId149" w:history="1">
        <w:bookmarkStart w:id="245" w:name="Lopez_2015"/>
        <w:r w:rsidRPr="005009F1">
          <w:rPr>
            <w:rStyle w:val="a5"/>
            <w:rFonts w:eastAsiaTheme="majorEastAsia"/>
            <w:color w:val="auto"/>
            <w:sz w:val="28"/>
            <w:szCs w:val="28"/>
            <w:u w:val="none"/>
            <w:shd w:val="clear" w:color="auto" w:fill="FFFFFF"/>
            <w:lang w:val="en-US"/>
          </w:rPr>
          <w:t>Resveratrol</w:t>
        </w:r>
        <w:r w:rsidRPr="005009F1">
          <w:rPr>
            <w:rStyle w:val="apple-converted-space"/>
            <w:sz w:val="28"/>
            <w:szCs w:val="28"/>
            <w:shd w:val="clear" w:color="auto" w:fill="FFFFFF"/>
            <w:lang w:val="en-US"/>
          </w:rPr>
          <w:t xml:space="preserve"> </w:t>
        </w:r>
        <w:r w:rsidRPr="005009F1">
          <w:rPr>
            <w:rStyle w:val="a5"/>
            <w:rFonts w:eastAsiaTheme="majorEastAsia"/>
            <w:color w:val="auto"/>
            <w:sz w:val="28"/>
            <w:szCs w:val="28"/>
            <w:u w:val="none"/>
            <w:shd w:val="clear" w:color="auto" w:fill="FFFFFF"/>
            <w:lang w:val="en-US"/>
          </w:rPr>
          <w:t>neuroprotection</w:t>
        </w:r>
        <w:r w:rsidRPr="005009F1">
          <w:rPr>
            <w:rStyle w:val="apple-converted-space"/>
            <w:sz w:val="28"/>
            <w:szCs w:val="28"/>
            <w:shd w:val="clear" w:color="auto" w:fill="FFFFFF"/>
            <w:lang w:val="en-US"/>
          </w:rPr>
          <w:t xml:space="preserve"> </w:t>
        </w:r>
        <w:r w:rsidRPr="005009F1">
          <w:rPr>
            <w:rStyle w:val="a5"/>
            <w:rFonts w:eastAsiaTheme="majorEastAsia"/>
            <w:color w:val="auto"/>
            <w:sz w:val="28"/>
            <w:szCs w:val="28"/>
            <w:u w:val="none"/>
            <w:shd w:val="clear" w:color="auto" w:fill="FFFFFF"/>
            <w:lang w:val="en-US"/>
          </w:rPr>
          <w:t xml:space="preserve">in stroke </w:t>
        </w:r>
        <w:bookmarkEnd w:id="245"/>
        <w:r w:rsidRPr="005009F1">
          <w:rPr>
            <w:rStyle w:val="a5"/>
            <w:rFonts w:eastAsiaTheme="majorEastAsia"/>
            <w:color w:val="auto"/>
            <w:sz w:val="28"/>
            <w:szCs w:val="28"/>
            <w:u w:val="none"/>
            <w:shd w:val="clear" w:color="auto" w:fill="FFFFFF"/>
            <w:lang w:val="en-US"/>
          </w:rPr>
          <w:t>and traumatic CNS injury</w:t>
        </w:r>
      </w:hyperlink>
      <w:r w:rsidRPr="005009F1">
        <w:rPr>
          <w:sz w:val="28"/>
          <w:szCs w:val="28"/>
          <w:lang w:val="en-US"/>
        </w:rPr>
        <w:t>. Neurochem Int. 2015 Oct;89:75-82.</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Lowette K, Roosen L, Tack J, Vander Berqhe P. Effect of </w:t>
      </w:r>
      <w:bookmarkStart w:id="246" w:name="Lowette_2015"/>
      <w:r w:rsidRPr="003E55BC">
        <w:rPr>
          <w:rFonts w:ascii="Times New Roman" w:hAnsi="Times New Roman"/>
          <w:sz w:val="28"/>
          <w:szCs w:val="28"/>
          <w:lang w:val="en-US"/>
        </w:rPr>
        <w:t>high-fructose diets on central appetite signaling and cognitive function</w:t>
      </w:r>
      <w:bookmarkEnd w:id="246"/>
      <w:r w:rsidRPr="003E55BC">
        <w:rPr>
          <w:rFonts w:ascii="Times New Roman" w:hAnsi="Times New Roman"/>
          <w:sz w:val="28"/>
          <w:szCs w:val="28"/>
          <w:lang w:val="en-US"/>
        </w:rPr>
        <w:t xml:space="preserve">. Front Nutr. 2015 Mar 4;2(5):1-5.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47" w:name="Luna_Vazquez_2013"/>
      <w:r w:rsidRPr="003E55BC">
        <w:rPr>
          <w:rFonts w:ascii="Times New Roman" w:hAnsi="Times New Roman"/>
          <w:sz w:val="28"/>
          <w:szCs w:val="28"/>
          <w:lang w:val="en-US"/>
        </w:rPr>
        <w:t xml:space="preserve">Luna-Vazquez FJ, Ibarra-Alvarado C, Rojas-Molina A, </w:t>
      </w:r>
      <w:r w:rsidRPr="003E55BC">
        <w:rPr>
          <w:rFonts w:ascii="Times New Roman" w:hAnsi="Times New Roman"/>
          <w:sz w:val="28"/>
          <w:szCs w:val="28"/>
          <w:shd w:val="clear" w:color="auto" w:fill="FFFFFF"/>
          <w:lang w:val="en-US"/>
        </w:rPr>
        <w:t>Rojas-Molina I, Zavala-Sánchez MA.</w:t>
      </w:r>
      <w:r w:rsidRPr="003E55BC">
        <w:rPr>
          <w:rFonts w:ascii="Times New Roman" w:hAnsi="Times New Roman"/>
          <w:sz w:val="28"/>
          <w:szCs w:val="28"/>
          <w:lang w:val="en-US"/>
        </w:rPr>
        <w:t xml:space="preserve"> Vasodilator compounds derived from</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plants</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and their mechanisms</w:t>
      </w:r>
      <w:bookmarkEnd w:id="247"/>
      <w:r w:rsidRPr="003E55BC">
        <w:rPr>
          <w:rFonts w:ascii="Times New Roman" w:hAnsi="Times New Roman"/>
          <w:sz w:val="28"/>
          <w:szCs w:val="28"/>
          <w:lang w:val="en-US"/>
        </w:rPr>
        <w:t xml:space="preserve"> of action. Molecules. 2013 May 17;18(5):5814</w:t>
      </w:r>
      <w:r w:rsidRPr="003E55BC">
        <w:rPr>
          <w:rFonts w:ascii="Times New Roman" w:hAnsi="Times New Roman"/>
          <w:sz w:val="28"/>
          <w:szCs w:val="28"/>
          <w:lang w:val="en-US" w:eastAsia="ru-RU"/>
        </w:rPr>
        <w:t>-</w:t>
      </w:r>
      <w:r w:rsidRPr="003E55BC">
        <w:rPr>
          <w:rFonts w:ascii="Times New Roman" w:hAnsi="Times New Roman"/>
          <w:sz w:val="28"/>
          <w:szCs w:val="28"/>
          <w:lang w:val="en-US"/>
        </w:rPr>
        <w:t>57.</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48" w:name="Luque_Contreras_2014"/>
      <w:r w:rsidRPr="003E55BC">
        <w:rPr>
          <w:rFonts w:ascii="Times New Roman" w:hAnsi="Times New Roman"/>
          <w:sz w:val="28"/>
          <w:szCs w:val="28"/>
          <w:lang w:val="en-US" w:eastAsia="ru-RU"/>
        </w:rPr>
        <w:t>Luque-Contreras D, Carvajal K, Toral-Rios D, Franco-Bocanegra D, Campos-</w:t>
      </w:r>
      <w:r w:rsidRPr="003E55BC">
        <w:rPr>
          <w:rFonts w:ascii="Times New Roman" w:hAnsi="Times New Roman"/>
          <w:sz w:val="28"/>
          <w:szCs w:val="28"/>
          <w:shd w:val="clear" w:color="auto" w:fill="FFFFFF"/>
          <w:lang w:val="en-US"/>
        </w:rPr>
        <w:t>Peña V</w:t>
      </w:r>
      <w:r w:rsidRPr="003E55BC">
        <w:rPr>
          <w:rFonts w:ascii="Times New Roman" w:hAnsi="Times New Roman"/>
          <w:sz w:val="28"/>
          <w:szCs w:val="28"/>
          <w:lang w:val="en-US" w:eastAsia="ru-RU"/>
        </w:rPr>
        <w:t>. Oxidative stress and metabolic syndrome: cause or consequence of Alzheimer’s disease</w:t>
      </w:r>
      <w:bookmarkEnd w:id="248"/>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 xml:space="preserve">Oxid Med Cell Longev [Internet]. </w:t>
      </w:r>
      <w:r w:rsidRPr="003E55BC">
        <w:rPr>
          <w:rFonts w:ascii="Times New Roman" w:hAnsi="Times New Roman"/>
          <w:sz w:val="28"/>
          <w:szCs w:val="28"/>
          <w:lang w:val="en-US" w:eastAsia="ru-RU"/>
        </w:rPr>
        <w:t xml:space="preserve">2014 [cited 2016 Feb 8];2014. Available from: </w:t>
      </w:r>
      <w:hyperlink r:id="rId150" w:history="1">
        <w:r w:rsidRPr="003E55BC">
          <w:rPr>
            <w:rStyle w:val="a5"/>
            <w:rFonts w:ascii="Times New Roman" w:hAnsi="Times New Roman"/>
            <w:color w:val="auto"/>
            <w:sz w:val="28"/>
            <w:szCs w:val="28"/>
            <w:lang w:val="en-US"/>
          </w:rPr>
          <w:t>PMC3941786</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51" w:history="1">
        <w:r w:rsidRPr="003E55BC">
          <w:rPr>
            <w:rStyle w:val="a5"/>
            <w:rFonts w:ascii="Times New Roman" w:hAnsi="Times New Roman"/>
            <w:color w:val="auto"/>
            <w:sz w:val="28"/>
            <w:szCs w:val="28"/>
            <w:shd w:val="clear" w:color="auto" w:fill="FFFFFF"/>
            <w:lang w:val="en-US"/>
          </w:rPr>
          <w:t>10.1155/2014/497802</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Mahjoub S, </w:t>
      </w:r>
      <w:bookmarkStart w:id="249" w:name="Mahjoub_2012"/>
      <w:r w:rsidRPr="003E55BC">
        <w:rPr>
          <w:rFonts w:ascii="Times New Roman" w:hAnsi="Times New Roman"/>
          <w:sz w:val="28"/>
          <w:szCs w:val="28"/>
          <w:lang w:val="en-US" w:eastAsia="ru-RU"/>
        </w:rPr>
        <w:t>Roudsari JM. Role of oxidative stress in pathogenesis of metabolic syndrome</w:t>
      </w:r>
      <w:bookmarkEnd w:id="249"/>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Caspian J Int Med.</w:t>
      </w:r>
      <w:r w:rsidRPr="003E55BC">
        <w:rPr>
          <w:rFonts w:ascii="Times New Roman" w:hAnsi="Times New Roman"/>
          <w:sz w:val="28"/>
          <w:szCs w:val="28"/>
          <w:lang w:val="en-US" w:eastAsia="ru-RU"/>
        </w:rPr>
        <w:t xml:space="preserve"> 2012 Winter;3(1):386-96.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lastRenderedPageBreak/>
        <w:t xml:space="preserve">Malviya N, </w:t>
      </w:r>
      <w:bookmarkStart w:id="250" w:name="Malviya_2010"/>
      <w:r w:rsidRPr="003E55BC">
        <w:rPr>
          <w:rFonts w:ascii="Times New Roman" w:hAnsi="Times New Roman"/>
          <w:sz w:val="28"/>
          <w:szCs w:val="28"/>
          <w:lang w:val="en-US"/>
        </w:rPr>
        <w:t>Jain</w:t>
      </w:r>
      <w:r w:rsidRPr="003E55BC">
        <w:rPr>
          <w:rFonts w:ascii="Times New Roman" w:hAnsi="Times New Roman"/>
          <w:sz w:val="28"/>
          <w:szCs w:val="28"/>
          <w:lang w:val="en-US" w:eastAsia="ru-RU"/>
        </w:rPr>
        <w:t xml:space="preserve"> S, Malviya S. Antidiabetic potential of medicinal plants</w:t>
      </w:r>
      <w:bookmarkEnd w:id="250"/>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 xml:space="preserve">Acta Pol Pharm. </w:t>
      </w:r>
      <w:r w:rsidRPr="003E55BC">
        <w:rPr>
          <w:rFonts w:ascii="Times New Roman" w:hAnsi="Times New Roman"/>
          <w:sz w:val="28"/>
          <w:szCs w:val="28"/>
          <w:lang w:val="en-US" w:eastAsia="ru-RU"/>
        </w:rPr>
        <w:t>2010 Mar-Apr;67(2):113-8.</w:t>
      </w:r>
    </w:p>
    <w:p w:rsidR="002D2E3F" w:rsidRPr="003E55BC" w:rsidRDefault="002D2E3F" w:rsidP="009050F7">
      <w:pPr>
        <w:pStyle w:val="a8"/>
        <w:numPr>
          <w:ilvl w:val="0"/>
          <w:numId w:val="30"/>
        </w:numPr>
        <w:tabs>
          <w:tab w:val="left" w:pos="851"/>
        </w:tabs>
        <w:spacing w:line="360" w:lineRule="auto"/>
        <w:ind w:left="567" w:hanging="567"/>
        <w:jc w:val="both"/>
        <w:rPr>
          <w:rFonts w:ascii="Times New Roman" w:hAnsi="Times New Roman"/>
          <w:sz w:val="28"/>
          <w:szCs w:val="28"/>
          <w:lang w:val="uk-UA"/>
        </w:rPr>
      </w:pPr>
      <w:r w:rsidRPr="003E55BC">
        <w:rPr>
          <w:rFonts w:ascii="Times New Roman" w:hAnsi="Times New Roman"/>
          <w:sz w:val="28"/>
          <w:szCs w:val="28"/>
          <w:lang w:val="uk-UA"/>
        </w:rPr>
        <w:t xml:space="preserve">Mamchur V, Zhylyuk V, Lievykh A, </w:t>
      </w:r>
      <w:r w:rsidRPr="003E55BC">
        <w:rPr>
          <w:rFonts w:ascii="Times New Roman" w:hAnsi="Times New Roman"/>
          <w:bCs/>
          <w:sz w:val="28"/>
          <w:szCs w:val="28"/>
          <w:lang w:val="uk-UA"/>
        </w:rPr>
        <w:t xml:space="preserve">Marкhon N. </w:t>
      </w:r>
      <w:r w:rsidRPr="003E55BC">
        <w:rPr>
          <w:rFonts w:ascii="Times New Roman" w:hAnsi="Times New Roman"/>
          <w:sz w:val="28"/>
          <w:szCs w:val="28"/>
          <w:lang w:val="en-US"/>
        </w:rPr>
        <w:t xml:space="preserve">Effect of </w:t>
      </w:r>
      <w:bookmarkStart w:id="251" w:name="Mamchur_2015"/>
      <w:r w:rsidRPr="003E55BC">
        <w:rPr>
          <w:rFonts w:ascii="Times New Roman" w:hAnsi="Times New Roman"/>
          <w:sz w:val="28"/>
          <w:szCs w:val="28"/>
          <w:lang w:val="en-US"/>
        </w:rPr>
        <w:t xml:space="preserve">Piracetam, Resveratrol and propylene glycol extract of Royal jelly on behavioral functions </w:t>
      </w:r>
      <w:bookmarkEnd w:id="251"/>
      <w:r w:rsidRPr="003E55BC">
        <w:rPr>
          <w:rFonts w:ascii="Times New Roman" w:hAnsi="Times New Roman"/>
          <w:sz w:val="28"/>
          <w:szCs w:val="28"/>
          <w:lang w:val="en-US"/>
        </w:rPr>
        <w:t>and markers of oxidative stress in rats with metabolic syndrome</w:t>
      </w:r>
      <w:r w:rsidRPr="003E55BC">
        <w:rPr>
          <w:rFonts w:ascii="Times New Roman" w:hAnsi="Times New Roman"/>
          <w:sz w:val="28"/>
          <w:szCs w:val="28"/>
          <w:lang w:val="uk-UA"/>
        </w:rPr>
        <w:t xml:space="preserve"> The Pharma Innovation Journal. 2015</w:t>
      </w:r>
      <w:r w:rsidRPr="003E55BC">
        <w:rPr>
          <w:rFonts w:ascii="Times New Roman" w:hAnsi="Times New Roman"/>
          <w:sz w:val="28"/>
          <w:szCs w:val="28"/>
          <w:lang w:val="en-US"/>
        </w:rPr>
        <w:t>;</w:t>
      </w:r>
      <w:r w:rsidRPr="003E55BC">
        <w:rPr>
          <w:rFonts w:ascii="Times New Roman" w:hAnsi="Times New Roman"/>
          <w:sz w:val="28"/>
          <w:szCs w:val="28"/>
          <w:lang w:val="uk-UA"/>
        </w:rPr>
        <w:t>4(8)</w:t>
      </w:r>
      <w:r w:rsidRPr="003E55BC">
        <w:rPr>
          <w:rFonts w:ascii="Times New Roman" w:hAnsi="Times New Roman"/>
          <w:sz w:val="28"/>
          <w:szCs w:val="28"/>
          <w:lang w:val="en-US"/>
        </w:rPr>
        <w:t>:</w:t>
      </w:r>
      <w:r w:rsidRPr="003E55BC">
        <w:rPr>
          <w:rFonts w:ascii="Times New Roman" w:hAnsi="Times New Roman"/>
          <w:sz w:val="28"/>
          <w:szCs w:val="28"/>
          <w:lang w:val="uk-UA"/>
        </w:rPr>
        <w:t xml:space="preserve">72-6. </w:t>
      </w:r>
    </w:p>
    <w:p w:rsidR="002D2E3F" w:rsidRPr="003E55BC" w:rsidRDefault="002D2E3F" w:rsidP="009050F7">
      <w:pPr>
        <w:pStyle w:val="Default"/>
        <w:numPr>
          <w:ilvl w:val="0"/>
          <w:numId w:val="30"/>
        </w:numPr>
        <w:tabs>
          <w:tab w:val="left" w:pos="851"/>
        </w:tabs>
        <w:spacing w:line="360" w:lineRule="auto"/>
        <w:ind w:left="567" w:hanging="567"/>
        <w:jc w:val="both"/>
        <w:rPr>
          <w:rFonts w:ascii="Times New Roman" w:hAnsi="Times New Roman" w:cs="Times New Roman"/>
          <w:color w:val="auto"/>
          <w:sz w:val="28"/>
          <w:szCs w:val="28"/>
          <w:lang w:val="uk-UA"/>
        </w:rPr>
      </w:pPr>
      <w:r w:rsidRPr="003E55BC">
        <w:rPr>
          <w:rFonts w:ascii="Times New Roman" w:hAnsi="Times New Roman" w:cs="Times New Roman"/>
          <w:bCs/>
          <w:color w:val="auto"/>
          <w:sz w:val="28"/>
          <w:szCs w:val="28"/>
          <w:lang w:val="uk-UA"/>
        </w:rPr>
        <w:t>Markhon NA,</w:t>
      </w:r>
      <w:r w:rsidRPr="003E55BC">
        <w:rPr>
          <w:rFonts w:ascii="Times New Roman" w:hAnsi="Times New Roman" w:cs="Times New Roman"/>
          <w:color w:val="auto"/>
          <w:sz w:val="28"/>
          <w:szCs w:val="28"/>
          <w:lang w:val="uk-UA"/>
        </w:rPr>
        <w:t xml:space="preserve"> </w:t>
      </w:r>
      <w:bookmarkStart w:id="252" w:name="Markhon_2015"/>
      <w:r w:rsidRPr="003E55BC">
        <w:rPr>
          <w:rFonts w:ascii="Times New Roman" w:hAnsi="Times New Roman" w:cs="Times New Roman"/>
          <w:bCs/>
          <w:color w:val="auto"/>
          <w:sz w:val="28"/>
          <w:szCs w:val="28"/>
          <w:lang w:val="uk-UA"/>
        </w:rPr>
        <w:t>Zhylyuk VI, Prokhorova</w:t>
      </w:r>
      <w:r w:rsidRPr="003E55BC">
        <w:rPr>
          <w:rFonts w:ascii="Times New Roman" w:hAnsi="Times New Roman" w:cs="Times New Roman"/>
          <w:color w:val="auto"/>
          <w:sz w:val="28"/>
          <w:szCs w:val="28"/>
          <w:lang w:val="uk-UA"/>
        </w:rPr>
        <w:t xml:space="preserve"> </w:t>
      </w:r>
      <w:r w:rsidRPr="003E55BC">
        <w:rPr>
          <w:rFonts w:ascii="Times New Roman" w:hAnsi="Times New Roman" w:cs="Times New Roman"/>
          <w:bCs/>
          <w:color w:val="auto"/>
          <w:sz w:val="28"/>
          <w:szCs w:val="28"/>
          <w:lang w:val="uk-UA"/>
        </w:rPr>
        <w:t>EY</w:t>
      </w:r>
      <w:r w:rsidRPr="003E55BC">
        <w:rPr>
          <w:rFonts w:ascii="Times New Roman" w:hAnsi="Times New Roman" w:cs="Times New Roman"/>
          <w:bCs/>
          <w:color w:val="auto"/>
          <w:sz w:val="28"/>
          <w:szCs w:val="28"/>
          <w:lang w:val="en-US"/>
        </w:rPr>
        <w:t>u</w:t>
      </w:r>
      <w:r w:rsidRPr="003E55BC">
        <w:rPr>
          <w:rFonts w:ascii="Times New Roman" w:hAnsi="Times New Roman" w:cs="Times New Roman"/>
          <w:bCs/>
          <w:color w:val="auto"/>
          <w:sz w:val="28"/>
          <w:szCs w:val="28"/>
          <w:lang w:val="uk-UA"/>
        </w:rPr>
        <w:t xml:space="preserve">. </w:t>
      </w:r>
      <w:r w:rsidRPr="003E55BC">
        <w:rPr>
          <w:rFonts w:ascii="Times New Roman" w:hAnsi="Times New Roman" w:cs="Times New Roman"/>
          <w:color w:val="auto"/>
          <w:sz w:val="28"/>
          <w:szCs w:val="28"/>
          <w:lang w:val="uk-UA"/>
        </w:rPr>
        <w:t xml:space="preserve">Preventive effect of </w:t>
      </w:r>
      <w:r w:rsidRPr="003E55BC">
        <w:rPr>
          <w:rFonts w:ascii="Times New Roman" w:hAnsi="Times New Roman" w:cs="Times New Roman"/>
          <w:bCs/>
          <w:color w:val="auto"/>
          <w:sz w:val="28"/>
          <w:szCs w:val="28"/>
          <w:lang w:val="uk-UA"/>
        </w:rPr>
        <w:t>Raspberry (</w:t>
      </w:r>
      <w:r w:rsidRPr="003E55BC">
        <w:rPr>
          <w:rFonts w:ascii="Times New Roman" w:hAnsi="Times New Roman" w:cs="Times New Roman"/>
          <w:bCs/>
          <w:i/>
          <w:color w:val="auto"/>
          <w:sz w:val="28"/>
          <w:szCs w:val="28"/>
          <w:lang w:val="uk-UA"/>
        </w:rPr>
        <w:t>Rubus idaeus</w:t>
      </w:r>
      <w:bookmarkEnd w:id="252"/>
      <w:r w:rsidRPr="003E55BC">
        <w:rPr>
          <w:rFonts w:ascii="Times New Roman" w:hAnsi="Times New Roman" w:cs="Times New Roman"/>
          <w:bCs/>
          <w:color w:val="auto"/>
          <w:sz w:val="28"/>
          <w:szCs w:val="28"/>
          <w:lang w:val="uk-UA"/>
        </w:rPr>
        <w:t xml:space="preserve">) </w:t>
      </w:r>
      <w:r w:rsidRPr="003E55BC">
        <w:rPr>
          <w:rFonts w:ascii="Times New Roman" w:hAnsi="Times New Roman" w:cs="Times New Roman"/>
          <w:color w:val="auto"/>
          <w:sz w:val="28"/>
          <w:szCs w:val="28"/>
          <w:lang w:val="uk-UA"/>
        </w:rPr>
        <w:t>against oxidative stress in rats with metabolic syndrome.</w:t>
      </w:r>
      <w:r w:rsidRPr="003E55BC">
        <w:rPr>
          <w:rFonts w:ascii="Times New Roman" w:hAnsi="Times New Roman" w:cs="Times New Roman"/>
          <w:bCs/>
          <w:color w:val="auto"/>
          <w:sz w:val="28"/>
          <w:szCs w:val="28"/>
          <w:lang w:val="uk-UA"/>
        </w:rPr>
        <w:t xml:space="preserve"> </w:t>
      </w:r>
      <w:r w:rsidRPr="003E55BC">
        <w:rPr>
          <w:rFonts w:ascii="Times New Roman" w:hAnsi="Times New Roman" w:cs="Times New Roman"/>
          <w:color w:val="auto"/>
          <w:sz w:val="28"/>
          <w:szCs w:val="28"/>
          <w:lang w:val="uk-UA"/>
        </w:rPr>
        <w:t xml:space="preserve">Матеріали міжн. наук.-практ. конф. Сучасна медицина: актуальні проблеми, шляхи вирішення та перспективи розвитку; 2015 Сер 7-8; Одеса, 2015, с. 17-19.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uk-UA" w:eastAsia="ru-RU"/>
        </w:rPr>
      </w:pPr>
      <w:r w:rsidRPr="003E55BC">
        <w:rPr>
          <w:rFonts w:ascii="Times New Roman" w:hAnsi="Times New Roman"/>
          <w:bCs/>
          <w:sz w:val="28"/>
          <w:szCs w:val="28"/>
          <w:lang w:val="uk-UA"/>
        </w:rPr>
        <w:t>Markhon NA.</w:t>
      </w:r>
      <w:r w:rsidRPr="003E55BC">
        <w:rPr>
          <w:rFonts w:ascii="Times New Roman" w:hAnsi="Times New Roman"/>
          <w:sz w:val="28"/>
          <w:szCs w:val="28"/>
          <w:lang w:val="uk-UA"/>
        </w:rPr>
        <w:t xml:space="preserve"> </w:t>
      </w:r>
      <w:bookmarkStart w:id="253" w:name="Markhon_2016"/>
      <w:r w:rsidRPr="003E55BC">
        <w:rPr>
          <w:rFonts w:ascii="Times New Roman" w:hAnsi="Times New Roman"/>
          <w:sz w:val="28"/>
          <w:szCs w:val="28"/>
          <w:lang w:val="en-US"/>
        </w:rPr>
        <w:t>Propylene</w:t>
      </w:r>
      <w:r w:rsidRPr="003E55BC">
        <w:rPr>
          <w:rFonts w:ascii="Times New Roman" w:hAnsi="Times New Roman"/>
          <w:sz w:val="28"/>
          <w:szCs w:val="28"/>
          <w:lang w:val="uk-UA"/>
        </w:rPr>
        <w:t xml:space="preserve"> </w:t>
      </w:r>
      <w:r w:rsidRPr="003E55BC">
        <w:rPr>
          <w:rFonts w:ascii="Times New Roman" w:hAnsi="Times New Roman"/>
          <w:sz w:val="28"/>
          <w:szCs w:val="28"/>
          <w:lang w:val="en-US"/>
        </w:rPr>
        <w:t>glycol</w:t>
      </w:r>
      <w:r w:rsidRPr="003E55BC">
        <w:rPr>
          <w:rFonts w:ascii="Times New Roman" w:hAnsi="Times New Roman"/>
          <w:sz w:val="28"/>
          <w:szCs w:val="28"/>
          <w:lang w:val="uk-UA"/>
        </w:rPr>
        <w:t xml:space="preserve"> </w:t>
      </w:r>
      <w:r w:rsidRPr="003E55BC">
        <w:rPr>
          <w:rFonts w:ascii="Times New Roman" w:hAnsi="Times New Roman"/>
          <w:sz w:val="28"/>
          <w:szCs w:val="28"/>
          <w:lang w:val="en-US"/>
        </w:rPr>
        <w:t>extract</w:t>
      </w:r>
      <w:r w:rsidRPr="003E55BC">
        <w:rPr>
          <w:rFonts w:ascii="Times New Roman" w:hAnsi="Times New Roman"/>
          <w:sz w:val="28"/>
          <w:szCs w:val="28"/>
          <w:lang w:val="uk-UA"/>
        </w:rPr>
        <w:t xml:space="preserve"> </w:t>
      </w:r>
      <w:r w:rsidRPr="003E55BC">
        <w:rPr>
          <w:rFonts w:ascii="Times New Roman" w:hAnsi="Times New Roman"/>
          <w:sz w:val="28"/>
          <w:szCs w:val="28"/>
          <w:lang w:val="en-US"/>
        </w:rPr>
        <w:t>of</w:t>
      </w:r>
      <w:r w:rsidRPr="003E55BC">
        <w:rPr>
          <w:rFonts w:ascii="Times New Roman" w:hAnsi="Times New Roman"/>
          <w:sz w:val="28"/>
          <w:szCs w:val="28"/>
          <w:lang w:val="uk-UA"/>
        </w:rPr>
        <w:t xml:space="preserve"> </w:t>
      </w:r>
      <w:r w:rsidRPr="003E55BC">
        <w:rPr>
          <w:rFonts w:ascii="Times New Roman" w:hAnsi="Times New Roman"/>
          <w:sz w:val="28"/>
          <w:szCs w:val="28"/>
          <w:lang w:val="en-US"/>
        </w:rPr>
        <w:t>Royal</w:t>
      </w:r>
      <w:r w:rsidRPr="003E55BC">
        <w:rPr>
          <w:rFonts w:ascii="Times New Roman" w:hAnsi="Times New Roman"/>
          <w:sz w:val="28"/>
          <w:szCs w:val="28"/>
          <w:lang w:val="uk-UA"/>
        </w:rPr>
        <w:t xml:space="preserve"> </w:t>
      </w:r>
      <w:r w:rsidRPr="003E55BC">
        <w:rPr>
          <w:rFonts w:ascii="Times New Roman" w:hAnsi="Times New Roman"/>
          <w:sz w:val="28"/>
          <w:szCs w:val="28"/>
          <w:lang w:val="en-US"/>
        </w:rPr>
        <w:t>jelly</w:t>
      </w:r>
      <w:r w:rsidRPr="003E55BC">
        <w:rPr>
          <w:rFonts w:ascii="Times New Roman" w:hAnsi="Times New Roman"/>
          <w:sz w:val="28"/>
          <w:szCs w:val="28"/>
          <w:lang w:val="uk-UA"/>
        </w:rPr>
        <w:t xml:space="preserve"> </w:t>
      </w:r>
      <w:r w:rsidRPr="003E55BC">
        <w:rPr>
          <w:rFonts w:ascii="Times New Roman" w:hAnsi="Times New Roman"/>
          <w:sz w:val="28"/>
          <w:szCs w:val="28"/>
          <w:lang w:val="en-US"/>
        </w:rPr>
        <w:t>alleviates</w:t>
      </w:r>
      <w:r w:rsidRPr="003E55BC">
        <w:rPr>
          <w:rFonts w:ascii="Times New Roman" w:hAnsi="Times New Roman"/>
          <w:sz w:val="28"/>
          <w:szCs w:val="28"/>
          <w:lang w:val="uk-UA"/>
        </w:rPr>
        <w:t xml:space="preserve"> depression-like </w:t>
      </w:r>
      <w:r w:rsidRPr="003E55BC">
        <w:rPr>
          <w:rFonts w:ascii="Times New Roman" w:hAnsi="Times New Roman"/>
          <w:sz w:val="28"/>
          <w:szCs w:val="28"/>
          <w:lang w:val="en-US"/>
        </w:rPr>
        <w:t>behavior</w:t>
      </w:r>
      <w:r w:rsidRPr="003E55BC">
        <w:rPr>
          <w:rFonts w:ascii="Times New Roman" w:hAnsi="Times New Roman"/>
          <w:sz w:val="28"/>
          <w:szCs w:val="28"/>
          <w:lang w:val="uk-UA"/>
        </w:rPr>
        <w:t xml:space="preserve"> </w:t>
      </w:r>
      <w:r w:rsidRPr="003E55BC">
        <w:rPr>
          <w:rFonts w:ascii="Times New Roman" w:hAnsi="Times New Roman"/>
          <w:sz w:val="28"/>
          <w:szCs w:val="28"/>
          <w:lang w:val="en-US"/>
        </w:rPr>
        <w:t>in</w:t>
      </w:r>
      <w:r w:rsidRPr="003E55BC">
        <w:rPr>
          <w:rFonts w:ascii="Times New Roman" w:hAnsi="Times New Roman"/>
          <w:sz w:val="28"/>
          <w:szCs w:val="28"/>
          <w:lang w:val="uk-UA"/>
        </w:rPr>
        <w:t xml:space="preserve"> </w:t>
      </w:r>
      <w:r w:rsidRPr="003E55BC">
        <w:rPr>
          <w:rFonts w:ascii="Times New Roman" w:hAnsi="Times New Roman"/>
          <w:sz w:val="28"/>
          <w:szCs w:val="28"/>
          <w:lang w:val="en-US"/>
        </w:rPr>
        <w:t>rats</w:t>
      </w:r>
      <w:r w:rsidRPr="003E55BC">
        <w:rPr>
          <w:rFonts w:ascii="Times New Roman" w:hAnsi="Times New Roman"/>
          <w:sz w:val="28"/>
          <w:szCs w:val="28"/>
          <w:lang w:val="uk-UA"/>
        </w:rPr>
        <w:t xml:space="preserve"> </w:t>
      </w:r>
      <w:r w:rsidRPr="003E55BC">
        <w:rPr>
          <w:rFonts w:ascii="Times New Roman" w:hAnsi="Times New Roman"/>
          <w:sz w:val="28"/>
          <w:szCs w:val="28"/>
          <w:lang w:val="en-US"/>
        </w:rPr>
        <w:t>with</w:t>
      </w:r>
      <w:r w:rsidRPr="003E55BC">
        <w:rPr>
          <w:rFonts w:ascii="Times New Roman" w:hAnsi="Times New Roman"/>
          <w:sz w:val="28"/>
          <w:szCs w:val="28"/>
          <w:lang w:val="uk-UA"/>
        </w:rPr>
        <w:t xml:space="preserve"> </w:t>
      </w:r>
      <w:r w:rsidRPr="003E55BC">
        <w:rPr>
          <w:rFonts w:ascii="Times New Roman" w:hAnsi="Times New Roman"/>
          <w:sz w:val="28"/>
          <w:szCs w:val="28"/>
          <w:lang w:val="en-US"/>
        </w:rPr>
        <w:t>experimental</w:t>
      </w:r>
      <w:r w:rsidRPr="003E55BC">
        <w:rPr>
          <w:rFonts w:ascii="Times New Roman" w:hAnsi="Times New Roman"/>
          <w:sz w:val="28"/>
          <w:szCs w:val="28"/>
          <w:lang w:val="uk-UA"/>
        </w:rPr>
        <w:t xml:space="preserve"> </w:t>
      </w:r>
      <w:r w:rsidRPr="003E55BC">
        <w:rPr>
          <w:rFonts w:ascii="Times New Roman" w:hAnsi="Times New Roman"/>
          <w:sz w:val="28"/>
          <w:szCs w:val="28"/>
          <w:lang w:val="en-US"/>
        </w:rPr>
        <w:t>metabolic</w:t>
      </w:r>
      <w:r w:rsidRPr="003E55BC">
        <w:rPr>
          <w:rFonts w:ascii="Times New Roman" w:hAnsi="Times New Roman"/>
          <w:sz w:val="28"/>
          <w:szCs w:val="28"/>
          <w:lang w:val="uk-UA"/>
        </w:rPr>
        <w:t xml:space="preserve"> </w:t>
      </w:r>
      <w:r w:rsidRPr="003E55BC">
        <w:rPr>
          <w:rFonts w:ascii="Times New Roman" w:hAnsi="Times New Roman"/>
          <w:sz w:val="28"/>
          <w:szCs w:val="28"/>
          <w:lang w:val="en-US"/>
        </w:rPr>
        <w:t>syndrome</w:t>
      </w:r>
      <w:bookmarkEnd w:id="253"/>
      <w:r w:rsidRPr="003E55BC">
        <w:rPr>
          <w:rFonts w:ascii="Times New Roman" w:hAnsi="Times New Roman"/>
          <w:sz w:val="28"/>
          <w:szCs w:val="28"/>
          <w:lang w:val="uk-UA"/>
        </w:rPr>
        <w:t>.</w:t>
      </w:r>
      <w:r w:rsidRPr="003E55BC">
        <w:rPr>
          <w:rFonts w:ascii="Times New Roman" w:hAnsi="Times New Roman"/>
          <w:bCs/>
          <w:sz w:val="28"/>
          <w:szCs w:val="28"/>
          <w:lang w:val="uk-UA"/>
        </w:rPr>
        <w:t xml:space="preserve"> </w:t>
      </w:r>
      <w:r w:rsidRPr="003E55BC">
        <w:rPr>
          <w:rFonts w:ascii="Times New Roman" w:hAnsi="Times New Roman"/>
          <w:sz w:val="28"/>
          <w:szCs w:val="28"/>
          <w:lang w:val="uk-UA"/>
        </w:rPr>
        <w:t>Матеріали четвертої наук.-практ. конф. Безпека та нормативно-правовий супровід лікарських засобів: від розробки до медичного застосування; 2016 Жов 11-12; Київ, 2016, с. 17.</w:t>
      </w:r>
    </w:p>
    <w:bookmarkStart w:id="254" w:name="Marrelli_2016"/>
    <w:p w:rsidR="00B1324E"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rPr>
        <w:fldChar w:fldCharType="begin"/>
      </w:r>
      <w:r w:rsidR="00B1324E" w:rsidRPr="003E55BC">
        <w:rPr>
          <w:rFonts w:ascii="Times New Roman" w:hAnsi="Times New Roman"/>
          <w:sz w:val="28"/>
          <w:szCs w:val="28"/>
          <w:lang w:val="en-US"/>
        </w:rPr>
        <w:instrText>HYPERLINK "https://www.ncbi.nlm.nih.gov/pubmed/?term=Marrelli%20M%5BAuthor%5D&amp;cauthor=true&amp;cauthor_uid=27775618"</w:instrText>
      </w:r>
      <w:r w:rsidRPr="003E55BC">
        <w:rPr>
          <w:rFonts w:ascii="Times New Roman" w:hAnsi="Times New Roman"/>
          <w:sz w:val="28"/>
          <w:szCs w:val="28"/>
        </w:rPr>
        <w:fldChar w:fldCharType="separate"/>
      </w:r>
      <w:r w:rsidR="00B1324E" w:rsidRPr="003E55BC">
        <w:rPr>
          <w:rStyle w:val="a5"/>
          <w:rFonts w:ascii="Times New Roman" w:hAnsi="Times New Roman"/>
          <w:color w:val="auto"/>
          <w:sz w:val="28"/>
          <w:szCs w:val="28"/>
          <w:u w:val="none"/>
          <w:shd w:val="clear" w:color="auto" w:fill="FFFFFF"/>
          <w:lang w:val="en-US"/>
        </w:rPr>
        <w:t>Marrelli</w:t>
      </w:r>
      <w:r w:rsidRPr="003E55BC">
        <w:rPr>
          <w:rFonts w:ascii="Times New Roman" w:hAnsi="Times New Roman"/>
          <w:sz w:val="28"/>
          <w:szCs w:val="28"/>
        </w:rPr>
        <w:fldChar w:fldCharType="end"/>
      </w:r>
      <w:r w:rsidR="00B1324E" w:rsidRPr="003E55BC">
        <w:rPr>
          <w:rFonts w:ascii="Times New Roman" w:hAnsi="Times New Roman"/>
          <w:sz w:val="28"/>
          <w:szCs w:val="28"/>
          <w:lang w:val="en-US"/>
        </w:rPr>
        <w:t xml:space="preserve"> M</w:t>
      </w:r>
      <w:r w:rsidR="00B1324E" w:rsidRPr="003E55BC">
        <w:rPr>
          <w:rFonts w:ascii="Times New Roman" w:hAnsi="Times New Roman"/>
          <w:sz w:val="28"/>
          <w:szCs w:val="28"/>
          <w:shd w:val="clear" w:color="auto" w:fill="FFFFFF"/>
          <w:lang w:val="en-US"/>
        </w:rPr>
        <w:t xml:space="preserve">, </w:t>
      </w:r>
      <w:hyperlink r:id="rId152" w:history="1">
        <w:r w:rsidR="00B1324E" w:rsidRPr="003E55BC">
          <w:rPr>
            <w:rStyle w:val="a5"/>
            <w:rFonts w:ascii="Times New Roman" w:hAnsi="Times New Roman"/>
            <w:color w:val="auto"/>
            <w:sz w:val="28"/>
            <w:szCs w:val="28"/>
            <w:u w:val="none"/>
            <w:shd w:val="clear" w:color="auto" w:fill="FFFFFF"/>
            <w:lang w:val="en-US"/>
          </w:rPr>
          <w:t>Conforti</w:t>
        </w:r>
      </w:hyperlink>
      <w:r w:rsidR="00B1324E" w:rsidRPr="003E55BC">
        <w:rPr>
          <w:rStyle w:val="apple-converted-space"/>
          <w:rFonts w:ascii="Times New Roman" w:hAnsi="Times New Roman"/>
          <w:sz w:val="28"/>
          <w:szCs w:val="28"/>
          <w:shd w:val="clear" w:color="auto" w:fill="FFFFFF"/>
          <w:lang w:val="en-US"/>
        </w:rPr>
        <w:t xml:space="preserve"> F</w:t>
      </w:r>
      <w:r w:rsidR="00B1324E" w:rsidRPr="003E55BC">
        <w:rPr>
          <w:rFonts w:ascii="Times New Roman" w:hAnsi="Times New Roman"/>
          <w:sz w:val="28"/>
          <w:szCs w:val="28"/>
          <w:shd w:val="clear" w:color="auto" w:fill="FFFFFF"/>
          <w:lang w:val="en-US"/>
        </w:rPr>
        <w:t>,</w:t>
      </w:r>
      <w:r w:rsidR="00B1324E" w:rsidRPr="003E55BC">
        <w:rPr>
          <w:rStyle w:val="apple-converted-space"/>
          <w:rFonts w:ascii="Times New Roman" w:hAnsi="Times New Roman"/>
          <w:sz w:val="28"/>
          <w:szCs w:val="28"/>
          <w:shd w:val="clear" w:color="auto" w:fill="FFFFFF"/>
          <w:lang w:val="en-US"/>
        </w:rPr>
        <w:t xml:space="preserve"> </w:t>
      </w:r>
      <w:hyperlink r:id="rId153" w:history="1">
        <w:r w:rsidR="00B1324E" w:rsidRPr="003E55BC">
          <w:rPr>
            <w:rStyle w:val="a5"/>
            <w:rFonts w:ascii="Times New Roman" w:hAnsi="Times New Roman"/>
            <w:color w:val="auto"/>
            <w:sz w:val="28"/>
            <w:szCs w:val="28"/>
            <w:u w:val="none"/>
            <w:shd w:val="clear" w:color="auto" w:fill="FFFFFF"/>
            <w:lang w:val="en-US"/>
          </w:rPr>
          <w:t>Araniti</w:t>
        </w:r>
      </w:hyperlink>
      <w:r w:rsidR="00B1324E" w:rsidRPr="003E55BC">
        <w:rPr>
          <w:rStyle w:val="apple-converted-space"/>
          <w:rFonts w:ascii="Times New Roman" w:hAnsi="Times New Roman"/>
          <w:sz w:val="28"/>
          <w:szCs w:val="28"/>
          <w:shd w:val="clear" w:color="auto" w:fill="FFFFFF"/>
          <w:lang w:val="en-US"/>
        </w:rPr>
        <w:t xml:space="preserve"> F</w:t>
      </w:r>
      <w:r w:rsidR="00B1324E" w:rsidRPr="003E55BC">
        <w:rPr>
          <w:rFonts w:ascii="Times New Roman" w:hAnsi="Times New Roman"/>
          <w:sz w:val="28"/>
          <w:szCs w:val="28"/>
          <w:shd w:val="clear" w:color="auto" w:fill="FFFFFF"/>
          <w:lang w:val="en-US"/>
        </w:rPr>
        <w:t>,</w:t>
      </w:r>
      <w:r w:rsidR="00B1324E" w:rsidRPr="003E55BC">
        <w:rPr>
          <w:rStyle w:val="apple-converted-space"/>
          <w:rFonts w:ascii="Times New Roman" w:hAnsi="Times New Roman"/>
          <w:sz w:val="28"/>
          <w:szCs w:val="28"/>
          <w:shd w:val="clear" w:color="auto" w:fill="FFFFFF"/>
          <w:lang w:val="en-US"/>
        </w:rPr>
        <w:t xml:space="preserve"> </w:t>
      </w:r>
      <w:hyperlink r:id="rId154" w:history="1">
        <w:r w:rsidR="00B1324E" w:rsidRPr="003E55BC">
          <w:rPr>
            <w:rStyle w:val="a5"/>
            <w:rFonts w:ascii="Times New Roman" w:hAnsi="Times New Roman"/>
            <w:color w:val="auto"/>
            <w:sz w:val="28"/>
            <w:szCs w:val="28"/>
            <w:u w:val="none"/>
            <w:shd w:val="clear" w:color="auto" w:fill="FFFFFF"/>
            <w:lang w:val="en-US"/>
          </w:rPr>
          <w:t>Statti</w:t>
        </w:r>
      </w:hyperlink>
      <w:r w:rsidR="00B1324E" w:rsidRPr="003E55BC">
        <w:rPr>
          <w:rFonts w:ascii="Times New Roman" w:hAnsi="Times New Roman"/>
          <w:sz w:val="28"/>
          <w:szCs w:val="28"/>
          <w:shd w:val="clear" w:color="auto" w:fill="FFFFFF"/>
          <w:lang w:val="en-US"/>
        </w:rPr>
        <w:t xml:space="preserve"> </w:t>
      </w:r>
      <w:r w:rsidR="00B1324E" w:rsidRPr="003E55BC">
        <w:rPr>
          <w:rStyle w:val="apple-converted-space"/>
          <w:rFonts w:ascii="Times New Roman" w:hAnsi="Times New Roman"/>
          <w:sz w:val="28"/>
          <w:szCs w:val="28"/>
          <w:shd w:val="clear" w:color="auto" w:fill="FFFFFF"/>
          <w:lang w:val="en-US"/>
        </w:rPr>
        <w:t xml:space="preserve">GA. </w:t>
      </w:r>
      <w:r w:rsidR="00B1324E" w:rsidRPr="003E55BC">
        <w:rPr>
          <w:rFonts w:ascii="Times New Roman" w:hAnsi="Times New Roman"/>
          <w:sz w:val="28"/>
          <w:szCs w:val="28"/>
          <w:lang w:val="en-US"/>
        </w:rPr>
        <w:t>Effects of</w:t>
      </w:r>
      <w:r w:rsidR="00B1324E" w:rsidRPr="003E55BC">
        <w:rPr>
          <w:rStyle w:val="apple-converted-space"/>
          <w:rFonts w:ascii="Times New Roman" w:hAnsi="Times New Roman"/>
          <w:sz w:val="28"/>
          <w:szCs w:val="28"/>
          <w:lang w:val="en-US"/>
        </w:rPr>
        <w:t xml:space="preserve"> </w:t>
      </w:r>
      <w:r w:rsidR="00B1324E" w:rsidRPr="003E55BC">
        <w:rPr>
          <w:rStyle w:val="highlight"/>
          <w:rFonts w:ascii="Times New Roman" w:hAnsi="Times New Roman"/>
          <w:sz w:val="28"/>
          <w:szCs w:val="28"/>
          <w:lang w:val="en-US"/>
        </w:rPr>
        <w:t>saponins</w:t>
      </w:r>
      <w:r w:rsidR="00B1324E" w:rsidRPr="003E55BC">
        <w:rPr>
          <w:rStyle w:val="apple-converted-space"/>
          <w:rFonts w:ascii="Times New Roman" w:hAnsi="Times New Roman"/>
          <w:sz w:val="28"/>
          <w:szCs w:val="28"/>
          <w:lang w:val="en-US"/>
        </w:rPr>
        <w:t xml:space="preserve"> </w:t>
      </w:r>
      <w:r w:rsidR="00B1324E" w:rsidRPr="003E55BC">
        <w:rPr>
          <w:rFonts w:ascii="Times New Roman" w:hAnsi="Times New Roman"/>
          <w:sz w:val="28"/>
          <w:szCs w:val="28"/>
          <w:lang w:val="en-US"/>
        </w:rPr>
        <w:t>on lipid metabolism</w:t>
      </w:r>
      <w:bookmarkEnd w:id="254"/>
      <w:r w:rsidR="00B1324E" w:rsidRPr="003E55BC">
        <w:rPr>
          <w:rFonts w:ascii="Times New Roman" w:hAnsi="Times New Roman"/>
          <w:sz w:val="28"/>
          <w:szCs w:val="28"/>
          <w:lang w:val="en-US"/>
        </w:rPr>
        <w:t>: a</w:t>
      </w:r>
      <w:r w:rsidR="00B1324E" w:rsidRPr="003E55BC">
        <w:rPr>
          <w:rStyle w:val="apple-converted-space"/>
          <w:rFonts w:ascii="Times New Roman" w:hAnsi="Times New Roman"/>
          <w:sz w:val="28"/>
          <w:szCs w:val="28"/>
          <w:lang w:val="en-US"/>
        </w:rPr>
        <w:t xml:space="preserve"> </w:t>
      </w:r>
      <w:r w:rsidR="00B1324E" w:rsidRPr="003E55BC">
        <w:rPr>
          <w:rStyle w:val="highlight"/>
          <w:rFonts w:ascii="Times New Roman" w:hAnsi="Times New Roman"/>
          <w:sz w:val="28"/>
          <w:szCs w:val="28"/>
          <w:lang w:val="en-US"/>
        </w:rPr>
        <w:t>review</w:t>
      </w:r>
      <w:r w:rsidR="00B1324E" w:rsidRPr="003E55BC">
        <w:rPr>
          <w:rStyle w:val="apple-converted-space"/>
          <w:rFonts w:ascii="Times New Roman" w:hAnsi="Times New Roman"/>
          <w:sz w:val="28"/>
          <w:szCs w:val="28"/>
          <w:lang w:val="en-US"/>
        </w:rPr>
        <w:t xml:space="preserve"> </w:t>
      </w:r>
      <w:r w:rsidR="00B1324E" w:rsidRPr="003E55BC">
        <w:rPr>
          <w:rFonts w:ascii="Times New Roman" w:hAnsi="Times New Roman"/>
          <w:sz w:val="28"/>
          <w:szCs w:val="28"/>
          <w:lang w:val="en-US"/>
        </w:rPr>
        <w:t>of potential health benefits in the treatment of obesity.</w:t>
      </w:r>
      <w:r w:rsidR="00B1324E" w:rsidRPr="003E55BC">
        <w:rPr>
          <w:rFonts w:ascii="Times New Roman" w:hAnsi="Times New Roman"/>
          <w:sz w:val="28"/>
          <w:szCs w:val="28"/>
          <w:shd w:val="clear" w:color="auto" w:fill="FFFFFF"/>
          <w:lang w:val="en-US"/>
        </w:rPr>
        <w:t xml:space="preserve"> </w:t>
      </w:r>
      <w:hyperlink r:id="rId155" w:tooltip="Molecules (Basel, Switzerland)." w:history="1">
        <w:r w:rsidR="00B1324E" w:rsidRPr="003E55BC">
          <w:rPr>
            <w:rStyle w:val="a5"/>
            <w:rFonts w:ascii="Times New Roman" w:hAnsi="Times New Roman"/>
            <w:color w:val="auto"/>
            <w:sz w:val="28"/>
            <w:szCs w:val="28"/>
            <w:u w:val="none"/>
            <w:shd w:val="clear" w:color="auto" w:fill="FFFFFF"/>
            <w:lang w:val="en-US"/>
          </w:rPr>
          <w:t>Molecules [Internet].</w:t>
        </w:r>
      </w:hyperlink>
      <w:r w:rsidR="00B1324E" w:rsidRPr="003E55BC">
        <w:rPr>
          <w:rStyle w:val="apple-converted-space"/>
          <w:rFonts w:ascii="Times New Roman" w:hAnsi="Times New Roman"/>
          <w:sz w:val="28"/>
          <w:szCs w:val="28"/>
          <w:shd w:val="clear" w:color="auto" w:fill="FFFFFF"/>
          <w:lang w:val="en-US"/>
        </w:rPr>
        <w:t xml:space="preserve"> </w:t>
      </w:r>
      <w:r w:rsidR="00B1324E" w:rsidRPr="003E55BC">
        <w:rPr>
          <w:rFonts w:ascii="Times New Roman" w:hAnsi="Times New Roman"/>
          <w:sz w:val="28"/>
          <w:szCs w:val="28"/>
          <w:shd w:val="clear" w:color="auto" w:fill="FFFFFF"/>
          <w:lang w:val="en-US"/>
        </w:rPr>
        <w:t xml:space="preserve">2016 Oct 20 [cited 2016 Dec 12];21(10). Available from: </w:t>
      </w:r>
      <w:hyperlink r:id="rId156" w:history="1">
        <w:r w:rsidR="00B1324E" w:rsidRPr="003E55BC">
          <w:rPr>
            <w:rStyle w:val="a5"/>
            <w:rFonts w:ascii="Times New Roman" w:hAnsi="Times New Roman"/>
            <w:color w:val="auto"/>
            <w:sz w:val="28"/>
            <w:szCs w:val="28"/>
            <w:shd w:val="clear" w:color="auto" w:fill="FFFFFF"/>
            <w:lang w:val="en-US"/>
          </w:rPr>
          <w:t>https://www.ncbi.nlm.nih.gov/pubmed/27775618</w:t>
        </w:r>
      </w:hyperlink>
      <w:r w:rsidR="00B1324E" w:rsidRPr="003E55BC">
        <w:rPr>
          <w:rFonts w:ascii="Times New Roman" w:hAnsi="Times New Roman"/>
          <w:sz w:val="28"/>
          <w:szCs w:val="28"/>
          <w:shd w:val="clear" w:color="auto" w:fill="FFFFFF"/>
          <w:lang w:val="en-US"/>
        </w:rPr>
        <w:t xml:space="preserve"> DOI: </w:t>
      </w:r>
      <w:hyperlink r:id="rId157" w:history="1">
        <w:r w:rsidR="00B1324E" w:rsidRPr="003E55BC">
          <w:rPr>
            <w:rStyle w:val="a5"/>
            <w:rFonts w:ascii="Times New Roman" w:hAnsi="Times New Roman"/>
            <w:color w:val="auto"/>
            <w:sz w:val="28"/>
            <w:szCs w:val="28"/>
            <w:shd w:val="clear" w:color="auto" w:fill="FFFFFF"/>
            <w:lang w:val="en-US"/>
          </w:rPr>
          <w:t>10.3390/molecules21101404</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55" w:name="Marseglia_2015"/>
      <w:r w:rsidRPr="003E55BC">
        <w:rPr>
          <w:rFonts w:ascii="Times New Roman" w:hAnsi="Times New Roman"/>
          <w:sz w:val="28"/>
          <w:szCs w:val="28"/>
          <w:lang w:val="en-US" w:eastAsia="ru-RU"/>
        </w:rPr>
        <w:t xml:space="preserve">Marseglia L, </w:t>
      </w:r>
      <w:r w:rsidRPr="003E55BC">
        <w:rPr>
          <w:rFonts w:ascii="Times New Roman" w:hAnsi="Times New Roman"/>
          <w:sz w:val="28"/>
          <w:szCs w:val="28"/>
          <w:lang w:val="en-US"/>
        </w:rPr>
        <w:t>Manti</w:t>
      </w:r>
      <w:r w:rsidRPr="003E55BC">
        <w:rPr>
          <w:rFonts w:ascii="Times New Roman" w:hAnsi="Times New Roman"/>
          <w:sz w:val="28"/>
          <w:szCs w:val="28"/>
          <w:lang w:val="en-US" w:eastAsia="ru-RU"/>
        </w:rPr>
        <w:t xml:space="preserve"> S, Angelo GD, Nicotera A, Parisi A, Di Rosa G, et al. Oxidative stress in obesity</w:t>
      </w:r>
      <w:bookmarkEnd w:id="255"/>
      <w:r w:rsidRPr="003E55BC">
        <w:rPr>
          <w:rFonts w:ascii="Times New Roman" w:hAnsi="Times New Roman"/>
          <w:sz w:val="28"/>
          <w:szCs w:val="28"/>
          <w:lang w:val="en-US" w:eastAsia="ru-RU"/>
        </w:rPr>
        <w:t xml:space="preserve">: A critical component in human diseases. </w:t>
      </w:r>
      <w:r w:rsidRPr="003E55BC">
        <w:rPr>
          <w:rFonts w:ascii="Times New Roman" w:hAnsi="Times New Roman"/>
          <w:iCs/>
          <w:sz w:val="28"/>
          <w:szCs w:val="28"/>
          <w:lang w:val="en-US" w:eastAsia="ru-RU"/>
        </w:rPr>
        <w:t>Int J Mol Sci.</w:t>
      </w:r>
      <w:r w:rsidRPr="003E55BC">
        <w:rPr>
          <w:rFonts w:ascii="Times New Roman" w:hAnsi="Times New Roman"/>
          <w:sz w:val="28"/>
          <w:szCs w:val="28"/>
          <w:lang w:val="en-US" w:eastAsia="ru-RU"/>
        </w:rPr>
        <w:t xml:space="preserve"> 2014 Dec 26;16(1):378-400.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Mauro C, </w:t>
      </w:r>
      <w:r w:rsidRPr="003E55BC">
        <w:rPr>
          <w:rFonts w:ascii="Times New Roman" w:hAnsi="Times New Roman"/>
          <w:sz w:val="28"/>
          <w:szCs w:val="28"/>
          <w:lang w:val="en-US"/>
        </w:rPr>
        <w:t>De-Rosa</w:t>
      </w:r>
      <w:r w:rsidRPr="003E55BC">
        <w:rPr>
          <w:rFonts w:ascii="Times New Roman" w:hAnsi="Times New Roman"/>
          <w:sz w:val="28"/>
          <w:szCs w:val="28"/>
          <w:lang w:val="en-US" w:eastAsia="ru-RU"/>
        </w:rPr>
        <w:t xml:space="preserve"> V, Marelli-Berg F, Solito E. Metabolic syndrome and the immunological affair with the blood-brain barrier. </w:t>
      </w:r>
      <w:r w:rsidRPr="003E55BC">
        <w:rPr>
          <w:rFonts w:ascii="Times New Roman" w:hAnsi="Times New Roman"/>
          <w:iCs/>
          <w:sz w:val="28"/>
          <w:szCs w:val="28"/>
          <w:lang w:val="en-US" w:eastAsia="ru-RU"/>
        </w:rPr>
        <w:t>Front Immunol [Internet].</w:t>
      </w:r>
      <w:r w:rsidRPr="003E55BC">
        <w:rPr>
          <w:rFonts w:ascii="Times New Roman" w:hAnsi="Times New Roman"/>
          <w:sz w:val="28"/>
          <w:szCs w:val="28"/>
          <w:lang w:val="en-US" w:eastAsia="ru-RU"/>
        </w:rPr>
        <w:t xml:space="preserve"> 2015 Jan 5 [cited 2016 Jan 5];5. Available from: </w:t>
      </w:r>
      <w:hyperlink r:id="rId158" w:history="1">
        <w:r w:rsidRPr="003E55BC">
          <w:rPr>
            <w:rStyle w:val="a5"/>
            <w:rFonts w:ascii="Times New Roman" w:hAnsi="Times New Roman"/>
            <w:color w:val="auto"/>
            <w:sz w:val="28"/>
            <w:szCs w:val="28"/>
            <w:lang w:val="en-US"/>
          </w:rPr>
          <w:t>PMC4283608</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59" w:history="1">
        <w:r w:rsidRPr="003E55BC">
          <w:rPr>
            <w:rStyle w:val="a5"/>
            <w:rFonts w:ascii="Times New Roman" w:hAnsi="Times New Roman"/>
            <w:color w:val="auto"/>
            <w:sz w:val="28"/>
            <w:szCs w:val="28"/>
            <w:shd w:val="clear" w:color="auto" w:fill="FFFFFF"/>
            <w:lang w:val="en-US"/>
          </w:rPr>
          <w:t>10.3389/fimmu.2014.00677</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lastRenderedPageBreak/>
        <w:t xml:space="preserve">McIntyre RS, Soczynska JK, Konarski JZ, </w:t>
      </w:r>
      <w:r w:rsidRPr="003E55BC">
        <w:rPr>
          <w:rFonts w:ascii="Times New Roman" w:hAnsi="Times New Roman"/>
          <w:sz w:val="28"/>
          <w:szCs w:val="28"/>
          <w:shd w:val="clear" w:color="auto" w:fill="FFFFFF"/>
          <w:lang w:val="en-US"/>
        </w:rPr>
        <w:t>Woldeyohannes HO, Law CW, Miranda A</w:t>
      </w:r>
      <w:r w:rsidRPr="003E55BC">
        <w:rPr>
          <w:rFonts w:ascii="Times New Roman" w:hAnsi="Times New Roman"/>
          <w:sz w:val="28"/>
          <w:szCs w:val="28"/>
          <w:lang w:val="en-US" w:eastAsia="ru-RU"/>
        </w:rPr>
        <w:t xml:space="preserve">, et al. Should </w:t>
      </w:r>
      <w:bookmarkStart w:id="256" w:name="McIntyre_2007"/>
      <w:r w:rsidRPr="003E55BC">
        <w:rPr>
          <w:rFonts w:ascii="Times New Roman" w:hAnsi="Times New Roman"/>
          <w:sz w:val="28"/>
          <w:szCs w:val="28"/>
          <w:lang w:val="en-US" w:eastAsia="ru-RU"/>
        </w:rPr>
        <w:t xml:space="preserve">depressive syndromes be reclassified as “metabolic syndrome </w:t>
      </w:r>
      <w:bookmarkEnd w:id="256"/>
      <w:r w:rsidRPr="003E55BC">
        <w:rPr>
          <w:rFonts w:ascii="Times New Roman" w:hAnsi="Times New Roman"/>
          <w:sz w:val="28"/>
          <w:szCs w:val="28"/>
          <w:lang w:val="en-US" w:eastAsia="ru-RU"/>
        </w:rPr>
        <w:t xml:space="preserve">type II”? </w:t>
      </w:r>
      <w:r w:rsidRPr="003E55BC">
        <w:rPr>
          <w:rFonts w:ascii="Times New Roman" w:hAnsi="Times New Roman"/>
          <w:iCs/>
          <w:sz w:val="28"/>
          <w:szCs w:val="28"/>
          <w:lang w:val="en-US" w:eastAsia="ru-RU"/>
        </w:rPr>
        <w:t>Ann Clin Psychiatry.</w:t>
      </w:r>
      <w:r w:rsidRPr="003E55BC">
        <w:rPr>
          <w:rFonts w:ascii="Times New Roman" w:hAnsi="Times New Roman"/>
          <w:sz w:val="28"/>
          <w:szCs w:val="28"/>
          <w:lang w:val="en-US" w:eastAsia="ru-RU"/>
        </w:rPr>
        <w:t xml:space="preserve"> 2007 Oct-Dec;19(4):257-64.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57" w:name="Melliou_2014"/>
      <w:r w:rsidRPr="003E55BC">
        <w:rPr>
          <w:rFonts w:ascii="Times New Roman" w:hAnsi="Times New Roman"/>
          <w:sz w:val="28"/>
          <w:szCs w:val="28"/>
          <w:lang w:val="en-US"/>
        </w:rPr>
        <w:t>Melliou E, Chinou I. Chemistry and bioactivities of Royal Jelly</w:t>
      </w:r>
      <w:bookmarkEnd w:id="257"/>
      <w:r w:rsidRPr="003E55BC">
        <w:rPr>
          <w:rFonts w:ascii="Times New Roman" w:hAnsi="Times New Roman"/>
          <w:sz w:val="28"/>
          <w:szCs w:val="28"/>
          <w:lang w:val="en-US"/>
        </w:rPr>
        <w:t xml:space="preserve">. </w:t>
      </w:r>
      <w:r w:rsidRPr="003E55BC">
        <w:rPr>
          <w:rFonts w:ascii="Times New Roman" w:hAnsi="Times New Roman"/>
          <w:sz w:val="28"/>
          <w:szCs w:val="28"/>
          <w:lang w:val="en-US" w:eastAsia="uk-UA"/>
        </w:rPr>
        <w:t>Stud Nat Prod Chem. 2014;43:261-90.</w:t>
      </w:r>
    </w:p>
    <w:p w:rsidR="002D2E3F" w:rsidRPr="003E55BC" w:rsidRDefault="002D2E3F"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bookmarkStart w:id="258" w:name="Millan_2012"/>
      <w:r w:rsidRPr="003E55BC">
        <w:rPr>
          <w:rFonts w:ascii="Times New Roman" w:hAnsi="Times New Roman"/>
          <w:sz w:val="28"/>
          <w:szCs w:val="28"/>
          <w:shd w:val="clear" w:color="auto" w:fill="FFFFFF"/>
          <w:lang w:val="en-US"/>
        </w:rPr>
        <w:t>Mendes</w:t>
      </w:r>
      <w:r w:rsidRPr="003E55BC">
        <w:rPr>
          <w:rFonts w:ascii="Times New Roman" w:hAnsi="Times New Roman"/>
          <w:sz w:val="28"/>
          <w:szCs w:val="28"/>
          <w:lang w:val="en-US"/>
        </w:rPr>
        <w:t xml:space="preserve"> KL</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de Pinho</w:t>
      </w:r>
      <w:r w:rsidRPr="003E55BC">
        <w:rPr>
          <w:rStyle w:val="apple-converted-space"/>
          <w:rFonts w:ascii="Times New Roman" w:hAnsi="Times New Roman"/>
          <w:sz w:val="28"/>
          <w:szCs w:val="28"/>
          <w:shd w:val="clear" w:color="auto" w:fill="FFFFFF"/>
          <w:lang w:val="en-US"/>
        </w:rPr>
        <w:t xml:space="preserve"> L</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Andrade</w:t>
      </w:r>
      <w:r w:rsidRPr="003E55BC">
        <w:rPr>
          <w:rFonts w:ascii="Times New Roman" w:hAnsi="Times New Roman"/>
          <w:sz w:val="28"/>
          <w:szCs w:val="28"/>
          <w:lang w:val="en-US"/>
        </w:rPr>
        <w:t xml:space="preserve"> </w:t>
      </w:r>
      <w:r w:rsidRPr="003E55BC">
        <w:rPr>
          <w:rStyle w:val="apple-converted-space"/>
          <w:rFonts w:ascii="Times New Roman" w:hAnsi="Times New Roman"/>
          <w:sz w:val="28"/>
          <w:szCs w:val="28"/>
          <w:shd w:val="clear" w:color="auto" w:fill="FFFFFF"/>
          <w:lang w:val="en-US"/>
        </w:rPr>
        <w:t xml:space="preserve">JM, Paraiso AF, Lula JF, Macedo SM, et al. </w:t>
      </w:r>
      <w:r w:rsidRPr="003E55BC">
        <w:rPr>
          <w:rFonts w:ascii="Times New Roman" w:hAnsi="Times New Roman"/>
          <w:sz w:val="28"/>
          <w:szCs w:val="28"/>
          <w:lang w:val="en-US"/>
        </w:rPr>
        <w:t xml:space="preserve">Distinct metabolic </w:t>
      </w:r>
      <w:bookmarkStart w:id="259" w:name="Mendes_2016"/>
      <w:r w:rsidRPr="003E55BC">
        <w:rPr>
          <w:rFonts w:ascii="Times New Roman" w:hAnsi="Times New Roman"/>
          <w:sz w:val="28"/>
          <w:szCs w:val="28"/>
          <w:lang w:val="en-US"/>
        </w:rPr>
        <w:t xml:space="preserve">effects of resveratrol on lipogenesis markers </w:t>
      </w:r>
      <w:bookmarkEnd w:id="259"/>
      <w:r w:rsidRPr="003E55BC">
        <w:rPr>
          <w:rFonts w:ascii="Times New Roman" w:hAnsi="Times New Roman"/>
          <w:sz w:val="28"/>
          <w:szCs w:val="28"/>
          <w:lang w:val="en-US"/>
        </w:rPr>
        <w:t>in mice adipose tissue treated with high-polyunsaturated fat and high-protein diets.</w:t>
      </w:r>
      <w:r w:rsidRPr="003E55BC">
        <w:rPr>
          <w:rFonts w:ascii="Times New Roman" w:hAnsi="Times New Roman"/>
          <w:sz w:val="28"/>
          <w:szCs w:val="28"/>
          <w:shd w:val="clear" w:color="auto" w:fill="FFFFFF"/>
          <w:lang w:val="en-US"/>
        </w:rPr>
        <w:t xml:space="preserve"> </w:t>
      </w:r>
      <w:hyperlink r:id="rId160" w:tooltip="Life sciences." w:history="1">
        <w:r w:rsidRPr="003E55BC">
          <w:rPr>
            <w:rStyle w:val="a5"/>
            <w:rFonts w:ascii="Times New Roman" w:hAnsi="Times New Roman"/>
            <w:color w:val="auto"/>
            <w:sz w:val="28"/>
            <w:szCs w:val="28"/>
            <w:u w:val="none"/>
            <w:shd w:val="clear" w:color="auto" w:fill="FFFFFF"/>
            <w:lang w:val="en-US"/>
          </w:rPr>
          <w:t>Life Sci.</w:t>
        </w:r>
      </w:hyperlink>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2016 May 15;153:66</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 xml:space="preserve">73. </w:t>
      </w:r>
    </w:p>
    <w:p w:rsidR="00B1324E" w:rsidRPr="003E55BC" w:rsidRDefault="00B1324E"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M</w:t>
      </w:r>
      <w:r w:rsidRPr="003E55BC">
        <w:rPr>
          <w:rFonts w:ascii="Times New Roman" w:hAnsi="Times New Roman"/>
          <w:sz w:val="28"/>
          <w:szCs w:val="28"/>
          <w:lang w:val="uk-UA"/>
        </w:rPr>
        <w:t>é</w:t>
      </w:r>
      <w:r w:rsidRPr="003E55BC">
        <w:rPr>
          <w:rFonts w:ascii="Times New Roman" w:hAnsi="Times New Roman"/>
          <w:sz w:val="28"/>
          <w:szCs w:val="28"/>
          <w:lang w:val="en-US"/>
        </w:rPr>
        <w:t>ndez</w:t>
      </w:r>
      <w:r w:rsidRPr="003E55BC">
        <w:rPr>
          <w:rFonts w:ascii="Times New Roman" w:hAnsi="Times New Roman"/>
          <w:sz w:val="28"/>
          <w:szCs w:val="28"/>
          <w:lang w:val="uk-UA"/>
        </w:rPr>
        <w:t>-</w:t>
      </w:r>
      <w:r w:rsidRPr="003E55BC">
        <w:rPr>
          <w:rFonts w:ascii="Times New Roman" w:hAnsi="Times New Roman"/>
          <w:sz w:val="28"/>
          <w:szCs w:val="28"/>
          <w:lang w:val="en-US"/>
        </w:rPr>
        <w:t>del</w:t>
      </w:r>
      <w:r w:rsidRPr="003E55BC">
        <w:rPr>
          <w:rFonts w:ascii="Times New Roman" w:hAnsi="Times New Roman"/>
          <w:sz w:val="28"/>
          <w:szCs w:val="28"/>
          <w:lang w:val="uk-UA"/>
        </w:rPr>
        <w:t xml:space="preserve"> </w:t>
      </w:r>
      <w:r w:rsidRPr="003E55BC">
        <w:rPr>
          <w:rFonts w:ascii="Times New Roman" w:hAnsi="Times New Roman"/>
          <w:sz w:val="28"/>
          <w:szCs w:val="28"/>
          <w:lang w:val="en-US"/>
        </w:rPr>
        <w:t>Villar</w:t>
      </w:r>
      <w:r w:rsidRPr="003E55BC">
        <w:rPr>
          <w:rFonts w:ascii="Times New Roman" w:hAnsi="Times New Roman"/>
          <w:sz w:val="28"/>
          <w:szCs w:val="28"/>
          <w:lang w:val="uk-UA"/>
        </w:rPr>
        <w:t xml:space="preserve"> </w:t>
      </w:r>
      <w:r w:rsidRPr="003E55BC">
        <w:rPr>
          <w:rFonts w:ascii="Times New Roman" w:hAnsi="Times New Roman"/>
          <w:sz w:val="28"/>
          <w:szCs w:val="28"/>
          <w:lang w:val="en-US"/>
        </w:rPr>
        <w:t>M</w:t>
      </w:r>
      <w:r w:rsidRPr="003E55BC">
        <w:rPr>
          <w:rFonts w:ascii="Times New Roman" w:hAnsi="Times New Roman"/>
          <w:sz w:val="28"/>
          <w:szCs w:val="28"/>
          <w:lang w:val="uk-UA"/>
        </w:rPr>
        <w:t xml:space="preserve">, </w:t>
      </w:r>
      <w:r w:rsidRPr="003E55BC">
        <w:rPr>
          <w:rFonts w:ascii="Times New Roman" w:hAnsi="Times New Roman"/>
          <w:sz w:val="28"/>
          <w:szCs w:val="28"/>
          <w:lang w:val="en-US"/>
        </w:rPr>
        <w:t>Gonz</w:t>
      </w:r>
      <w:r w:rsidRPr="003E55BC">
        <w:rPr>
          <w:rFonts w:ascii="Times New Roman" w:hAnsi="Times New Roman"/>
          <w:sz w:val="28"/>
          <w:szCs w:val="28"/>
          <w:lang w:val="uk-UA"/>
        </w:rPr>
        <w:t>á</w:t>
      </w:r>
      <w:r w:rsidRPr="003E55BC">
        <w:rPr>
          <w:rFonts w:ascii="Times New Roman" w:hAnsi="Times New Roman"/>
          <w:sz w:val="28"/>
          <w:szCs w:val="28"/>
          <w:lang w:val="en-US"/>
        </w:rPr>
        <w:t>lez</w:t>
      </w:r>
      <w:r w:rsidRPr="003E55BC">
        <w:rPr>
          <w:rFonts w:ascii="Times New Roman" w:hAnsi="Times New Roman"/>
          <w:sz w:val="28"/>
          <w:szCs w:val="28"/>
          <w:lang w:val="uk-UA"/>
        </w:rPr>
        <w:t>-</w:t>
      </w:r>
      <w:r w:rsidRPr="003E55BC">
        <w:rPr>
          <w:rFonts w:ascii="Times New Roman" w:hAnsi="Times New Roman"/>
          <w:sz w:val="28"/>
          <w:szCs w:val="28"/>
          <w:lang w:val="en-US"/>
        </w:rPr>
        <w:t>Ortiz</w:t>
      </w:r>
      <w:r w:rsidRPr="003E55BC">
        <w:rPr>
          <w:rFonts w:ascii="Times New Roman" w:hAnsi="Times New Roman"/>
          <w:sz w:val="28"/>
          <w:szCs w:val="28"/>
          <w:lang w:val="uk-UA"/>
        </w:rPr>
        <w:t xml:space="preserve"> </w:t>
      </w:r>
      <w:r w:rsidRPr="003E55BC">
        <w:rPr>
          <w:rFonts w:ascii="Times New Roman" w:hAnsi="Times New Roman"/>
          <w:sz w:val="28"/>
          <w:szCs w:val="28"/>
          <w:lang w:val="en-US"/>
        </w:rPr>
        <w:t>M</w:t>
      </w:r>
      <w:r w:rsidRPr="003E55BC">
        <w:rPr>
          <w:rFonts w:ascii="Times New Roman" w:hAnsi="Times New Roman"/>
          <w:sz w:val="28"/>
          <w:szCs w:val="28"/>
          <w:lang w:val="uk-UA"/>
        </w:rPr>
        <w:t xml:space="preserve">, </w:t>
      </w:r>
      <w:r w:rsidRPr="003E55BC">
        <w:rPr>
          <w:rFonts w:ascii="Times New Roman" w:hAnsi="Times New Roman"/>
          <w:sz w:val="28"/>
          <w:szCs w:val="28"/>
          <w:lang w:val="en-US"/>
        </w:rPr>
        <w:t>Mart</w:t>
      </w:r>
      <w:r w:rsidRPr="003E55BC">
        <w:rPr>
          <w:rFonts w:ascii="Times New Roman" w:hAnsi="Times New Roman"/>
          <w:sz w:val="28"/>
          <w:szCs w:val="28"/>
          <w:lang w:val="uk-UA"/>
        </w:rPr>
        <w:t>í</w:t>
      </w:r>
      <w:r w:rsidRPr="003E55BC">
        <w:rPr>
          <w:rFonts w:ascii="Times New Roman" w:hAnsi="Times New Roman"/>
          <w:sz w:val="28"/>
          <w:szCs w:val="28"/>
          <w:lang w:val="en-US"/>
        </w:rPr>
        <w:t>nez</w:t>
      </w:r>
      <w:r w:rsidRPr="003E55BC">
        <w:rPr>
          <w:rFonts w:ascii="Times New Roman" w:hAnsi="Times New Roman"/>
          <w:sz w:val="28"/>
          <w:szCs w:val="28"/>
          <w:lang w:val="uk-UA"/>
        </w:rPr>
        <w:t>-</w:t>
      </w:r>
      <w:r w:rsidRPr="003E55BC">
        <w:rPr>
          <w:rFonts w:ascii="Times New Roman" w:hAnsi="Times New Roman"/>
          <w:sz w:val="28"/>
          <w:szCs w:val="28"/>
          <w:lang w:val="en-US"/>
        </w:rPr>
        <w:t>Abundis</w:t>
      </w:r>
      <w:r w:rsidRPr="003E55BC">
        <w:rPr>
          <w:rFonts w:ascii="Times New Roman" w:hAnsi="Times New Roman"/>
          <w:sz w:val="28"/>
          <w:szCs w:val="28"/>
          <w:lang w:val="uk-UA"/>
        </w:rPr>
        <w:t xml:space="preserve"> </w:t>
      </w:r>
      <w:r w:rsidRPr="003E55BC">
        <w:rPr>
          <w:rFonts w:ascii="Times New Roman" w:hAnsi="Times New Roman"/>
          <w:sz w:val="28"/>
          <w:szCs w:val="28"/>
          <w:lang w:val="en-US"/>
        </w:rPr>
        <w:t>E</w:t>
      </w:r>
      <w:r w:rsidRPr="003E55BC">
        <w:rPr>
          <w:rFonts w:ascii="Times New Roman" w:hAnsi="Times New Roman"/>
          <w:sz w:val="28"/>
          <w:szCs w:val="28"/>
          <w:lang w:val="uk-UA"/>
        </w:rPr>
        <w:t xml:space="preserve">, </w:t>
      </w:r>
      <w:r w:rsidRPr="003E55BC">
        <w:rPr>
          <w:rFonts w:ascii="Times New Roman" w:hAnsi="Times New Roman"/>
          <w:sz w:val="28"/>
          <w:szCs w:val="28"/>
          <w:lang w:val="en-US"/>
        </w:rPr>
        <w:t>P</w:t>
      </w:r>
      <w:r w:rsidRPr="003E55BC">
        <w:rPr>
          <w:rFonts w:ascii="Times New Roman" w:hAnsi="Times New Roman"/>
          <w:sz w:val="28"/>
          <w:szCs w:val="28"/>
          <w:lang w:val="uk-UA"/>
        </w:rPr>
        <w:t>é</w:t>
      </w:r>
      <w:r w:rsidRPr="003E55BC">
        <w:rPr>
          <w:rFonts w:ascii="Times New Roman" w:hAnsi="Times New Roman"/>
          <w:sz w:val="28"/>
          <w:szCs w:val="28"/>
          <w:lang w:val="en-US"/>
        </w:rPr>
        <w:t>rez</w:t>
      </w:r>
      <w:r w:rsidRPr="003E55BC">
        <w:rPr>
          <w:rFonts w:ascii="Times New Roman" w:hAnsi="Times New Roman"/>
          <w:sz w:val="28"/>
          <w:szCs w:val="28"/>
          <w:lang w:val="uk-UA"/>
        </w:rPr>
        <w:t>-</w:t>
      </w:r>
      <w:r w:rsidRPr="003E55BC">
        <w:rPr>
          <w:rFonts w:ascii="Times New Roman" w:hAnsi="Times New Roman"/>
          <w:sz w:val="28"/>
          <w:szCs w:val="28"/>
          <w:lang w:val="en-US"/>
        </w:rPr>
        <w:t>Rubio</w:t>
      </w:r>
      <w:r w:rsidRPr="003E55BC">
        <w:rPr>
          <w:rFonts w:ascii="Times New Roman" w:hAnsi="Times New Roman"/>
          <w:sz w:val="28"/>
          <w:szCs w:val="28"/>
          <w:lang w:val="uk-UA"/>
        </w:rPr>
        <w:t xml:space="preserve"> </w:t>
      </w:r>
      <w:r w:rsidRPr="003E55BC">
        <w:rPr>
          <w:rFonts w:ascii="Times New Roman" w:hAnsi="Times New Roman"/>
          <w:sz w:val="28"/>
          <w:szCs w:val="28"/>
          <w:lang w:val="en-US"/>
        </w:rPr>
        <w:t>KG</w:t>
      </w:r>
      <w:r w:rsidRPr="003E55BC">
        <w:rPr>
          <w:rFonts w:ascii="Times New Roman" w:hAnsi="Times New Roman"/>
          <w:sz w:val="28"/>
          <w:szCs w:val="28"/>
          <w:lang w:val="uk-UA"/>
        </w:rPr>
        <w:t xml:space="preserve">, </w:t>
      </w:r>
      <w:r w:rsidRPr="003E55BC">
        <w:rPr>
          <w:rFonts w:ascii="Times New Roman" w:hAnsi="Times New Roman"/>
          <w:sz w:val="28"/>
          <w:szCs w:val="28"/>
          <w:shd w:val="clear" w:color="auto" w:fill="FFFFFF"/>
          <w:lang w:val="en-US"/>
        </w:rPr>
        <w:t>Liz</w:t>
      </w:r>
      <w:r w:rsidRPr="003E55BC">
        <w:rPr>
          <w:rFonts w:ascii="Times New Roman" w:hAnsi="Times New Roman"/>
          <w:sz w:val="28"/>
          <w:szCs w:val="28"/>
          <w:shd w:val="clear" w:color="auto" w:fill="FFFFFF"/>
          <w:lang w:val="uk-UA"/>
        </w:rPr>
        <w:t>á</w:t>
      </w:r>
      <w:r w:rsidRPr="003E55BC">
        <w:rPr>
          <w:rFonts w:ascii="Times New Roman" w:hAnsi="Times New Roman"/>
          <w:sz w:val="28"/>
          <w:szCs w:val="28"/>
          <w:shd w:val="clear" w:color="auto" w:fill="FFFFFF"/>
          <w:lang w:val="en-US"/>
        </w:rPr>
        <w:t>rraga</w:t>
      </w:r>
      <w:r w:rsidRPr="003E55BC">
        <w:rPr>
          <w:rFonts w:ascii="Times New Roman" w:hAnsi="Times New Roman"/>
          <w:sz w:val="28"/>
          <w:szCs w:val="28"/>
          <w:shd w:val="clear" w:color="auto" w:fill="FFFFFF"/>
          <w:lang w:val="uk-UA"/>
        </w:rPr>
        <w:t>-</w:t>
      </w:r>
      <w:r w:rsidRPr="003E55BC">
        <w:rPr>
          <w:rFonts w:ascii="Times New Roman" w:hAnsi="Times New Roman"/>
          <w:sz w:val="28"/>
          <w:szCs w:val="28"/>
          <w:shd w:val="clear" w:color="auto" w:fill="FFFFFF"/>
          <w:lang w:val="en-US"/>
        </w:rPr>
        <w:t>Valdez</w:t>
      </w:r>
      <w:r w:rsidRPr="003E55BC">
        <w:rPr>
          <w:rFonts w:ascii="Times New Roman" w:hAnsi="Times New Roman"/>
          <w:sz w:val="28"/>
          <w:szCs w:val="28"/>
          <w:shd w:val="clear" w:color="auto" w:fill="FFFFFF"/>
          <w:lang w:val="uk-UA"/>
        </w:rPr>
        <w:t xml:space="preserve"> </w:t>
      </w:r>
      <w:r w:rsidRPr="003E55BC">
        <w:rPr>
          <w:rFonts w:ascii="Times New Roman" w:hAnsi="Times New Roman"/>
          <w:sz w:val="28"/>
          <w:szCs w:val="28"/>
          <w:shd w:val="clear" w:color="auto" w:fill="FFFFFF"/>
          <w:lang w:val="en-US"/>
        </w:rPr>
        <w:t>R</w:t>
      </w:r>
      <w:r w:rsidRPr="003E55BC">
        <w:rPr>
          <w:rFonts w:ascii="Times New Roman" w:hAnsi="Times New Roman"/>
          <w:sz w:val="28"/>
          <w:szCs w:val="28"/>
          <w:lang w:val="uk-UA"/>
        </w:rPr>
        <w:t xml:space="preserve">. </w:t>
      </w:r>
      <w:r w:rsidRPr="003E55BC">
        <w:rPr>
          <w:rFonts w:ascii="Times New Roman" w:hAnsi="Times New Roman"/>
          <w:sz w:val="28"/>
          <w:szCs w:val="28"/>
          <w:lang w:val="en-US"/>
        </w:rPr>
        <w:t xml:space="preserve">Effect of </w:t>
      </w:r>
      <w:bookmarkStart w:id="260" w:name="Mendez_2014"/>
      <w:r w:rsidRPr="003E55BC">
        <w:rPr>
          <w:rStyle w:val="highlight"/>
          <w:rFonts w:ascii="Times New Roman" w:hAnsi="Times New Roman"/>
          <w:sz w:val="28"/>
          <w:szCs w:val="28"/>
          <w:lang w:val="en-US"/>
        </w:rPr>
        <w:t>resveratrol</w:t>
      </w:r>
      <w:r w:rsidRPr="003E55BC">
        <w:rPr>
          <w:rFonts w:ascii="Times New Roman" w:hAnsi="Times New Roman"/>
          <w:sz w:val="28"/>
          <w:szCs w:val="28"/>
          <w:lang w:val="en-US"/>
        </w:rPr>
        <w:t xml:space="preserve"> administration on </w:t>
      </w:r>
      <w:r w:rsidRPr="003E55BC">
        <w:rPr>
          <w:rStyle w:val="highlight"/>
          <w:rFonts w:ascii="Times New Roman" w:hAnsi="Times New Roman"/>
          <w:sz w:val="28"/>
          <w:szCs w:val="28"/>
          <w:lang w:val="en-US"/>
        </w:rPr>
        <w:t>metabolic</w:t>
      </w:r>
      <w:r w:rsidRPr="003E55BC">
        <w:rPr>
          <w:rFonts w:ascii="Times New Roman" w:hAnsi="Times New Roman"/>
          <w:sz w:val="28"/>
          <w:szCs w:val="28"/>
          <w:lang w:val="en-US"/>
        </w:rPr>
        <w:t xml:space="preserve"> </w:t>
      </w:r>
      <w:r w:rsidRPr="003E55BC">
        <w:rPr>
          <w:rStyle w:val="highlight"/>
          <w:rFonts w:ascii="Times New Roman" w:hAnsi="Times New Roman"/>
          <w:sz w:val="28"/>
          <w:szCs w:val="28"/>
          <w:lang w:val="en-US"/>
        </w:rPr>
        <w:t>syndrome</w:t>
      </w:r>
      <w:r w:rsidRPr="003E55BC">
        <w:rPr>
          <w:rFonts w:ascii="Times New Roman" w:hAnsi="Times New Roman"/>
          <w:sz w:val="28"/>
          <w:szCs w:val="28"/>
          <w:lang w:val="en-US"/>
        </w:rPr>
        <w:t>, insulin sensitivity, and insulin secretion</w:t>
      </w:r>
      <w:bookmarkEnd w:id="260"/>
      <w:r w:rsidRPr="003E55BC">
        <w:rPr>
          <w:rFonts w:ascii="Times New Roman" w:hAnsi="Times New Roman"/>
          <w:sz w:val="28"/>
          <w:szCs w:val="28"/>
          <w:lang w:val="en-US"/>
        </w:rPr>
        <w:t xml:space="preserve">. Metab Syndr Relat Disord. 2014 Dec;12(10):497-501.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shd w:val="clear" w:color="auto" w:fill="FFFFFF"/>
          <w:lang w:val="en-US"/>
        </w:rPr>
        <w:t xml:space="preserve">Mijajlović MD, Aleksić VM, Šternić NM, Mirković MM, Bornstein NM. </w:t>
      </w:r>
      <w:hyperlink r:id="rId161" w:history="1">
        <w:r w:rsidRPr="003E55BC">
          <w:rPr>
            <w:rStyle w:val="a5"/>
            <w:rFonts w:ascii="Times New Roman" w:hAnsi="Times New Roman"/>
            <w:color w:val="auto"/>
            <w:sz w:val="28"/>
            <w:szCs w:val="28"/>
            <w:u w:val="none"/>
            <w:shd w:val="clear" w:color="auto" w:fill="FFFFFF"/>
            <w:lang w:val="en-US"/>
          </w:rPr>
          <w:t xml:space="preserve">Role of </w:t>
        </w:r>
        <w:bookmarkStart w:id="261" w:name="Mijajlovic_2017"/>
        <w:r w:rsidRPr="003E55BC">
          <w:rPr>
            <w:rStyle w:val="a5"/>
            <w:rFonts w:ascii="Times New Roman" w:hAnsi="Times New Roman"/>
            <w:color w:val="auto"/>
            <w:sz w:val="28"/>
            <w:szCs w:val="28"/>
            <w:u w:val="none"/>
            <w:shd w:val="clear" w:color="auto" w:fill="FFFFFF"/>
            <w:lang w:val="en-US"/>
          </w:rPr>
          <w:t>prediabetes in stroke</w:t>
        </w:r>
        <w:bookmarkEnd w:id="261"/>
      </w:hyperlink>
      <w:r w:rsidRPr="003E55BC">
        <w:rPr>
          <w:rFonts w:ascii="Times New Roman" w:hAnsi="Times New Roman"/>
          <w:sz w:val="28"/>
          <w:szCs w:val="28"/>
          <w:lang w:val="en-US"/>
        </w:rPr>
        <w:t>.</w:t>
      </w:r>
      <w:r w:rsidRPr="003E55BC">
        <w:rPr>
          <w:rFonts w:ascii="Times New Roman" w:hAnsi="Times New Roman"/>
          <w:sz w:val="28"/>
          <w:szCs w:val="28"/>
          <w:shd w:val="clear" w:color="auto" w:fill="FFFFFF"/>
          <w:lang w:val="en-US"/>
        </w:rPr>
        <w:t xml:space="preserve"> </w:t>
      </w:r>
      <w:r w:rsidRPr="003E55BC">
        <w:rPr>
          <w:rStyle w:val="jrnl"/>
          <w:rFonts w:ascii="Times New Roman" w:hAnsi="Times New Roman"/>
          <w:sz w:val="28"/>
          <w:szCs w:val="28"/>
          <w:shd w:val="clear" w:color="auto" w:fill="FFFFFF"/>
          <w:lang w:val="en-US"/>
        </w:rPr>
        <w:t>Neuropsychiatr Dis Treat</w:t>
      </w:r>
      <w:r w:rsidRPr="003E55BC">
        <w:rPr>
          <w:rFonts w:ascii="Times New Roman" w:hAnsi="Times New Roman"/>
          <w:sz w:val="28"/>
          <w:szCs w:val="28"/>
          <w:shd w:val="clear" w:color="auto" w:fill="FFFFFF"/>
          <w:lang w:val="en-US"/>
        </w:rPr>
        <w:t>. 2017 Feb 2;1</w:t>
      </w:r>
      <w:r w:rsidRPr="003E55BC">
        <w:rPr>
          <w:rFonts w:ascii="Times New Roman" w:hAnsi="Times New Roman"/>
          <w:sz w:val="28"/>
          <w:szCs w:val="28"/>
          <w:lang w:val="en-US"/>
        </w:rPr>
        <w:t>3:259-67.</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Millan MJ, Agid Y, Brüne M, Bullmore ET, Carter CS, Clayton NS, et al. Cognitive dysfunction in psychiatric disorders</w:t>
      </w:r>
      <w:bookmarkEnd w:id="258"/>
      <w:r w:rsidRPr="003E55BC">
        <w:rPr>
          <w:rFonts w:ascii="Times New Roman" w:hAnsi="Times New Roman"/>
          <w:sz w:val="28"/>
          <w:szCs w:val="28"/>
          <w:lang w:val="en-US" w:eastAsia="ru-RU"/>
        </w:rPr>
        <w:t xml:space="preserve">: characteristics, causes and the quest for improved therapy. </w:t>
      </w:r>
      <w:r w:rsidRPr="003E55BC">
        <w:rPr>
          <w:rFonts w:ascii="Times New Roman" w:hAnsi="Times New Roman"/>
          <w:iCs/>
          <w:sz w:val="28"/>
          <w:szCs w:val="28"/>
          <w:lang w:val="en-US" w:eastAsia="ru-RU"/>
        </w:rPr>
        <w:t>Nat Rev Drug Discov.</w:t>
      </w:r>
      <w:r w:rsidRPr="003E55BC">
        <w:rPr>
          <w:rFonts w:ascii="Times New Roman" w:hAnsi="Times New Roman"/>
          <w:sz w:val="28"/>
          <w:szCs w:val="28"/>
          <w:lang w:val="en-US" w:eastAsia="ru-RU"/>
        </w:rPr>
        <w:t xml:space="preserve"> 2012 Feb 1;11(2):141</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68. </w:t>
      </w:r>
    </w:p>
    <w:bookmarkStart w:id="262" w:name="Miroddi_2013"/>
    <w:p w:rsidR="002D2E3F"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20471A">
        <w:fldChar w:fldCharType="begin"/>
      </w:r>
      <w:r w:rsidR="002D2E3F" w:rsidRPr="003E55BC">
        <w:rPr>
          <w:rFonts w:ascii="Times New Roman" w:hAnsi="Times New Roman"/>
          <w:sz w:val="28"/>
          <w:szCs w:val="28"/>
          <w:lang w:val="en-US"/>
        </w:rPr>
        <w:instrText xml:space="preserve"> HYPERLINK "https://www.ncbi.nlm.nih.gov/pubmed/?term=Miroddi%20M%5BAuthor%5D&amp;cauthor=true&amp;cauthor_uid=24140586" </w:instrText>
      </w:r>
      <w:r w:rsidRPr="0020471A">
        <w:fldChar w:fldCharType="separate"/>
      </w:r>
      <w:r w:rsidR="002D2E3F" w:rsidRPr="003E55BC">
        <w:rPr>
          <w:rStyle w:val="a5"/>
          <w:rFonts w:ascii="Times New Roman" w:hAnsi="Times New Roman"/>
          <w:color w:val="auto"/>
          <w:sz w:val="28"/>
          <w:szCs w:val="28"/>
          <w:u w:val="none"/>
          <w:shd w:val="clear" w:color="auto" w:fill="FFFFFF"/>
          <w:lang w:val="en-US"/>
        </w:rPr>
        <w:t>Miroddi</w:t>
      </w:r>
      <w:r w:rsidRPr="003E55BC">
        <w:rPr>
          <w:rStyle w:val="a5"/>
          <w:rFonts w:ascii="Times New Roman" w:hAnsi="Times New Roman"/>
          <w:color w:val="auto"/>
          <w:sz w:val="28"/>
          <w:szCs w:val="28"/>
          <w:u w:val="none"/>
          <w:shd w:val="clear" w:color="auto" w:fill="FFFFFF"/>
          <w:lang w:val="en-US"/>
        </w:rPr>
        <w:fldChar w:fldCharType="end"/>
      </w:r>
      <w:r w:rsidR="002D2E3F" w:rsidRPr="003E55BC">
        <w:rPr>
          <w:rFonts w:ascii="Times New Roman" w:hAnsi="Times New Roman"/>
          <w:sz w:val="28"/>
          <w:szCs w:val="28"/>
          <w:lang w:val="en-US"/>
        </w:rPr>
        <w:t xml:space="preserve"> M</w:t>
      </w:r>
      <w:r w:rsidR="002D2E3F" w:rsidRPr="003E55BC">
        <w:rPr>
          <w:rFonts w:ascii="Times New Roman" w:hAnsi="Times New Roman"/>
          <w:sz w:val="28"/>
          <w:szCs w:val="28"/>
          <w:shd w:val="clear" w:color="auto" w:fill="FFFFFF"/>
          <w:lang w:val="en-US"/>
        </w:rPr>
        <w:t xml:space="preserve">, </w:t>
      </w:r>
      <w:hyperlink r:id="rId162" w:history="1">
        <w:r w:rsidR="002D2E3F" w:rsidRPr="003E55BC">
          <w:rPr>
            <w:rStyle w:val="a5"/>
            <w:rFonts w:ascii="Times New Roman" w:hAnsi="Times New Roman"/>
            <w:color w:val="auto"/>
            <w:sz w:val="28"/>
            <w:szCs w:val="28"/>
            <w:u w:val="none"/>
            <w:shd w:val="clear" w:color="auto" w:fill="FFFFFF"/>
            <w:lang w:val="en-US"/>
          </w:rPr>
          <w:t>Calapai</w:t>
        </w:r>
      </w:hyperlink>
      <w:r w:rsidR="002D2E3F" w:rsidRPr="003E55BC">
        <w:rPr>
          <w:rFonts w:ascii="Times New Roman" w:hAnsi="Times New Roman"/>
          <w:sz w:val="28"/>
          <w:szCs w:val="28"/>
          <w:shd w:val="clear" w:color="auto" w:fill="FFFFFF"/>
          <w:lang w:val="en-US"/>
        </w:rPr>
        <w:t xml:space="preserve"> G, </w:t>
      </w:r>
      <w:hyperlink r:id="rId163" w:history="1">
        <w:r w:rsidR="002D2E3F" w:rsidRPr="003E55BC">
          <w:rPr>
            <w:rStyle w:val="a5"/>
            <w:rFonts w:ascii="Times New Roman" w:hAnsi="Times New Roman"/>
            <w:color w:val="auto"/>
            <w:sz w:val="28"/>
            <w:szCs w:val="28"/>
            <w:u w:val="none"/>
            <w:shd w:val="clear" w:color="auto" w:fill="FFFFFF"/>
            <w:lang w:val="en-US"/>
          </w:rPr>
          <w:t>Navarra</w:t>
        </w:r>
      </w:hyperlink>
      <w:r w:rsidR="002D2E3F" w:rsidRPr="003E55BC">
        <w:rPr>
          <w:rFonts w:ascii="Times New Roman" w:hAnsi="Times New Roman"/>
          <w:sz w:val="28"/>
          <w:szCs w:val="28"/>
          <w:lang w:val="en-US"/>
        </w:rPr>
        <w:t xml:space="preserve"> </w:t>
      </w:r>
      <w:r w:rsidR="002D2E3F" w:rsidRPr="003E55BC">
        <w:rPr>
          <w:rFonts w:ascii="Times New Roman" w:hAnsi="Times New Roman"/>
          <w:sz w:val="28"/>
          <w:szCs w:val="28"/>
          <w:shd w:val="clear" w:color="auto" w:fill="FFFFFF"/>
          <w:lang w:val="en-US"/>
        </w:rPr>
        <w:t>M, Minciullo PL, Gangemi S.</w:t>
      </w:r>
      <w:r w:rsidR="002D2E3F" w:rsidRPr="003E55BC">
        <w:rPr>
          <w:rFonts w:ascii="Times New Roman" w:hAnsi="Times New Roman"/>
          <w:sz w:val="28"/>
          <w:szCs w:val="28"/>
          <w:lang w:val="en-US"/>
        </w:rPr>
        <w:t xml:space="preserve"> </w:t>
      </w:r>
      <w:r w:rsidR="002D2E3F" w:rsidRPr="003E55BC">
        <w:rPr>
          <w:rFonts w:ascii="Times New Roman" w:hAnsi="Times New Roman"/>
          <w:i/>
          <w:iCs/>
          <w:sz w:val="28"/>
          <w:szCs w:val="28"/>
          <w:lang w:val="en-US"/>
        </w:rPr>
        <w:t>Passiflora incarnata L</w:t>
      </w:r>
      <w:r w:rsidR="002D2E3F" w:rsidRPr="003E55BC">
        <w:rPr>
          <w:rFonts w:ascii="Times New Roman" w:hAnsi="Times New Roman"/>
          <w:sz w:val="28"/>
          <w:szCs w:val="28"/>
          <w:lang w:val="en-US"/>
        </w:rPr>
        <w:t>.: ethnopharmacology, clinical application</w:t>
      </w:r>
      <w:bookmarkEnd w:id="262"/>
      <w:r w:rsidR="002D2E3F" w:rsidRPr="003E55BC">
        <w:rPr>
          <w:rFonts w:ascii="Times New Roman" w:hAnsi="Times New Roman"/>
          <w:sz w:val="28"/>
          <w:szCs w:val="28"/>
          <w:lang w:val="en-US"/>
        </w:rPr>
        <w:t>, safety and evaluation of clinical trials. J Ethnopharmacol. 2013 Dec 12;150(3):791-804.</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Mobasseri M, Ghiyasvand S, Ostadrahimi A, Ghojazadeh M, Noshad H, Pourmoradian S. Effect of fresh</w:t>
      </w:r>
      <w:r w:rsidRPr="003E55BC">
        <w:rPr>
          <w:rStyle w:val="apple-converted-space"/>
          <w:rFonts w:ascii="Times New Roman" w:hAnsi="Times New Roman"/>
          <w:sz w:val="28"/>
          <w:szCs w:val="28"/>
          <w:lang w:val="en-US"/>
        </w:rPr>
        <w:t xml:space="preserve"> </w:t>
      </w:r>
      <w:bookmarkStart w:id="263" w:name="Mobasseri_2015"/>
      <w:r w:rsidRPr="003E55BC">
        <w:rPr>
          <w:rStyle w:val="highlight"/>
          <w:rFonts w:ascii="Times New Roman" w:hAnsi="Times New Roman"/>
          <w:sz w:val="28"/>
          <w:szCs w:val="28"/>
          <w:lang w:val="en-US"/>
        </w:rPr>
        <w:t>Royal Jelly</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ingestion on glycemic response in patients with type 2 diabetes</w:t>
      </w:r>
      <w:bookmarkEnd w:id="263"/>
      <w:r w:rsidRPr="003E55BC">
        <w:rPr>
          <w:rFonts w:ascii="Times New Roman" w:hAnsi="Times New Roman"/>
          <w:sz w:val="28"/>
          <w:szCs w:val="28"/>
          <w:lang w:val="en-US"/>
        </w:rPr>
        <w:t xml:space="preserve">. </w:t>
      </w:r>
      <w:hyperlink r:id="rId164" w:tooltip="Atherosclerosis." w:history="1">
        <w:r w:rsidRPr="003E55BC">
          <w:rPr>
            <w:rStyle w:val="a5"/>
            <w:rFonts w:ascii="Times New Roman" w:hAnsi="Times New Roman"/>
            <w:color w:val="auto"/>
            <w:sz w:val="28"/>
            <w:szCs w:val="28"/>
            <w:u w:val="none"/>
            <w:lang w:val="en-US"/>
          </w:rPr>
          <w:t>Iran Red Crescent Med J [Internet].</w:t>
        </w:r>
      </w:hyperlink>
      <w:r w:rsidRPr="003E55BC">
        <w:rPr>
          <w:rStyle w:val="apple-converted-space"/>
          <w:rFonts w:ascii="Times New Roman" w:hAnsi="Times New Roman"/>
          <w:sz w:val="28"/>
          <w:szCs w:val="28"/>
          <w:lang w:val="en-US"/>
        </w:rPr>
        <w:t xml:space="preserve"> 2015 Sep 22 [cited 2016 Aug 7];17(9):e20074. Available from: </w:t>
      </w:r>
      <w:hyperlink r:id="rId165" w:history="1">
        <w:r w:rsidRPr="003E55BC">
          <w:rPr>
            <w:rStyle w:val="a5"/>
            <w:rFonts w:ascii="Times New Roman" w:hAnsi="Times New Roman"/>
            <w:color w:val="auto"/>
            <w:sz w:val="28"/>
            <w:szCs w:val="28"/>
          </w:rPr>
          <w:t>PMC4601209</w:t>
        </w:r>
      </w:hyperlink>
      <w:r w:rsidRPr="003E55BC">
        <w:rPr>
          <w:rStyle w:val="apple-converted-space"/>
          <w:rFonts w:ascii="Times New Roman" w:hAnsi="Times New Roman"/>
          <w:sz w:val="28"/>
          <w:szCs w:val="28"/>
          <w:lang w:val="en-US"/>
        </w:rPr>
        <w:t xml:space="preserve"> </w:t>
      </w:r>
      <w:r w:rsidR="00B1324E" w:rsidRPr="003E55BC">
        <w:rPr>
          <w:rStyle w:val="apple-converted-space"/>
          <w:rFonts w:ascii="Times New Roman" w:hAnsi="Times New Roman"/>
          <w:sz w:val="28"/>
          <w:szCs w:val="28"/>
          <w:lang w:val="en-US"/>
        </w:rPr>
        <w:t>DOI</w:t>
      </w:r>
      <w:r w:rsidRPr="003E55BC">
        <w:rPr>
          <w:rStyle w:val="apple-converted-space"/>
          <w:rFonts w:ascii="Times New Roman" w:hAnsi="Times New Roman"/>
          <w:sz w:val="28"/>
          <w:szCs w:val="28"/>
          <w:lang w:val="en-US"/>
        </w:rPr>
        <w:t xml:space="preserve">: </w:t>
      </w:r>
      <w:hyperlink r:id="rId166" w:history="1">
        <w:r w:rsidRPr="003E55BC">
          <w:rPr>
            <w:rStyle w:val="a5"/>
            <w:rFonts w:ascii="Times New Roman" w:hAnsi="Times New Roman"/>
            <w:color w:val="auto"/>
            <w:sz w:val="28"/>
            <w:szCs w:val="28"/>
            <w:shd w:val="clear" w:color="auto" w:fill="FFFFFF"/>
          </w:rPr>
          <w:t>10.5812/ircmj.20074</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Mohamed-Mostafa KAAS. </w:t>
      </w:r>
      <w:bookmarkStart w:id="264" w:name="Mohamed_2014"/>
      <w:r w:rsidRPr="003E55BC">
        <w:rPr>
          <w:rFonts w:ascii="Times New Roman" w:hAnsi="Times New Roman"/>
          <w:sz w:val="28"/>
          <w:szCs w:val="28"/>
          <w:lang w:val="en-US" w:eastAsia="ru-RU"/>
        </w:rPr>
        <w:t xml:space="preserve">Effects of combination of carvedilol and melatonin on induced metabolic syndrome </w:t>
      </w:r>
      <w:bookmarkEnd w:id="264"/>
      <w:r w:rsidRPr="003E55BC">
        <w:rPr>
          <w:rFonts w:ascii="Times New Roman" w:hAnsi="Times New Roman"/>
          <w:sz w:val="28"/>
          <w:szCs w:val="28"/>
          <w:lang w:val="en-US" w:eastAsia="ru-RU"/>
        </w:rPr>
        <w:t xml:space="preserve">in rats. </w:t>
      </w:r>
      <w:r w:rsidRPr="003E55BC">
        <w:rPr>
          <w:rFonts w:ascii="Times New Roman" w:hAnsi="Times New Roman"/>
          <w:iCs/>
          <w:sz w:val="28"/>
          <w:szCs w:val="28"/>
          <w:lang w:val="en-US" w:eastAsia="ru-RU"/>
        </w:rPr>
        <w:t>Biochem Physiol Open Access.</w:t>
      </w:r>
      <w:r w:rsidRPr="003E55BC">
        <w:rPr>
          <w:rFonts w:ascii="Times New Roman" w:hAnsi="Times New Roman"/>
          <w:sz w:val="28"/>
          <w:szCs w:val="28"/>
          <w:lang w:val="en-US" w:eastAsia="ru-RU"/>
        </w:rPr>
        <w:t xml:space="preserve"> 2014 Jun 23;3(3):1</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7.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lastRenderedPageBreak/>
        <w:t xml:space="preserve">Mohd Nor NH, Othman F, Mohd Tohit ER, Md Noor S. </w:t>
      </w:r>
      <w:hyperlink r:id="rId167" w:history="1">
        <w:r w:rsidRPr="003E55BC">
          <w:rPr>
            <w:rStyle w:val="a5"/>
            <w:rFonts w:ascii="Times New Roman" w:hAnsi="Times New Roman"/>
            <w:color w:val="auto"/>
            <w:sz w:val="28"/>
            <w:szCs w:val="28"/>
            <w:u w:val="none"/>
            <w:shd w:val="clear" w:color="auto" w:fill="FFFFFF"/>
            <w:lang w:val="en-US"/>
          </w:rPr>
          <w:t xml:space="preserve">Medicinal </w:t>
        </w:r>
        <w:bookmarkStart w:id="265" w:name="Mohd_2016"/>
        <w:r w:rsidRPr="003E55BC">
          <w:rPr>
            <w:rStyle w:val="a5"/>
            <w:rFonts w:ascii="Times New Roman" w:hAnsi="Times New Roman"/>
            <w:color w:val="auto"/>
            <w:sz w:val="28"/>
            <w:szCs w:val="28"/>
            <w:u w:val="none"/>
            <w:shd w:val="clear" w:color="auto" w:fill="FFFFFF"/>
            <w:lang w:val="en-US"/>
          </w:rPr>
          <w:t>herbals with antiplatelet properties benefit in coronary atherothrombotic diseases</w:t>
        </w:r>
        <w:bookmarkEnd w:id="265"/>
      </w:hyperlink>
      <w:r w:rsidRPr="003E55BC">
        <w:rPr>
          <w:rFonts w:ascii="Times New Roman" w:hAnsi="Times New Roman"/>
          <w:sz w:val="28"/>
          <w:szCs w:val="28"/>
          <w:lang w:val="en-US"/>
        </w:rPr>
        <w:t xml:space="preserve">. Thrombosis [Internet]. 2016 [cited 2017 Mar 20]:2016. Available from: </w:t>
      </w:r>
      <w:hyperlink r:id="rId168" w:history="1">
        <w:r w:rsidRPr="003E55BC">
          <w:rPr>
            <w:rStyle w:val="a5"/>
            <w:rFonts w:ascii="Times New Roman" w:hAnsi="Times New Roman"/>
            <w:color w:val="auto"/>
            <w:sz w:val="28"/>
            <w:szCs w:val="28"/>
          </w:rPr>
          <w:t>PMC4808659</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69" w:history="1">
        <w:r w:rsidRPr="003E55BC">
          <w:rPr>
            <w:rStyle w:val="a5"/>
            <w:rFonts w:ascii="Times New Roman" w:hAnsi="Times New Roman"/>
            <w:color w:val="auto"/>
            <w:sz w:val="28"/>
            <w:szCs w:val="28"/>
            <w:shd w:val="clear" w:color="auto" w:fill="FFFFFF"/>
          </w:rPr>
          <w:t>10.1155/2016/5952910</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Monsalve FA, Pyarasani RD, Delgado-Lopez F, Moore-Carrasco R. Peroxisome </w:t>
      </w:r>
      <w:bookmarkStart w:id="266" w:name="Monsalve_2013"/>
      <w:r w:rsidRPr="003E55BC">
        <w:rPr>
          <w:rFonts w:ascii="Times New Roman" w:hAnsi="Times New Roman"/>
          <w:sz w:val="28"/>
          <w:szCs w:val="28"/>
          <w:lang w:val="en-US"/>
        </w:rPr>
        <w:t>proliferator-activated receptor targets for the treatment of metabolic diseases</w:t>
      </w:r>
      <w:bookmarkEnd w:id="266"/>
      <w:r w:rsidRPr="003E55BC">
        <w:rPr>
          <w:rFonts w:ascii="Times New Roman" w:hAnsi="Times New Roman"/>
          <w:sz w:val="28"/>
          <w:szCs w:val="28"/>
          <w:lang w:val="en-US"/>
        </w:rPr>
        <w:t xml:space="preserve">. Mediators Inflamm [Internet]. 2013 [cited 2017 Mar 2];2013. Available from: </w:t>
      </w:r>
      <w:hyperlink r:id="rId170" w:history="1">
        <w:r w:rsidRPr="003E55BC">
          <w:rPr>
            <w:rStyle w:val="a5"/>
            <w:rFonts w:ascii="Times New Roman" w:hAnsi="Times New Roman"/>
            <w:color w:val="auto"/>
            <w:sz w:val="28"/>
            <w:szCs w:val="28"/>
          </w:rPr>
          <w:t>PMC3678499</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71" w:history="1">
        <w:r w:rsidRPr="003E55BC">
          <w:rPr>
            <w:rStyle w:val="a5"/>
            <w:rFonts w:ascii="Times New Roman" w:hAnsi="Times New Roman"/>
            <w:color w:val="auto"/>
            <w:sz w:val="28"/>
            <w:szCs w:val="28"/>
            <w:shd w:val="clear" w:color="auto" w:fill="FFFFFF"/>
          </w:rPr>
          <w:t>10.1155/2013/549627</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Moreira MCS, </w:t>
      </w:r>
      <w:r w:rsidRPr="003E55BC">
        <w:rPr>
          <w:rFonts w:ascii="Times New Roman" w:hAnsi="Times New Roman"/>
          <w:sz w:val="28"/>
          <w:szCs w:val="28"/>
          <w:lang w:val="en-US"/>
        </w:rPr>
        <w:t>Pinto</w:t>
      </w:r>
      <w:r w:rsidRPr="003E55BC">
        <w:rPr>
          <w:rFonts w:ascii="Times New Roman" w:hAnsi="Times New Roman"/>
          <w:sz w:val="28"/>
          <w:szCs w:val="28"/>
          <w:lang w:val="en-US" w:eastAsia="ru-RU"/>
        </w:rPr>
        <w:t xml:space="preserve"> ISJ, Mourão AA, Fajemiroye JO, Colombari E, Reis AA, et al. Does the </w:t>
      </w:r>
      <w:bookmarkStart w:id="267" w:name="Moreira_2015"/>
      <w:r w:rsidRPr="003E55BC">
        <w:rPr>
          <w:rFonts w:ascii="Times New Roman" w:hAnsi="Times New Roman"/>
          <w:sz w:val="28"/>
          <w:szCs w:val="28"/>
          <w:lang w:val="en-US" w:eastAsia="ru-RU"/>
        </w:rPr>
        <w:t>sympathetic nervous system contribute to the pathophysiology of metabolic syndrome</w:t>
      </w:r>
      <w:bookmarkEnd w:id="267"/>
      <w:r w:rsidRPr="003E55BC">
        <w:rPr>
          <w:rFonts w:ascii="Times New Roman" w:hAnsi="Times New Roman"/>
          <w:sz w:val="28"/>
          <w:szCs w:val="28"/>
          <w:lang w:val="en-US" w:eastAsia="ru-RU"/>
        </w:rPr>
        <w:t xml:space="preserve">? / </w:t>
      </w:r>
      <w:r w:rsidRPr="003E55BC">
        <w:rPr>
          <w:rFonts w:ascii="Times New Roman" w:hAnsi="Times New Roman"/>
          <w:iCs/>
          <w:sz w:val="28"/>
          <w:szCs w:val="28"/>
          <w:lang w:val="en-US" w:eastAsia="ru-RU"/>
        </w:rPr>
        <w:t>Front Physiol [Internet].</w:t>
      </w:r>
      <w:r w:rsidRPr="003E55BC">
        <w:rPr>
          <w:rFonts w:ascii="Times New Roman" w:hAnsi="Times New Roman"/>
          <w:sz w:val="28"/>
          <w:szCs w:val="28"/>
          <w:lang w:val="en-US" w:eastAsia="ru-RU"/>
        </w:rPr>
        <w:t xml:space="preserve"> 2015 Aug 25 [cited 2015 Dec 5];6:234. Available from: </w:t>
      </w:r>
      <w:hyperlink r:id="rId172" w:history="1">
        <w:r w:rsidRPr="003E55BC">
          <w:rPr>
            <w:rStyle w:val="a5"/>
            <w:rFonts w:ascii="Times New Roman" w:hAnsi="Times New Roman"/>
            <w:color w:val="auto"/>
            <w:sz w:val="28"/>
            <w:szCs w:val="28"/>
          </w:rPr>
          <w:t>PMC4548210</w:t>
        </w:r>
      </w:hyperlink>
      <w:r w:rsidRPr="003E55BC">
        <w:rPr>
          <w:rFonts w:ascii="Times New Roman" w:hAnsi="Times New Roman"/>
          <w:sz w:val="28"/>
          <w:szCs w:val="28"/>
          <w:lang w:val="en-US" w:eastAsia="ru-RU"/>
        </w:rPr>
        <w:t xml:space="preserve"> </w:t>
      </w:r>
      <w:r w:rsidR="00B1324E" w:rsidRPr="003E55BC">
        <w:rPr>
          <w:rFonts w:ascii="Times New Roman" w:hAnsi="Times New Roman"/>
          <w:sz w:val="28"/>
          <w:szCs w:val="28"/>
          <w:lang w:val="en-US" w:eastAsia="ru-RU"/>
        </w:rPr>
        <w:t>DOI</w:t>
      </w:r>
      <w:r w:rsidRPr="003E55BC">
        <w:rPr>
          <w:rFonts w:ascii="Times New Roman" w:hAnsi="Times New Roman"/>
          <w:sz w:val="28"/>
          <w:szCs w:val="28"/>
          <w:lang w:val="en-US" w:eastAsia="ru-RU"/>
        </w:rPr>
        <w:t xml:space="preserve">: </w:t>
      </w:r>
      <w:hyperlink r:id="rId173" w:history="1">
        <w:r w:rsidRPr="003E55BC">
          <w:rPr>
            <w:rStyle w:val="a5"/>
            <w:rFonts w:ascii="Times New Roman" w:hAnsi="Times New Roman"/>
            <w:color w:val="auto"/>
            <w:sz w:val="28"/>
            <w:szCs w:val="28"/>
            <w:shd w:val="clear" w:color="auto" w:fill="FFFFFF"/>
          </w:rPr>
          <w:t>10.3389/fphys.2015.00234</w:t>
        </w:r>
      </w:hyperlink>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Moses T. </w:t>
      </w:r>
      <w:bookmarkStart w:id="268" w:name="Moses_2014"/>
      <w:r w:rsidRPr="003E55BC">
        <w:rPr>
          <w:rFonts w:ascii="Times New Roman" w:hAnsi="Times New Roman"/>
          <w:sz w:val="28"/>
          <w:szCs w:val="28"/>
          <w:lang w:val="en-US" w:eastAsia="ru-RU"/>
        </w:rPr>
        <w:t>Metabolic and functional diversity of saponins</w:t>
      </w:r>
      <w:bookmarkEnd w:id="268"/>
      <w:r w:rsidRPr="003E55BC">
        <w:rPr>
          <w:rFonts w:ascii="Times New Roman" w:hAnsi="Times New Roman"/>
          <w:sz w:val="28"/>
          <w:szCs w:val="28"/>
          <w:lang w:val="en-US" w:eastAsia="ru-RU"/>
        </w:rPr>
        <w:t xml:space="preserve">, biosynthetic intermediates and semisynthetic derivatives / T. Moses, K. K. Paradopoulou, A. Osbourn // Crit. Rev. Biochem. Mol. Biol. - 2014. - Vol. 49, N 6. </w:t>
      </w:r>
      <w:r w:rsidRPr="003E55BC">
        <w:rPr>
          <w:rFonts w:ascii="Times New Roman" w:hAnsi="Times New Roman"/>
          <w:sz w:val="28"/>
          <w:szCs w:val="28"/>
          <w:lang w:val="en-US"/>
        </w:rPr>
        <w:t xml:space="preserve">- </w:t>
      </w:r>
      <w:r w:rsidRPr="003E55BC">
        <w:rPr>
          <w:rFonts w:ascii="Times New Roman" w:hAnsi="Times New Roman"/>
          <w:sz w:val="28"/>
          <w:szCs w:val="28"/>
          <w:lang w:val="uk-UA"/>
        </w:rPr>
        <w:t xml:space="preserve">   </w:t>
      </w:r>
      <w:r w:rsidRPr="003E55BC">
        <w:rPr>
          <w:rFonts w:ascii="Times New Roman" w:hAnsi="Times New Roman"/>
          <w:sz w:val="28"/>
          <w:szCs w:val="28"/>
          <w:lang w:val="en-US" w:eastAsia="ru-RU"/>
        </w:rPr>
        <w:t>P. 439</w:t>
      </w:r>
      <w:r w:rsidRPr="003E55BC">
        <w:rPr>
          <w:rFonts w:ascii="Times New Roman" w:hAnsi="Times New Roman"/>
          <w:sz w:val="28"/>
          <w:szCs w:val="28"/>
          <w:lang w:val="en-US"/>
        </w:rPr>
        <w:t>-</w:t>
      </w:r>
      <w:r w:rsidRPr="003E55BC">
        <w:rPr>
          <w:rFonts w:ascii="Times New Roman" w:hAnsi="Times New Roman"/>
          <w:sz w:val="28"/>
          <w:szCs w:val="28"/>
          <w:lang w:val="en-US" w:eastAsia="ru-RU"/>
        </w:rPr>
        <w:t>462.</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69" w:name="Moudi_2013"/>
      <w:r w:rsidRPr="003E55BC">
        <w:rPr>
          <w:rFonts w:ascii="Times New Roman" w:hAnsi="Times New Roman"/>
          <w:sz w:val="28"/>
          <w:szCs w:val="28"/>
          <w:lang w:val="en-US"/>
        </w:rPr>
        <w:t>Moudi M, Go R, Yien CY, Nazre M. Vinca alkaloids</w:t>
      </w:r>
      <w:bookmarkEnd w:id="269"/>
      <w:r w:rsidRPr="003E55BC">
        <w:rPr>
          <w:rFonts w:ascii="Times New Roman" w:hAnsi="Times New Roman"/>
          <w:sz w:val="28"/>
          <w:szCs w:val="28"/>
          <w:lang w:val="en-US"/>
        </w:rPr>
        <w:t>. Int J Prev Med. 2013 Nov;4(11):1231-5.</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70" w:name="Muller_2010"/>
      <w:r w:rsidRPr="003E55BC">
        <w:rPr>
          <w:rFonts w:ascii="Times New Roman" w:hAnsi="Times New Roman"/>
          <w:sz w:val="28"/>
          <w:szCs w:val="28"/>
          <w:lang w:val="en-US" w:eastAsia="ru-RU"/>
        </w:rPr>
        <w:t xml:space="preserve">Muller M, van-Raamt F, Visseren FL, </w:t>
      </w:r>
      <w:hyperlink r:id="rId174" w:history="1">
        <w:r w:rsidRPr="003E55BC">
          <w:rPr>
            <w:rStyle w:val="a5"/>
            <w:rFonts w:ascii="Times New Roman" w:hAnsi="Times New Roman"/>
            <w:color w:val="auto"/>
            <w:sz w:val="28"/>
            <w:szCs w:val="28"/>
            <w:u w:val="none"/>
            <w:shd w:val="clear" w:color="auto" w:fill="FFFFFF"/>
            <w:lang w:val="en-US"/>
          </w:rPr>
          <w:t>Kalmijn S</w:t>
        </w:r>
      </w:hyperlink>
      <w:r w:rsidRPr="003E55BC">
        <w:rPr>
          <w:rFonts w:ascii="Times New Roman" w:hAnsi="Times New Roman"/>
          <w:sz w:val="28"/>
          <w:szCs w:val="28"/>
          <w:shd w:val="clear" w:color="auto" w:fill="FFFFFF"/>
          <w:lang w:val="en-US"/>
        </w:rPr>
        <w:t xml:space="preserve">, </w:t>
      </w:r>
      <w:hyperlink r:id="rId175" w:history="1">
        <w:r w:rsidRPr="003E55BC">
          <w:rPr>
            <w:rStyle w:val="a5"/>
            <w:rFonts w:ascii="Times New Roman" w:hAnsi="Times New Roman"/>
            <w:color w:val="auto"/>
            <w:sz w:val="28"/>
            <w:szCs w:val="28"/>
            <w:u w:val="none"/>
            <w:shd w:val="clear" w:color="auto" w:fill="FFFFFF"/>
            <w:lang w:val="en-US"/>
          </w:rPr>
          <w:t>Geerlings MI</w:t>
        </w:r>
      </w:hyperlink>
      <w:r w:rsidRPr="003E55BC">
        <w:rPr>
          <w:rFonts w:ascii="Times New Roman" w:hAnsi="Times New Roman"/>
          <w:sz w:val="28"/>
          <w:szCs w:val="28"/>
          <w:shd w:val="clear" w:color="auto" w:fill="FFFFFF"/>
          <w:lang w:val="en-US"/>
        </w:rPr>
        <w:t xml:space="preserve">, </w:t>
      </w:r>
      <w:hyperlink r:id="rId176" w:history="1">
        <w:r w:rsidRPr="003E55BC">
          <w:rPr>
            <w:rStyle w:val="a5"/>
            <w:rFonts w:ascii="Times New Roman" w:hAnsi="Times New Roman"/>
            <w:color w:val="auto"/>
            <w:sz w:val="28"/>
            <w:szCs w:val="28"/>
            <w:u w:val="none"/>
            <w:shd w:val="clear" w:color="auto" w:fill="FFFFFF"/>
            <w:lang w:val="en-US"/>
          </w:rPr>
          <w:t>Mali WP</w:t>
        </w:r>
      </w:hyperlink>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 et al.] Metabolic syndrome and cognition in patients with manifest atherosclerotic disease</w:t>
      </w:r>
      <w:bookmarkEnd w:id="270"/>
      <w:r w:rsidRPr="003E55BC">
        <w:rPr>
          <w:rFonts w:ascii="Times New Roman" w:hAnsi="Times New Roman"/>
          <w:sz w:val="28"/>
          <w:szCs w:val="28"/>
          <w:lang w:val="en-US" w:eastAsia="ru-RU"/>
        </w:rPr>
        <w:t xml:space="preserve">: The SMART study. </w:t>
      </w:r>
      <w:r w:rsidRPr="003E55BC">
        <w:rPr>
          <w:rFonts w:ascii="Times New Roman" w:hAnsi="Times New Roman"/>
          <w:iCs/>
          <w:sz w:val="28"/>
          <w:szCs w:val="28"/>
          <w:lang w:val="en-US" w:eastAsia="ru-RU"/>
        </w:rPr>
        <w:t>Neuroepidemiology.</w:t>
      </w:r>
      <w:r w:rsidRPr="003E55BC">
        <w:rPr>
          <w:rFonts w:ascii="Times New Roman" w:hAnsi="Times New Roman"/>
          <w:sz w:val="28"/>
          <w:szCs w:val="28"/>
          <w:lang w:val="en-US" w:eastAsia="ru-RU"/>
        </w:rPr>
        <w:t xml:space="preserve"> 2010;34(2):83</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9. </w:t>
      </w:r>
      <w:bookmarkStart w:id="271" w:name="Mauro_2015"/>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72" w:name="Munstedt_2009"/>
      <w:bookmarkEnd w:id="271"/>
      <w:r w:rsidRPr="003E55BC">
        <w:rPr>
          <w:rFonts w:ascii="Times New Roman" w:hAnsi="Times New Roman"/>
          <w:sz w:val="28"/>
          <w:szCs w:val="28"/>
          <w:lang w:val="en-US" w:eastAsia="uk-UA"/>
        </w:rPr>
        <w:t>Münstedt K, Henschel M, Hauenschild A, von Georgi</w:t>
      </w:r>
      <w:r w:rsidRPr="003E55BC">
        <w:rPr>
          <w:rFonts w:ascii="Times New Roman" w:hAnsi="Times New Roman"/>
          <w:bCs/>
          <w:kern w:val="36"/>
          <w:sz w:val="28"/>
          <w:szCs w:val="28"/>
          <w:lang w:val="en-US" w:eastAsia="uk-UA"/>
        </w:rPr>
        <w:t xml:space="preserve"> </w:t>
      </w:r>
      <w:r w:rsidRPr="003E55BC">
        <w:rPr>
          <w:rFonts w:ascii="Times New Roman" w:hAnsi="Times New Roman"/>
          <w:sz w:val="28"/>
          <w:szCs w:val="28"/>
          <w:lang w:val="en-US" w:eastAsia="uk-UA"/>
        </w:rPr>
        <w:t xml:space="preserve">R. </w:t>
      </w:r>
      <w:r w:rsidRPr="003E55BC">
        <w:rPr>
          <w:rFonts w:ascii="Times New Roman" w:hAnsi="Times New Roman"/>
          <w:bCs/>
          <w:kern w:val="36"/>
          <w:sz w:val="28"/>
          <w:szCs w:val="28"/>
          <w:lang w:val="en-US" w:eastAsia="uk-UA"/>
        </w:rPr>
        <w:t xml:space="preserve">Royal jelly increases high density lipoprotein levels </w:t>
      </w:r>
      <w:bookmarkEnd w:id="272"/>
      <w:r w:rsidRPr="003E55BC">
        <w:rPr>
          <w:rFonts w:ascii="Times New Roman" w:hAnsi="Times New Roman"/>
          <w:bCs/>
          <w:kern w:val="36"/>
          <w:sz w:val="28"/>
          <w:szCs w:val="28"/>
          <w:lang w:val="en-US" w:eastAsia="uk-UA"/>
        </w:rPr>
        <w:t xml:space="preserve">but in older patients only. </w:t>
      </w:r>
      <w:r w:rsidRPr="003E55BC">
        <w:rPr>
          <w:rFonts w:ascii="Times New Roman" w:hAnsi="Times New Roman"/>
          <w:sz w:val="28"/>
          <w:szCs w:val="28"/>
          <w:lang w:val="en-US" w:eastAsia="uk-UA"/>
        </w:rPr>
        <w:t>J Altern Complement Med. 2009 Apr;15(4):329</w:t>
      </w:r>
      <w:r w:rsidRPr="003E55BC">
        <w:rPr>
          <w:rFonts w:ascii="Times New Roman" w:hAnsi="Times New Roman"/>
          <w:sz w:val="28"/>
          <w:szCs w:val="28"/>
          <w:lang w:val="en-US"/>
        </w:rPr>
        <w:t>-</w:t>
      </w:r>
      <w:r w:rsidRPr="003E55BC">
        <w:rPr>
          <w:rFonts w:ascii="Times New Roman" w:hAnsi="Times New Roman"/>
          <w:sz w:val="28"/>
          <w:szCs w:val="28"/>
          <w:lang w:val="en-US" w:eastAsia="uk-UA"/>
        </w:rPr>
        <w:t xml:space="preserve">30.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shd w:val="clear" w:color="auto" w:fill="FFFFFF"/>
          <w:lang w:val="en-US"/>
        </w:rPr>
        <w:t>Murguía-Romero</w:t>
      </w:r>
      <w:r w:rsidRPr="003E55BC">
        <w:rPr>
          <w:rFonts w:ascii="Times New Roman" w:hAnsi="Times New Roman"/>
          <w:kern w:val="36"/>
          <w:sz w:val="28"/>
          <w:szCs w:val="28"/>
          <w:lang w:val="en-US"/>
        </w:rPr>
        <w:t xml:space="preserve"> M</w:t>
      </w:r>
      <w:r w:rsidRPr="003E55BC">
        <w:rPr>
          <w:rFonts w:ascii="Times New Roman" w:hAnsi="Times New Roman"/>
          <w:sz w:val="28"/>
          <w:szCs w:val="28"/>
          <w:shd w:val="clear" w:color="auto" w:fill="FFFFFF"/>
          <w:lang w:val="en-US"/>
        </w:rPr>
        <w:t xml:space="preserve">, </w:t>
      </w:r>
      <w:hyperlink r:id="rId177" w:history="1">
        <w:r w:rsidRPr="003E55BC">
          <w:rPr>
            <w:rStyle w:val="a5"/>
            <w:rFonts w:ascii="Times New Roman" w:hAnsi="Times New Roman"/>
            <w:color w:val="auto"/>
            <w:sz w:val="28"/>
            <w:szCs w:val="28"/>
            <w:u w:val="none"/>
            <w:shd w:val="clear" w:color="auto" w:fill="FFFFFF"/>
            <w:lang w:val="en-US"/>
          </w:rPr>
          <w:t>Jiménez-Flores</w:t>
        </w:r>
      </w:hyperlink>
      <w:r w:rsidRPr="003E55BC">
        <w:rPr>
          <w:rFonts w:ascii="Times New Roman" w:hAnsi="Times New Roman"/>
          <w:sz w:val="28"/>
          <w:szCs w:val="28"/>
          <w:shd w:val="clear" w:color="auto" w:fill="FFFFFF"/>
          <w:lang w:val="en-US"/>
        </w:rPr>
        <w:t xml:space="preserve"> JR</w:t>
      </w:r>
      <w:r w:rsidRPr="003E55BC">
        <w:rPr>
          <w:rFonts w:ascii="Times New Roman" w:hAnsi="Times New Roman"/>
          <w:sz w:val="28"/>
          <w:szCs w:val="28"/>
          <w:lang w:val="en-US"/>
        </w:rPr>
        <w:t xml:space="preserve">, </w:t>
      </w:r>
      <w:hyperlink r:id="rId178" w:history="1">
        <w:r w:rsidRPr="003E55BC">
          <w:rPr>
            <w:rStyle w:val="a5"/>
            <w:rFonts w:ascii="Times New Roman" w:hAnsi="Times New Roman"/>
            <w:color w:val="auto"/>
            <w:sz w:val="28"/>
            <w:szCs w:val="28"/>
            <w:u w:val="none"/>
            <w:shd w:val="clear" w:color="auto" w:fill="FFFFFF"/>
            <w:lang w:val="en-US"/>
          </w:rPr>
          <w:t>Sigrist-Flores</w:t>
        </w:r>
      </w:hyperlink>
      <w:r w:rsidRPr="003E55BC">
        <w:rPr>
          <w:rFonts w:ascii="Times New Roman" w:hAnsi="Times New Roman"/>
          <w:sz w:val="28"/>
          <w:szCs w:val="28"/>
          <w:lang w:val="en-US"/>
        </w:rPr>
        <w:t xml:space="preserve"> SC, </w:t>
      </w:r>
      <w:r w:rsidRPr="003E55BC">
        <w:rPr>
          <w:rFonts w:ascii="Times New Roman" w:hAnsi="Times New Roman"/>
          <w:sz w:val="28"/>
          <w:szCs w:val="28"/>
          <w:shd w:val="clear" w:color="auto" w:fill="FFFFFF"/>
          <w:lang w:val="en-US"/>
        </w:rPr>
        <w:t>Espinoza-Camacho MA, Jiménez-Morales M, Piña E</w:t>
      </w:r>
      <w:r w:rsidRPr="003E55BC">
        <w:rPr>
          <w:rFonts w:ascii="Times New Roman" w:hAnsi="Times New Roman"/>
          <w:sz w:val="28"/>
          <w:szCs w:val="28"/>
          <w:lang w:val="en-US"/>
        </w:rPr>
        <w:t xml:space="preserve">, et al. </w:t>
      </w:r>
      <w:r w:rsidRPr="003E55BC">
        <w:rPr>
          <w:rFonts w:ascii="Times New Roman" w:hAnsi="Times New Roman"/>
          <w:kern w:val="36"/>
          <w:sz w:val="28"/>
          <w:szCs w:val="28"/>
          <w:lang w:val="en-US"/>
        </w:rPr>
        <w:t xml:space="preserve">Plasma </w:t>
      </w:r>
      <w:bookmarkStart w:id="273" w:name="Murguia_2013"/>
      <w:r w:rsidRPr="003E55BC">
        <w:rPr>
          <w:rFonts w:ascii="Times New Roman" w:hAnsi="Times New Roman"/>
          <w:kern w:val="36"/>
          <w:sz w:val="28"/>
          <w:szCs w:val="28"/>
          <w:lang w:val="en-US"/>
        </w:rPr>
        <w:t>triglyceride / HDL-cholesterol ratio</w:t>
      </w:r>
      <w:bookmarkEnd w:id="273"/>
      <w:r w:rsidRPr="003E55BC">
        <w:rPr>
          <w:rFonts w:ascii="Times New Roman" w:hAnsi="Times New Roman"/>
          <w:kern w:val="36"/>
          <w:sz w:val="28"/>
          <w:szCs w:val="28"/>
          <w:lang w:val="en-US"/>
        </w:rPr>
        <w:t>, insulin resistance, and cardiometabolic risk in young adults.</w:t>
      </w:r>
      <w:r w:rsidRPr="003E55BC">
        <w:rPr>
          <w:rFonts w:ascii="Times New Roman" w:hAnsi="Times New Roman"/>
          <w:sz w:val="28"/>
          <w:szCs w:val="28"/>
          <w:lang w:val="en-US"/>
        </w:rPr>
        <w:t xml:space="preserve"> </w:t>
      </w:r>
      <w:hyperlink r:id="rId179" w:tooltip="Journal of lipid research." w:history="1">
        <w:r w:rsidRPr="003E55BC">
          <w:rPr>
            <w:rStyle w:val="a5"/>
            <w:rFonts w:ascii="Times New Roman" w:hAnsi="Times New Roman"/>
            <w:color w:val="auto"/>
            <w:sz w:val="28"/>
            <w:szCs w:val="28"/>
            <w:u w:val="none"/>
            <w:shd w:val="clear" w:color="auto" w:fill="FFFFFF"/>
            <w:lang w:val="en-US"/>
          </w:rPr>
          <w:t>J Lipid Res.</w:t>
        </w:r>
      </w:hyperlink>
      <w:r w:rsidRPr="003E55BC">
        <w:rPr>
          <w:rFonts w:ascii="Times New Roman" w:hAnsi="Times New Roman"/>
          <w:sz w:val="28"/>
          <w:szCs w:val="28"/>
          <w:shd w:val="clear" w:color="auto" w:fill="FFFFFF"/>
          <w:lang w:val="en-US"/>
        </w:rPr>
        <w:t xml:space="preserve"> 2013 Oct;54(10):2795</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9.</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lastRenderedPageBreak/>
        <w:t xml:space="preserve">Musabayane CT. The </w:t>
      </w:r>
      <w:bookmarkStart w:id="274" w:name="Musabayane_2012"/>
      <w:r w:rsidRPr="003E55BC">
        <w:rPr>
          <w:rFonts w:ascii="Times New Roman" w:hAnsi="Times New Roman"/>
          <w:sz w:val="28"/>
          <w:szCs w:val="28"/>
          <w:lang w:val="en-US" w:eastAsia="ru-RU"/>
        </w:rPr>
        <w:t>effects of medicinal plants on renal function and blood pressure in diabetes mellitus</w:t>
      </w:r>
      <w:bookmarkEnd w:id="274"/>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Cardiovasc J Afr.</w:t>
      </w:r>
      <w:r w:rsidRPr="003E55BC">
        <w:rPr>
          <w:rFonts w:ascii="Times New Roman" w:hAnsi="Times New Roman"/>
          <w:sz w:val="28"/>
          <w:szCs w:val="28"/>
          <w:lang w:val="en-US" w:eastAsia="ru-RU"/>
        </w:rPr>
        <w:t xml:space="preserve"> 2012 Sep;23(8):462</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8. </w:t>
      </w:r>
    </w:p>
    <w:p w:rsidR="002D2E3F" w:rsidRPr="003E55BC" w:rsidRDefault="002D2E3F"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shd w:val="clear" w:color="auto" w:fill="FFFFFF"/>
          <w:lang w:val="en-US"/>
        </w:rPr>
        <w:t>Muszyńska</w:t>
      </w:r>
      <w:r w:rsidRPr="003E55BC">
        <w:rPr>
          <w:rFonts w:ascii="Times New Roman" w:hAnsi="Times New Roman"/>
          <w:sz w:val="28"/>
          <w:szCs w:val="28"/>
          <w:lang w:val="en-US"/>
        </w:rPr>
        <w:t xml:space="preserve"> B</w:t>
      </w:r>
      <w:r w:rsidRPr="003E55BC">
        <w:rPr>
          <w:rFonts w:ascii="Times New Roman" w:hAnsi="Times New Roman"/>
          <w:sz w:val="28"/>
          <w:szCs w:val="28"/>
          <w:shd w:val="clear" w:color="auto" w:fill="FFFFFF"/>
          <w:lang w:val="en-US"/>
        </w:rPr>
        <w:t>, Łojewski M, Rojowski</w:t>
      </w:r>
      <w:r w:rsidRPr="003E55BC">
        <w:rPr>
          <w:rFonts w:ascii="Times New Roman" w:hAnsi="Times New Roman"/>
          <w:sz w:val="28"/>
          <w:szCs w:val="28"/>
          <w:lang w:val="en-US"/>
        </w:rPr>
        <w:t xml:space="preserve"> </w:t>
      </w:r>
      <w:r w:rsidRPr="003E55BC">
        <w:rPr>
          <w:rFonts w:ascii="Times New Roman" w:hAnsi="Times New Roman"/>
          <w:sz w:val="28"/>
          <w:szCs w:val="28"/>
          <w:shd w:val="clear" w:color="auto" w:fill="FFFFFF"/>
          <w:lang w:val="en-US"/>
        </w:rPr>
        <w:t xml:space="preserve">J, </w:t>
      </w:r>
      <w:r w:rsidRPr="003E55BC">
        <w:rPr>
          <w:rFonts w:ascii="Times New Roman" w:hAnsi="Times New Roman"/>
          <w:sz w:val="28"/>
          <w:szCs w:val="28"/>
          <w:lang w:val="en-US"/>
        </w:rPr>
        <w:t xml:space="preserve">Opoka, W, Sułkowska-Ziaja K. Surowce </w:t>
      </w:r>
      <w:bookmarkStart w:id="275" w:name="Muszynska_2015"/>
      <w:r w:rsidRPr="003E55BC">
        <w:rPr>
          <w:rFonts w:ascii="Times New Roman" w:hAnsi="Times New Roman"/>
          <w:sz w:val="28"/>
          <w:szCs w:val="28"/>
          <w:lang w:val="en-US"/>
        </w:rPr>
        <w:t>naturalne mające znaczenie w profilaktyce i wspomagające leczenie depresji.</w:t>
      </w:r>
      <w:bookmarkEnd w:id="275"/>
      <w:r w:rsidRPr="003E55BC">
        <w:rPr>
          <w:rFonts w:ascii="Times New Roman" w:hAnsi="Times New Roman"/>
          <w:sz w:val="28"/>
          <w:szCs w:val="28"/>
          <w:lang w:val="en-US"/>
        </w:rPr>
        <w:t xml:space="preserve"> Psychiatr Pol. 2015;49(3):435-53.</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76" w:name="Naito_2010"/>
      <w:r w:rsidRPr="003E55BC">
        <w:rPr>
          <w:rFonts w:ascii="Times New Roman" w:hAnsi="Times New Roman"/>
          <w:sz w:val="28"/>
          <w:szCs w:val="28"/>
          <w:lang w:val="en-US" w:eastAsia="ru-RU"/>
        </w:rPr>
        <w:t xml:space="preserve">Naito Y, </w:t>
      </w:r>
      <w:r w:rsidRPr="003E55BC">
        <w:rPr>
          <w:rFonts w:ascii="Times New Roman" w:hAnsi="Times New Roman"/>
          <w:sz w:val="28"/>
          <w:szCs w:val="28"/>
          <w:lang w:val="en-US"/>
        </w:rPr>
        <w:t>Lee</w:t>
      </w:r>
      <w:r w:rsidRPr="003E55BC">
        <w:rPr>
          <w:rFonts w:ascii="Times New Roman" w:hAnsi="Times New Roman"/>
          <w:sz w:val="28"/>
          <w:szCs w:val="28"/>
          <w:lang w:val="en-US" w:eastAsia="ru-RU"/>
        </w:rPr>
        <w:t xml:space="preserve"> MC, </w:t>
      </w:r>
      <w:r w:rsidRPr="003E55BC">
        <w:rPr>
          <w:rFonts w:ascii="Times New Roman" w:hAnsi="Times New Roman"/>
          <w:sz w:val="28"/>
          <w:szCs w:val="28"/>
          <w:lang w:val="en-US"/>
        </w:rPr>
        <w:t>Kato</w:t>
      </w:r>
      <w:r w:rsidRPr="003E55BC">
        <w:rPr>
          <w:rFonts w:ascii="Times New Roman" w:hAnsi="Times New Roman"/>
          <w:sz w:val="28"/>
          <w:szCs w:val="28"/>
          <w:lang w:val="en-US" w:eastAsia="ru-RU"/>
        </w:rPr>
        <w:t xml:space="preserve"> Y, Nagai R, Yonei Y. Oxidative stress markers </w:t>
      </w:r>
      <w:bookmarkEnd w:id="276"/>
      <w:r w:rsidRPr="003E55BC">
        <w:rPr>
          <w:rFonts w:ascii="Times New Roman" w:hAnsi="Times New Roman"/>
          <w:sz w:val="28"/>
          <w:szCs w:val="28"/>
          <w:lang w:val="en-US" w:eastAsia="ru-RU"/>
        </w:rPr>
        <w:t xml:space="preserve">(review article). </w:t>
      </w:r>
      <w:r w:rsidRPr="003E55BC">
        <w:rPr>
          <w:rFonts w:ascii="Times New Roman" w:hAnsi="Times New Roman"/>
          <w:iCs/>
          <w:sz w:val="28"/>
          <w:szCs w:val="28"/>
          <w:lang w:val="en-US" w:eastAsia="ru-RU"/>
        </w:rPr>
        <w:t>Anti-Aging Med.</w:t>
      </w:r>
      <w:r w:rsidRPr="003E55BC">
        <w:rPr>
          <w:rFonts w:ascii="Times New Roman" w:hAnsi="Times New Roman"/>
          <w:sz w:val="28"/>
          <w:szCs w:val="28"/>
          <w:lang w:val="en-US" w:eastAsia="ru-RU"/>
        </w:rPr>
        <w:t xml:space="preserve"> 2010 Feb;7(5):36-44.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77" w:name="Nam_2016"/>
      <w:r w:rsidRPr="003E55BC">
        <w:rPr>
          <w:rFonts w:ascii="Times New Roman" w:hAnsi="Times New Roman"/>
          <w:sz w:val="28"/>
          <w:szCs w:val="28"/>
          <w:lang w:val="en-US"/>
        </w:rPr>
        <w:t>Nam MH, Lee SW, Na HY, Yoo JH, Paik SH, Ahn KS, et al. Herbal acupuncture for the treatment of obesity</w:t>
      </w:r>
      <w:bookmarkEnd w:id="277"/>
      <w:r w:rsidRPr="003E55BC">
        <w:rPr>
          <w:rFonts w:ascii="Times New Roman" w:hAnsi="Times New Roman"/>
          <w:sz w:val="28"/>
          <w:szCs w:val="28"/>
          <w:lang w:val="en-US"/>
        </w:rPr>
        <w:t xml:space="preserve">. </w:t>
      </w:r>
      <w:hyperlink r:id="rId180" w:tooltip="Journal of acupuncture and meridian studies." w:history="1">
        <w:r w:rsidRPr="003E55BC">
          <w:rPr>
            <w:rStyle w:val="a5"/>
            <w:rFonts w:ascii="Times New Roman" w:hAnsi="Times New Roman"/>
            <w:color w:val="auto"/>
            <w:sz w:val="28"/>
            <w:szCs w:val="28"/>
            <w:u w:val="none"/>
            <w:lang w:val="en-US"/>
          </w:rPr>
          <w:t>J. Acupunct Meridian Stud.</w:t>
        </w:r>
      </w:hyperlink>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2016 Apr;9(2):49</w:t>
      </w:r>
      <w:r w:rsidRPr="003E55BC">
        <w:rPr>
          <w:rFonts w:ascii="Times New Roman" w:hAnsi="Times New Roman"/>
          <w:iCs/>
          <w:sz w:val="28"/>
          <w:szCs w:val="28"/>
          <w:lang w:val="en-US" w:eastAsia="ru-RU"/>
        </w:rPr>
        <w:t>-</w:t>
      </w:r>
      <w:r w:rsidRPr="003E55BC">
        <w:rPr>
          <w:rFonts w:ascii="Times New Roman" w:hAnsi="Times New Roman"/>
          <w:sz w:val="28"/>
          <w:szCs w:val="28"/>
          <w:lang w:val="en-US"/>
        </w:rPr>
        <w:t>57.</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Noeman SA, Hamooda HE, Baalash </w:t>
      </w:r>
      <w:bookmarkStart w:id="278" w:name="Noeman_2011"/>
      <w:r w:rsidRPr="003E55BC">
        <w:rPr>
          <w:rFonts w:ascii="Times New Roman" w:hAnsi="Times New Roman"/>
          <w:sz w:val="28"/>
          <w:szCs w:val="28"/>
          <w:lang w:val="en-US" w:eastAsia="ru-RU"/>
        </w:rPr>
        <w:t xml:space="preserve">AA. Biochemical study of oxidative stress markers in the liver, kidney and heart of high fat diet induced obesity </w:t>
      </w:r>
      <w:bookmarkEnd w:id="278"/>
      <w:r w:rsidRPr="003E55BC">
        <w:rPr>
          <w:rFonts w:ascii="Times New Roman" w:hAnsi="Times New Roman"/>
          <w:sz w:val="28"/>
          <w:szCs w:val="28"/>
          <w:lang w:val="en-US" w:eastAsia="ru-RU"/>
        </w:rPr>
        <w:t xml:space="preserve">in rats. </w:t>
      </w:r>
      <w:r w:rsidRPr="003E55BC">
        <w:rPr>
          <w:rFonts w:ascii="Times New Roman" w:hAnsi="Times New Roman"/>
          <w:iCs/>
          <w:sz w:val="28"/>
          <w:szCs w:val="28"/>
          <w:lang w:val="en-US" w:eastAsia="ru-RU"/>
        </w:rPr>
        <w:t>Diabetol Metab Syndr [Internet].</w:t>
      </w:r>
      <w:r w:rsidRPr="003E55BC">
        <w:rPr>
          <w:rFonts w:ascii="Times New Roman" w:hAnsi="Times New Roman"/>
          <w:sz w:val="28"/>
          <w:szCs w:val="28"/>
          <w:lang w:val="en-US" w:eastAsia="ru-RU"/>
        </w:rPr>
        <w:t xml:space="preserve"> 2011 Aug 3 [cited 2015 Dec 12];3(1). Available from: </w:t>
      </w:r>
      <w:hyperlink r:id="rId181" w:history="1">
        <w:r w:rsidRPr="003E55BC">
          <w:rPr>
            <w:rStyle w:val="a5"/>
            <w:rFonts w:ascii="Times New Roman" w:hAnsi="Times New Roman"/>
            <w:color w:val="auto"/>
            <w:sz w:val="28"/>
            <w:szCs w:val="28"/>
            <w:lang w:val="en-US"/>
          </w:rPr>
          <w:t>PMC3174870</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82" w:history="1">
        <w:r w:rsidRPr="003E55BC">
          <w:rPr>
            <w:rStyle w:val="a5"/>
            <w:rFonts w:ascii="Times New Roman" w:hAnsi="Times New Roman"/>
            <w:color w:val="auto"/>
            <w:sz w:val="28"/>
            <w:szCs w:val="28"/>
            <w:shd w:val="clear" w:color="auto" w:fill="FFFFFF"/>
            <w:lang w:val="en-US"/>
          </w:rPr>
          <w:t>10.1186/1758-5996-3-17</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Nunes S, Soares E, Fernandes J, Viana S, Carvalho E, Pereira FC, et al. Early cardiac changes in a rat model of prediabetes: brain natriuretic peptide overexpression seems to be the best marker. </w:t>
      </w:r>
      <w:r w:rsidRPr="003E55BC">
        <w:rPr>
          <w:rFonts w:ascii="Times New Roman" w:hAnsi="Times New Roman"/>
          <w:iCs/>
          <w:sz w:val="28"/>
          <w:szCs w:val="28"/>
          <w:lang w:val="en-US" w:eastAsia="ru-RU"/>
        </w:rPr>
        <w:t>Cardiovasc Diabetol [Internet].</w:t>
      </w:r>
      <w:r w:rsidRPr="003E55BC">
        <w:rPr>
          <w:rFonts w:ascii="Times New Roman" w:hAnsi="Times New Roman"/>
          <w:sz w:val="28"/>
          <w:szCs w:val="28"/>
          <w:lang w:val="en-US" w:eastAsia="ru-RU"/>
        </w:rPr>
        <w:t xml:space="preserve"> 2013 Mar 7 [cited 2015 Oct 10];12:44. Available from: </w:t>
      </w:r>
      <w:hyperlink r:id="rId183" w:history="1">
        <w:r w:rsidRPr="003E55BC">
          <w:rPr>
            <w:rStyle w:val="a5"/>
            <w:rFonts w:ascii="Times New Roman" w:hAnsi="Times New Roman"/>
            <w:color w:val="auto"/>
            <w:sz w:val="28"/>
            <w:szCs w:val="28"/>
            <w:lang w:val="en-US"/>
          </w:rPr>
          <w:t>PMC3599663</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eastAsia="ru-RU"/>
        </w:rPr>
        <w:t>DOI</w:t>
      </w:r>
      <w:r w:rsidRPr="003E55BC">
        <w:rPr>
          <w:rFonts w:ascii="Times New Roman" w:hAnsi="Times New Roman"/>
          <w:sz w:val="28"/>
          <w:szCs w:val="28"/>
          <w:lang w:val="en-US" w:eastAsia="ru-RU"/>
        </w:rPr>
        <w:t xml:space="preserve">: </w:t>
      </w:r>
      <w:hyperlink r:id="rId184" w:history="1">
        <w:r w:rsidRPr="003E55BC">
          <w:rPr>
            <w:rStyle w:val="a5"/>
            <w:rFonts w:ascii="Times New Roman" w:hAnsi="Times New Roman"/>
            <w:color w:val="auto"/>
            <w:sz w:val="28"/>
            <w:szCs w:val="28"/>
            <w:shd w:val="clear" w:color="auto" w:fill="FFFFFF"/>
            <w:lang w:val="en-US"/>
          </w:rPr>
          <w:t>10.1186/1475-2840-12-44</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Oliveira AI, Pinho C, Sarmento B, Dias AC. Neuroprotective </w:t>
      </w:r>
      <w:bookmarkStart w:id="279" w:name="Oliveira_2016"/>
      <w:r w:rsidRPr="003E55BC">
        <w:rPr>
          <w:rFonts w:ascii="Times New Roman" w:hAnsi="Times New Roman"/>
          <w:sz w:val="28"/>
          <w:szCs w:val="28"/>
          <w:lang w:val="en-US"/>
        </w:rPr>
        <w:t>activity of</w:t>
      </w:r>
      <w:r w:rsidRPr="003E55BC">
        <w:rPr>
          <w:rStyle w:val="apple-converted-space"/>
          <w:rFonts w:ascii="Times New Roman" w:hAnsi="Times New Roman"/>
          <w:sz w:val="28"/>
          <w:szCs w:val="28"/>
          <w:lang w:val="en-US"/>
        </w:rPr>
        <w:t xml:space="preserve"> </w:t>
      </w:r>
      <w:r w:rsidRPr="003E55BC">
        <w:rPr>
          <w:rStyle w:val="apple-converted-space"/>
          <w:rFonts w:ascii="Times New Roman" w:hAnsi="Times New Roman"/>
          <w:i/>
          <w:sz w:val="28"/>
          <w:szCs w:val="28"/>
          <w:lang w:val="en-US"/>
        </w:rPr>
        <w:t>H</w:t>
      </w:r>
      <w:r w:rsidRPr="003E55BC">
        <w:rPr>
          <w:rStyle w:val="highlight"/>
          <w:rFonts w:ascii="Times New Roman" w:hAnsi="Times New Roman"/>
          <w:i/>
          <w:sz w:val="28"/>
          <w:szCs w:val="28"/>
          <w:lang w:val="en-US"/>
        </w:rPr>
        <w:t>ypericum perforatum</w:t>
      </w:r>
      <w:r w:rsidRPr="003E55BC">
        <w:rPr>
          <w:rStyle w:val="apple-converted-space"/>
          <w:rFonts w:ascii="Times New Roman" w:hAnsi="Times New Roman"/>
          <w:sz w:val="28"/>
          <w:szCs w:val="28"/>
          <w:lang w:val="en-US"/>
        </w:rPr>
        <w:t xml:space="preserve"> </w:t>
      </w:r>
      <w:bookmarkEnd w:id="279"/>
      <w:r w:rsidRPr="003E55BC">
        <w:rPr>
          <w:rFonts w:ascii="Times New Roman" w:hAnsi="Times New Roman"/>
          <w:sz w:val="28"/>
          <w:szCs w:val="28"/>
          <w:lang w:val="en-US"/>
        </w:rPr>
        <w:t xml:space="preserve">and its major components. Front Plant Sci [Internet]. 2016 Jul 11 [cited 2016 Nov 2];7. Available from: </w:t>
      </w:r>
      <w:hyperlink r:id="rId185" w:history="1">
        <w:r w:rsidRPr="003E55BC">
          <w:rPr>
            <w:rStyle w:val="a5"/>
            <w:rFonts w:ascii="Times New Roman" w:hAnsi="Times New Roman"/>
            <w:color w:val="auto"/>
            <w:sz w:val="28"/>
            <w:szCs w:val="28"/>
            <w:shd w:val="clear" w:color="auto" w:fill="FFFFFF"/>
            <w:lang w:val="en-US"/>
          </w:rPr>
          <w:t>PMC4939296</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86" w:history="1">
        <w:r w:rsidRPr="003E55BC">
          <w:rPr>
            <w:rStyle w:val="a5"/>
            <w:rFonts w:ascii="Times New Roman" w:hAnsi="Times New Roman"/>
            <w:color w:val="auto"/>
            <w:sz w:val="28"/>
            <w:szCs w:val="28"/>
            <w:shd w:val="clear" w:color="auto" w:fill="FFFFFF"/>
            <w:lang w:val="en-US"/>
          </w:rPr>
          <w:t>10.3389/fpls.2016.01004</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Ong WY, Farooqui T, Koh HL, Farooqui AA, Ling EA. Protective </w:t>
      </w:r>
      <w:bookmarkStart w:id="280" w:name="Ong_2015"/>
      <w:r w:rsidRPr="003E55BC">
        <w:rPr>
          <w:rFonts w:ascii="Times New Roman" w:hAnsi="Times New Roman"/>
          <w:sz w:val="28"/>
          <w:szCs w:val="28"/>
          <w:lang w:val="en-US"/>
        </w:rPr>
        <w:t>effects of ginseng on neurological disorders</w:t>
      </w:r>
      <w:bookmarkEnd w:id="280"/>
      <w:r w:rsidRPr="003E55BC">
        <w:rPr>
          <w:rFonts w:ascii="Times New Roman" w:hAnsi="Times New Roman"/>
          <w:sz w:val="28"/>
          <w:szCs w:val="28"/>
          <w:lang w:val="en-US"/>
        </w:rPr>
        <w:t>. Front Aging Neurosci. 2015;7(129):1-13.</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Oyekunle OA, Ogundeji TP, Okojie AK. </w:t>
      </w:r>
      <w:bookmarkStart w:id="281" w:name="Oyekunle_2011"/>
      <w:r w:rsidRPr="003E55BC">
        <w:rPr>
          <w:rFonts w:ascii="Times New Roman" w:hAnsi="Times New Roman"/>
          <w:sz w:val="28"/>
          <w:szCs w:val="28"/>
          <w:lang w:val="en-US" w:eastAsia="ru-RU"/>
        </w:rPr>
        <w:t>Behavioral modifications related to consumption of a “soft” adaptogen, bee honey, by rats</w:t>
      </w:r>
      <w:bookmarkEnd w:id="281"/>
      <w:r w:rsidRPr="003E55BC">
        <w:rPr>
          <w:rFonts w:ascii="Times New Roman" w:hAnsi="Times New Roman"/>
          <w:sz w:val="28"/>
          <w:szCs w:val="28"/>
          <w:lang w:val="en-US" w:eastAsia="ru-RU"/>
        </w:rPr>
        <w:t>.</w:t>
      </w:r>
      <w:r w:rsidRPr="003E55BC">
        <w:rPr>
          <w:rFonts w:ascii="Times New Roman" w:hAnsi="Times New Roman"/>
          <w:sz w:val="28"/>
          <w:szCs w:val="28"/>
          <w:lang w:val="en-US"/>
        </w:rPr>
        <w:t xml:space="preserve"> </w:t>
      </w:r>
      <w:r w:rsidRPr="003E55BC">
        <w:rPr>
          <w:rFonts w:ascii="Times New Roman" w:hAnsi="Times New Roman"/>
          <w:sz w:val="28"/>
          <w:szCs w:val="28"/>
        </w:rPr>
        <w:t>Нейрофизиология</w:t>
      </w:r>
      <w:r w:rsidRPr="003E55BC">
        <w:rPr>
          <w:rFonts w:ascii="Times New Roman" w:hAnsi="Times New Roman"/>
          <w:sz w:val="28"/>
          <w:szCs w:val="28"/>
          <w:lang w:val="en-US"/>
        </w:rPr>
        <w:t xml:space="preserve">. </w:t>
      </w:r>
      <w:r w:rsidRPr="003E55BC">
        <w:rPr>
          <w:rFonts w:ascii="Times New Roman" w:hAnsi="Times New Roman"/>
          <w:sz w:val="28"/>
          <w:szCs w:val="28"/>
          <w:lang w:val="en-US" w:eastAsia="ru-RU"/>
        </w:rPr>
        <w:t>2011;4(1):46</w:t>
      </w:r>
      <w:r w:rsidRPr="003E55BC">
        <w:rPr>
          <w:rFonts w:ascii="Times New Roman" w:hAnsi="Times New Roman"/>
          <w:iCs/>
          <w:sz w:val="28"/>
          <w:szCs w:val="28"/>
          <w:lang w:val="en-US" w:eastAsia="ru-RU"/>
        </w:rPr>
        <w:t>-</w:t>
      </w:r>
      <w:r w:rsidRPr="003E55BC">
        <w:rPr>
          <w:rFonts w:ascii="Times New Roman" w:hAnsi="Times New Roman"/>
          <w:sz w:val="28"/>
          <w:szCs w:val="28"/>
          <w:lang w:val="en-US" w:eastAsia="ru-RU"/>
        </w:rPr>
        <w:t>50.</w:t>
      </w:r>
    </w:p>
    <w:p w:rsidR="00A74F9D"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hyperlink r:id="rId187" w:history="1">
        <w:r w:rsidR="00A74F9D" w:rsidRPr="003E55BC">
          <w:rPr>
            <w:rStyle w:val="a5"/>
            <w:rFonts w:ascii="Times New Roman" w:hAnsi="Times New Roman"/>
            <w:color w:val="auto"/>
            <w:sz w:val="28"/>
            <w:szCs w:val="28"/>
            <w:u w:val="none"/>
            <w:shd w:val="clear" w:color="auto" w:fill="FFFFFF"/>
            <w:lang w:val="en-US"/>
          </w:rPr>
          <w:t>Paczula</w:t>
        </w:r>
      </w:hyperlink>
      <w:r w:rsidR="00A74F9D" w:rsidRPr="003E55BC">
        <w:rPr>
          <w:rFonts w:ascii="Times New Roman" w:hAnsi="Times New Roman"/>
          <w:sz w:val="28"/>
          <w:szCs w:val="28"/>
          <w:lang w:val="en-US"/>
        </w:rPr>
        <w:t xml:space="preserve"> A</w:t>
      </w:r>
      <w:r w:rsidR="00A74F9D" w:rsidRPr="003E55BC">
        <w:rPr>
          <w:rFonts w:ascii="Times New Roman" w:hAnsi="Times New Roman"/>
          <w:sz w:val="28"/>
          <w:szCs w:val="28"/>
          <w:shd w:val="clear" w:color="auto" w:fill="FFFFFF"/>
          <w:lang w:val="en-US"/>
        </w:rPr>
        <w:t xml:space="preserve">, </w:t>
      </w:r>
      <w:hyperlink r:id="rId188" w:history="1">
        <w:r w:rsidR="00A74F9D" w:rsidRPr="003E55BC">
          <w:rPr>
            <w:rStyle w:val="a5"/>
            <w:rFonts w:ascii="Times New Roman" w:hAnsi="Times New Roman"/>
            <w:color w:val="auto"/>
            <w:sz w:val="28"/>
            <w:szCs w:val="28"/>
            <w:u w:val="none"/>
            <w:shd w:val="clear" w:color="auto" w:fill="FFFFFF"/>
            <w:lang w:val="en-US"/>
          </w:rPr>
          <w:t>Więcek</w:t>
        </w:r>
      </w:hyperlink>
      <w:r w:rsidR="00A74F9D" w:rsidRPr="003E55BC">
        <w:rPr>
          <w:rFonts w:ascii="Times New Roman" w:hAnsi="Times New Roman"/>
          <w:sz w:val="28"/>
          <w:szCs w:val="28"/>
          <w:shd w:val="clear" w:color="auto" w:fill="FFFFFF"/>
          <w:lang w:val="en-US"/>
        </w:rPr>
        <w:t xml:space="preserve"> A, </w:t>
      </w:r>
      <w:hyperlink r:id="rId189" w:history="1">
        <w:r w:rsidR="00A74F9D" w:rsidRPr="003E55BC">
          <w:rPr>
            <w:rStyle w:val="a5"/>
            <w:rFonts w:ascii="Times New Roman" w:hAnsi="Times New Roman"/>
            <w:color w:val="auto"/>
            <w:sz w:val="28"/>
            <w:szCs w:val="28"/>
            <w:u w:val="none"/>
            <w:shd w:val="clear" w:color="auto" w:fill="FFFFFF"/>
            <w:lang w:val="en-US"/>
          </w:rPr>
          <w:t>Piecha</w:t>
        </w:r>
      </w:hyperlink>
      <w:r w:rsidR="00A74F9D" w:rsidRPr="003E55BC">
        <w:rPr>
          <w:rFonts w:ascii="Times New Roman" w:hAnsi="Times New Roman"/>
          <w:sz w:val="28"/>
          <w:szCs w:val="28"/>
          <w:lang w:val="en-US"/>
        </w:rPr>
        <w:t xml:space="preserve"> </w:t>
      </w:r>
      <w:r w:rsidR="00A74F9D" w:rsidRPr="003E55BC">
        <w:rPr>
          <w:rFonts w:ascii="Times New Roman" w:hAnsi="Times New Roman"/>
          <w:sz w:val="28"/>
          <w:szCs w:val="28"/>
          <w:shd w:val="clear" w:color="auto" w:fill="FFFFFF"/>
          <w:lang w:val="en-US"/>
        </w:rPr>
        <w:t>G.</w:t>
      </w:r>
      <w:r w:rsidR="00A74F9D" w:rsidRPr="003E55BC">
        <w:rPr>
          <w:rStyle w:val="apple-converted-space"/>
          <w:rFonts w:ascii="Times New Roman" w:hAnsi="Times New Roman"/>
          <w:sz w:val="28"/>
          <w:szCs w:val="28"/>
          <w:shd w:val="clear" w:color="auto" w:fill="FFFFFF"/>
          <w:lang w:val="en-US"/>
        </w:rPr>
        <w:t xml:space="preserve"> </w:t>
      </w:r>
      <w:r w:rsidR="00A74F9D" w:rsidRPr="003E55BC">
        <w:rPr>
          <w:rFonts w:ascii="Times New Roman" w:hAnsi="Times New Roman"/>
          <w:sz w:val="28"/>
          <w:szCs w:val="28"/>
          <w:lang w:val="en-US"/>
        </w:rPr>
        <w:t xml:space="preserve">The role of </w:t>
      </w:r>
      <w:bookmarkStart w:id="282" w:name="Paczula_2016"/>
      <w:r w:rsidR="00A74F9D" w:rsidRPr="003E55BC">
        <w:rPr>
          <w:rFonts w:ascii="Times New Roman" w:hAnsi="Times New Roman"/>
          <w:sz w:val="28"/>
          <w:szCs w:val="28"/>
          <w:lang w:val="en-US"/>
        </w:rPr>
        <w:t>endogenous cardiotonic steroids in pathogenesis of cardiovascular and renal complications of arterial hypertension</w:t>
      </w:r>
      <w:bookmarkEnd w:id="282"/>
      <w:r w:rsidR="00A74F9D" w:rsidRPr="003E55BC">
        <w:rPr>
          <w:rFonts w:ascii="Times New Roman" w:hAnsi="Times New Roman"/>
          <w:sz w:val="28"/>
          <w:szCs w:val="28"/>
          <w:lang w:val="en-US"/>
        </w:rPr>
        <w:t>.</w:t>
      </w:r>
      <w:r w:rsidR="00A74F9D" w:rsidRPr="003E55BC">
        <w:rPr>
          <w:rFonts w:ascii="Times New Roman" w:hAnsi="Times New Roman"/>
          <w:sz w:val="28"/>
          <w:szCs w:val="28"/>
          <w:shd w:val="clear" w:color="auto" w:fill="FFFFFF"/>
          <w:lang w:val="en-US"/>
        </w:rPr>
        <w:t xml:space="preserve"> </w:t>
      </w:r>
      <w:hyperlink r:id="rId190" w:tooltip="Postepy higieny i medycyny doswiadczalnej (Online)." w:history="1">
        <w:r w:rsidR="00A74F9D" w:rsidRPr="003E55BC">
          <w:rPr>
            <w:rStyle w:val="a5"/>
            <w:rFonts w:ascii="Times New Roman" w:hAnsi="Times New Roman"/>
            <w:color w:val="auto"/>
            <w:sz w:val="28"/>
            <w:szCs w:val="28"/>
            <w:u w:val="none"/>
            <w:shd w:val="clear" w:color="auto" w:fill="FFFFFF"/>
            <w:lang w:val="en-US"/>
          </w:rPr>
          <w:t>Postepy Hig Med Dosw.</w:t>
        </w:r>
      </w:hyperlink>
      <w:r w:rsidR="00A74F9D" w:rsidRPr="003E55BC">
        <w:rPr>
          <w:rFonts w:ascii="Times New Roman" w:hAnsi="Times New Roman"/>
          <w:sz w:val="28"/>
          <w:szCs w:val="28"/>
          <w:shd w:val="clear" w:color="auto" w:fill="FFFFFF"/>
          <w:lang w:val="en-US"/>
        </w:rPr>
        <w:t xml:space="preserve"> 2016 Mar 18;70:243-250.</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uk-UA" w:eastAsia="ru-RU"/>
        </w:rPr>
      </w:pPr>
      <w:bookmarkStart w:id="283" w:name="Paladini_1999"/>
      <w:r w:rsidRPr="003E55BC">
        <w:rPr>
          <w:rFonts w:ascii="Times New Roman" w:hAnsi="Times New Roman"/>
          <w:sz w:val="28"/>
          <w:szCs w:val="28"/>
          <w:lang w:val="en-US"/>
        </w:rPr>
        <w:t>Paladini AC, Marder M, Viola H, Wolfman , Wasowski C, Medina JH. Flavonoids and the central nervous system: from forgotten factors to potent anxiolytic compounds</w:t>
      </w:r>
      <w:bookmarkEnd w:id="283"/>
      <w:r w:rsidRPr="003E55BC">
        <w:rPr>
          <w:rFonts w:ascii="Times New Roman" w:hAnsi="Times New Roman"/>
          <w:sz w:val="28"/>
          <w:szCs w:val="28"/>
          <w:lang w:val="en-US"/>
        </w:rPr>
        <w:t>. J Pharm Pharmacol. 1999 May;51(5):519-26.</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Paneni F, Costantino S, Cosentino F. Role of </w:t>
      </w:r>
      <w:bookmarkStart w:id="284" w:name="Paneni_2015"/>
      <w:r w:rsidRPr="003E55BC">
        <w:rPr>
          <w:rFonts w:ascii="Times New Roman" w:hAnsi="Times New Roman"/>
          <w:sz w:val="28"/>
          <w:szCs w:val="28"/>
          <w:lang w:val="en-US" w:eastAsia="ru-RU"/>
        </w:rPr>
        <w:t>oxidative stress in endothelial insulin resistance</w:t>
      </w:r>
      <w:bookmarkEnd w:id="284"/>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World J. Diabetes.</w:t>
      </w:r>
      <w:r w:rsidRPr="003E55BC">
        <w:rPr>
          <w:rFonts w:ascii="Times New Roman" w:hAnsi="Times New Roman"/>
          <w:sz w:val="28"/>
          <w:szCs w:val="28"/>
          <w:lang w:val="en-US" w:eastAsia="ru-RU"/>
        </w:rPr>
        <w:t xml:space="preserve"> 2015 Mar 15;6(2):326</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32.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Pariyani R, Ismail IS, Azam A, Khatib A, Abas F, Shaari K, et al. Urinary </w:t>
      </w:r>
      <w:bookmarkStart w:id="285" w:name="Pariyani_2017"/>
      <w:r w:rsidRPr="003E55BC">
        <w:rPr>
          <w:rFonts w:ascii="Times New Roman" w:hAnsi="Times New Roman"/>
          <w:sz w:val="28"/>
          <w:szCs w:val="28"/>
          <w:lang w:val="en-US"/>
        </w:rPr>
        <w:t>metabolic profiling of cisplatin nephrotoxicity and nephroprotective effects of</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i/>
          <w:iCs/>
          <w:sz w:val="28"/>
          <w:szCs w:val="28"/>
          <w:lang w:val="en-US"/>
        </w:rPr>
        <w:t>Orthosiphon</w:t>
      </w:r>
      <w:r w:rsidRPr="003E55BC">
        <w:rPr>
          <w:rStyle w:val="apple-converted-space"/>
          <w:rFonts w:ascii="Times New Roman" w:hAnsi="Times New Roman"/>
          <w:i/>
          <w:iCs/>
          <w:sz w:val="28"/>
          <w:szCs w:val="28"/>
          <w:lang w:val="en-US"/>
        </w:rPr>
        <w:t xml:space="preserve"> </w:t>
      </w:r>
      <w:r w:rsidRPr="003E55BC">
        <w:rPr>
          <w:rFonts w:ascii="Times New Roman" w:hAnsi="Times New Roman"/>
          <w:i/>
          <w:iCs/>
          <w:sz w:val="28"/>
          <w:szCs w:val="28"/>
          <w:lang w:val="en-US"/>
        </w:rPr>
        <w:t>stamineus</w:t>
      </w:r>
      <w:r w:rsidRPr="003E55BC">
        <w:rPr>
          <w:rFonts w:ascii="Times New Roman" w:hAnsi="Times New Roman"/>
          <w:sz w:val="28"/>
          <w:szCs w:val="28"/>
          <w:lang w:val="en-US"/>
        </w:rPr>
        <w:t xml:space="preserve"> </w:t>
      </w:r>
      <w:bookmarkEnd w:id="285"/>
      <w:r w:rsidRPr="003E55BC">
        <w:rPr>
          <w:rFonts w:ascii="Times New Roman" w:hAnsi="Times New Roman"/>
          <w:sz w:val="28"/>
          <w:szCs w:val="28"/>
          <w:lang w:val="en-US"/>
        </w:rPr>
        <w:t>leaves elucidated by 1H NMR spectroscopy. J Pharm Biomed Anal. 2017 Feb 20;135:20-30.</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86" w:name="Park_2015"/>
      <w:r w:rsidRPr="003E55BC">
        <w:rPr>
          <w:rFonts w:ascii="Times New Roman" w:hAnsi="Times New Roman"/>
          <w:sz w:val="28"/>
          <w:szCs w:val="28"/>
          <w:lang w:val="en-US"/>
        </w:rPr>
        <w:t xml:space="preserve">Park JH, Kho MC, Kim HY, Ahn YM, Lee YJ, Kang DG et al. Blackcurrant suppresses metabolic syndrome induced by high-fructose diet </w:t>
      </w:r>
      <w:bookmarkEnd w:id="286"/>
      <w:r w:rsidRPr="003E55BC">
        <w:rPr>
          <w:rFonts w:ascii="Times New Roman" w:hAnsi="Times New Roman"/>
          <w:sz w:val="28"/>
          <w:szCs w:val="28"/>
          <w:lang w:val="en-US"/>
        </w:rPr>
        <w:t xml:space="preserve">in rats. Evid Based ComplementAlternat Med [Internet]. 2015 [cited 2016 Oct 12];2015:385976. Available from: </w:t>
      </w:r>
      <w:hyperlink r:id="rId191" w:history="1">
        <w:r w:rsidRPr="003E55BC">
          <w:rPr>
            <w:rStyle w:val="a5"/>
            <w:rFonts w:ascii="Times New Roman" w:hAnsi="Times New Roman"/>
            <w:color w:val="auto"/>
            <w:sz w:val="28"/>
            <w:szCs w:val="28"/>
            <w:lang w:val="en-US"/>
          </w:rPr>
          <w:t>PMC4609398</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92" w:history="1">
        <w:r w:rsidRPr="003E55BC">
          <w:rPr>
            <w:rStyle w:val="a5"/>
            <w:rFonts w:ascii="Times New Roman" w:hAnsi="Times New Roman"/>
            <w:color w:val="auto"/>
            <w:sz w:val="28"/>
            <w:szCs w:val="28"/>
            <w:shd w:val="clear" w:color="auto" w:fill="FFFFFF"/>
            <w:lang w:val="en-US"/>
          </w:rPr>
          <w:t>10.1155/2015/385976</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shd w:val="clear" w:color="auto" w:fill="FFFFFF"/>
          <w:lang w:val="en-US"/>
        </w:rPr>
        <w:t xml:space="preserve">Patel DK, Prasad SK, Kumar R, Hemalatha S. An </w:t>
      </w:r>
      <w:bookmarkStart w:id="287" w:name="Patel_2012"/>
      <w:r w:rsidRPr="003E55BC">
        <w:rPr>
          <w:rFonts w:ascii="Times New Roman" w:hAnsi="Times New Roman"/>
          <w:sz w:val="28"/>
          <w:szCs w:val="28"/>
          <w:shd w:val="clear" w:color="auto" w:fill="FFFFFF"/>
          <w:lang w:val="en-US"/>
        </w:rPr>
        <w:t>overview on antidiabetic medical plants having insulin mimetic property</w:t>
      </w:r>
      <w:bookmarkEnd w:id="287"/>
      <w:r w:rsidRPr="003E55BC">
        <w:rPr>
          <w:rFonts w:ascii="Times New Roman" w:hAnsi="Times New Roman"/>
          <w:sz w:val="28"/>
          <w:szCs w:val="28"/>
          <w:shd w:val="clear" w:color="auto" w:fill="FFFFFF"/>
          <w:lang w:val="en-US"/>
        </w:rPr>
        <w:t>. Asian Pac J Trop Biomed. 2012 Apr;2(4):320</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 xml:space="preserve">30. </w:t>
      </w:r>
      <w:bookmarkStart w:id="288" w:name="Ghorbani_2013"/>
    </w:p>
    <w:bookmarkEnd w:id="288"/>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Patel S. </w:t>
      </w:r>
      <w:hyperlink r:id="rId193" w:history="1">
        <w:r w:rsidRPr="003E55BC">
          <w:rPr>
            <w:rStyle w:val="a5"/>
            <w:rFonts w:ascii="Times New Roman" w:hAnsi="Times New Roman"/>
            <w:color w:val="auto"/>
            <w:sz w:val="28"/>
            <w:szCs w:val="28"/>
            <w:u w:val="none"/>
            <w:shd w:val="clear" w:color="auto" w:fill="FFFFFF"/>
            <w:lang w:val="en-US"/>
          </w:rPr>
          <w:t>P</w:t>
        </w:r>
        <w:bookmarkStart w:id="289" w:name="Patel_2016"/>
        <w:r w:rsidRPr="003E55BC">
          <w:rPr>
            <w:rStyle w:val="a5"/>
            <w:rFonts w:ascii="Times New Roman" w:hAnsi="Times New Roman"/>
            <w:color w:val="auto"/>
            <w:sz w:val="28"/>
            <w:szCs w:val="28"/>
            <w:u w:val="none"/>
            <w:shd w:val="clear" w:color="auto" w:fill="FFFFFF"/>
            <w:lang w:val="en-US"/>
          </w:rPr>
          <w:t>lant-derived</w:t>
        </w:r>
        <w:r w:rsidRPr="003E55BC">
          <w:rPr>
            <w:rStyle w:val="apple-converted-space"/>
            <w:rFonts w:ascii="Times New Roman" w:hAnsi="Times New Roman"/>
            <w:sz w:val="28"/>
            <w:szCs w:val="28"/>
            <w:shd w:val="clear" w:color="auto" w:fill="FFFFFF"/>
            <w:lang w:val="en-US"/>
          </w:rPr>
          <w:t xml:space="preserve"> </w:t>
        </w:r>
        <w:r w:rsidRPr="003E55BC">
          <w:rPr>
            <w:rStyle w:val="a5"/>
            <w:rFonts w:ascii="Times New Roman" w:hAnsi="Times New Roman"/>
            <w:color w:val="auto"/>
            <w:sz w:val="28"/>
            <w:szCs w:val="28"/>
            <w:u w:val="none"/>
            <w:shd w:val="clear" w:color="auto" w:fill="FFFFFF"/>
            <w:lang w:val="en-US"/>
          </w:rPr>
          <w:t>cardiac glycosides</w:t>
        </w:r>
        <w:bookmarkEnd w:id="289"/>
        <w:r w:rsidRPr="003E55BC">
          <w:rPr>
            <w:rStyle w:val="a5"/>
            <w:rFonts w:ascii="Times New Roman" w:hAnsi="Times New Roman"/>
            <w:color w:val="auto"/>
            <w:sz w:val="28"/>
            <w:szCs w:val="28"/>
            <w:u w:val="none"/>
            <w:shd w:val="clear" w:color="auto" w:fill="FFFFFF"/>
            <w:lang w:val="en-US"/>
          </w:rPr>
          <w:t>: Role in heart ailments and cancer management</w:t>
        </w:r>
      </w:hyperlink>
      <w:r w:rsidRPr="003E55BC">
        <w:rPr>
          <w:rFonts w:ascii="Times New Roman" w:hAnsi="Times New Roman"/>
          <w:sz w:val="28"/>
          <w:szCs w:val="28"/>
          <w:lang w:val="en-US"/>
        </w:rPr>
        <w:t>. Biomed Pharmacother. 2016 Dec;84:1036</w:t>
      </w:r>
      <w:r w:rsidRPr="003E55BC">
        <w:rPr>
          <w:rFonts w:ascii="Times New Roman" w:hAnsi="Times New Roman"/>
          <w:iCs/>
          <w:sz w:val="28"/>
          <w:szCs w:val="28"/>
          <w:lang w:val="en-US" w:eastAsia="ru-RU"/>
        </w:rPr>
        <w:t>-</w:t>
      </w:r>
      <w:r w:rsidRPr="003E55BC">
        <w:rPr>
          <w:rFonts w:ascii="Times New Roman" w:hAnsi="Times New Roman"/>
          <w:sz w:val="28"/>
          <w:szCs w:val="28"/>
          <w:lang w:val="en-US"/>
        </w:rPr>
        <w:t>41.</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uk-UA" w:eastAsia="ru-RU"/>
        </w:rPr>
      </w:pPr>
      <w:r w:rsidRPr="003E55BC">
        <w:rPr>
          <w:rStyle w:val="highlight"/>
          <w:rFonts w:ascii="Times New Roman" w:hAnsi="Times New Roman"/>
          <w:sz w:val="28"/>
          <w:szCs w:val="28"/>
          <w:lang w:val="en-US"/>
        </w:rPr>
        <w:t xml:space="preserve">Patel SS, </w:t>
      </w:r>
      <w:bookmarkStart w:id="290" w:name="Patel_2015"/>
      <w:r w:rsidRPr="003E55BC">
        <w:rPr>
          <w:rFonts w:ascii="Times New Roman" w:hAnsi="Times New Roman"/>
          <w:sz w:val="28"/>
          <w:szCs w:val="28"/>
          <w:lang w:val="en-US"/>
        </w:rPr>
        <w:t xml:space="preserve">Parashar A, Udayabanu M. </w:t>
      </w:r>
      <w:r w:rsidRPr="003E55BC">
        <w:rPr>
          <w:rStyle w:val="highlight"/>
          <w:rFonts w:ascii="Times New Roman" w:hAnsi="Times New Roman"/>
          <w:i/>
          <w:sz w:val="28"/>
          <w:szCs w:val="28"/>
          <w:lang w:val="en-US"/>
        </w:rPr>
        <w:t>Urtica dioica</w:t>
      </w:r>
      <w:r w:rsidRPr="003E55BC">
        <w:rPr>
          <w:rFonts w:ascii="Times New Roman" w:hAnsi="Times New Roman"/>
          <w:sz w:val="28"/>
          <w:szCs w:val="28"/>
          <w:lang w:val="en-US"/>
        </w:rPr>
        <w:t xml:space="preserve"> leaves modulates muscarinic cholinergic system in the hippocampus of streptozotocin-induced </w:t>
      </w:r>
      <w:bookmarkEnd w:id="290"/>
      <w:r w:rsidRPr="003E55BC">
        <w:rPr>
          <w:rFonts w:ascii="Times New Roman" w:hAnsi="Times New Roman"/>
          <w:sz w:val="28"/>
          <w:szCs w:val="28"/>
          <w:lang w:val="en-US"/>
        </w:rPr>
        <w:t>diabetic mice. Metab Brain Dis. 2015 Jun;30(3):803</w:t>
      </w:r>
      <w:r w:rsidRPr="003E55BC">
        <w:rPr>
          <w:rFonts w:ascii="Times New Roman" w:hAnsi="Times New Roman"/>
          <w:sz w:val="28"/>
          <w:szCs w:val="28"/>
          <w:lang w:val="uk-UA"/>
        </w:rPr>
        <w:t>-</w:t>
      </w:r>
      <w:r w:rsidRPr="003E55BC">
        <w:rPr>
          <w:rFonts w:ascii="Times New Roman" w:hAnsi="Times New Roman"/>
          <w:sz w:val="28"/>
          <w:szCs w:val="28"/>
          <w:lang w:val="en-US"/>
        </w:rPr>
        <w:t>11.</w:t>
      </w:r>
    </w:p>
    <w:p w:rsidR="00A74F9D" w:rsidRPr="003E55BC" w:rsidRDefault="00A74F9D"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r w:rsidRPr="003E55BC">
        <w:rPr>
          <w:rFonts w:ascii="Times New Roman" w:hAnsi="Times New Roman"/>
          <w:sz w:val="28"/>
          <w:szCs w:val="28"/>
          <w:lang w:val="en-US"/>
        </w:rPr>
        <w:t xml:space="preserve">Patel SS, Udayabanu </w:t>
      </w:r>
      <w:bookmarkStart w:id="291" w:name="Patel_2013"/>
      <w:r w:rsidRPr="003E55BC">
        <w:rPr>
          <w:rFonts w:ascii="Times New Roman" w:hAnsi="Times New Roman"/>
          <w:sz w:val="28"/>
          <w:szCs w:val="28"/>
          <w:lang w:val="en-US"/>
        </w:rPr>
        <w:t xml:space="preserve">M. </w:t>
      </w:r>
      <w:r w:rsidRPr="003E55BC">
        <w:rPr>
          <w:rFonts w:ascii="Times New Roman" w:hAnsi="Times New Roman"/>
          <w:bCs/>
          <w:sz w:val="28"/>
          <w:szCs w:val="28"/>
          <w:lang w:val="en-US"/>
        </w:rPr>
        <w:t>Effect of</w:t>
      </w:r>
      <w:r w:rsidRPr="003E55BC">
        <w:rPr>
          <w:rStyle w:val="apple-converted-space"/>
          <w:rFonts w:ascii="Times New Roman" w:hAnsi="Times New Roman"/>
          <w:sz w:val="28"/>
          <w:szCs w:val="28"/>
          <w:lang w:val="en-US"/>
        </w:rPr>
        <w:t xml:space="preserve"> </w:t>
      </w:r>
      <w:r w:rsidRPr="003E55BC">
        <w:rPr>
          <w:rStyle w:val="af6"/>
          <w:rFonts w:ascii="Times New Roman" w:hAnsi="Times New Roman"/>
          <w:sz w:val="28"/>
          <w:szCs w:val="28"/>
          <w:bdr w:val="none" w:sz="0" w:space="0" w:color="auto" w:frame="1"/>
          <w:lang w:val="en-US"/>
        </w:rPr>
        <w:t>Urtica dioica</w:t>
      </w:r>
      <w:r w:rsidRPr="003E55BC">
        <w:rPr>
          <w:rStyle w:val="apple-converted-space"/>
          <w:rFonts w:ascii="Times New Roman" w:hAnsi="Times New Roman"/>
          <w:sz w:val="28"/>
          <w:szCs w:val="28"/>
          <w:lang w:val="en-US"/>
        </w:rPr>
        <w:t xml:space="preserve"> </w:t>
      </w:r>
      <w:r w:rsidRPr="003E55BC">
        <w:rPr>
          <w:rFonts w:ascii="Times New Roman" w:hAnsi="Times New Roman"/>
          <w:bCs/>
          <w:sz w:val="28"/>
          <w:szCs w:val="28"/>
          <w:lang w:val="en-US"/>
        </w:rPr>
        <w:t xml:space="preserve">on memory dysfunction </w:t>
      </w:r>
      <w:bookmarkEnd w:id="291"/>
      <w:r w:rsidRPr="003E55BC">
        <w:rPr>
          <w:rFonts w:ascii="Times New Roman" w:hAnsi="Times New Roman"/>
          <w:bCs/>
          <w:sz w:val="28"/>
          <w:szCs w:val="28"/>
          <w:lang w:val="en-US"/>
        </w:rPr>
        <w:t>and hypoalgesia in an experimental model of diabetic neuropathy.</w:t>
      </w:r>
      <w:r w:rsidRPr="003E55BC">
        <w:rPr>
          <w:rFonts w:ascii="Times New Roman" w:hAnsi="Times New Roman"/>
          <w:sz w:val="28"/>
          <w:szCs w:val="28"/>
          <w:lang w:val="en-US"/>
        </w:rPr>
        <w:t xml:space="preserve"> </w:t>
      </w:r>
      <w:hyperlink r:id="rId194" w:tooltip="Go to Neuroscience Letters on ScienceDirect" w:history="1">
        <w:r w:rsidRPr="003E55BC">
          <w:rPr>
            <w:rStyle w:val="a5"/>
            <w:rFonts w:ascii="Times New Roman" w:hAnsi="Times New Roman"/>
            <w:color w:val="auto"/>
            <w:sz w:val="28"/>
            <w:szCs w:val="28"/>
            <w:u w:val="none"/>
            <w:bdr w:val="none" w:sz="0" w:space="0" w:color="auto" w:frame="1"/>
            <w:lang w:val="en-US"/>
          </w:rPr>
          <w:t>Neuroscience Lett</w:t>
        </w:r>
      </w:hyperlink>
      <w:r w:rsidRPr="003E55BC">
        <w:rPr>
          <w:rStyle w:val="a5"/>
          <w:rFonts w:ascii="Times New Roman" w:hAnsi="Times New Roman"/>
          <w:color w:val="auto"/>
          <w:sz w:val="28"/>
          <w:szCs w:val="28"/>
          <w:u w:val="none"/>
          <w:bdr w:val="none" w:sz="0" w:space="0" w:color="auto" w:frame="1"/>
          <w:lang w:val="en-US"/>
        </w:rPr>
        <w:t xml:space="preserve">. </w:t>
      </w:r>
      <w:r w:rsidRPr="003E55BC">
        <w:rPr>
          <w:rFonts w:ascii="Times New Roman" w:hAnsi="Times New Roman"/>
          <w:bCs/>
          <w:sz w:val="28"/>
          <w:szCs w:val="28"/>
          <w:lang w:val="en-US"/>
        </w:rPr>
        <w:t>2013 Sep 27;552:</w:t>
      </w:r>
      <w:r w:rsidRPr="003E55BC">
        <w:rPr>
          <w:rFonts w:ascii="Times New Roman" w:hAnsi="Times New Roman"/>
          <w:sz w:val="28"/>
          <w:szCs w:val="28"/>
          <w:lang w:val="en-US"/>
        </w:rPr>
        <w:t>114-9.</w:t>
      </w:r>
    </w:p>
    <w:p w:rsidR="00A74F9D"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hyperlink r:id="rId195" w:history="1">
        <w:r w:rsidR="00A74F9D" w:rsidRPr="003E55BC">
          <w:rPr>
            <w:rStyle w:val="a5"/>
            <w:rFonts w:ascii="Times New Roman" w:hAnsi="Times New Roman"/>
            <w:color w:val="auto"/>
            <w:sz w:val="28"/>
            <w:szCs w:val="28"/>
            <w:u w:val="none"/>
            <w:shd w:val="clear" w:color="auto" w:fill="FFFFFF"/>
            <w:lang w:val="en-US"/>
          </w:rPr>
          <w:t>Patel SS</w:t>
        </w:r>
      </w:hyperlink>
      <w:r w:rsidR="00A74F9D" w:rsidRPr="003E55BC">
        <w:rPr>
          <w:rStyle w:val="a5"/>
          <w:rFonts w:ascii="Times New Roman" w:hAnsi="Times New Roman"/>
          <w:color w:val="auto"/>
          <w:sz w:val="28"/>
          <w:szCs w:val="28"/>
          <w:u w:val="none"/>
          <w:shd w:val="clear" w:color="auto" w:fill="FFFFFF"/>
          <w:lang w:val="en-US"/>
        </w:rPr>
        <w:t>,</w:t>
      </w:r>
      <w:r w:rsidR="00A74F9D" w:rsidRPr="003E55BC">
        <w:rPr>
          <w:rStyle w:val="af6"/>
          <w:rFonts w:ascii="Times New Roman" w:hAnsi="Times New Roman"/>
          <w:spacing w:val="5"/>
          <w:sz w:val="28"/>
          <w:szCs w:val="28"/>
          <w:lang w:val="en-US"/>
        </w:rPr>
        <w:t xml:space="preserve"> </w:t>
      </w:r>
      <w:bookmarkStart w:id="292" w:name="Patel_2014"/>
      <w:r w:rsidR="00A74F9D" w:rsidRPr="003E55BC">
        <w:rPr>
          <w:rFonts w:ascii="Times New Roman" w:hAnsi="Times New Roman"/>
          <w:sz w:val="28"/>
          <w:szCs w:val="28"/>
          <w:shd w:val="clear" w:color="auto" w:fill="FFFFFF"/>
          <w:lang w:val="en-US"/>
        </w:rPr>
        <w:t>Udayabanu</w:t>
      </w:r>
      <w:r w:rsidR="00A74F9D" w:rsidRPr="003E55BC">
        <w:rPr>
          <w:rStyle w:val="af6"/>
          <w:rFonts w:ascii="Times New Roman" w:hAnsi="Times New Roman"/>
          <w:spacing w:val="5"/>
          <w:sz w:val="28"/>
          <w:szCs w:val="28"/>
          <w:lang w:val="en-US"/>
        </w:rPr>
        <w:t xml:space="preserve"> </w:t>
      </w:r>
      <w:r w:rsidR="00A74F9D" w:rsidRPr="003E55BC">
        <w:rPr>
          <w:rFonts w:ascii="Times New Roman" w:hAnsi="Times New Roman"/>
          <w:sz w:val="28"/>
          <w:szCs w:val="28"/>
          <w:shd w:val="clear" w:color="auto" w:fill="FFFFFF"/>
          <w:lang w:val="en-US"/>
        </w:rPr>
        <w:t xml:space="preserve">M. </w:t>
      </w:r>
      <w:r w:rsidR="00A74F9D" w:rsidRPr="003E55BC">
        <w:rPr>
          <w:rStyle w:val="af6"/>
          <w:rFonts w:ascii="Times New Roman" w:hAnsi="Times New Roman"/>
          <w:spacing w:val="5"/>
          <w:sz w:val="28"/>
          <w:szCs w:val="28"/>
          <w:lang w:val="en-US"/>
        </w:rPr>
        <w:t xml:space="preserve">Urtica dioica </w:t>
      </w:r>
      <w:r w:rsidR="00A74F9D" w:rsidRPr="003E55BC">
        <w:rPr>
          <w:rFonts w:ascii="Times New Roman" w:hAnsi="Times New Roman"/>
          <w:spacing w:val="5"/>
          <w:sz w:val="28"/>
          <w:szCs w:val="28"/>
          <w:lang w:val="en-US"/>
        </w:rPr>
        <w:t xml:space="preserve">extract attenuates depressive like behavior </w:t>
      </w:r>
      <w:bookmarkEnd w:id="292"/>
      <w:r w:rsidR="00A74F9D" w:rsidRPr="003E55BC">
        <w:rPr>
          <w:rFonts w:ascii="Times New Roman" w:hAnsi="Times New Roman"/>
          <w:spacing w:val="5"/>
          <w:sz w:val="28"/>
          <w:szCs w:val="28"/>
          <w:lang w:val="en-US"/>
        </w:rPr>
        <w:t>and associative memory dysfunction in dexamethasone induced diabetic mice.</w:t>
      </w:r>
      <w:r w:rsidR="00A74F9D" w:rsidRPr="003E55BC">
        <w:rPr>
          <w:rFonts w:ascii="Times New Roman" w:hAnsi="Times New Roman"/>
          <w:sz w:val="28"/>
          <w:szCs w:val="28"/>
          <w:lang w:val="en-US" w:eastAsia="ru-RU"/>
        </w:rPr>
        <w:t xml:space="preserve"> </w:t>
      </w:r>
      <w:hyperlink r:id="rId196" w:tooltip="Metabolic brain disease." w:history="1">
        <w:r w:rsidR="00A74F9D" w:rsidRPr="003E55BC">
          <w:rPr>
            <w:rStyle w:val="a5"/>
            <w:rFonts w:ascii="Times New Roman" w:hAnsi="Times New Roman"/>
            <w:color w:val="auto"/>
            <w:sz w:val="28"/>
            <w:szCs w:val="28"/>
            <w:u w:val="none"/>
            <w:shd w:val="clear" w:color="auto" w:fill="FFFFFF"/>
            <w:lang w:val="en-US"/>
          </w:rPr>
          <w:t>Metab Brain Dis.</w:t>
        </w:r>
      </w:hyperlink>
      <w:r w:rsidR="00A74F9D" w:rsidRPr="003E55BC">
        <w:rPr>
          <w:rStyle w:val="apple-converted-space"/>
          <w:rFonts w:ascii="Times New Roman" w:hAnsi="Times New Roman"/>
          <w:sz w:val="28"/>
          <w:szCs w:val="28"/>
          <w:shd w:val="clear" w:color="auto" w:fill="FFFFFF"/>
          <w:lang w:val="en-US"/>
        </w:rPr>
        <w:t xml:space="preserve"> </w:t>
      </w:r>
      <w:r w:rsidR="00A74F9D" w:rsidRPr="003E55BC">
        <w:rPr>
          <w:rFonts w:ascii="Times New Roman" w:hAnsi="Times New Roman"/>
          <w:sz w:val="28"/>
          <w:szCs w:val="28"/>
          <w:shd w:val="clear" w:color="auto" w:fill="FFFFFF"/>
          <w:lang w:val="en-US"/>
        </w:rPr>
        <w:t>2014 Mar;29(1):121</w:t>
      </w:r>
      <w:r w:rsidR="00A74F9D" w:rsidRPr="003E55BC">
        <w:rPr>
          <w:rFonts w:ascii="Times New Roman" w:hAnsi="Times New Roman"/>
          <w:sz w:val="28"/>
          <w:szCs w:val="28"/>
          <w:lang w:val="en-US"/>
        </w:rPr>
        <w:t>-</w:t>
      </w:r>
      <w:r w:rsidR="00A74F9D" w:rsidRPr="003E55BC">
        <w:rPr>
          <w:rFonts w:ascii="Times New Roman" w:hAnsi="Times New Roman"/>
          <w:sz w:val="28"/>
          <w:szCs w:val="28"/>
          <w:shd w:val="clear" w:color="auto" w:fill="FFFFFF"/>
          <w:lang w:val="en-US"/>
        </w:rPr>
        <w:t xml:space="preserve">30.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lastRenderedPageBreak/>
        <w:t xml:space="preserve">Pella D, </w:t>
      </w:r>
      <w:bookmarkStart w:id="293" w:name="Pella_2011"/>
      <w:r w:rsidRPr="003E55BC">
        <w:rPr>
          <w:rFonts w:ascii="Times New Roman" w:hAnsi="Times New Roman"/>
          <w:sz w:val="28"/>
          <w:szCs w:val="28"/>
          <w:lang w:val="en-US" w:eastAsia="ru-RU"/>
        </w:rPr>
        <w:t xml:space="preserve">Otsuka K, </w:t>
      </w:r>
      <w:r w:rsidRPr="003E55BC">
        <w:rPr>
          <w:rFonts w:ascii="Times New Roman" w:hAnsi="Times New Roman"/>
          <w:sz w:val="28"/>
          <w:szCs w:val="28"/>
          <w:lang w:val="en-US"/>
        </w:rPr>
        <w:t>Singh</w:t>
      </w:r>
      <w:r w:rsidRPr="003E55BC">
        <w:rPr>
          <w:rFonts w:ascii="Times New Roman" w:hAnsi="Times New Roman"/>
          <w:sz w:val="28"/>
          <w:szCs w:val="28"/>
          <w:lang w:val="en-US" w:eastAsia="ru-RU"/>
        </w:rPr>
        <w:t xml:space="preserve"> RB. Metabolic syndrome: a disease of the brain</w:t>
      </w:r>
      <w:bookmarkEnd w:id="293"/>
      <w:r w:rsidRPr="003E55BC">
        <w:rPr>
          <w:rFonts w:ascii="Times New Roman" w:hAnsi="Times New Roman"/>
          <w:sz w:val="28"/>
          <w:szCs w:val="28"/>
          <w:lang w:val="en-US" w:eastAsia="ru-RU"/>
        </w:rPr>
        <w:t>.</w:t>
      </w:r>
      <w:r w:rsidRPr="003E55BC">
        <w:rPr>
          <w:rFonts w:ascii="Times New Roman" w:hAnsi="Times New Roman"/>
          <w:sz w:val="28"/>
          <w:szCs w:val="28"/>
          <w:lang w:val="en-US"/>
        </w:rPr>
        <w:t xml:space="preserve"> Open Nutraceuticals J. 2011;4:107-18</w:t>
      </w:r>
      <w:r w:rsidRPr="003E55BC">
        <w:rPr>
          <w:rFonts w:ascii="Times New Roman" w:hAnsi="Times New Roman"/>
          <w:sz w:val="28"/>
          <w:szCs w:val="28"/>
          <w:lang w:val="en-US" w:eastAsia="ru-RU"/>
        </w:rPr>
        <w:t>.</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Perviz S, Khan H, Pervaiz A. </w:t>
      </w:r>
      <w:bookmarkStart w:id="294" w:name="Perviz_2016"/>
      <w:r w:rsidRPr="003E55BC">
        <w:rPr>
          <w:rFonts w:ascii="Times New Roman" w:hAnsi="Times New Roman"/>
          <w:sz w:val="28"/>
          <w:szCs w:val="28"/>
          <w:lang w:val="en-US"/>
        </w:rPr>
        <w:t>Plant alkaloids as an emerging therapeutic alternative for the treatment of depression</w:t>
      </w:r>
      <w:bookmarkEnd w:id="294"/>
      <w:r w:rsidRPr="003E55BC">
        <w:rPr>
          <w:rFonts w:ascii="Times New Roman" w:hAnsi="Times New Roman"/>
          <w:sz w:val="28"/>
          <w:szCs w:val="28"/>
          <w:lang w:val="en-US"/>
        </w:rPr>
        <w:t xml:space="preserve">. Front Pharmacol [Internet]. 2016 Feb 15 [cited 2016 Apr 4];7(28). Available from: </w:t>
      </w:r>
      <w:hyperlink r:id="rId197" w:history="1">
        <w:r w:rsidRPr="003E55BC">
          <w:rPr>
            <w:rStyle w:val="a5"/>
            <w:rFonts w:ascii="Times New Roman" w:hAnsi="Times New Roman"/>
            <w:color w:val="auto"/>
            <w:sz w:val="28"/>
            <w:szCs w:val="28"/>
            <w:lang w:val="en-US"/>
          </w:rPr>
          <w:t>PMC4753303</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198" w:history="1">
        <w:r w:rsidRPr="003E55BC">
          <w:rPr>
            <w:rStyle w:val="a5"/>
            <w:rFonts w:ascii="Times New Roman" w:hAnsi="Times New Roman"/>
            <w:color w:val="auto"/>
            <w:sz w:val="28"/>
            <w:szCs w:val="28"/>
            <w:shd w:val="clear" w:color="auto" w:fill="FFFFFF"/>
            <w:lang w:val="en-US"/>
          </w:rPr>
          <w:t>10.3389/fphar.2016.00028</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shd w:val="clear" w:color="auto" w:fill="FFFFFF"/>
          <w:lang w:val="en-US"/>
        </w:rPr>
        <w:t xml:space="preserve">Pillon NJ, </w:t>
      </w:r>
      <w:bookmarkStart w:id="295" w:name="Pillon_2012"/>
      <w:r w:rsidRPr="003E55BC">
        <w:rPr>
          <w:rFonts w:ascii="Times New Roman" w:hAnsi="Times New Roman"/>
          <w:sz w:val="28"/>
          <w:szCs w:val="28"/>
          <w:shd w:val="clear" w:color="auto" w:fill="FFFFFF"/>
          <w:lang w:val="en-US"/>
        </w:rPr>
        <w:t>Soulage CO. Biochemistry, Genetics Molecular Biology</w:t>
      </w:r>
      <w:r w:rsidRPr="003E55BC">
        <w:rPr>
          <w:rFonts w:ascii="Times New Roman" w:hAnsi="Times New Roman"/>
          <w:iCs/>
          <w:sz w:val="28"/>
          <w:szCs w:val="28"/>
          <w:lang w:val="en-US" w:eastAsia="ru-RU"/>
        </w:rPr>
        <w:t xml:space="preserve">; 2012. Chapter 19, </w:t>
      </w:r>
      <w:r w:rsidRPr="003E55BC">
        <w:rPr>
          <w:rFonts w:ascii="Times New Roman" w:hAnsi="Times New Roman"/>
          <w:sz w:val="28"/>
          <w:szCs w:val="28"/>
          <w:shd w:val="clear" w:color="auto" w:fill="FFFFFF"/>
          <w:lang w:val="en-US"/>
        </w:rPr>
        <w:t>Lipid peroxidation by-products and the metabolic syndrome</w:t>
      </w:r>
      <w:bookmarkEnd w:id="295"/>
      <w:r w:rsidRPr="003E55BC">
        <w:rPr>
          <w:rFonts w:ascii="Times New Roman" w:hAnsi="Times New Roman"/>
          <w:sz w:val="28"/>
          <w:szCs w:val="28"/>
          <w:shd w:val="clear" w:color="auto" w:fill="FFFFFF"/>
          <w:lang w:val="en-US"/>
        </w:rPr>
        <w:t>; p</w:t>
      </w:r>
      <w:r w:rsidRPr="003E55BC">
        <w:rPr>
          <w:rFonts w:ascii="Times New Roman" w:hAnsi="Times New Roman"/>
          <w:sz w:val="28"/>
          <w:szCs w:val="28"/>
          <w:lang w:val="en-US" w:eastAsia="ru-RU"/>
        </w:rPr>
        <w:t>. 409</w:t>
      </w:r>
      <w:r w:rsidRPr="003E55BC">
        <w:rPr>
          <w:rFonts w:ascii="Times New Roman" w:hAnsi="Times New Roman"/>
          <w:iCs/>
          <w:sz w:val="28"/>
          <w:szCs w:val="28"/>
          <w:lang w:val="en-US" w:eastAsia="ru-RU"/>
        </w:rPr>
        <w:t>-</w:t>
      </w:r>
      <w:r w:rsidRPr="003E55BC">
        <w:rPr>
          <w:rFonts w:ascii="Times New Roman" w:hAnsi="Times New Roman"/>
          <w:sz w:val="28"/>
          <w:szCs w:val="28"/>
          <w:lang w:val="en-US" w:eastAsia="ru-RU"/>
        </w:rPr>
        <w:t>436.</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96" w:name="Pitocco_2013"/>
      <w:r w:rsidRPr="003E55BC">
        <w:rPr>
          <w:rFonts w:ascii="Times New Roman" w:hAnsi="Times New Roman"/>
          <w:sz w:val="28"/>
          <w:szCs w:val="28"/>
          <w:lang w:val="en-US" w:eastAsia="ru-RU"/>
        </w:rPr>
        <w:t xml:space="preserve">Pitocco D, Tesauro M, </w:t>
      </w:r>
      <w:r w:rsidRPr="003E55BC">
        <w:rPr>
          <w:rFonts w:ascii="Times New Roman" w:hAnsi="Times New Roman"/>
          <w:sz w:val="28"/>
          <w:szCs w:val="28"/>
          <w:lang w:val="en-US"/>
        </w:rPr>
        <w:t>Alessandro</w:t>
      </w:r>
      <w:r w:rsidRPr="003E55BC">
        <w:rPr>
          <w:rFonts w:ascii="Times New Roman" w:hAnsi="Times New Roman"/>
          <w:sz w:val="28"/>
          <w:szCs w:val="28"/>
          <w:lang w:val="en-US" w:eastAsia="ru-RU"/>
        </w:rPr>
        <w:t xml:space="preserve"> R, Ghirlanda G, Cardillo C. Oxidative stress in diabetes: implications for vascular and other complications</w:t>
      </w:r>
      <w:bookmarkEnd w:id="296"/>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Int J Mol Sci.</w:t>
      </w:r>
      <w:r w:rsidRPr="003E55BC">
        <w:rPr>
          <w:rFonts w:ascii="Times New Roman" w:hAnsi="Times New Roman"/>
          <w:sz w:val="28"/>
          <w:szCs w:val="28"/>
          <w:lang w:val="uk-UA" w:eastAsia="ru-RU"/>
        </w:rPr>
        <w:t xml:space="preserve"> </w:t>
      </w:r>
      <w:r w:rsidRPr="003E55BC">
        <w:rPr>
          <w:rFonts w:ascii="Times New Roman" w:hAnsi="Times New Roman"/>
          <w:sz w:val="28"/>
          <w:szCs w:val="28"/>
          <w:lang w:val="en-US" w:eastAsia="ru-RU"/>
        </w:rPr>
        <w:t>2013 Oct 30;14(11):21525</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50.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297" w:name="Pitocco_2010"/>
      <w:r w:rsidRPr="003E55BC">
        <w:rPr>
          <w:rFonts w:ascii="Times New Roman" w:hAnsi="Times New Roman"/>
          <w:sz w:val="28"/>
          <w:szCs w:val="28"/>
          <w:lang w:val="en-US" w:eastAsia="ru-RU"/>
        </w:rPr>
        <w:t>Pitocco D, Zaccardi F, Di Stasio E, Romitelli F, Santini SA, Zuppi C, et al. Oxidative stress, nitric oxide, and diabetes</w:t>
      </w:r>
      <w:bookmarkEnd w:id="297"/>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Rev Diabet Stud.</w:t>
      </w:r>
      <w:r w:rsidRPr="003E55BC">
        <w:rPr>
          <w:rFonts w:ascii="Times New Roman" w:hAnsi="Times New Roman"/>
          <w:sz w:val="28"/>
          <w:szCs w:val="28"/>
          <w:lang w:val="en-US" w:eastAsia="ru-RU"/>
        </w:rPr>
        <w:t xml:space="preserve"> 2010 Spring;7(1):15-25.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Porsolt RD, Anton G, Blavet N, Jalfre M. Behavioral despair in rats: </w:t>
      </w:r>
      <w:bookmarkStart w:id="298" w:name="Porsolt_1978"/>
      <w:r w:rsidRPr="003E55BC">
        <w:rPr>
          <w:rFonts w:ascii="Times New Roman" w:hAnsi="Times New Roman"/>
          <w:sz w:val="28"/>
          <w:szCs w:val="28"/>
          <w:lang w:val="en-US"/>
        </w:rPr>
        <w:t>a new model sensitive to antidepressant treatment</w:t>
      </w:r>
      <w:bookmarkEnd w:id="298"/>
      <w:r w:rsidRPr="003E55BC">
        <w:rPr>
          <w:rFonts w:ascii="Times New Roman" w:hAnsi="Times New Roman"/>
          <w:sz w:val="28"/>
          <w:szCs w:val="28"/>
          <w:lang w:val="en-US"/>
        </w:rPr>
        <w:t>. Eur J Pharmacol. 1978 Feb 15;47(4):379</w:t>
      </w:r>
      <w:r w:rsidRPr="003E55BC">
        <w:rPr>
          <w:rFonts w:ascii="Times New Roman" w:hAnsi="Times New Roman"/>
          <w:sz w:val="28"/>
          <w:szCs w:val="28"/>
          <w:lang w:val="en-US" w:eastAsia="ru-RU"/>
        </w:rPr>
        <w:t>-</w:t>
      </w:r>
      <w:r w:rsidRPr="003E55BC">
        <w:rPr>
          <w:rFonts w:ascii="Times New Roman" w:hAnsi="Times New Roman"/>
          <w:sz w:val="28"/>
          <w:szCs w:val="28"/>
          <w:lang w:val="en-US"/>
        </w:rPr>
        <w:t>91.</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shd w:val="clear" w:color="auto" w:fill="FFFFFF"/>
          <w:lang w:val="en-US"/>
        </w:rPr>
        <w:t>Poulose SM,</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Miller</w:t>
      </w:r>
      <w:r w:rsidRPr="003E55BC">
        <w:rPr>
          <w:rStyle w:val="apple-converted-space"/>
          <w:rFonts w:ascii="Times New Roman" w:hAnsi="Times New Roman"/>
          <w:sz w:val="28"/>
          <w:szCs w:val="28"/>
          <w:shd w:val="clear" w:color="auto" w:fill="FFFFFF"/>
          <w:lang w:val="en-US"/>
        </w:rPr>
        <w:t xml:space="preserve"> MG</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Shukitt-Hale</w:t>
      </w:r>
      <w:r w:rsidRPr="003E55BC">
        <w:rPr>
          <w:rStyle w:val="apple-converted-space"/>
          <w:rFonts w:ascii="Times New Roman" w:hAnsi="Times New Roman"/>
          <w:sz w:val="28"/>
          <w:szCs w:val="28"/>
          <w:shd w:val="clear" w:color="auto" w:fill="FFFFFF"/>
          <w:lang w:val="en-US"/>
        </w:rPr>
        <w:t xml:space="preserve"> B</w:t>
      </w:r>
      <w:r w:rsidRPr="003E55BC">
        <w:rPr>
          <w:rFonts w:ascii="Times New Roman" w:hAnsi="Times New Roman"/>
          <w:sz w:val="28"/>
          <w:szCs w:val="28"/>
          <w:lang w:val="en-US"/>
        </w:rPr>
        <w:t xml:space="preserve">. </w:t>
      </w:r>
      <w:bookmarkStart w:id="299" w:name="Poulose_2014"/>
      <w:r w:rsidRPr="003E55BC">
        <w:rPr>
          <w:rFonts w:ascii="Times New Roman" w:hAnsi="Times New Roman"/>
          <w:sz w:val="28"/>
          <w:szCs w:val="28"/>
          <w:lang w:val="en-US"/>
        </w:rPr>
        <w:t xml:space="preserve">Role of walnuts in maintaining brain health </w:t>
      </w:r>
      <w:bookmarkEnd w:id="299"/>
      <w:r w:rsidRPr="003E55BC">
        <w:rPr>
          <w:rFonts w:ascii="Times New Roman" w:hAnsi="Times New Roman"/>
          <w:sz w:val="28"/>
          <w:szCs w:val="28"/>
          <w:lang w:val="en-US"/>
        </w:rPr>
        <w:t>with age.</w:t>
      </w:r>
      <w:r w:rsidRPr="003E55BC">
        <w:rPr>
          <w:rFonts w:ascii="Times New Roman" w:hAnsi="Times New Roman"/>
          <w:sz w:val="28"/>
          <w:szCs w:val="28"/>
          <w:shd w:val="clear" w:color="auto" w:fill="FFFFFF"/>
          <w:lang w:val="en-US"/>
        </w:rPr>
        <w:t xml:space="preserve"> </w:t>
      </w:r>
      <w:hyperlink r:id="rId199" w:tooltip="The Journal of nutrition." w:history="1">
        <w:r w:rsidRPr="003E55BC">
          <w:rPr>
            <w:rStyle w:val="a5"/>
            <w:rFonts w:ascii="Times New Roman" w:hAnsi="Times New Roman"/>
            <w:color w:val="auto"/>
            <w:sz w:val="28"/>
            <w:szCs w:val="28"/>
            <w:u w:val="none"/>
            <w:shd w:val="clear" w:color="auto" w:fill="FFFFFF"/>
            <w:lang w:val="en-US"/>
          </w:rPr>
          <w:t>J Nutr.</w:t>
        </w:r>
      </w:hyperlink>
      <w:r w:rsidRPr="003E55BC">
        <w:rPr>
          <w:rFonts w:ascii="Times New Roman" w:hAnsi="Times New Roman"/>
          <w:sz w:val="28"/>
          <w:szCs w:val="28"/>
          <w:lang w:val="en-US"/>
        </w:rPr>
        <w:t xml:space="preserve"> </w:t>
      </w:r>
      <w:r w:rsidRPr="003E55BC">
        <w:rPr>
          <w:rFonts w:ascii="Times New Roman" w:hAnsi="Times New Roman"/>
          <w:sz w:val="28"/>
          <w:szCs w:val="28"/>
          <w:shd w:val="clear" w:color="auto" w:fill="FFFFFF"/>
          <w:lang w:val="en-US"/>
        </w:rPr>
        <w:t>2014 Apr;144(4):561S</w:t>
      </w:r>
      <w:r w:rsidRPr="003E55BC">
        <w:rPr>
          <w:rFonts w:ascii="Times New Roman" w:hAnsi="Times New Roman"/>
          <w:iCs/>
          <w:sz w:val="28"/>
          <w:szCs w:val="28"/>
          <w:lang w:val="en-US" w:eastAsia="ru-RU"/>
        </w:rPr>
        <w:t>-</w:t>
      </w:r>
      <w:r w:rsidRPr="003E55BC">
        <w:rPr>
          <w:rFonts w:ascii="Times New Roman" w:hAnsi="Times New Roman"/>
          <w:sz w:val="28"/>
          <w:szCs w:val="28"/>
          <w:shd w:val="clear" w:color="auto" w:fill="FFFFFF"/>
          <w:lang w:val="en-US"/>
        </w:rPr>
        <w:t xml:space="preserve">566S.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Pourmoradian S, Mahdavi R, Mobasseri M, Faramarzi E, Mobasseri M. Effects of </w:t>
      </w:r>
      <w:bookmarkStart w:id="300" w:name="Pourmoradian_2012"/>
      <w:r w:rsidRPr="003E55BC">
        <w:rPr>
          <w:rFonts w:ascii="Times New Roman" w:hAnsi="Times New Roman"/>
          <w:sz w:val="28"/>
          <w:szCs w:val="28"/>
          <w:lang w:val="en-US" w:eastAsia="ru-RU"/>
        </w:rPr>
        <w:t>royal jelly supplementation on body weight and dietary intake in type 2 diabetic females</w:t>
      </w:r>
      <w:bookmarkEnd w:id="300"/>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Health Promot Perspect.</w:t>
      </w:r>
      <w:r w:rsidRPr="003E55BC">
        <w:rPr>
          <w:rFonts w:ascii="Times New Roman" w:hAnsi="Times New Roman"/>
          <w:sz w:val="28"/>
          <w:szCs w:val="28"/>
          <w:lang w:val="en-US" w:eastAsia="ru-RU"/>
        </w:rPr>
        <w:t xml:space="preserve"> 2012 Dec 28;2(2):231</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5.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Pourmoradian S, Mahdavi R, Mobasseri M, Faramarzi E, Mobasseri M.</w:t>
      </w:r>
      <w:r w:rsidRPr="003E55BC">
        <w:rPr>
          <w:rFonts w:ascii="Times New Roman" w:hAnsi="Times New Roman"/>
          <w:sz w:val="28"/>
          <w:szCs w:val="28"/>
          <w:lang w:val="en-US"/>
        </w:rPr>
        <w:t xml:space="preserve"> Effects of </w:t>
      </w:r>
      <w:bookmarkStart w:id="301" w:name="Pourmoradian_2014"/>
      <w:r w:rsidRPr="003E55BC">
        <w:rPr>
          <w:rFonts w:ascii="Times New Roman" w:hAnsi="Times New Roman"/>
          <w:sz w:val="28"/>
          <w:szCs w:val="28"/>
          <w:lang w:val="en-US"/>
        </w:rPr>
        <w:t>royal jelly supplementation on glycemic control and oxidative stress factors in type 2 diabetic female</w:t>
      </w:r>
      <w:bookmarkEnd w:id="301"/>
      <w:r w:rsidRPr="003E55BC">
        <w:rPr>
          <w:rFonts w:ascii="Times New Roman" w:hAnsi="Times New Roman"/>
          <w:sz w:val="28"/>
          <w:szCs w:val="28"/>
          <w:lang w:val="en-US"/>
        </w:rPr>
        <w:t>: a randomized clinical trial. Chin J Integr Med. 2014 May;20(5):347</w:t>
      </w:r>
      <w:r w:rsidRPr="003E55BC">
        <w:rPr>
          <w:rFonts w:ascii="Times New Roman" w:hAnsi="Times New Roman"/>
          <w:sz w:val="28"/>
          <w:szCs w:val="28"/>
          <w:lang w:val="en-US" w:eastAsia="uk-UA"/>
        </w:rPr>
        <w:t>-</w:t>
      </w:r>
      <w:r w:rsidRPr="003E55BC">
        <w:rPr>
          <w:rFonts w:ascii="Times New Roman" w:hAnsi="Times New Roman"/>
          <w:sz w:val="28"/>
          <w:szCs w:val="28"/>
          <w:lang w:val="en-US"/>
        </w:rPr>
        <w:t>52.</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Preeti KM, Anshu bala Verma, Babita Gautam, Arun bala Saroj, Shalini Tripathi. Medicinal </w:t>
      </w:r>
      <w:bookmarkStart w:id="302" w:name="Preeti_2014"/>
      <w:r w:rsidRPr="003E55BC">
        <w:rPr>
          <w:rFonts w:ascii="Times New Roman" w:hAnsi="Times New Roman"/>
          <w:sz w:val="28"/>
          <w:szCs w:val="28"/>
          <w:lang w:val="en-US"/>
        </w:rPr>
        <w:t xml:space="preserve">plants with antidiabetic potential </w:t>
      </w:r>
      <w:bookmarkEnd w:id="302"/>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rPr>
        <w:t xml:space="preserve"> a review on ten years </w:t>
      </w:r>
      <w:r w:rsidRPr="003E55BC">
        <w:rPr>
          <w:rFonts w:ascii="Times New Roman" w:hAnsi="Times New Roman"/>
          <w:sz w:val="28"/>
          <w:szCs w:val="28"/>
          <w:lang w:val="en-US"/>
        </w:rPr>
        <w:lastRenderedPageBreak/>
        <w:t xml:space="preserve">of research (2003-2013). </w:t>
      </w:r>
      <w:r w:rsidRPr="003E55BC">
        <w:rPr>
          <w:rFonts w:ascii="Times New Roman" w:hAnsi="Times New Roman"/>
          <w:sz w:val="28"/>
          <w:szCs w:val="28"/>
          <w:lang w:val="en-US" w:eastAsia="ru-RU"/>
        </w:rPr>
        <w:t>Int J Pharmaceutical Res Scholars. 2014;3(1):264</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eastAsia="ru-RU"/>
        </w:rPr>
        <w:t>83.</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Pushpalatha B, Venumadhav N, Swathi M, Raju BA. Neuroprotective </w:t>
      </w:r>
      <w:bookmarkStart w:id="303" w:name="Pushpalatha_2013"/>
      <w:r w:rsidRPr="003E55BC">
        <w:rPr>
          <w:rFonts w:ascii="Times New Roman" w:hAnsi="Times New Roman"/>
          <w:sz w:val="28"/>
          <w:szCs w:val="28"/>
          <w:lang w:val="en-US" w:eastAsia="ru-RU"/>
        </w:rPr>
        <w:t xml:space="preserve">effect of resveratrol against scopolamine-induced cognitive impairment and oxidative stress </w:t>
      </w:r>
      <w:bookmarkEnd w:id="303"/>
      <w:r w:rsidRPr="003E55BC">
        <w:rPr>
          <w:rFonts w:ascii="Times New Roman" w:hAnsi="Times New Roman"/>
          <w:sz w:val="28"/>
          <w:szCs w:val="28"/>
          <w:lang w:val="en-US" w:eastAsia="ru-RU"/>
        </w:rPr>
        <w:t xml:space="preserve">in rats. </w:t>
      </w:r>
      <w:r w:rsidRPr="003E55BC">
        <w:rPr>
          <w:rFonts w:ascii="Times New Roman" w:hAnsi="Times New Roman"/>
          <w:iCs/>
          <w:sz w:val="28"/>
          <w:szCs w:val="28"/>
          <w:lang w:val="en-US" w:eastAsia="ru-RU"/>
        </w:rPr>
        <w:t xml:space="preserve">Arch Biol Sci. </w:t>
      </w:r>
      <w:r w:rsidRPr="003E55BC">
        <w:rPr>
          <w:rFonts w:ascii="Times New Roman" w:hAnsi="Times New Roman"/>
          <w:sz w:val="28"/>
          <w:szCs w:val="28"/>
          <w:lang w:val="en-US" w:eastAsia="ru-RU"/>
        </w:rPr>
        <w:t>2013;65(4):1381</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6.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Rafati A, Anvari E, Noorafshan A. </w:t>
      </w:r>
      <w:bookmarkStart w:id="304" w:name="Rafati_2013"/>
      <w:r w:rsidRPr="003E55BC">
        <w:rPr>
          <w:rFonts w:ascii="Times New Roman" w:hAnsi="Times New Roman"/>
          <w:sz w:val="28"/>
          <w:szCs w:val="28"/>
          <w:lang w:val="en-US" w:eastAsia="ru-RU"/>
        </w:rPr>
        <w:t xml:space="preserve">High fructose solution induces neuronal loss </w:t>
      </w:r>
      <w:bookmarkEnd w:id="304"/>
      <w:r w:rsidRPr="003E55BC">
        <w:rPr>
          <w:rFonts w:ascii="Times New Roman" w:hAnsi="Times New Roman"/>
          <w:sz w:val="28"/>
          <w:szCs w:val="28"/>
          <w:lang w:val="en-US" w:eastAsia="ru-RU"/>
        </w:rPr>
        <w:t xml:space="preserve">in the nucleus of the solitary tract of rats. </w:t>
      </w:r>
      <w:r w:rsidRPr="003E55BC">
        <w:rPr>
          <w:rFonts w:ascii="Times New Roman" w:hAnsi="Times New Roman"/>
          <w:iCs/>
          <w:sz w:val="28"/>
          <w:szCs w:val="28"/>
          <w:lang w:val="en-US" w:eastAsia="ru-RU"/>
        </w:rPr>
        <w:t xml:space="preserve">Folia Neuropathol. </w:t>
      </w:r>
      <w:r w:rsidRPr="003E55BC">
        <w:rPr>
          <w:rFonts w:ascii="Times New Roman" w:hAnsi="Times New Roman"/>
          <w:sz w:val="28"/>
          <w:szCs w:val="28"/>
          <w:lang w:val="en-US" w:eastAsia="ru-RU"/>
        </w:rPr>
        <w:t>2013;51(3):214</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21.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05" w:name="Rahimzadeh_2014"/>
      <w:r w:rsidRPr="003E55BC">
        <w:rPr>
          <w:rFonts w:ascii="Times New Roman" w:hAnsi="Times New Roman"/>
          <w:sz w:val="28"/>
          <w:szCs w:val="28"/>
          <w:lang w:val="en-US"/>
        </w:rPr>
        <w:t xml:space="preserve">Rahimzadeh M, Jahanshahi S, Moein S, Moein MR. </w:t>
      </w:r>
      <w:hyperlink r:id="rId200" w:history="1">
        <w:r w:rsidRPr="003E55BC">
          <w:rPr>
            <w:rStyle w:val="a5"/>
            <w:rFonts w:ascii="Times New Roman" w:hAnsi="Times New Roman"/>
            <w:color w:val="auto"/>
            <w:sz w:val="28"/>
            <w:szCs w:val="28"/>
            <w:u w:val="none"/>
            <w:shd w:val="clear" w:color="auto" w:fill="FFFFFF"/>
            <w:lang w:val="en-US"/>
          </w:rPr>
          <w:t>Evaluation of</w:t>
        </w:r>
        <w:r w:rsidRPr="003E55BC">
          <w:rPr>
            <w:rStyle w:val="apple-converted-space"/>
            <w:rFonts w:ascii="Times New Roman" w:hAnsi="Times New Roman"/>
            <w:sz w:val="28"/>
            <w:szCs w:val="28"/>
            <w:shd w:val="clear" w:color="auto" w:fill="FFFFFF"/>
            <w:lang w:val="en-US"/>
          </w:rPr>
          <w:t xml:space="preserve"> </w:t>
        </w:r>
        <w:r w:rsidRPr="003E55BC">
          <w:rPr>
            <w:rStyle w:val="a5"/>
            <w:rFonts w:ascii="Times New Roman" w:hAnsi="Times New Roman"/>
            <w:color w:val="auto"/>
            <w:sz w:val="28"/>
            <w:szCs w:val="28"/>
            <w:u w:val="none"/>
            <w:shd w:val="clear" w:color="auto" w:fill="FFFFFF"/>
            <w:lang w:val="en-US"/>
          </w:rPr>
          <w:t>alpha-amylase</w:t>
        </w:r>
        <w:r w:rsidRPr="003E55BC">
          <w:rPr>
            <w:rStyle w:val="apple-converted-space"/>
            <w:rFonts w:ascii="Times New Roman" w:hAnsi="Times New Roman"/>
            <w:sz w:val="28"/>
            <w:szCs w:val="28"/>
            <w:shd w:val="clear" w:color="auto" w:fill="FFFFFF"/>
            <w:lang w:val="en-US"/>
          </w:rPr>
          <w:t xml:space="preserve"> </w:t>
        </w:r>
        <w:r w:rsidRPr="003E55BC">
          <w:rPr>
            <w:rStyle w:val="a5"/>
            <w:rFonts w:ascii="Times New Roman" w:hAnsi="Times New Roman"/>
            <w:color w:val="auto"/>
            <w:sz w:val="28"/>
            <w:szCs w:val="28"/>
            <w:u w:val="none"/>
            <w:shd w:val="clear" w:color="auto" w:fill="FFFFFF"/>
            <w:lang w:val="en-US"/>
          </w:rPr>
          <w:t>inhibition by</w:t>
        </w:r>
        <w:r w:rsidRPr="003E55BC">
          <w:rPr>
            <w:rStyle w:val="apple-converted-space"/>
            <w:rFonts w:ascii="Times New Roman" w:hAnsi="Times New Roman"/>
            <w:sz w:val="28"/>
            <w:szCs w:val="28"/>
            <w:shd w:val="clear" w:color="auto" w:fill="FFFFFF"/>
            <w:lang w:val="en-US"/>
          </w:rPr>
          <w:t xml:space="preserve"> </w:t>
        </w:r>
        <w:r w:rsidRPr="003E55BC">
          <w:rPr>
            <w:rStyle w:val="a5"/>
            <w:rFonts w:ascii="Times New Roman" w:hAnsi="Times New Roman"/>
            <w:i/>
            <w:color w:val="auto"/>
            <w:sz w:val="28"/>
            <w:szCs w:val="28"/>
            <w:u w:val="none"/>
            <w:shd w:val="clear" w:color="auto" w:fill="FFFFFF"/>
            <w:lang w:val="en-US"/>
          </w:rPr>
          <w:t>Urtica</w:t>
        </w:r>
        <w:r w:rsidRPr="003E55BC">
          <w:rPr>
            <w:rStyle w:val="apple-converted-space"/>
            <w:rFonts w:ascii="Times New Roman" w:hAnsi="Times New Roman"/>
            <w:i/>
            <w:sz w:val="28"/>
            <w:szCs w:val="28"/>
            <w:shd w:val="clear" w:color="auto" w:fill="FFFFFF"/>
            <w:lang w:val="en-US"/>
          </w:rPr>
          <w:t xml:space="preserve"> </w:t>
        </w:r>
        <w:r w:rsidRPr="003E55BC">
          <w:rPr>
            <w:rStyle w:val="a5"/>
            <w:rFonts w:ascii="Times New Roman" w:hAnsi="Times New Roman"/>
            <w:i/>
            <w:color w:val="auto"/>
            <w:sz w:val="28"/>
            <w:szCs w:val="28"/>
            <w:u w:val="none"/>
            <w:shd w:val="clear" w:color="auto" w:fill="FFFFFF"/>
            <w:lang w:val="en-US"/>
          </w:rPr>
          <w:t>dioica</w:t>
        </w:r>
        <w:r w:rsidRPr="003E55BC">
          <w:rPr>
            <w:rStyle w:val="a5"/>
            <w:rFonts w:ascii="Times New Roman" w:hAnsi="Times New Roman"/>
            <w:color w:val="auto"/>
            <w:sz w:val="28"/>
            <w:szCs w:val="28"/>
            <w:u w:val="none"/>
            <w:shd w:val="clear" w:color="auto" w:fill="FFFFFF"/>
            <w:lang w:val="en-US"/>
          </w:rPr>
          <w:t xml:space="preserve"> and </w:t>
        </w:r>
        <w:r w:rsidRPr="003E55BC">
          <w:rPr>
            <w:rStyle w:val="a5"/>
            <w:rFonts w:ascii="Times New Roman" w:hAnsi="Times New Roman"/>
            <w:i/>
            <w:color w:val="auto"/>
            <w:sz w:val="28"/>
            <w:szCs w:val="28"/>
            <w:u w:val="none"/>
            <w:shd w:val="clear" w:color="auto" w:fill="FFFFFF"/>
            <w:lang w:val="en-US"/>
          </w:rPr>
          <w:t>Juglans regia</w:t>
        </w:r>
        <w:r w:rsidRPr="003E55BC">
          <w:rPr>
            <w:rStyle w:val="a5"/>
            <w:rFonts w:ascii="Times New Roman" w:hAnsi="Times New Roman"/>
            <w:color w:val="auto"/>
            <w:sz w:val="28"/>
            <w:szCs w:val="28"/>
            <w:u w:val="none"/>
            <w:shd w:val="clear" w:color="auto" w:fill="FFFFFF"/>
            <w:lang w:val="en-US"/>
          </w:rPr>
          <w:t xml:space="preserve"> extracts</w:t>
        </w:r>
      </w:hyperlink>
      <w:bookmarkEnd w:id="305"/>
      <w:r w:rsidRPr="003E55BC">
        <w:rPr>
          <w:rFonts w:ascii="Times New Roman" w:hAnsi="Times New Roman"/>
          <w:sz w:val="28"/>
          <w:szCs w:val="28"/>
          <w:lang w:val="en-US"/>
        </w:rPr>
        <w:t>. Iran J Basic Med Sci. 2014 Jun;17(6):465</w:t>
      </w:r>
      <w:r w:rsidRPr="003E55BC">
        <w:rPr>
          <w:rFonts w:ascii="Times New Roman" w:hAnsi="Times New Roman"/>
          <w:iCs/>
          <w:sz w:val="28"/>
          <w:szCs w:val="28"/>
          <w:lang w:val="en-US" w:eastAsia="ru-RU"/>
        </w:rPr>
        <w:t>-</w:t>
      </w:r>
      <w:r w:rsidRPr="003E55BC">
        <w:rPr>
          <w:rFonts w:ascii="Times New Roman" w:hAnsi="Times New Roman"/>
          <w:sz w:val="28"/>
          <w:szCs w:val="28"/>
          <w:lang w:val="en-US"/>
        </w:rPr>
        <w:t>9.</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06" w:name="Rai_2014"/>
      <w:r w:rsidRPr="003E55BC">
        <w:rPr>
          <w:rFonts w:ascii="Times New Roman" w:hAnsi="Times New Roman"/>
          <w:sz w:val="28"/>
          <w:szCs w:val="28"/>
          <w:lang w:val="en-US" w:eastAsia="ru-RU"/>
        </w:rPr>
        <w:t>Rai AR, Madhyastha S, Prabhu LV, Saralaya VV, Sahu SS, Rao G. Resveratrol reverses the restraint stress-induced cognitive dysfunction</w:t>
      </w:r>
      <w:bookmarkEnd w:id="306"/>
      <w:r w:rsidRPr="003E55BC">
        <w:rPr>
          <w:rFonts w:ascii="Times New Roman" w:hAnsi="Times New Roman"/>
          <w:sz w:val="28"/>
          <w:szCs w:val="28"/>
          <w:lang w:val="en-US" w:eastAsia="ru-RU"/>
        </w:rPr>
        <w:t xml:space="preserve">. </w:t>
      </w:r>
      <w:r w:rsidRPr="003E55BC">
        <w:rPr>
          <w:rFonts w:ascii="Times New Roman" w:hAnsi="Times New Roman"/>
          <w:sz w:val="28"/>
          <w:szCs w:val="28"/>
          <w:lang w:val="en-US"/>
        </w:rPr>
        <w:t>Int J Pharmacy Pharmaceutical Sciences.</w:t>
      </w:r>
      <w:r w:rsidRPr="003E55BC">
        <w:rPr>
          <w:rFonts w:ascii="Times New Roman" w:hAnsi="Times New Roman"/>
          <w:sz w:val="28"/>
          <w:szCs w:val="28"/>
          <w:lang w:val="en-US" w:eastAsia="ru-RU"/>
        </w:rPr>
        <w:t xml:space="preserve"> 2014;6(1):3</w:t>
      </w:r>
      <w:r w:rsidRPr="003E55BC">
        <w:rPr>
          <w:rFonts w:ascii="Times New Roman" w:hAnsi="Times New Roman"/>
          <w:sz w:val="28"/>
          <w:szCs w:val="28"/>
          <w:lang w:val="en-US"/>
        </w:rPr>
        <w:t>-</w:t>
      </w:r>
      <w:r w:rsidRPr="003E55BC">
        <w:rPr>
          <w:rFonts w:ascii="Times New Roman" w:hAnsi="Times New Roman"/>
          <w:sz w:val="28"/>
          <w:szCs w:val="28"/>
          <w:lang w:val="en-US" w:eastAsia="ru-RU"/>
        </w:rPr>
        <w:t>7.</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Ranqboo V, Noroozi M, Zavoshy R, </w:t>
      </w:r>
      <w:r w:rsidRPr="003E55BC">
        <w:rPr>
          <w:rFonts w:ascii="Times New Roman" w:hAnsi="Times New Roman"/>
          <w:sz w:val="28"/>
          <w:szCs w:val="28"/>
          <w:shd w:val="clear" w:color="auto" w:fill="FFFFFF"/>
          <w:lang w:val="en-US"/>
        </w:rPr>
        <w:t>Rezadoost SA, Mohammadpoorasl A</w:t>
      </w:r>
      <w:r w:rsidRPr="003E55BC">
        <w:rPr>
          <w:rFonts w:ascii="Times New Roman" w:hAnsi="Times New Roman"/>
          <w:sz w:val="28"/>
          <w:szCs w:val="28"/>
          <w:lang w:val="en-US"/>
        </w:rPr>
        <w:t xml:space="preserve">. The </w:t>
      </w:r>
      <w:bookmarkStart w:id="307" w:name="Ranqboo_2016"/>
      <w:r w:rsidRPr="003E55BC">
        <w:rPr>
          <w:rFonts w:ascii="Times New Roman" w:hAnsi="Times New Roman"/>
          <w:sz w:val="28"/>
          <w:szCs w:val="28"/>
          <w:lang w:val="en-US"/>
        </w:rPr>
        <w:t>effect of Artichoke leaf extract on alanine aminotransferase and aspartate aminotransferase</w:t>
      </w:r>
      <w:bookmarkEnd w:id="307"/>
      <w:r w:rsidRPr="003E55BC">
        <w:rPr>
          <w:rFonts w:ascii="Times New Roman" w:hAnsi="Times New Roman"/>
          <w:sz w:val="28"/>
          <w:szCs w:val="28"/>
          <w:lang w:val="en-US"/>
        </w:rPr>
        <w:t xml:space="preserve"> in the patients with nonalcoholic steatohepatitis. Int J Hepatol [Internet]. 2016 [cited 2016 Dec 22];2016. Available from: </w:t>
      </w:r>
      <w:hyperlink r:id="rId201" w:history="1">
        <w:r w:rsidRPr="003E55BC">
          <w:rPr>
            <w:rStyle w:val="a5"/>
            <w:rFonts w:ascii="Times New Roman" w:hAnsi="Times New Roman"/>
            <w:color w:val="auto"/>
            <w:sz w:val="28"/>
            <w:szCs w:val="28"/>
            <w:lang w:val="en-US"/>
          </w:rPr>
          <w:t>PMC4879230</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202" w:history="1">
        <w:r w:rsidRPr="003E55BC">
          <w:rPr>
            <w:rStyle w:val="a5"/>
            <w:rFonts w:ascii="Times New Roman" w:hAnsi="Times New Roman"/>
            <w:color w:val="auto"/>
            <w:sz w:val="28"/>
            <w:szCs w:val="28"/>
            <w:shd w:val="clear" w:color="auto" w:fill="FFFFFF"/>
            <w:lang w:val="en-US"/>
          </w:rPr>
          <w:t>10.1155/2016/4030476</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Razina TG, Zueva EP, Ulrich AV, Rybalkina OY, Chaikovskii AV, Isakina NV, et al. Antitumor </w:t>
      </w:r>
      <w:bookmarkStart w:id="308" w:name="Razina_2016"/>
      <w:r w:rsidRPr="003E55BC">
        <w:rPr>
          <w:rFonts w:ascii="Times New Roman" w:hAnsi="Times New Roman"/>
          <w:sz w:val="28"/>
          <w:szCs w:val="28"/>
          <w:lang w:val="en-US"/>
        </w:rPr>
        <w:t xml:space="preserve">effects of </w:t>
      </w:r>
      <w:r w:rsidRPr="003E55BC">
        <w:rPr>
          <w:rStyle w:val="highlight"/>
          <w:rFonts w:ascii="Times New Roman" w:hAnsi="Times New Roman"/>
          <w:i/>
          <w:sz w:val="28"/>
          <w:szCs w:val="28"/>
          <w:lang w:val="en-US"/>
        </w:rPr>
        <w:t>Sorbus</w:t>
      </w:r>
      <w:r w:rsidRPr="003E55BC">
        <w:rPr>
          <w:rFonts w:ascii="Times New Roman" w:hAnsi="Times New Roman"/>
          <w:i/>
          <w:sz w:val="28"/>
          <w:szCs w:val="28"/>
          <w:lang w:val="en-US"/>
        </w:rPr>
        <w:t xml:space="preserve"> aucuparia</w:t>
      </w:r>
      <w:r w:rsidRPr="003E55BC">
        <w:rPr>
          <w:rFonts w:ascii="Times New Roman" w:hAnsi="Times New Roman"/>
          <w:sz w:val="28"/>
          <w:szCs w:val="28"/>
          <w:lang w:val="en-US"/>
        </w:rPr>
        <w:t xml:space="preserve"> L. </w:t>
      </w:r>
      <w:r w:rsidRPr="003E55BC">
        <w:rPr>
          <w:rStyle w:val="highlight"/>
          <w:rFonts w:ascii="Times New Roman" w:hAnsi="Times New Roman"/>
          <w:sz w:val="28"/>
          <w:szCs w:val="28"/>
          <w:lang w:val="en-US"/>
        </w:rPr>
        <w:t>extract</w:t>
      </w:r>
      <w:r w:rsidRPr="003E55BC">
        <w:rPr>
          <w:rFonts w:ascii="Times New Roman" w:hAnsi="Times New Roman"/>
          <w:sz w:val="28"/>
          <w:szCs w:val="28"/>
          <w:lang w:val="en-US"/>
        </w:rPr>
        <w:t xml:space="preserve"> </w:t>
      </w:r>
      <w:bookmarkEnd w:id="308"/>
      <w:r w:rsidRPr="003E55BC">
        <w:rPr>
          <w:rFonts w:ascii="Times New Roman" w:hAnsi="Times New Roman"/>
          <w:sz w:val="28"/>
          <w:szCs w:val="28"/>
          <w:lang w:val="en-US"/>
        </w:rPr>
        <w:t>highly saturated with anthocyans and their mechanisms. Bull Exp Biol Med. 2016 Nov;162(1):93-7.</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Rebolledo OR, </w:t>
      </w:r>
      <w:bookmarkStart w:id="309" w:name="Rebolledo_2005"/>
      <w:r w:rsidRPr="003E55BC">
        <w:rPr>
          <w:rFonts w:ascii="Times New Roman" w:hAnsi="Times New Roman"/>
          <w:sz w:val="28"/>
          <w:szCs w:val="28"/>
          <w:lang w:val="en-US" w:eastAsia="ru-RU"/>
        </w:rPr>
        <w:t>Actis Dato SM. Postprandial hyperglycemia and hyperlipidemia</w:t>
      </w:r>
      <w:bookmarkEnd w:id="309"/>
      <w:r w:rsidRPr="003E55BC">
        <w:rPr>
          <w:rFonts w:ascii="Times New Roman" w:hAnsi="Times New Roman"/>
          <w:sz w:val="28"/>
          <w:szCs w:val="28"/>
          <w:lang w:val="en-US" w:eastAsia="ru-RU"/>
        </w:rPr>
        <w:t xml:space="preserve">-generated glycoxidative stress: its contribution to the pathogenesis of diabetes complications. </w:t>
      </w:r>
      <w:r w:rsidRPr="003E55BC">
        <w:rPr>
          <w:rFonts w:ascii="Times New Roman" w:hAnsi="Times New Roman"/>
          <w:sz w:val="28"/>
          <w:szCs w:val="28"/>
          <w:lang w:val="en-US"/>
        </w:rPr>
        <w:t>Eur Rev Med Pharmacol Sci.</w:t>
      </w:r>
      <w:r w:rsidRPr="003E55BC">
        <w:rPr>
          <w:rFonts w:ascii="Times New Roman" w:hAnsi="Times New Roman"/>
          <w:sz w:val="28"/>
          <w:szCs w:val="28"/>
          <w:lang w:val="en-US" w:eastAsia="ru-RU"/>
        </w:rPr>
        <w:t xml:space="preserve"> 2005 Jul-Aug;9(4):191</w:t>
      </w:r>
      <w:r w:rsidRPr="003E55BC">
        <w:rPr>
          <w:rFonts w:ascii="Times New Roman" w:hAnsi="Times New Roman"/>
          <w:sz w:val="28"/>
          <w:szCs w:val="28"/>
          <w:lang w:val="en-US"/>
        </w:rPr>
        <w:t>-</w:t>
      </w:r>
      <w:r w:rsidRPr="003E55BC">
        <w:rPr>
          <w:rFonts w:ascii="Times New Roman" w:hAnsi="Times New Roman"/>
          <w:sz w:val="28"/>
          <w:szCs w:val="28"/>
          <w:lang w:val="en-US" w:eastAsia="ru-RU"/>
        </w:rPr>
        <w:t>208.</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Rebollo A, Roglans N, Alegret M, Laguna JC. Way back for </w:t>
      </w:r>
      <w:bookmarkStart w:id="310" w:name="Rebollo_2012"/>
      <w:r w:rsidRPr="003E55BC">
        <w:rPr>
          <w:rFonts w:ascii="Times New Roman" w:hAnsi="Times New Roman"/>
          <w:sz w:val="28"/>
          <w:szCs w:val="28"/>
          <w:lang w:val="en-US" w:eastAsia="ru-RU"/>
        </w:rPr>
        <w:t>fructose and liver metabolism</w:t>
      </w:r>
      <w:bookmarkEnd w:id="310"/>
      <w:r w:rsidRPr="003E55BC">
        <w:rPr>
          <w:rFonts w:ascii="Times New Roman" w:hAnsi="Times New Roman"/>
          <w:sz w:val="28"/>
          <w:szCs w:val="28"/>
          <w:lang w:val="en-US" w:eastAsia="ru-RU"/>
        </w:rPr>
        <w:t xml:space="preserve">: bench side to molecular insights. </w:t>
      </w:r>
      <w:r w:rsidRPr="003E55BC">
        <w:rPr>
          <w:rFonts w:ascii="Times New Roman" w:hAnsi="Times New Roman"/>
          <w:iCs/>
          <w:sz w:val="28"/>
          <w:szCs w:val="28"/>
          <w:lang w:val="en-US" w:eastAsia="ru-RU"/>
        </w:rPr>
        <w:t>World J Gastroenterol.</w:t>
      </w:r>
      <w:r w:rsidRPr="003E55BC">
        <w:rPr>
          <w:rFonts w:ascii="Times New Roman" w:hAnsi="Times New Roman"/>
          <w:sz w:val="28"/>
          <w:szCs w:val="28"/>
          <w:lang w:val="uk-UA" w:eastAsia="ru-RU"/>
        </w:rPr>
        <w:t xml:space="preserve"> </w:t>
      </w:r>
      <w:r w:rsidRPr="003E55BC">
        <w:rPr>
          <w:rFonts w:ascii="Times New Roman" w:hAnsi="Times New Roman"/>
          <w:sz w:val="28"/>
          <w:szCs w:val="28"/>
          <w:lang w:val="en-US" w:eastAsia="ru-RU"/>
        </w:rPr>
        <w:t>2012 Dec 7;18(45):6552</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9.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lastRenderedPageBreak/>
        <w:t xml:space="preserve">Rendon-Huerta JA, Juarez-Flores B, Pinos-Rodriquez JM, Aquirre-Rivera JR, Delqado-Portales RE. Effects of </w:t>
      </w:r>
      <w:bookmarkStart w:id="311" w:name="Rendon_2012"/>
      <w:r w:rsidRPr="003E55BC">
        <w:rPr>
          <w:rFonts w:ascii="Times New Roman" w:hAnsi="Times New Roman"/>
          <w:sz w:val="28"/>
          <w:szCs w:val="28"/>
          <w:lang w:val="en-US"/>
        </w:rPr>
        <w:t xml:space="preserve">different sources of fructans on body weight, blood metabolites </w:t>
      </w:r>
      <w:bookmarkEnd w:id="311"/>
      <w:r w:rsidRPr="003E55BC">
        <w:rPr>
          <w:rFonts w:ascii="Times New Roman" w:hAnsi="Times New Roman"/>
          <w:sz w:val="28"/>
          <w:szCs w:val="28"/>
          <w:lang w:val="en-US"/>
        </w:rPr>
        <w:t>and fecal bacteria in normal and obese non-diabetic and diabetic rats. Plant Foods Hum Nutr. 2012 Mar;67(1):64-70.</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Ricci G, Pirillo I, Tomassoni D. [et al.] </w:t>
      </w:r>
      <w:hyperlink r:id="rId203" w:history="1">
        <w:bookmarkStart w:id="312" w:name="Ricci_2017"/>
        <w:r w:rsidRPr="003E55BC">
          <w:rPr>
            <w:rFonts w:ascii="Times New Roman" w:hAnsi="Times New Roman"/>
            <w:bCs/>
            <w:kern w:val="36"/>
            <w:sz w:val="28"/>
            <w:szCs w:val="28"/>
            <w:lang w:val="en-US"/>
          </w:rPr>
          <w:t>Metabolic syndrome, hypertension, and nervous system injury</w:t>
        </w:r>
        <w:bookmarkEnd w:id="312"/>
        <w:r w:rsidRPr="003E55BC">
          <w:rPr>
            <w:rFonts w:ascii="Times New Roman" w:hAnsi="Times New Roman"/>
            <w:bCs/>
            <w:kern w:val="36"/>
            <w:sz w:val="28"/>
            <w:szCs w:val="28"/>
            <w:lang w:val="en-US"/>
          </w:rPr>
          <w:t>: Epidemiological correlates</w:t>
        </w:r>
      </w:hyperlink>
      <w:r w:rsidRPr="003E55BC">
        <w:rPr>
          <w:rFonts w:ascii="Times New Roman" w:hAnsi="Times New Roman"/>
          <w:bCs/>
          <w:kern w:val="36"/>
          <w:sz w:val="28"/>
          <w:szCs w:val="28"/>
          <w:lang w:val="en-US"/>
        </w:rPr>
        <w:t>.</w:t>
      </w:r>
      <w:r w:rsidRPr="003E55BC">
        <w:rPr>
          <w:rFonts w:ascii="Times New Roman" w:hAnsi="Times New Roman"/>
          <w:sz w:val="28"/>
          <w:szCs w:val="28"/>
          <w:lang w:val="en-US"/>
        </w:rPr>
        <w:t xml:space="preserve"> Clin Exp Hypertens. 2017;39(1):8</w:t>
      </w:r>
      <w:r w:rsidRPr="003E55BC">
        <w:rPr>
          <w:rFonts w:ascii="Times New Roman" w:hAnsi="Times New Roman"/>
          <w:sz w:val="28"/>
          <w:szCs w:val="28"/>
          <w:lang w:val="en-US" w:eastAsia="ru-RU"/>
        </w:rPr>
        <w:t>-</w:t>
      </w:r>
      <w:r w:rsidRPr="003E55BC">
        <w:rPr>
          <w:rFonts w:ascii="Times New Roman" w:hAnsi="Times New Roman"/>
          <w:sz w:val="28"/>
          <w:szCs w:val="28"/>
          <w:lang w:val="en-US"/>
        </w:rPr>
        <w:t>16.</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Rios JL, Francini F, Schinella </w:t>
      </w:r>
      <w:bookmarkStart w:id="313" w:name="Rios_2015"/>
      <w:r w:rsidRPr="003E55BC">
        <w:rPr>
          <w:rFonts w:ascii="Times New Roman" w:hAnsi="Times New Roman"/>
          <w:sz w:val="28"/>
          <w:szCs w:val="28"/>
          <w:lang w:val="en-US" w:eastAsia="ru-RU"/>
        </w:rPr>
        <w:t xml:space="preserve">GR. Natural products for the treatment of type 2 diabetes </w:t>
      </w:r>
      <w:bookmarkEnd w:id="313"/>
      <w:r w:rsidRPr="003E55BC">
        <w:rPr>
          <w:rFonts w:ascii="Times New Roman" w:hAnsi="Times New Roman"/>
          <w:sz w:val="28"/>
          <w:szCs w:val="28"/>
          <w:lang w:val="en-US" w:eastAsia="ru-RU"/>
        </w:rPr>
        <w:t>mellitus. Planta Med. 2015 Aug;81(12</w:t>
      </w:r>
      <w:r w:rsidRPr="003E55BC">
        <w:rPr>
          <w:rFonts w:ascii="Times New Roman" w:hAnsi="Times New Roman"/>
          <w:iCs/>
          <w:sz w:val="28"/>
          <w:szCs w:val="28"/>
          <w:lang w:val="en-US" w:eastAsia="ru-RU"/>
        </w:rPr>
        <w:t>-</w:t>
      </w:r>
      <w:r w:rsidRPr="003E55BC">
        <w:rPr>
          <w:rFonts w:ascii="Times New Roman" w:hAnsi="Times New Roman"/>
          <w:sz w:val="28"/>
          <w:szCs w:val="28"/>
          <w:lang w:val="en-US" w:eastAsia="ru-RU"/>
        </w:rPr>
        <w:t>13):975</w:t>
      </w:r>
      <w:r w:rsidRPr="003E55BC">
        <w:rPr>
          <w:rFonts w:ascii="Times New Roman" w:hAnsi="Times New Roman"/>
          <w:iCs/>
          <w:sz w:val="28"/>
          <w:szCs w:val="28"/>
          <w:lang w:val="en-US" w:eastAsia="ru-RU"/>
        </w:rPr>
        <w:t>-</w:t>
      </w:r>
      <w:r w:rsidRPr="003E55BC">
        <w:rPr>
          <w:rFonts w:ascii="Times New Roman" w:hAnsi="Times New Roman"/>
          <w:sz w:val="28"/>
          <w:szCs w:val="28"/>
          <w:lang w:val="en-US" w:eastAsia="ru-RU"/>
        </w:rPr>
        <w:t>94.</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Rizvi SI, Mishra </w:t>
      </w:r>
      <w:bookmarkStart w:id="314" w:name="Rizvi_2013"/>
      <w:r w:rsidRPr="003E55BC">
        <w:rPr>
          <w:rFonts w:ascii="Times New Roman" w:hAnsi="Times New Roman"/>
          <w:sz w:val="28"/>
          <w:szCs w:val="28"/>
          <w:lang w:val="en-US" w:eastAsia="ru-RU"/>
        </w:rPr>
        <w:t>N. Traditional Indian medicines used for the management of diabetes mellitus</w:t>
      </w:r>
      <w:bookmarkEnd w:id="314"/>
      <w:r w:rsidRPr="003E55BC">
        <w:rPr>
          <w:rFonts w:ascii="Times New Roman" w:hAnsi="Times New Roman"/>
          <w:sz w:val="28"/>
          <w:szCs w:val="28"/>
          <w:lang w:val="en-US" w:eastAsia="ru-RU"/>
        </w:rPr>
        <w:t xml:space="preserve">. J Diabetes Res [Internet]. 2013 [cited 2015 Oct 28];2013. Available from: </w:t>
      </w:r>
      <w:hyperlink r:id="rId204" w:history="1">
        <w:r w:rsidRPr="003E55BC">
          <w:rPr>
            <w:rStyle w:val="a5"/>
            <w:rFonts w:ascii="Times New Roman" w:hAnsi="Times New Roman"/>
            <w:color w:val="auto"/>
            <w:sz w:val="28"/>
            <w:szCs w:val="28"/>
            <w:lang w:val="en-US"/>
          </w:rPr>
          <w:t>PMC3687502</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205" w:history="1">
        <w:r w:rsidRPr="003E55BC">
          <w:rPr>
            <w:rStyle w:val="a5"/>
            <w:rFonts w:ascii="Times New Roman" w:hAnsi="Times New Roman"/>
            <w:color w:val="auto"/>
            <w:sz w:val="28"/>
            <w:szCs w:val="28"/>
            <w:shd w:val="clear" w:color="auto" w:fill="FFFFFF"/>
            <w:lang w:val="en-US"/>
          </w:rPr>
          <w:t>10.1155/2013/712092</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Rodrigues M, Alves G, Abrantes J, Falcao A. Herb-drug </w:t>
      </w:r>
      <w:bookmarkStart w:id="315" w:name="Rodrigues_2013"/>
      <w:r w:rsidRPr="003E55BC">
        <w:rPr>
          <w:rFonts w:ascii="Times New Roman" w:hAnsi="Times New Roman"/>
          <w:sz w:val="28"/>
          <w:szCs w:val="28"/>
          <w:lang w:val="en-US"/>
        </w:rPr>
        <w:t>interaction of</w:t>
      </w:r>
      <w:r w:rsidRPr="003E55BC">
        <w:rPr>
          <w:rStyle w:val="apple-converted-space"/>
          <w:rFonts w:ascii="Times New Roman" w:hAnsi="Times New Roman"/>
          <w:sz w:val="28"/>
          <w:szCs w:val="28"/>
          <w:lang w:val="en-US"/>
        </w:rPr>
        <w:t xml:space="preserve"> </w:t>
      </w:r>
      <w:r w:rsidRPr="003E55BC">
        <w:rPr>
          <w:rStyle w:val="af6"/>
          <w:rFonts w:ascii="Times New Roman" w:hAnsi="Times New Roman"/>
          <w:sz w:val="28"/>
          <w:szCs w:val="28"/>
          <w:bdr w:val="none" w:sz="0" w:space="0" w:color="auto" w:frame="1"/>
          <w:lang w:val="en-US"/>
        </w:rPr>
        <w:t>Fucus vesiculosus</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extract and amiodarone in rats</w:t>
      </w:r>
      <w:bookmarkEnd w:id="315"/>
      <w:r w:rsidRPr="003E55BC">
        <w:rPr>
          <w:rFonts w:ascii="Times New Roman" w:hAnsi="Times New Roman"/>
          <w:sz w:val="28"/>
          <w:szCs w:val="28"/>
          <w:lang w:val="en-US"/>
        </w:rPr>
        <w:t>: A potential risk for reduced bioavailability of amiodarone in clinical practice. Food Chem Toxicol.</w:t>
      </w:r>
      <w:r w:rsidRPr="003E55BC">
        <w:rPr>
          <w:rFonts w:ascii="Times New Roman" w:hAnsi="Times New Roman"/>
          <w:sz w:val="28"/>
          <w:szCs w:val="28"/>
          <w:lang w:val="uk-UA"/>
        </w:rPr>
        <w:t xml:space="preserve"> </w:t>
      </w:r>
      <w:r w:rsidRPr="003E55BC">
        <w:rPr>
          <w:rFonts w:ascii="Times New Roman" w:hAnsi="Times New Roman"/>
          <w:sz w:val="28"/>
          <w:szCs w:val="28"/>
          <w:lang w:val="en-US"/>
        </w:rPr>
        <w:t>2013 Feb;52:121-8.</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Roriz-Filho JS, Sá-Roriz TM, Rosset I, </w:t>
      </w:r>
      <w:r w:rsidRPr="003E55BC">
        <w:rPr>
          <w:rFonts w:ascii="Times New Roman" w:hAnsi="Times New Roman"/>
          <w:sz w:val="28"/>
          <w:szCs w:val="28"/>
          <w:shd w:val="clear" w:color="auto" w:fill="FFFFFF"/>
          <w:lang w:val="en-US"/>
        </w:rPr>
        <w:t>Camozzato AL, Santos AC, Chaves ML</w:t>
      </w:r>
      <w:r w:rsidRPr="003E55BC">
        <w:rPr>
          <w:rFonts w:ascii="Times New Roman" w:hAnsi="Times New Roman"/>
          <w:sz w:val="28"/>
          <w:szCs w:val="28"/>
          <w:lang w:val="en-US" w:eastAsia="ru-RU"/>
        </w:rPr>
        <w:t>, et al. (</w:t>
      </w:r>
      <w:bookmarkStart w:id="316" w:name="Roriz_Filho_2009"/>
      <w:r w:rsidRPr="003E55BC">
        <w:rPr>
          <w:rFonts w:ascii="Times New Roman" w:hAnsi="Times New Roman"/>
          <w:sz w:val="28"/>
          <w:szCs w:val="28"/>
          <w:lang w:val="en-US" w:eastAsia="ru-RU"/>
        </w:rPr>
        <w:t>Pre)diabetes, brain aging, and cognition</w:t>
      </w:r>
      <w:bookmarkEnd w:id="316"/>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 xml:space="preserve">Biochim Biophys Acta. </w:t>
      </w:r>
      <w:r w:rsidRPr="003E55BC">
        <w:rPr>
          <w:rFonts w:ascii="Times New Roman" w:hAnsi="Times New Roman"/>
          <w:sz w:val="28"/>
          <w:szCs w:val="28"/>
          <w:lang w:val="en-US" w:eastAsia="ru-RU"/>
        </w:rPr>
        <w:t>2009 May;1792(5):432</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43.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Ross SM. </w:t>
      </w:r>
      <w:bookmarkStart w:id="317" w:name="Ross_2014"/>
      <w:r w:rsidRPr="003E55BC">
        <w:rPr>
          <w:rFonts w:ascii="Times New Roman" w:hAnsi="Times New Roman"/>
          <w:sz w:val="28"/>
          <w:szCs w:val="28"/>
          <w:lang w:val="en-US"/>
        </w:rPr>
        <w:t>Psychophytomedicine: an overview of clinical efficacy and phytopharmacology for treatment of depression,</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anxiety</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and insomnia</w:t>
      </w:r>
      <w:bookmarkEnd w:id="317"/>
      <w:r w:rsidRPr="003E55BC">
        <w:rPr>
          <w:rFonts w:ascii="Times New Roman" w:hAnsi="Times New Roman"/>
          <w:sz w:val="28"/>
          <w:szCs w:val="28"/>
          <w:lang w:val="en-US"/>
        </w:rPr>
        <w:t>. Holist Nurs Pract. 2014 Jul-Aug;28(4):275-280.</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18" w:name="Rtibi_2016"/>
      <w:bookmarkStart w:id="319" w:name="Sun_2008"/>
      <w:r w:rsidRPr="003E55BC">
        <w:rPr>
          <w:rFonts w:ascii="Times New Roman" w:hAnsi="Times New Roman"/>
          <w:sz w:val="28"/>
          <w:szCs w:val="28"/>
          <w:lang w:val="en-US"/>
        </w:rPr>
        <w:t xml:space="preserve">Rtibi K, Selmi S, Grami D, Saidani K, Amri M, Eto B et al. </w:t>
      </w:r>
      <w:r w:rsidRPr="003E55BC">
        <w:rPr>
          <w:rStyle w:val="highlight"/>
          <w:rFonts w:ascii="Times New Roman" w:hAnsi="Times New Roman"/>
          <w:i/>
          <w:sz w:val="28"/>
          <w:szCs w:val="28"/>
          <w:lang w:val="en-US"/>
        </w:rPr>
        <w:t>Ceratonia</w:t>
      </w:r>
      <w:r w:rsidRPr="003E55BC">
        <w:rPr>
          <w:rStyle w:val="apple-converted-space"/>
          <w:rFonts w:ascii="Times New Roman" w:hAnsi="Times New Roman"/>
          <w:i/>
          <w:sz w:val="28"/>
          <w:szCs w:val="28"/>
          <w:lang w:val="en-US"/>
        </w:rPr>
        <w:t xml:space="preserve"> </w:t>
      </w:r>
      <w:r w:rsidRPr="003E55BC">
        <w:rPr>
          <w:rStyle w:val="highlight"/>
          <w:rFonts w:ascii="Times New Roman" w:hAnsi="Times New Roman"/>
          <w:i/>
          <w:sz w:val="28"/>
          <w:szCs w:val="28"/>
          <w:lang w:val="en-US"/>
        </w:rPr>
        <w:t>siliqua</w:t>
      </w:r>
      <w:r w:rsidRPr="003E55BC">
        <w:rPr>
          <w:rStyle w:val="apple-converted-space"/>
          <w:rFonts w:ascii="Times New Roman" w:hAnsi="Times New Roman"/>
          <w:i/>
          <w:sz w:val="28"/>
          <w:szCs w:val="28"/>
          <w:lang w:val="en-US"/>
        </w:rPr>
        <w:t xml:space="preserve"> </w:t>
      </w:r>
      <w:r w:rsidRPr="003E55BC">
        <w:rPr>
          <w:rFonts w:ascii="Times New Roman" w:hAnsi="Times New Roman"/>
          <w:i/>
          <w:sz w:val="28"/>
          <w:szCs w:val="28"/>
          <w:lang w:val="en-US"/>
        </w:rPr>
        <w:t>L.</w:t>
      </w:r>
      <w:r w:rsidRPr="003E55BC">
        <w:rPr>
          <w:rFonts w:ascii="Times New Roman" w:hAnsi="Times New Roman"/>
          <w:sz w:val="28"/>
          <w:szCs w:val="28"/>
          <w:lang w:val="en-US"/>
        </w:rPr>
        <w:t xml:space="preserve"> </w:t>
      </w:r>
      <w:bookmarkEnd w:id="318"/>
      <w:r w:rsidRPr="003E55BC">
        <w:rPr>
          <w:rFonts w:ascii="Times New Roman" w:hAnsi="Times New Roman"/>
          <w:sz w:val="28"/>
          <w:szCs w:val="28"/>
          <w:lang w:val="en-US"/>
        </w:rPr>
        <w:t>(immature carob bean) inhibits intestinal glucose absorption, improves glucose tolerance and protects against alloxan-induced diabetes in rat. J Sci Food Agric. 2017 Jun; 97(8):2664-70.</w:t>
      </w:r>
    </w:p>
    <w:p w:rsidR="00A74F9D" w:rsidRPr="003E55BC" w:rsidRDefault="00A74F9D" w:rsidP="009050F7">
      <w:pPr>
        <w:pStyle w:val="a8"/>
        <w:numPr>
          <w:ilvl w:val="0"/>
          <w:numId w:val="30"/>
        </w:numPr>
        <w:spacing w:line="360" w:lineRule="auto"/>
        <w:ind w:left="567" w:hanging="567"/>
        <w:jc w:val="both"/>
        <w:rPr>
          <w:rStyle w:val="apple-converted-space"/>
          <w:rFonts w:ascii="Times New Roman" w:hAnsi="Times New Roman"/>
          <w:sz w:val="28"/>
          <w:szCs w:val="28"/>
          <w:lang w:val="en-US"/>
        </w:rPr>
      </w:pPr>
      <w:bookmarkStart w:id="320" w:name="Rzepecka_2015"/>
      <w:r w:rsidRPr="003E55BC">
        <w:rPr>
          <w:rFonts w:ascii="Times New Roman" w:hAnsi="Times New Roman"/>
          <w:sz w:val="28"/>
          <w:szCs w:val="28"/>
          <w:lang w:val="en-US"/>
        </w:rPr>
        <w:t xml:space="preserve">Rzepecka-Stojko A, Stojkoa J, Kurek-Gorecka A, </w:t>
      </w:r>
      <w:r w:rsidRPr="003E55BC">
        <w:rPr>
          <w:rFonts w:ascii="Times New Roman" w:hAnsi="Times New Roman"/>
          <w:sz w:val="28"/>
          <w:szCs w:val="28"/>
          <w:shd w:val="clear" w:color="auto" w:fill="FFFFFF"/>
          <w:lang w:val="en-US"/>
        </w:rPr>
        <w:t xml:space="preserve">Górecki M, Kabała-Dzik A, Kubina R, </w:t>
      </w:r>
      <w:r w:rsidRPr="003E55BC">
        <w:rPr>
          <w:rFonts w:ascii="Times New Roman" w:hAnsi="Times New Roman"/>
          <w:sz w:val="28"/>
          <w:szCs w:val="28"/>
          <w:lang w:val="en-US"/>
        </w:rPr>
        <w:t xml:space="preserve">et al. </w:t>
      </w:r>
      <w:r w:rsidRPr="003E55BC">
        <w:rPr>
          <w:rFonts w:ascii="Times New Roman" w:hAnsi="Times New Roman"/>
          <w:bCs/>
          <w:spacing w:val="3"/>
          <w:sz w:val="28"/>
          <w:szCs w:val="28"/>
          <w:shd w:val="clear" w:color="auto" w:fill="FFFFFF"/>
          <w:lang w:val="en-US"/>
        </w:rPr>
        <w:t>Polyphenols from bee pollen</w:t>
      </w:r>
      <w:bookmarkEnd w:id="320"/>
      <w:r w:rsidRPr="003E55BC">
        <w:rPr>
          <w:rFonts w:ascii="Times New Roman" w:hAnsi="Times New Roman"/>
          <w:bCs/>
          <w:spacing w:val="3"/>
          <w:sz w:val="28"/>
          <w:szCs w:val="28"/>
          <w:shd w:val="clear" w:color="auto" w:fill="FFFFFF"/>
          <w:lang w:val="en-US"/>
        </w:rPr>
        <w:t>: structure, absorption, metabolism and biological activity.</w:t>
      </w:r>
      <w:r w:rsidRPr="003E55BC">
        <w:rPr>
          <w:rFonts w:ascii="Times New Roman" w:hAnsi="Times New Roman"/>
          <w:sz w:val="28"/>
          <w:szCs w:val="28"/>
          <w:lang w:val="en-US"/>
        </w:rPr>
        <w:t xml:space="preserve"> </w:t>
      </w:r>
      <w:hyperlink r:id="rId206" w:tooltip="Atherosclerosis." w:history="1">
        <w:r w:rsidRPr="003E55BC">
          <w:rPr>
            <w:rStyle w:val="a5"/>
            <w:rFonts w:ascii="Times New Roman" w:hAnsi="Times New Roman"/>
            <w:color w:val="auto"/>
            <w:sz w:val="28"/>
            <w:szCs w:val="28"/>
            <w:u w:val="none"/>
            <w:lang w:val="en-US"/>
          </w:rPr>
          <w:t>Molecules.</w:t>
        </w:r>
      </w:hyperlink>
      <w:r w:rsidRPr="003E55BC">
        <w:rPr>
          <w:rStyle w:val="apple-converted-space"/>
          <w:rFonts w:ascii="Times New Roman" w:hAnsi="Times New Roman"/>
          <w:sz w:val="28"/>
          <w:szCs w:val="28"/>
          <w:lang w:val="en-US"/>
        </w:rPr>
        <w:t xml:space="preserve"> 2015 Dec 4;20(12):21732-49.</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lastRenderedPageBreak/>
        <w:t xml:space="preserve">Sala M, de Roos A, </w:t>
      </w:r>
      <w:r w:rsidRPr="003E55BC">
        <w:rPr>
          <w:rFonts w:ascii="Times New Roman" w:hAnsi="Times New Roman"/>
          <w:sz w:val="28"/>
          <w:szCs w:val="28"/>
          <w:lang w:val="en-US"/>
        </w:rPr>
        <w:t>van den Berg</w:t>
      </w:r>
      <w:r w:rsidRPr="003E55BC">
        <w:rPr>
          <w:rFonts w:ascii="Times New Roman" w:hAnsi="Times New Roman"/>
          <w:sz w:val="28"/>
          <w:szCs w:val="28"/>
          <w:lang w:val="en-US" w:eastAsia="ru-RU"/>
        </w:rPr>
        <w:t xml:space="preserve"> A, </w:t>
      </w:r>
      <w:hyperlink r:id="rId207" w:history="1">
        <w:r w:rsidRPr="003E55BC">
          <w:rPr>
            <w:rStyle w:val="a5"/>
            <w:rFonts w:ascii="Times New Roman" w:hAnsi="Times New Roman"/>
            <w:color w:val="auto"/>
            <w:sz w:val="28"/>
            <w:szCs w:val="28"/>
            <w:u w:val="none"/>
            <w:shd w:val="clear" w:color="auto" w:fill="FFFFFF"/>
            <w:lang w:val="en-US"/>
          </w:rPr>
          <w:t>Altmann-Schneider I</w:t>
        </w:r>
      </w:hyperlink>
      <w:r w:rsidRPr="003E55BC">
        <w:rPr>
          <w:rFonts w:ascii="Times New Roman" w:hAnsi="Times New Roman"/>
          <w:sz w:val="28"/>
          <w:szCs w:val="28"/>
          <w:shd w:val="clear" w:color="auto" w:fill="FFFFFF"/>
          <w:lang w:val="en-US"/>
        </w:rPr>
        <w:t xml:space="preserve">, </w:t>
      </w:r>
      <w:hyperlink r:id="rId208" w:history="1">
        <w:r w:rsidRPr="003E55BC">
          <w:rPr>
            <w:rStyle w:val="a5"/>
            <w:rFonts w:ascii="Times New Roman" w:hAnsi="Times New Roman"/>
            <w:color w:val="auto"/>
            <w:sz w:val="28"/>
            <w:szCs w:val="28"/>
            <w:u w:val="none"/>
            <w:shd w:val="clear" w:color="auto" w:fill="FFFFFF"/>
            <w:lang w:val="en-US"/>
          </w:rPr>
          <w:t>Slagboom PE</w:t>
        </w:r>
      </w:hyperlink>
      <w:r w:rsidRPr="003E55BC">
        <w:rPr>
          <w:rFonts w:ascii="Times New Roman" w:hAnsi="Times New Roman"/>
          <w:sz w:val="28"/>
          <w:szCs w:val="28"/>
          <w:shd w:val="clear" w:color="auto" w:fill="FFFFFF"/>
          <w:lang w:val="en-US"/>
        </w:rPr>
        <w:t xml:space="preserve">, </w:t>
      </w:r>
      <w:hyperlink r:id="rId209" w:history="1">
        <w:r w:rsidRPr="003E55BC">
          <w:rPr>
            <w:rStyle w:val="a5"/>
            <w:rFonts w:ascii="Times New Roman" w:hAnsi="Times New Roman"/>
            <w:color w:val="auto"/>
            <w:sz w:val="28"/>
            <w:szCs w:val="28"/>
            <w:u w:val="none"/>
            <w:shd w:val="clear" w:color="auto" w:fill="FFFFFF"/>
            <w:lang w:val="en-US"/>
          </w:rPr>
          <w:t>Westendorp RG</w:t>
        </w:r>
      </w:hyperlink>
      <w:r w:rsidRPr="003E55BC">
        <w:rPr>
          <w:rFonts w:ascii="Times New Roman" w:hAnsi="Times New Roman"/>
          <w:sz w:val="28"/>
          <w:szCs w:val="28"/>
          <w:shd w:val="clear" w:color="auto" w:fill="FFFFFF"/>
          <w:lang w:val="en-US"/>
        </w:rPr>
        <w:t xml:space="preserve">, </w:t>
      </w:r>
      <w:r w:rsidRPr="003E55BC">
        <w:rPr>
          <w:rFonts w:ascii="Times New Roman" w:hAnsi="Times New Roman"/>
          <w:sz w:val="28"/>
          <w:szCs w:val="28"/>
          <w:lang w:val="en-US" w:eastAsia="ru-RU"/>
        </w:rPr>
        <w:t xml:space="preserve">et al. Microstructural </w:t>
      </w:r>
      <w:bookmarkStart w:id="321" w:name="Sala_2014"/>
      <w:r w:rsidRPr="003E55BC">
        <w:rPr>
          <w:rFonts w:ascii="Times New Roman" w:hAnsi="Times New Roman"/>
          <w:sz w:val="28"/>
          <w:szCs w:val="28"/>
          <w:lang w:val="en-US" w:eastAsia="ru-RU"/>
        </w:rPr>
        <w:t>brain tissue damage in metabolic syndrome</w:t>
      </w:r>
      <w:bookmarkEnd w:id="321"/>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Diabetes Care.</w:t>
      </w:r>
      <w:r w:rsidRPr="003E55BC">
        <w:rPr>
          <w:rFonts w:ascii="Times New Roman" w:hAnsi="Times New Roman"/>
          <w:sz w:val="28"/>
          <w:szCs w:val="28"/>
          <w:lang w:val="en-US" w:eastAsia="ru-RU"/>
        </w:rPr>
        <w:t xml:space="preserve"> 2014 Feb;37(2):493</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500.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Salehi M, Kareqar-Borzi H, Karimi M, Rahimi R. Medicinal </w:t>
      </w:r>
      <w:bookmarkStart w:id="322" w:name="Salehi_2017"/>
      <w:r w:rsidRPr="003E55BC">
        <w:rPr>
          <w:rFonts w:ascii="Times New Roman" w:hAnsi="Times New Roman"/>
          <w:sz w:val="28"/>
          <w:szCs w:val="28"/>
          <w:lang w:val="en-US"/>
        </w:rPr>
        <w:t>plants for management of gastroesophageal reflux disease</w:t>
      </w:r>
      <w:bookmarkEnd w:id="322"/>
      <w:r w:rsidRPr="003E55BC">
        <w:rPr>
          <w:rFonts w:ascii="Times New Roman" w:hAnsi="Times New Roman"/>
          <w:sz w:val="28"/>
          <w:szCs w:val="28"/>
          <w:lang w:val="en-US"/>
        </w:rPr>
        <w:t>: a review of animal and human studies J Altern Complement Med. 2017 Feb;23(2):82-95.</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Sarris J, McIntyre E, Camfield </w:t>
      </w:r>
      <w:bookmarkStart w:id="323" w:name="Sarris_2013"/>
      <w:r w:rsidRPr="003E55BC">
        <w:rPr>
          <w:rFonts w:ascii="Times New Roman" w:hAnsi="Times New Roman"/>
          <w:sz w:val="28"/>
          <w:szCs w:val="28"/>
          <w:lang w:val="en-US"/>
        </w:rPr>
        <w:t>DA. Plant-based medicines for</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anxiety</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disorders, Part 1</w:t>
      </w:r>
      <w:bookmarkEnd w:id="323"/>
      <w:r w:rsidRPr="003E55BC">
        <w:rPr>
          <w:rFonts w:ascii="Times New Roman" w:hAnsi="Times New Roman"/>
          <w:sz w:val="28"/>
          <w:szCs w:val="28"/>
          <w:lang w:val="en-US"/>
        </w:rPr>
        <w:t>: a</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review</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of preclinical studies. CNS Drugs. 2013 Mar;27(3):207-19.</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Sarris J, McIntyre E, Camfield </w:t>
      </w:r>
      <w:bookmarkStart w:id="324" w:name="SarrisJ_2013"/>
      <w:r w:rsidRPr="003E55BC">
        <w:rPr>
          <w:rFonts w:ascii="Times New Roman" w:hAnsi="Times New Roman"/>
          <w:sz w:val="28"/>
          <w:szCs w:val="28"/>
          <w:lang w:val="en-US"/>
        </w:rPr>
        <w:t>DA. Plant-based medicines for</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anxiety</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disorders, Part 2</w:t>
      </w:r>
      <w:bookmarkEnd w:id="324"/>
      <w:r w:rsidRPr="003E55BC">
        <w:rPr>
          <w:rFonts w:ascii="Times New Roman" w:hAnsi="Times New Roman"/>
          <w:sz w:val="28"/>
          <w:szCs w:val="28"/>
          <w:lang w:val="en-US"/>
        </w:rPr>
        <w:t>: a</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review</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of clinical studies with supporting preclinical evidence. CNS Drugs. 2013 Apr;27(4):301-19.</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Sathya M, Moorthi P, Premkumar P, </w:t>
      </w:r>
      <w:r w:rsidRPr="003E55BC">
        <w:rPr>
          <w:rFonts w:ascii="Times New Roman" w:hAnsi="Times New Roman"/>
          <w:sz w:val="28"/>
          <w:szCs w:val="28"/>
          <w:shd w:val="clear" w:color="auto" w:fill="FFFFFF"/>
          <w:lang w:val="en-US"/>
        </w:rPr>
        <w:t>Kandasamy M, Jayachandran KS, Anusuyadevi M.</w:t>
      </w:r>
      <w:r w:rsidRPr="003E55BC">
        <w:rPr>
          <w:rFonts w:ascii="Times New Roman" w:hAnsi="Times New Roman"/>
          <w:sz w:val="28"/>
          <w:szCs w:val="28"/>
          <w:lang w:val="en-US"/>
        </w:rPr>
        <w:t xml:space="preserve"> </w:t>
      </w:r>
      <w:r w:rsidRPr="003E55BC">
        <w:rPr>
          <w:rStyle w:val="highlight"/>
          <w:rFonts w:ascii="Times New Roman" w:hAnsi="Times New Roman"/>
          <w:sz w:val="28"/>
          <w:szCs w:val="28"/>
          <w:lang w:val="en-US"/>
        </w:rPr>
        <w:t>Resveratrol</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intervenes in the cholesterol- and isoprenoid-mediated amyloidogenic processing of A</w:t>
      </w:r>
      <w:r w:rsidRPr="003E55BC">
        <w:rPr>
          <w:rFonts w:ascii="Times New Roman" w:hAnsi="Times New Roman"/>
          <w:sz w:val="28"/>
          <w:szCs w:val="28"/>
        </w:rPr>
        <w:t>β</w:t>
      </w:r>
      <w:r w:rsidRPr="003E55BC">
        <w:rPr>
          <w:rFonts w:ascii="Times New Roman" w:hAnsi="Times New Roman"/>
          <w:sz w:val="28"/>
          <w:szCs w:val="28"/>
          <w:lang w:val="en-US"/>
        </w:rPr>
        <w:t xml:space="preserve">PP in familial Alzheimer's disease. J Alzheimers Dis [Internet]. 2016 Dec 3 [cited 2017 Feb 9]. Available from: </w:t>
      </w:r>
      <w:hyperlink r:id="rId210" w:history="1">
        <w:r w:rsidRPr="003E55BC">
          <w:rPr>
            <w:rStyle w:val="a5"/>
            <w:rFonts w:ascii="Times New Roman" w:hAnsi="Times New Roman"/>
            <w:color w:val="auto"/>
            <w:sz w:val="28"/>
            <w:szCs w:val="28"/>
            <w:lang w:val="en-US"/>
          </w:rPr>
          <w:t>https://www.ncbi.nlm.nih.gov/pubmed/28059793</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211" w:history="1">
        <w:r w:rsidRPr="003E55BC">
          <w:rPr>
            <w:rStyle w:val="a5"/>
            <w:rFonts w:ascii="Times New Roman" w:hAnsi="Times New Roman"/>
            <w:color w:val="auto"/>
            <w:sz w:val="28"/>
            <w:szCs w:val="28"/>
            <w:shd w:val="clear" w:color="auto" w:fill="FFFFFF"/>
            <w:lang w:val="en-US"/>
          </w:rPr>
          <w:t>10.3233/JAD-161034</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25" w:name="Shahid_2016"/>
      <w:r w:rsidRPr="003E55BC">
        <w:rPr>
          <w:rFonts w:ascii="Times New Roman" w:hAnsi="Times New Roman"/>
          <w:sz w:val="28"/>
          <w:szCs w:val="28"/>
          <w:shd w:val="clear" w:color="auto" w:fill="FFFFFF"/>
          <w:lang w:val="en-US"/>
        </w:rPr>
        <w:t>Shahid</w:t>
      </w:r>
      <w:r w:rsidRPr="003E55BC">
        <w:rPr>
          <w:rStyle w:val="highlight"/>
          <w:rFonts w:ascii="Times New Roman" w:hAnsi="Times New Roman"/>
          <w:sz w:val="28"/>
          <w:szCs w:val="28"/>
          <w:lang w:val="en-US"/>
        </w:rPr>
        <w:t xml:space="preserve"> M</w:t>
      </w:r>
      <w:r w:rsidRPr="003E55BC">
        <w:rPr>
          <w:rFonts w:ascii="Times New Roman" w:hAnsi="Times New Roman"/>
          <w:sz w:val="28"/>
          <w:szCs w:val="28"/>
          <w:shd w:val="clear" w:color="auto" w:fill="FFFFFF"/>
          <w:lang w:val="en-US"/>
        </w:rPr>
        <w:t>, Riaz M, Talpur MM, Pirzada</w:t>
      </w:r>
      <w:r w:rsidRPr="003E55BC">
        <w:rPr>
          <w:rStyle w:val="a5"/>
          <w:rFonts w:ascii="Times New Roman" w:hAnsi="Times New Roman"/>
          <w:color w:val="auto"/>
          <w:sz w:val="28"/>
          <w:szCs w:val="28"/>
          <w:shd w:val="clear" w:color="auto" w:fill="FFFFFF"/>
          <w:lang w:val="en-US"/>
        </w:rPr>
        <w:t xml:space="preserve"> </w:t>
      </w:r>
      <w:r w:rsidRPr="003E55BC">
        <w:rPr>
          <w:rFonts w:ascii="Times New Roman" w:hAnsi="Times New Roman"/>
          <w:sz w:val="28"/>
          <w:szCs w:val="28"/>
          <w:shd w:val="clear" w:color="auto" w:fill="FFFFFF"/>
          <w:lang w:val="en-US"/>
        </w:rPr>
        <w:t>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lang w:val="en-US"/>
        </w:rPr>
        <w:t>Phytopharmacology of</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i/>
          <w:iCs/>
          <w:sz w:val="28"/>
          <w:szCs w:val="28"/>
          <w:lang w:val="en-US"/>
        </w:rPr>
        <w:t>Tribulus terrestris</w:t>
      </w:r>
      <w:bookmarkEnd w:id="325"/>
      <w:r w:rsidRPr="003E55BC">
        <w:rPr>
          <w:rStyle w:val="highlight"/>
          <w:rFonts w:ascii="Times New Roman" w:hAnsi="Times New Roman"/>
          <w:sz w:val="28"/>
          <w:szCs w:val="28"/>
          <w:lang w:val="en-US"/>
        </w:rPr>
        <w:t>.</w:t>
      </w:r>
      <w:r w:rsidRPr="003E55BC">
        <w:rPr>
          <w:rFonts w:ascii="Times New Roman" w:hAnsi="Times New Roman"/>
          <w:sz w:val="28"/>
          <w:szCs w:val="28"/>
          <w:lang w:val="en-US"/>
        </w:rPr>
        <w:t xml:space="preserve"> J Biol Requl Homeost Agents. 2016 Jul-Sep;30(3):785-88.</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Shakeri A, Sahebkar A, Javadi </w:t>
      </w:r>
      <w:bookmarkStart w:id="326" w:name="Shakeri_2016"/>
      <w:r w:rsidRPr="003E55BC">
        <w:rPr>
          <w:rFonts w:ascii="Times New Roman" w:hAnsi="Times New Roman"/>
          <w:sz w:val="28"/>
          <w:szCs w:val="28"/>
          <w:lang w:val="en-US"/>
        </w:rPr>
        <w:t xml:space="preserve">B. </w:t>
      </w:r>
      <w:r w:rsidRPr="003E55BC">
        <w:rPr>
          <w:rStyle w:val="highlight"/>
          <w:rFonts w:ascii="Times New Roman" w:hAnsi="Times New Roman"/>
          <w:i/>
          <w:iCs/>
          <w:sz w:val="28"/>
          <w:szCs w:val="28"/>
          <w:lang w:val="en-US"/>
        </w:rPr>
        <w:t>Melissa officinalis</w:t>
      </w:r>
      <w:r w:rsidRPr="003E55BC">
        <w:rPr>
          <w:rStyle w:val="apple-converted-space"/>
          <w:rFonts w:ascii="Times New Roman" w:hAnsi="Times New Roman"/>
          <w:i/>
          <w:iCs/>
          <w:sz w:val="28"/>
          <w:szCs w:val="28"/>
          <w:lang w:val="en-US"/>
        </w:rPr>
        <w:t xml:space="preserve"> </w:t>
      </w:r>
      <w:r w:rsidRPr="003E55BC">
        <w:rPr>
          <w:rFonts w:ascii="Times New Roman" w:hAnsi="Times New Roman"/>
          <w:i/>
          <w:iCs/>
          <w:sz w:val="28"/>
          <w:szCs w:val="28"/>
          <w:lang w:val="en-US"/>
        </w:rPr>
        <w:t>L</w:t>
      </w:r>
      <w:r w:rsidRPr="003E55BC">
        <w:rPr>
          <w:rFonts w:ascii="Times New Roman" w:hAnsi="Times New Roman"/>
          <w:sz w:val="28"/>
          <w:szCs w:val="28"/>
          <w:lang w:val="en-US"/>
        </w:rPr>
        <w:t xml:space="preserve">. </w:t>
      </w:r>
      <w:bookmarkEnd w:id="326"/>
      <w:r w:rsidRPr="003E55BC">
        <w:rPr>
          <w:rFonts w:ascii="Times New Roman" w:hAnsi="Times New Roman"/>
          <w:sz w:val="28"/>
          <w:szCs w:val="28"/>
          <w:lang w:val="en-US"/>
        </w:rPr>
        <w:noBreakHyphen/>
        <w:t xml:space="preserve"> A</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review</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of its traditional uses, phytochemistry and pharmacology. J Ethnopharmacol. 2016 Jul 21;188:204-28.</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Sharp PE, Villano J</w:t>
      </w:r>
      <w:r w:rsidRPr="003E55BC">
        <w:rPr>
          <w:rFonts w:ascii="Times New Roman" w:hAnsi="Times New Roman"/>
          <w:sz w:val="28"/>
          <w:szCs w:val="28"/>
          <w:shd w:val="clear" w:color="auto" w:fill="FFFFFF"/>
          <w:lang w:val="en-US"/>
        </w:rPr>
        <w:t xml:space="preserve">S. </w:t>
      </w:r>
      <w:bookmarkStart w:id="327" w:name="Sharpi_2012"/>
      <w:r w:rsidRPr="003E55BC">
        <w:rPr>
          <w:rFonts w:ascii="Times New Roman" w:hAnsi="Times New Roman"/>
          <w:sz w:val="28"/>
          <w:szCs w:val="28"/>
          <w:shd w:val="clear" w:color="auto" w:fill="FFFFFF"/>
          <w:lang w:val="en-US"/>
        </w:rPr>
        <w:t>The laboratory Rat</w:t>
      </w:r>
      <w:bookmarkEnd w:id="327"/>
      <w:r w:rsidRPr="003E55BC">
        <w:rPr>
          <w:rFonts w:ascii="Times New Roman" w:hAnsi="Times New Roman"/>
          <w:sz w:val="28"/>
          <w:szCs w:val="28"/>
          <w:shd w:val="clear" w:color="auto" w:fill="FFFFFF"/>
          <w:lang w:val="en-US"/>
        </w:rPr>
        <w:t xml:space="preserve">. </w:t>
      </w:r>
      <w:r w:rsidRPr="003E55BC">
        <w:rPr>
          <w:rFonts w:ascii="Times New Roman" w:hAnsi="Times New Roman"/>
          <w:sz w:val="28"/>
          <w:szCs w:val="28"/>
          <w:lang w:val="en-US"/>
        </w:rPr>
        <w:t>2nd ed</w:t>
      </w:r>
      <w:r w:rsidRPr="003E55BC">
        <w:rPr>
          <w:rFonts w:ascii="Times New Roman" w:hAnsi="Times New Roman"/>
          <w:sz w:val="28"/>
          <w:szCs w:val="28"/>
          <w:shd w:val="clear" w:color="auto" w:fill="FFFFFF"/>
          <w:lang w:val="en-US"/>
        </w:rPr>
        <w:t>. CRC Press; 2012. 399 </w:t>
      </w:r>
      <w:r w:rsidRPr="003E55BC">
        <w:rPr>
          <w:rFonts w:ascii="Times New Roman" w:hAnsi="Times New Roman"/>
          <w:sz w:val="28"/>
          <w:szCs w:val="28"/>
          <w:shd w:val="clear" w:color="auto" w:fill="FFFFFF"/>
        </w:rPr>
        <w:t>р</w:t>
      </w:r>
      <w:r w:rsidRPr="003E55BC">
        <w:rPr>
          <w:rFonts w:ascii="Times New Roman" w:hAnsi="Times New Roman"/>
          <w:sz w:val="28"/>
          <w:szCs w:val="28"/>
          <w:shd w:val="clear" w:color="auto" w:fill="FFFFFF"/>
          <w:lang w:val="en-US"/>
        </w:rPr>
        <w:t>.</w:t>
      </w:r>
    </w:p>
    <w:p w:rsidR="00A74F9D" w:rsidRPr="003E55BC" w:rsidRDefault="00A74F9D"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r w:rsidRPr="003E55BC">
        <w:rPr>
          <w:rFonts w:ascii="Times New Roman" w:hAnsi="Times New Roman"/>
          <w:sz w:val="28"/>
          <w:szCs w:val="28"/>
          <w:shd w:val="clear" w:color="auto" w:fill="FFFFFF"/>
          <w:lang w:val="en-US"/>
        </w:rPr>
        <w:t>Sheludiakova</w:t>
      </w:r>
      <w:r w:rsidRPr="003E55BC">
        <w:rPr>
          <w:rFonts w:ascii="Times New Roman" w:hAnsi="Times New Roman"/>
          <w:sz w:val="28"/>
          <w:szCs w:val="28"/>
          <w:lang w:val="en-US"/>
        </w:rPr>
        <w:t xml:space="preserve"> A</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Rooney</w:t>
      </w:r>
      <w:r w:rsidRPr="003E55BC">
        <w:rPr>
          <w:rStyle w:val="apple-converted-space"/>
          <w:rFonts w:ascii="Times New Roman" w:hAnsi="Times New Roman"/>
          <w:sz w:val="28"/>
          <w:szCs w:val="28"/>
          <w:shd w:val="clear" w:color="auto" w:fill="FFFFFF"/>
          <w:lang w:val="en-US"/>
        </w:rPr>
        <w:t xml:space="preserve"> K</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Boakes</w:t>
      </w:r>
      <w:r w:rsidRPr="003E55BC">
        <w:rPr>
          <w:rStyle w:val="apple-converted-space"/>
          <w:rFonts w:ascii="Times New Roman" w:hAnsi="Times New Roman"/>
          <w:sz w:val="28"/>
          <w:szCs w:val="28"/>
          <w:shd w:val="clear" w:color="auto" w:fill="FFFFFF"/>
          <w:lang w:val="en-US"/>
        </w:rPr>
        <w:t xml:space="preserve"> RA.</w:t>
      </w:r>
      <w:r w:rsidRPr="003E55BC">
        <w:rPr>
          <w:rStyle w:val="a5"/>
          <w:rFonts w:ascii="Times New Roman" w:hAnsi="Times New Roman"/>
          <w:color w:val="auto"/>
          <w:sz w:val="28"/>
          <w:szCs w:val="28"/>
          <w:shd w:val="clear" w:color="auto" w:fill="FFFFFF"/>
          <w:lang w:val="en-US"/>
        </w:rPr>
        <w:t xml:space="preserve"> </w:t>
      </w:r>
      <w:bookmarkStart w:id="328" w:name="Sheludiakova_2012"/>
      <w:r w:rsidRPr="003E55BC">
        <w:rPr>
          <w:rFonts w:ascii="Times New Roman" w:hAnsi="Times New Roman"/>
          <w:sz w:val="28"/>
          <w:szCs w:val="28"/>
          <w:lang w:val="en-US"/>
        </w:rPr>
        <w:t xml:space="preserve">Metabolic and behavioural effects of sucrose and fructose / glucose drinks </w:t>
      </w:r>
      <w:bookmarkEnd w:id="328"/>
      <w:r w:rsidRPr="003E55BC">
        <w:rPr>
          <w:rFonts w:ascii="Times New Roman" w:hAnsi="Times New Roman"/>
          <w:sz w:val="28"/>
          <w:szCs w:val="28"/>
          <w:lang w:val="en-US"/>
        </w:rPr>
        <w:t>in the rat.</w:t>
      </w:r>
      <w:r w:rsidRPr="003E55BC">
        <w:rPr>
          <w:rFonts w:ascii="Times New Roman" w:hAnsi="Times New Roman"/>
          <w:sz w:val="28"/>
          <w:szCs w:val="28"/>
          <w:shd w:val="clear" w:color="auto" w:fill="FFFFFF"/>
          <w:lang w:val="en-US"/>
        </w:rPr>
        <w:t xml:space="preserve"> </w:t>
      </w:r>
      <w:hyperlink r:id="rId212" w:tooltip="European journal of nutrition." w:history="1">
        <w:r w:rsidRPr="003E55BC">
          <w:rPr>
            <w:rStyle w:val="a5"/>
            <w:rFonts w:ascii="Times New Roman" w:hAnsi="Times New Roman"/>
            <w:color w:val="auto"/>
            <w:sz w:val="28"/>
            <w:szCs w:val="28"/>
            <w:u w:val="none"/>
            <w:shd w:val="clear" w:color="auto" w:fill="FFFFFF"/>
            <w:lang w:val="en-US"/>
          </w:rPr>
          <w:t>Eur J Nutr.</w:t>
        </w:r>
      </w:hyperlink>
      <w:r w:rsidRPr="003E55BC">
        <w:rPr>
          <w:rStyle w:val="apple-converted-space"/>
          <w:rFonts w:ascii="Times New Roman" w:hAnsi="Times New Roman"/>
          <w:sz w:val="28"/>
          <w:szCs w:val="28"/>
          <w:shd w:val="clear" w:color="auto" w:fill="FFFFFF"/>
          <w:lang w:val="en-US"/>
        </w:rPr>
        <w:t xml:space="preserve"> 2</w:t>
      </w:r>
      <w:r w:rsidRPr="003E55BC">
        <w:rPr>
          <w:rFonts w:ascii="Times New Roman" w:hAnsi="Times New Roman"/>
          <w:sz w:val="28"/>
          <w:szCs w:val="28"/>
          <w:shd w:val="clear" w:color="auto" w:fill="FFFFFF"/>
          <w:lang w:val="en-US"/>
        </w:rPr>
        <w:t>012 Jun;51(4):445</w:t>
      </w:r>
      <w:r w:rsidRPr="003E55BC">
        <w:rPr>
          <w:rFonts w:ascii="Times New Roman" w:hAnsi="Times New Roman"/>
          <w:iCs/>
          <w:sz w:val="28"/>
          <w:szCs w:val="28"/>
          <w:lang w:val="en-US" w:eastAsia="ru-RU"/>
        </w:rPr>
        <w:t>-</w:t>
      </w:r>
      <w:r w:rsidRPr="003E55BC">
        <w:rPr>
          <w:rFonts w:ascii="Times New Roman" w:hAnsi="Times New Roman"/>
          <w:sz w:val="28"/>
          <w:szCs w:val="28"/>
          <w:shd w:val="clear" w:color="auto" w:fill="FFFFFF"/>
          <w:lang w:val="en-US"/>
        </w:rPr>
        <w:t>54.</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29" w:name="Shi_2010"/>
      <w:r w:rsidRPr="003E55BC">
        <w:rPr>
          <w:rFonts w:ascii="Times New Roman" w:hAnsi="Times New Roman"/>
          <w:sz w:val="28"/>
          <w:szCs w:val="28"/>
          <w:lang w:val="en-US"/>
        </w:rPr>
        <w:t xml:space="preserve">Shi C, Liu J, Wu F, Yew DT. </w:t>
      </w:r>
      <w:r w:rsidRPr="003E55BC">
        <w:rPr>
          <w:rStyle w:val="highlight"/>
          <w:rFonts w:ascii="Times New Roman" w:hAnsi="Times New Roman"/>
          <w:i/>
          <w:sz w:val="28"/>
          <w:szCs w:val="28"/>
          <w:lang w:val="en-US"/>
        </w:rPr>
        <w:t>Ginkgo biloba</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extract in Alzheimer's disease</w:t>
      </w:r>
      <w:bookmarkEnd w:id="329"/>
      <w:r w:rsidRPr="003E55BC">
        <w:rPr>
          <w:rFonts w:ascii="Times New Roman" w:hAnsi="Times New Roman"/>
          <w:sz w:val="28"/>
          <w:szCs w:val="28"/>
          <w:lang w:val="en-US"/>
        </w:rPr>
        <w:t>: from action mechanisms to medical practice. Int J Mol Sci. 2010 Jan 8;11(1):107-23.</w:t>
      </w:r>
    </w:p>
    <w:p w:rsidR="00A74F9D"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hyperlink r:id="rId213" w:history="1">
        <w:r w:rsidR="00A74F9D" w:rsidRPr="003E55BC">
          <w:rPr>
            <w:rStyle w:val="a5"/>
            <w:rFonts w:ascii="Times New Roman" w:hAnsi="Times New Roman"/>
            <w:color w:val="auto"/>
            <w:sz w:val="28"/>
            <w:szCs w:val="28"/>
            <w:u w:val="none"/>
            <w:shd w:val="clear" w:color="auto" w:fill="FFFFFF"/>
            <w:lang w:val="en-US"/>
          </w:rPr>
          <w:t>Shikov</w:t>
        </w:r>
      </w:hyperlink>
      <w:r w:rsidR="00A74F9D" w:rsidRPr="003E55BC">
        <w:rPr>
          <w:rFonts w:ascii="Times New Roman" w:hAnsi="Times New Roman"/>
          <w:sz w:val="28"/>
          <w:szCs w:val="28"/>
          <w:lang w:val="en-US"/>
        </w:rPr>
        <w:t xml:space="preserve"> AN</w:t>
      </w:r>
      <w:r w:rsidR="00A74F9D" w:rsidRPr="003E55BC">
        <w:rPr>
          <w:rFonts w:ascii="Times New Roman" w:hAnsi="Times New Roman"/>
          <w:sz w:val="28"/>
          <w:szCs w:val="28"/>
          <w:shd w:val="clear" w:color="auto" w:fill="FFFFFF"/>
          <w:lang w:val="en-US"/>
        </w:rPr>
        <w:t xml:space="preserve">, </w:t>
      </w:r>
      <w:hyperlink r:id="rId214" w:history="1">
        <w:r w:rsidR="00A74F9D" w:rsidRPr="003E55BC">
          <w:rPr>
            <w:rStyle w:val="a5"/>
            <w:rFonts w:ascii="Times New Roman" w:hAnsi="Times New Roman"/>
            <w:color w:val="auto"/>
            <w:sz w:val="28"/>
            <w:szCs w:val="28"/>
            <w:u w:val="none"/>
            <w:shd w:val="clear" w:color="auto" w:fill="FFFFFF"/>
            <w:lang w:val="en-US"/>
          </w:rPr>
          <w:t>Pozharitskaya</w:t>
        </w:r>
      </w:hyperlink>
      <w:r w:rsidR="00A74F9D" w:rsidRPr="003E55BC">
        <w:rPr>
          <w:rFonts w:ascii="Times New Roman" w:hAnsi="Times New Roman"/>
          <w:sz w:val="28"/>
          <w:szCs w:val="28"/>
          <w:shd w:val="clear" w:color="auto" w:fill="FFFFFF"/>
          <w:lang w:val="en-US"/>
        </w:rPr>
        <w:t xml:space="preserve"> ON, </w:t>
      </w:r>
      <w:hyperlink r:id="rId215" w:history="1">
        <w:r w:rsidR="00A74F9D" w:rsidRPr="003E55BC">
          <w:rPr>
            <w:rStyle w:val="a5"/>
            <w:rFonts w:ascii="Times New Roman" w:hAnsi="Times New Roman"/>
            <w:color w:val="auto"/>
            <w:sz w:val="28"/>
            <w:szCs w:val="28"/>
            <w:u w:val="none"/>
            <w:shd w:val="clear" w:color="auto" w:fill="FFFFFF"/>
            <w:lang w:val="en-US"/>
          </w:rPr>
          <w:t>Makarov</w:t>
        </w:r>
      </w:hyperlink>
      <w:r w:rsidR="00A74F9D" w:rsidRPr="003E55BC">
        <w:rPr>
          <w:rFonts w:ascii="Times New Roman" w:hAnsi="Times New Roman"/>
          <w:sz w:val="28"/>
          <w:szCs w:val="28"/>
          <w:lang w:val="en-US"/>
        </w:rPr>
        <w:t xml:space="preserve"> </w:t>
      </w:r>
      <w:r w:rsidR="00A74F9D" w:rsidRPr="003E55BC">
        <w:rPr>
          <w:rFonts w:ascii="Times New Roman" w:hAnsi="Times New Roman"/>
          <w:sz w:val="28"/>
          <w:szCs w:val="28"/>
          <w:shd w:val="clear" w:color="auto" w:fill="FFFFFF"/>
          <w:lang w:val="en-US"/>
        </w:rPr>
        <w:t>VG, Demchenko DV, Shikh EV.</w:t>
      </w:r>
      <w:r w:rsidR="00A74F9D" w:rsidRPr="003E55BC">
        <w:rPr>
          <w:rStyle w:val="apple-converted-space"/>
          <w:rFonts w:ascii="Times New Roman" w:hAnsi="Times New Roman"/>
          <w:sz w:val="28"/>
          <w:szCs w:val="28"/>
          <w:shd w:val="clear" w:color="auto" w:fill="FFFFFF"/>
          <w:lang w:val="en-US"/>
        </w:rPr>
        <w:t xml:space="preserve"> </w:t>
      </w:r>
      <w:r w:rsidR="00A74F9D" w:rsidRPr="003E55BC">
        <w:rPr>
          <w:rFonts w:ascii="Times New Roman" w:hAnsi="Times New Roman"/>
          <w:sz w:val="28"/>
          <w:szCs w:val="28"/>
          <w:lang w:val="en-US"/>
        </w:rPr>
        <w:t>Effect of</w:t>
      </w:r>
      <w:r w:rsidR="00A74F9D" w:rsidRPr="003E55BC">
        <w:rPr>
          <w:rStyle w:val="apple-converted-space"/>
          <w:rFonts w:ascii="Times New Roman" w:hAnsi="Times New Roman"/>
          <w:sz w:val="28"/>
          <w:szCs w:val="28"/>
          <w:lang w:val="en-US"/>
        </w:rPr>
        <w:t xml:space="preserve"> </w:t>
      </w:r>
      <w:bookmarkStart w:id="330" w:name="Shikov_2011"/>
      <w:r w:rsidR="00A74F9D" w:rsidRPr="003E55BC">
        <w:rPr>
          <w:rStyle w:val="highlight"/>
          <w:rFonts w:ascii="Times New Roman" w:hAnsi="Times New Roman"/>
          <w:i/>
          <w:sz w:val="28"/>
          <w:szCs w:val="28"/>
          <w:lang w:val="en-US"/>
        </w:rPr>
        <w:t>Leonurus</w:t>
      </w:r>
      <w:r w:rsidR="00A74F9D" w:rsidRPr="003E55BC">
        <w:rPr>
          <w:rStyle w:val="apple-converted-space"/>
          <w:rFonts w:ascii="Times New Roman" w:hAnsi="Times New Roman"/>
          <w:i/>
          <w:sz w:val="28"/>
          <w:szCs w:val="28"/>
          <w:lang w:val="en-US"/>
        </w:rPr>
        <w:t xml:space="preserve"> </w:t>
      </w:r>
      <w:r w:rsidR="00A74F9D" w:rsidRPr="003E55BC">
        <w:rPr>
          <w:rStyle w:val="highlight"/>
          <w:rFonts w:ascii="Times New Roman" w:hAnsi="Times New Roman"/>
          <w:i/>
          <w:sz w:val="28"/>
          <w:szCs w:val="28"/>
          <w:lang w:val="en-US"/>
        </w:rPr>
        <w:t>cardiac</w:t>
      </w:r>
      <w:r w:rsidR="00A74F9D" w:rsidRPr="003E55BC">
        <w:rPr>
          <w:rStyle w:val="apple-converted-space"/>
          <w:rFonts w:ascii="Times New Roman" w:hAnsi="Times New Roman"/>
          <w:sz w:val="28"/>
          <w:szCs w:val="28"/>
          <w:lang w:val="en-US"/>
        </w:rPr>
        <w:t xml:space="preserve"> </w:t>
      </w:r>
      <w:r w:rsidR="00A74F9D" w:rsidRPr="003E55BC">
        <w:rPr>
          <w:rFonts w:ascii="Times New Roman" w:hAnsi="Times New Roman"/>
          <w:sz w:val="28"/>
          <w:szCs w:val="28"/>
          <w:lang w:val="en-US"/>
        </w:rPr>
        <w:t>oil extract in patients with arterial hypertension accompanied by</w:t>
      </w:r>
      <w:r w:rsidR="00A74F9D" w:rsidRPr="003E55BC">
        <w:rPr>
          <w:rStyle w:val="apple-converted-space"/>
          <w:rFonts w:ascii="Times New Roman" w:hAnsi="Times New Roman"/>
          <w:sz w:val="28"/>
          <w:szCs w:val="28"/>
          <w:lang w:val="en-US"/>
        </w:rPr>
        <w:t xml:space="preserve"> </w:t>
      </w:r>
      <w:r w:rsidR="00A74F9D" w:rsidRPr="003E55BC">
        <w:rPr>
          <w:rStyle w:val="highlight"/>
          <w:rFonts w:ascii="Times New Roman" w:hAnsi="Times New Roman"/>
          <w:sz w:val="28"/>
          <w:szCs w:val="28"/>
          <w:lang w:val="en-US"/>
        </w:rPr>
        <w:t>anxiety</w:t>
      </w:r>
      <w:r w:rsidR="00A74F9D" w:rsidRPr="003E55BC">
        <w:rPr>
          <w:rStyle w:val="apple-converted-space"/>
          <w:rFonts w:ascii="Times New Roman" w:hAnsi="Times New Roman"/>
          <w:sz w:val="28"/>
          <w:szCs w:val="28"/>
          <w:lang w:val="en-US"/>
        </w:rPr>
        <w:t xml:space="preserve"> </w:t>
      </w:r>
      <w:r w:rsidR="00A74F9D" w:rsidRPr="003E55BC">
        <w:rPr>
          <w:rFonts w:ascii="Times New Roman" w:hAnsi="Times New Roman"/>
          <w:sz w:val="28"/>
          <w:szCs w:val="28"/>
          <w:lang w:val="en-US"/>
        </w:rPr>
        <w:t>and sleep disorders</w:t>
      </w:r>
      <w:bookmarkEnd w:id="330"/>
      <w:r w:rsidR="00A74F9D" w:rsidRPr="003E55BC">
        <w:rPr>
          <w:rFonts w:ascii="Times New Roman" w:hAnsi="Times New Roman"/>
          <w:sz w:val="28"/>
          <w:szCs w:val="28"/>
          <w:lang w:val="en-US"/>
        </w:rPr>
        <w:t>. Phytother Res. 2011 Apr;25(4):540-3.</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31" w:name="Shin_2013"/>
      <w:r w:rsidRPr="003E55BC">
        <w:rPr>
          <w:rFonts w:ascii="Times New Roman" w:hAnsi="Times New Roman"/>
          <w:sz w:val="28"/>
          <w:szCs w:val="28"/>
          <w:lang w:val="en-US" w:eastAsia="ru-RU"/>
        </w:rPr>
        <w:t xml:space="preserve">Shin JA, </w:t>
      </w:r>
      <w:r w:rsidRPr="003E55BC">
        <w:rPr>
          <w:rFonts w:ascii="Times New Roman" w:hAnsi="Times New Roman"/>
          <w:sz w:val="28"/>
          <w:szCs w:val="28"/>
          <w:lang w:val="en-US"/>
        </w:rPr>
        <w:t>Lee</w:t>
      </w:r>
      <w:r w:rsidRPr="003E55BC">
        <w:rPr>
          <w:rFonts w:ascii="Times New Roman" w:hAnsi="Times New Roman"/>
          <w:sz w:val="28"/>
          <w:szCs w:val="28"/>
          <w:lang w:val="en-US" w:eastAsia="ru-RU"/>
        </w:rPr>
        <w:t xml:space="preserve"> JH, </w:t>
      </w:r>
      <w:r w:rsidRPr="003E55BC">
        <w:rPr>
          <w:rFonts w:ascii="Times New Roman" w:hAnsi="Times New Roman"/>
          <w:sz w:val="28"/>
          <w:szCs w:val="28"/>
          <w:lang w:val="en-US"/>
        </w:rPr>
        <w:t>Lim</w:t>
      </w:r>
      <w:r w:rsidRPr="003E55BC">
        <w:rPr>
          <w:rFonts w:ascii="Times New Roman" w:hAnsi="Times New Roman"/>
          <w:sz w:val="28"/>
          <w:szCs w:val="28"/>
          <w:lang w:val="en-US" w:eastAsia="ru-RU"/>
        </w:rPr>
        <w:t xml:space="preserve"> SY, Ha HS, Kwon HS, Park YM, et al. Metabolic syndrome as a predictor of type 2 diabetes</w:t>
      </w:r>
      <w:bookmarkEnd w:id="331"/>
      <w:r w:rsidRPr="003E55BC">
        <w:rPr>
          <w:rFonts w:ascii="Times New Roman" w:hAnsi="Times New Roman"/>
          <w:sz w:val="28"/>
          <w:szCs w:val="28"/>
          <w:lang w:val="en-US" w:eastAsia="ru-RU"/>
        </w:rPr>
        <w:t xml:space="preserve">, and its clinical interpretations and usefulness. </w:t>
      </w:r>
      <w:r w:rsidRPr="003E55BC">
        <w:rPr>
          <w:rFonts w:ascii="Times New Roman" w:hAnsi="Times New Roman"/>
          <w:iCs/>
          <w:sz w:val="28"/>
          <w:szCs w:val="28"/>
          <w:lang w:val="en-US" w:eastAsia="ru-RU"/>
        </w:rPr>
        <w:t>J Diabetes Investig.</w:t>
      </w:r>
      <w:r w:rsidRPr="003E55BC">
        <w:rPr>
          <w:rFonts w:ascii="Times New Roman" w:hAnsi="Times New Roman"/>
          <w:sz w:val="28"/>
          <w:szCs w:val="28"/>
          <w:lang w:val="en-US" w:eastAsia="ru-RU"/>
        </w:rPr>
        <w:t xml:space="preserve"> 2013 Jul 8;4(4):334</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43.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32" w:name="Si_2014"/>
      <w:r w:rsidRPr="003E55BC">
        <w:rPr>
          <w:rFonts w:ascii="Times New Roman" w:hAnsi="Times New Roman"/>
          <w:sz w:val="28"/>
          <w:szCs w:val="28"/>
          <w:lang w:val="en-US"/>
        </w:rPr>
        <w:t xml:space="preserve">Si YC, Li Q, Xie CE, Niu X, Yu CY. Chinese </w:t>
      </w:r>
      <w:r w:rsidRPr="003E55BC">
        <w:rPr>
          <w:rStyle w:val="highlight"/>
          <w:rFonts w:ascii="Times New Roman" w:hAnsi="Times New Roman"/>
          <w:sz w:val="28"/>
          <w:szCs w:val="28"/>
          <w:lang w:val="en-US"/>
        </w:rPr>
        <w:t>herbs</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 xml:space="preserve">and their active ingredients </w:t>
      </w:r>
      <w:bookmarkEnd w:id="332"/>
      <w:r w:rsidRPr="003E55BC">
        <w:rPr>
          <w:rFonts w:ascii="Times New Roman" w:hAnsi="Times New Roman"/>
          <w:sz w:val="28"/>
          <w:szCs w:val="28"/>
          <w:lang w:val="en-US"/>
        </w:rPr>
        <w:t>for activating xue (blood) promote the proliferation and differentiation of neural stem cells and mesenchymal stem cells. Chin Med. 2014 Apr 9;9(1):1-13.</w:t>
      </w:r>
    </w:p>
    <w:p w:rsidR="00B1324E" w:rsidRPr="003E55BC" w:rsidRDefault="00B1324E"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33" w:name="Sobral_2017"/>
      <w:r w:rsidRPr="003E55BC">
        <w:rPr>
          <w:rFonts w:ascii="Times New Roman" w:hAnsi="Times New Roman"/>
          <w:sz w:val="28"/>
          <w:szCs w:val="28"/>
          <w:shd w:val="clear" w:color="auto" w:fill="FFFFFF"/>
          <w:lang w:val="en-US"/>
        </w:rPr>
        <w:t>Sicińska</w:t>
      </w:r>
      <w:r w:rsidRPr="003E55BC">
        <w:rPr>
          <w:rFonts w:ascii="Times New Roman" w:hAnsi="Times New Roman"/>
          <w:sz w:val="28"/>
          <w:szCs w:val="28"/>
          <w:lang w:val="en-US" w:eastAsia="ru-RU"/>
        </w:rPr>
        <w:t xml:space="preserve"> P</w:t>
      </w:r>
      <w:r w:rsidRPr="003E55BC">
        <w:rPr>
          <w:rFonts w:ascii="Times New Roman" w:hAnsi="Times New Roman"/>
          <w:sz w:val="28"/>
          <w:szCs w:val="28"/>
          <w:shd w:val="clear" w:color="auto" w:fill="FFFFFF"/>
          <w:lang w:val="en-US"/>
        </w:rPr>
        <w:t>, Pytel E, Maćczak A, Koter-Michalak</w:t>
      </w:r>
      <w:r w:rsidRPr="003E55BC">
        <w:rPr>
          <w:rStyle w:val="a5"/>
          <w:rFonts w:ascii="Times New Roman" w:hAnsi="Times New Roman"/>
          <w:color w:val="auto"/>
          <w:sz w:val="28"/>
          <w:szCs w:val="28"/>
          <w:shd w:val="clear" w:color="auto" w:fill="FFFFFF"/>
          <w:lang w:val="en-US"/>
        </w:rPr>
        <w:t xml:space="preserve"> </w:t>
      </w:r>
      <w:r w:rsidRPr="003E55BC">
        <w:rPr>
          <w:rFonts w:ascii="Times New Roman" w:hAnsi="Times New Roman"/>
          <w:sz w:val="28"/>
          <w:szCs w:val="28"/>
          <w:shd w:val="clear" w:color="auto" w:fill="FFFFFF"/>
          <w:lang w:val="en-US"/>
        </w:rPr>
        <w:t>M.</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lang w:val="en-US"/>
        </w:rPr>
        <w:t xml:space="preserve">Zastosowanie różnych </w:t>
      </w:r>
      <w:bookmarkStart w:id="334" w:name="Sicinska_2015"/>
      <w:r w:rsidRPr="003E55BC">
        <w:rPr>
          <w:rFonts w:ascii="Times New Roman" w:hAnsi="Times New Roman"/>
          <w:sz w:val="28"/>
          <w:szCs w:val="28"/>
          <w:lang w:val="en-US"/>
        </w:rPr>
        <w:t>suplementów diety w zespole metabolicznym</w:t>
      </w:r>
      <w:bookmarkEnd w:id="334"/>
      <w:r w:rsidRPr="003E55BC">
        <w:rPr>
          <w:rFonts w:ascii="Times New Roman" w:hAnsi="Times New Roman"/>
          <w:sz w:val="28"/>
          <w:szCs w:val="28"/>
          <w:lang w:val="en-US"/>
        </w:rPr>
        <w:t>.</w:t>
      </w:r>
      <w:r w:rsidRPr="003E55BC">
        <w:rPr>
          <w:rFonts w:ascii="Times New Roman" w:hAnsi="Times New Roman"/>
          <w:sz w:val="28"/>
          <w:szCs w:val="28"/>
          <w:shd w:val="clear" w:color="auto" w:fill="FFFFFF"/>
          <w:lang w:val="en-US"/>
        </w:rPr>
        <w:t xml:space="preserve"> Postery Hiq Med Dosw. 2015;69:25-33.</w:t>
      </w:r>
    </w:p>
    <w:p w:rsidR="00A74F9D" w:rsidRPr="003E55BC" w:rsidRDefault="00A74F9D" w:rsidP="009050F7">
      <w:pPr>
        <w:pStyle w:val="a8"/>
        <w:numPr>
          <w:ilvl w:val="0"/>
          <w:numId w:val="30"/>
        </w:numPr>
        <w:spacing w:line="360" w:lineRule="auto"/>
        <w:ind w:left="567" w:hanging="567"/>
        <w:jc w:val="both"/>
        <w:rPr>
          <w:rStyle w:val="apple-converted-space"/>
          <w:rFonts w:ascii="Times New Roman" w:hAnsi="Times New Roman"/>
          <w:sz w:val="28"/>
          <w:szCs w:val="28"/>
          <w:lang w:val="en-US" w:eastAsia="ru-RU"/>
        </w:rPr>
      </w:pPr>
      <w:r w:rsidRPr="003E55BC">
        <w:rPr>
          <w:rFonts w:ascii="Times New Roman" w:hAnsi="Times New Roman"/>
          <w:sz w:val="28"/>
          <w:szCs w:val="28"/>
          <w:lang w:val="en-US"/>
        </w:rPr>
        <w:t xml:space="preserve">Sobral F, Calhelha RC, Barros L, </w:t>
      </w:r>
      <w:r w:rsidRPr="003E55BC">
        <w:rPr>
          <w:rFonts w:ascii="Times New Roman" w:hAnsi="Times New Roman"/>
          <w:sz w:val="28"/>
          <w:szCs w:val="28"/>
          <w:shd w:val="clear" w:color="auto" w:fill="FFFFFF"/>
          <w:lang w:val="en-US"/>
        </w:rPr>
        <w:t>Dueñas M, Tomás A, Santos-Buelga C, et al</w:t>
      </w:r>
      <w:r w:rsidRPr="003E55BC">
        <w:rPr>
          <w:rFonts w:ascii="Times New Roman" w:hAnsi="Times New Roman"/>
          <w:sz w:val="28"/>
          <w:szCs w:val="28"/>
          <w:lang w:val="en-US"/>
        </w:rPr>
        <w:t>. Flavonoid composition and antitumor</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activity</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of</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bee</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bread</w:t>
      </w:r>
      <w:bookmarkEnd w:id="333"/>
      <w:r w:rsidRPr="003E55BC">
        <w:rPr>
          <w:rFonts w:ascii="Times New Roman" w:hAnsi="Times New Roman"/>
          <w:sz w:val="28"/>
          <w:szCs w:val="28"/>
          <w:lang w:val="en-US"/>
        </w:rPr>
        <w:t xml:space="preserve"> collected in Northeast Portugal. Molecules [Internet]. </w:t>
      </w:r>
      <w:r w:rsidRPr="003E55BC">
        <w:rPr>
          <w:rStyle w:val="apple-converted-space"/>
          <w:rFonts w:ascii="Times New Roman" w:hAnsi="Times New Roman"/>
          <w:sz w:val="28"/>
          <w:szCs w:val="28"/>
          <w:lang w:val="en-US"/>
        </w:rPr>
        <w:t xml:space="preserve">2017 Feb 7 [cited 2017 Apr 9];22(2). Available from: </w:t>
      </w:r>
      <w:hyperlink r:id="rId216" w:history="1">
        <w:r w:rsidRPr="003E55BC">
          <w:rPr>
            <w:rStyle w:val="a5"/>
            <w:rFonts w:ascii="Times New Roman" w:hAnsi="Times New Roman"/>
            <w:color w:val="auto"/>
            <w:sz w:val="28"/>
            <w:szCs w:val="28"/>
            <w:lang w:val="en-US"/>
          </w:rPr>
          <w:t>https://www.ncbi.nlm.nih.gov/pubmed/28178217</w:t>
        </w:r>
      </w:hyperlink>
      <w:r w:rsidRPr="003E55BC">
        <w:rPr>
          <w:rStyle w:val="apple-converted-space"/>
          <w:rFonts w:ascii="Times New Roman" w:hAnsi="Times New Roman"/>
          <w:sz w:val="28"/>
          <w:szCs w:val="28"/>
          <w:lang w:val="en-US"/>
        </w:rPr>
        <w:t xml:space="preserve"> </w:t>
      </w:r>
      <w:r w:rsidR="00B1324E" w:rsidRPr="003E55BC">
        <w:rPr>
          <w:rStyle w:val="apple-converted-space"/>
          <w:rFonts w:ascii="Times New Roman" w:hAnsi="Times New Roman"/>
          <w:sz w:val="28"/>
          <w:szCs w:val="28"/>
          <w:lang w:val="en-US"/>
        </w:rPr>
        <w:t>DOI</w:t>
      </w:r>
      <w:r w:rsidRPr="003E55BC">
        <w:rPr>
          <w:rStyle w:val="apple-converted-space"/>
          <w:rFonts w:ascii="Times New Roman" w:hAnsi="Times New Roman"/>
          <w:sz w:val="28"/>
          <w:szCs w:val="28"/>
          <w:lang w:val="en-US"/>
        </w:rPr>
        <w:t>:</w:t>
      </w:r>
      <w:r w:rsidRPr="003E55BC">
        <w:rPr>
          <w:rStyle w:val="apple-converted-space"/>
          <w:rFonts w:ascii="Times New Roman" w:hAnsi="Times New Roman"/>
          <w:sz w:val="28"/>
          <w:szCs w:val="28"/>
          <w:lang w:val="en-US" w:eastAsia="ru-RU"/>
        </w:rPr>
        <w:t xml:space="preserve"> </w:t>
      </w:r>
      <w:hyperlink r:id="rId217" w:history="1">
        <w:r w:rsidRPr="003E55BC">
          <w:rPr>
            <w:rStyle w:val="a5"/>
            <w:rFonts w:ascii="Times New Roman" w:hAnsi="Times New Roman"/>
            <w:color w:val="auto"/>
            <w:sz w:val="28"/>
            <w:szCs w:val="28"/>
            <w:shd w:val="clear" w:color="auto" w:fill="FFFFFF"/>
            <w:lang w:val="en-US"/>
          </w:rPr>
          <w:t>10.3390/molecules22020248</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Su X, Feng X, Terrando N, Yan Y, Chawla A, Koch LG, et al. Dysfunction of </w:t>
      </w:r>
      <w:bookmarkStart w:id="335" w:name="Su_2012"/>
      <w:r w:rsidRPr="003E55BC">
        <w:rPr>
          <w:rFonts w:ascii="Times New Roman" w:hAnsi="Times New Roman"/>
          <w:sz w:val="28"/>
          <w:szCs w:val="28"/>
          <w:lang w:val="en-US" w:eastAsia="ru-RU"/>
        </w:rPr>
        <w:t xml:space="preserve">inflammation-resolving pathways is associated with exaggerated postoperative cognitive decline </w:t>
      </w:r>
      <w:bookmarkEnd w:id="335"/>
      <w:r w:rsidRPr="003E55BC">
        <w:rPr>
          <w:rFonts w:ascii="Times New Roman" w:hAnsi="Times New Roman"/>
          <w:sz w:val="28"/>
          <w:szCs w:val="28"/>
          <w:lang w:val="en-US" w:eastAsia="ru-RU"/>
        </w:rPr>
        <w:t xml:space="preserve">in a rat model of the metabolic syndrome. </w:t>
      </w:r>
      <w:r w:rsidRPr="003E55BC">
        <w:rPr>
          <w:rFonts w:ascii="Times New Roman" w:hAnsi="Times New Roman"/>
          <w:iCs/>
          <w:sz w:val="28"/>
          <w:szCs w:val="28"/>
          <w:lang w:val="en-US" w:eastAsia="ru-RU"/>
        </w:rPr>
        <w:t>Mol Med.</w:t>
      </w:r>
      <w:r w:rsidRPr="003E55BC">
        <w:rPr>
          <w:rFonts w:ascii="Times New Roman" w:hAnsi="Times New Roman"/>
          <w:sz w:val="28"/>
          <w:szCs w:val="28"/>
          <w:lang w:val="en-US" w:eastAsia="ru-RU"/>
        </w:rPr>
        <w:t xml:space="preserve"> 2013 Feb 8;18:1481</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90. </w:t>
      </w:r>
      <w:bookmarkStart w:id="336" w:name="Nunes_2013"/>
    </w:p>
    <w:bookmarkEnd w:id="336"/>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Sun AY, </w:t>
      </w:r>
      <w:r w:rsidRPr="003E55BC">
        <w:rPr>
          <w:rFonts w:ascii="Times New Roman" w:hAnsi="Times New Roman"/>
          <w:sz w:val="28"/>
          <w:szCs w:val="28"/>
          <w:lang w:val="en-US"/>
        </w:rPr>
        <w:t>Wang</w:t>
      </w:r>
      <w:r w:rsidRPr="003E55BC">
        <w:rPr>
          <w:rFonts w:ascii="Times New Roman" w:hAnsi="Times New Roman"/>
          <w:sz w:val="28"/>
          <w:szCs w:val="28"/>
          <w:lang w:val="en-US" w:eastAsia="ru-RU"/>
        </w:rPr>
        <w:t xml:space="preserve"> Q, </w:t>
      </w:r>
      <w:r w:rsidRPr="003E55BC">
        <w:rPr>
          <w:rFonts w:ascii="Times New Roman" w:hAnsi="Times New Roman"/>
          <w:sz w:val="28"/>
          <w:szCs w:val="28"/>
          <w:lang w:val="en-US"/>
        </w:rPr>
        <w:t>Simonyi</w:t>
      </w:r>
      <w:r w:rsidRPr="003E55BC">
        <w:rPr>
          <w:rFonts w:ascii="Times New Roman" w:hAnsi="Times New Roman"/>
          <w:sz w:val="28"/>
          <w:szCs w:val="28"/>
          <w:lang w:val="en-US" w:eastAsia="ru-RU"/>
        </w:rPr>
        <w:t xml:space="preserve"> A, Sun GY. Botanical phenolics and brain health</w:t>
      </w:r>
      <w:bookmarkEnd w:id="319"/>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Neuromolecular Med.</w:t>
      </w:r>
      <w:r w:rsidRPr="003E55BC">
        <w:rPr>
          <w:rFonts w:ascii="Times New Roman" w:hAnsi="Times New Roman"/>
          <w:sz w:val="28"/>
          <w:szCs w:val="28"/>
          <w:lang w:val="en-US" w:eastAsia="ru-RU"/>
        </w:rPr>
        <w:t xml:space="preserve"> 2008;10(4):259</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74.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rPr>
      </w:pPr>
      <w:r w:rsidRPr="003E55BC">
        <w:rPr>
          <w:rFonts w:ascii="Times New Roman" w:hAnsi="Times New Roman"/>
          <w:sz w:val="28"/>
          <w:szCs w:val="28"/>
          <w:lang w:val="en-US"/>
        </w:rPr>
        <w:t xml:space="preserve">Sung YY, Kim SH, Yoo BW, Kim HK. </w:t>
      </w:r>
      <w:hyperlink r:id="rId218" w:history="1">
        <w:r w:rsidRPr="003E55BC">
          <w:rPr>
            <w:rStyle w:val="a5"/>
            <w:rFonts w:ascii="Times New Roman" w:hAnsi="Times New Roman"/>
            <w:color w:val="auto"/>
            <w:sz w:val="28"/>
            <w:szCs w:val="28"/>
            <w:u w:val="none"/>
            <w:shd w:val="clear" w:color="auto" w:fill="FFFFFF"/>
            <w:lang w:val="en-US"/>
          </w:rPr>
          <w:t xml:space="preserve">The </w:t>
        </w:r>
        <w:bookmarkStart w:id="337" w:name="Sung_2015"/>
        <w:r w:rsidRPr="003E55BC">
          <w:rPr>
            <w:rStyle w:val="a5"/>
            <w:rFonts w:ascii="Times New Roman" w:hAnsi="Times New Roman"/>
            <w:color w:val="auto"/>
            <w:sz w:val="28"/>
            <w:szCs w:val="28"/>
            <w:u w:val="none"/>
            <w:shd w:val="clear" w:color="auto" w:fill="FFFFFF"/>
            <w:lang w:val="en-US"/>
          </w:rPr>
          <w:t xml:space="preserve">nutritional composition and anti-obesity effects of an herbal mixed extract containing </w:t>
        </w:r>
        <w:r w:rsidRPr="003E55BC">
          <w:rPr>
            <w:rStyle w:val="a5"/>
            <w:rFonts w:ascii="Times New Roman" w:hAnsi="Times New Roman"/>
            <w:i/>
            <w:iCs/>
            <w:color w:val="auto"/>
            <w:sz w:val="28"/>
            <w:szCs w:val="28"/>
            <w:u w:val="none"/>
            <w:shd w:val="clear" w:color="auto" w:fill="FFFFFF"/>
            <w:lang w:val="en-US"/>
          </w:rPr>
          <w:t>Allium fistulosum</w:t>
        </w:r>
        <w:r w:rsidRPr="003E55BC">
          <w:rPr>
            <w:rStyle w:val="a5"/>
            <w:rFonts w:ascii="Times New Roman" w:hAnsi="Times New Roman"/>
            <w:color w:val="auto"/>
            <w:sz w:val="28"/>
            <w:szCs w:val="28"/>
            <w:u w:val="none"/>
            <w:shd w:val="clear" w:color="auto" w:fill="FFFFFF"/>
            <w:lang w:val="en-US"/>
          </w:rPr>
          <w:t xml:space="preserve"> and </w:t>
        </w:r>
        <w:r w:rsidRPr="003E55BC">
          <w:rPr>
            <w:rStyle w:val="a5"/>
            <w:rFonts w:ascii="Times New Roman" w:hAnsi="Times New Roman"/>
            <w:i/>
            <w:iCs/>
            <w:color w:val="auto"/>
            <w:sz w:val="28"/>
            <w:szCs w:val="28"/>
            <w:u w:val="none"/>
            <w:shd w:val="clear" w:color="auto" w:fill="FFFFFF"/>
            <w:lang w:val="en-US"/>
          </w:rPr>
          <w:t>Viola mandshurica</w:t>
        </w:r>
        <w:r w:rsidRPr="003E55BC">
          <w:rPr>
            <w:rStyle w:val="a5"/>
            <w:rFonts w:ascii="Times New Roman" w:hAnsi="Times New Roman"/>
            <w:color w:val="auto"/>
            <w:sz w:val="28"/>
            <w:szCs w:val="28"/>
            <w:u w:val="none"/>
            <w:shd w:val="clear" w:color="auto" w:fill="FFFFFF"/>
            <w:lang w:val="en-US"/>
          </w:rPr>
          <w:t xml:space="preserve"> in high-fat-diet-induced obese</w:t>
        </w:r>
        <w:bookmarkEnd w:id="337"/>
        <w:r w:rsidRPr="003E55BC">
          <w:rPr>
            <w:rStyle w:val="a5"/>
            <w:rFonts w:ascii="Times New Roman" w:hAnsi="Times New Roman"/>
            <w:color w:val="auto"/>
            <w:sz w:val="28"/>
            <w:szCs w:val="28"/>
            <w:u w:val="none"/>
            <w:shd w:val="clear" w:color="auto" w:fill="FFFFFF"/>
            <w:lang w:val="en-US"/>
          </w:rPr>
          <w:t xml:space="preserve"> mice</w:t>
        </w:r>
      </w:hyperlink>
      <w:r w:rsidRPr="003E55BC">
        <w:rPr>
          <w:rStyle w:val="a5"/>
          <w:rFonts w:ascii="Times New Roman" w:hAnsi="Times New Roman"/>
          <w:color w:val="auto"/>
          <w:sz w:val="28"/>
          <w:szCs w:val="28"/>
          <w:u w:val="none"/>
          <w:shd w:val="clear" w:color="auto" w:fill="FFFFFF"/>
          <w:lang w:val="en-US"/>
        </w:rPr>
        <w:t>.</w:t>
      </w:r>
      <w:r w:rsidRPr="003E55BC">
        <w:rPr>
          <w:rFonts w:ascii="Times New Roman" w:hAnsi="Times New Roman"/>
          <w:sz w:val="28"/>
          <w:szCs w:val="28"/>
          <w:lang w:val="en-US"/>
        </w:rPr>
        <w:t xml:space="preserve"> BMC Complement Altern Med [Internet]. 2015 Oct 16 [cited 2017 Jan 28];15(370). Available from: </w:t>
      </w:r>
      <w:hyperlink r:id="rId219" w:history="1">
        <w:r w:rsidRPr="003E55BC">
          <w:rPr>
            <w:rStyle w:val="a5"/>
            <w:rFonts w:ascii="Times New Roman" w:hAnsi="Times New Roman"/>
            <w:color w:val="auto"/>
            <w:sz w:val="28"/>
            <w:szCs w:val="28"/>
            <w:lang w:val="en-US"/>
          </w:rPr>
          <w:t>PMC4609103</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220" w:history="1">
        <w:r w:rsidRPr="003E55BC">
          <w:rPr>
            <w:rStyle w:val="a5"/>
            <w:rFonts w:ascii="Times New Roman" w:hAnsi="Times New Roman"/>
            <w:color w:val="auto"/>
            <w:sz w:val="28"/>
            <w:szCs w:val="28"/>
            <w:lang w:val="en-US"/>
          </w:rPr>
          <w:t>10.1186/s12906-015-0875-1</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38" w:name="Surampudi_2016"/>
      <w:r w:rsidRPr="003E55BC">
        <w:rPr>
          <w:rFonts w:ascii="Times New Roman" w:hAnsi="Times New Roman"/>
          <w:sz w:val="28"/>
          <w:szCs w:val="28"/>
          <w:lang w:val="en-US"/>
        </w:rPr>
        <w:lastRenderedPageBreak/>
        <w:t>Surampudi P, Enkhmaa B, Anuurad E, Berglund L. Lipid lowering with soluble dietary fiber</w:t>
      </w:r>
      <w:bookmarkEnd w:id="338"/>
      <w:r w:rsidRPr="003E55BC">
        <w:rPr>
          <w:rFonts w:ascii="Times New Roman" w:hAnsi="Times New Roman"/>
          <w:sz w:val="28"/>
          <w:szCs w:val="28"/>
          <w:lang w:val="en-US"/>
        </w:rPr>
        <w:t xml:space="preserve">. Curr Atheroscler Rep [Internet]. 2016 Dec [cited 2017 Jan 20];18(12):75. Available from: </w:t>
      </w:r>
      <w:hyperlink r:id="rId221" w:history="1">
        <w:r w:rsidRPr="003E55BC">
          <w:rPr>
            <w:rStyle w:val="a5"/>
            <w:rFonts w:ascii="Times New Roman" w:hAnsi="Times New Roman"/>
            <w:color w:val="auto"/>
            <w:sz w:val="28"/>
            <w:szCs w:val="28"/>
            <w:lang w:val="en-US"/>
          </w:rPr>
          <w:t>https://www.ncbi.nlm.nih.gov/pubmed/27807734</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222" w:history="1">
        <w:r w:rsidRPr="003E55BC">
          <w:rPr>
            <w:rStyle w:val="a5"/>
            <w:rFonts w:ascii="Times New Roman" w:hAnsi="Times New Roman"/>
            <w:color w:val="auto"/>
            <w:sz w:val="28"/>
            <w:szCs w:val="28"/>
            <w:shd w:val="clear" w:color="auto" w:fill="FFFFFF"/>
            <w:lang w:val="en-US"/>
          </w:rPr>
          <w:t>10.1007/s11883-016-0624-z</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Tangvarasittichai S. </w:t>
      </w:r>
      <w:bookmarkStart w:id="339" w:name="Tangvarasittichai_2015"/>
      <w:r w:rsidRPr="003E55BC">
        <w:rPr>
          <w:rFonts w:ascii="Times New Roman" w:hAnsi="Times New Roman"/>
          <w:sz w:val="28"/>
          <w:szCs w:val="28"/>
          <w:lang w:val="en-US" w:eastAsia="ru-RU"/>
        </w:rPr>
        <w:t>Oxidative stress, insulin resistance, dyslipidemia and type 2 diabetes mellitus</w:t>
      </w:r>
      <w:bookmarkEnd w:id="339"/>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World J Diabetes.</w:t>
      </w:r>
      <w:r w:rsidRPr="003E55BC">
        <w:rPr>
          <w:rFonts w:ascii="Times New Roman" w:hAnsi="Times New Roman"/>
          <w:sz w:val="28"/>
          <w:szCs w:val="28"/>
          <w:lang w:val="en-US" w:eastAsia="ru-RU"/>
        </w:rPr>
        <w:t xml:space="preserve"> 2015 Apr;6(3):456</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80.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Taylor VH, MacQueen </w:t>
      </w:r>
      <w:bookmarkStart w:id="340" w:name="Taylor_2007"/>
      <w:r w:rsidRPr="003E55BC">
        <w:rPr>
          <w:rFonts w:ascii="Times New Roman" w:hAnsi="Times New Roman"/>
          <w:sz w:val="28"/>
          <w:szCs w:val="28"/>
          <w:lang w:val="en-US" w:eastAsia="ru-RU"/>
        </w:rPr>
        <w:t>GM. Cognitive dysfunction associated with metabolic syndrome</w:t>
      </w:r>
      <w:bookmarkEnd w:id="340"/>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Obes Rev.</w:t>
      </w:r>
      <w:r w:rsidRPr="003E55BC">
        <w:rPr>
          <w:rFonts w:ascii="Times New Roman" w:hAnsi="Times New Roman"/>
          <w:sz w:val="28"/>
          <w:szCs w:val="28"/>
          <w:lang w:val="en-US" w:eastAsia="ru-RU"/>
        </w:rPr>
        <w:t xml:space="preserve"> 2007 Sep;8(5):409</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18.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41" w:name="Thaman_2013"/>
      <w:r w:rsidRPr="003E55BC">
        <w:rPr>
          <w:rFonts w:ascii="Times New Roman" w:hAnsi="Times New Roman"/>
          <w:sz w:val="28"/>
          <w:szCs w:val="28"/>
          <w:lang w:val="en-US" w:eastAsia="ru-RU"/>
        </w:rPr>
        <w:t xml:space="preserve">Thaman R, Arora G. Metabolic Syndrome: Definition and Pathophysiology </w:t>
      </w:r>
      <w:bookmarkEnd w:id="341"/>
      <w:r w:rsidRPr="003E55BC">
        <w:rPr>
          <w:rFonts w:ascii="Times New Roman" w:hAnsi="Times New Roman"/>
          <w:sz w:val="28"/>
          <w:szCs w:val="28"/>
          <w:lang w:val="en-US" w:eastAsia="ru-RU"/>
        </w:rPr>
        <w:noBreakHyphen/>
        <w:t xml:space="preserve"> the discussion goes on! </w:t>
      </w:r>
      <w:r w:rsidRPr="003E55BC">
        <w:rPr>
          <w:rFonts w:ascii="Times New Roman" w:hAnsi="Times New Roman"/>
          <w:iCs/>
          <w:sz w:val="28"/>
          <w:szCs w:val="28"/>
          <w:lang w:val="en-US" w:eastAsia="ru-RU"/>
        </w:rPr>
        <w:t>J Phys Pharm Adv.</w:t>
      </w:r>
      <w:r w:rsidRPr="003E55BC">
        <w:rPr>
          <w:rFonts w:ascii="Times New Roman" w:hAnsi="Times New Roman"/>
          <w:sz w:val="28"/>
          <w:szCs w:val="28"/>
          <w:lang w:val="en-US" w:eastAsia="ru-RU"/>
        </w:rPr>
        <w:t xml:space="preserve"> 2013;3(3):48</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56.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Thorp AA, Schlaich </w:t>
      </w:r>
      <w:bookmarkStart w:id="342" w:name="Thorp_2015"/>
      <w:r w:rsidRPr="003E55BC">
        <w:rPr>
          <w:rFonts w:ascii="Times New Roman" w:hAnsi="Times New Roman"/>
          <w:sz w:val="28"/>
          <w:szCs w:val="28"/>
          <w:lang w:val="en-US" w:eastAsia="ru-RU"/>
        </w:rPr>
        <w:t>MP. Relevance of sympathetic nervous system activation in obesity and metabolic syndrome</w:t>
      </w:r>
      <w:bookmarkEnd w:id="342"/>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J Diabetes Res [Internet].</w:t>
      </w:r>
      <w:r w:rsidRPr="003E55BC">
        <w:rPr>
          <w:rFonts w:ascii="Times New Roman" w:hAnsi="Times New Roman"/>
          <w:sz w:val="28"/>
          <w:szCs w:val="28"/>
          <w:lang w:val="en-US" w:eastAsia="ru-RU"/>
        </w:rPr>
        <w:t xml:space="preserve"> 2015 [cited 2016 Mar 27];2015. Available from: </w:t>
      </w:r>
      <w:hyperlink r:id="rId223" w:history="1">
        <w:r w:rsidRPr="003E55BC">
          <w:rPr>
            <w:rStyle w:val="a5"/>
            <w:rFonts w:ascii="Times New Roman" w:hAnsi="Times New Roman"/>
            <w:color w:val="auto"/>
            <w:sz w:val="28"/>
            <w:szCs w:val="28"/>
            <w:lang w:val="en-US"/>
          </w:rPr>
          <w:t>PMC4430650</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224" w:history="1">
        <w:r w:rsidRPr="003E55BC">
          <w:rPr>
            <w:rStyle w:val="a5"/>
            <w:rFonts w:ascii="Times New Roman" w:hAnsi="Times New Roman"/>
            <w:color w:val="auto"/>
            <w:sz w:val="28"/>
            <w:szCs w:val="28"/>
            <w:lang w:val="en-US"/>
          </w:rPr>
          <w:t>10.1155/2015/341583</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Toiu A, Muntean E, Oniga I, V</w:t>
      </w:r>
      <w:r w:rsidRPr="003E55BC">
        <w:rPr>
          <w:rFonts w:ascii="Times New Roman" w:hAnsi="Times New Roman"/>
          <w:sz w:val="28"/>
          <w:szCs w:val="28"/>
          <w:shd w:val="clear" w:color="auto" w:fill="FFFFFF"/>
          <w:lang w:val="en-US"/>
        </w:rPr>
        <w:t>oştinaru O, Tămaş M</w:t>
      </w:r>
      <w:r w:rsidRPr="003E55BC">
        <w:rPr>
          <w:rFonts w:ascii="Times New Roman" w:hAnsi="Times New Roman"/>
          <w:sz w:val="28"/>
          <w:szCs w:val="28"/>
          <w:lang w:val="en-US"/>
        </w:rPr>
        <w:t xml:space="preserve">. Pharmacognostic </w:t>
      </w:r>
      <w:bookmarkStart w:id="343" w:name="Toiu_2009"/>
      <w:r w:rsidRPr="003E55BC">
        <w:rPr>
          <w:rFonts w:ascii="Times New Roman" w:hAnsi="Times New Roman"/>
          <w:sz w:val="28"/>
          <w:szCs w:val="28"/>
          <w:lang w:val="en-US"/>
        </w:rPr>
        <w:t>research on</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i/>
          <w:iCs/>
          <w:sz w:val="28"/>
          <w:szCs w:val="28"/>
          <w:lang w:val="en-US"/>
        </w:rPr>
        <w:t>Viola</w:t>
      </w:r>
      <w:r w:rsidRPr="003E55BC">
        <w:rPr>
          <w:rStyle w:val="apple-converted-space"/>
          <w:rFonts w:ascii="Times New Roman" w:hAnsi="Times New Roman"/>
          <w:i/>
          <w:iCs/>
          <w:sz w:val="28"/>
          <w:szCs w:val="28"/>
          <w:lang w:val="en-US"/>
        </w:rPr>
        <w:t xml:space="preserve"> </w:t>
      </w:r>
      <w:r w:rsidRPr="003E55BC">
        <w:rPr>
          <w:rStyle w:val="highlight"/>
          <w:rFonts w:ascii="Times New Roman" w:hAnsi="Times New Roman"/>
          <w:i/>
          <w:iCs/>
          <w:sz w:val="28"/>
          <w:szCs w:val="28"/>
          <w:lang w:val="en-US"/>
        </w:rPr>
        <w:t>tricolor</w:t>
      </w:r>
      <w:r w:rsidRPr="003E55BC">
        <w:rPr>
          <w:rStyle w:val="apple-converted-space"/>
          <w:rFonts w:ascii="Times New Roman" w:hAnsi="Times New Roman"/>
          <w:i/>
          <w:iCs/>
          <w:sz w:val="28"/>
          <w:szCs w:val="28"/>
          <w:lang w:val="en-US"/>
        </w:rPr>
        <w:t xml:space="preserve"> </w:t>
      </w:r>
      <w:r w:rsidRPr="003E55BC">
        <w:rPr>
          <w:rFonts w:ascii="Times New Roman" w:hAnsi="Times New Roman"/>
          <w:i/>
          <w:iCs/>
          <w:sz w:val="28"/>
          <w:szCs w:val="28"/>
          <w:lang w:val="en-US"/>
        </w:rPr>
        <w:t>L</w:t>
      </w:r>
      <w:bookmarkEnd w:id="343"/>
      <w:r w:rsidRPr="003E55BC">
        <w:rPr>
          <w:rFonts w:ascii="Times New Roman" w:hAnsi="Times New Roman"/>
          <w:sz w:val="28"/>
          <w:szCs w:val="28"/>
          <w:lang w:val="en-US"/>
        </w:rPr>
        <w:t>. (Violaceae). Rev Med Chir Soc Med Nat lasi. 2009 Jan-Mar;113(1):264-7.</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Tota-Maharaj R, Defilippis AP, </w:t>
      </w:r>
      <w:r w:rsidRPr="003E55BC">
        <w:rPr>
          <w:rFonts w:ascii="Times New Roman" w:hAnsi="Times New Roman"/>
          <w:sz w:val="28"/>
          <w:szCs w:val="28"/>
          <w:lang w:val="en-US"/>
        </w:rPr>
        <w:t>Blumenthal</w:t>
      </w:r>
      <w:r w:rsidRPr="003E55BC">
        <w:rPr>
          <w:rFonts w:ascii="Times New Roman" w:hAnsi="Times New Roman"/>
          <w:sz w:val="28"/>
          <w:szCs w:val="28"/>
          <w:lang w:val="en-US" w:eastAsia="ru-RU"/>
        </w:rPr>
        <w:t xml:space="preserve"> RS, Blaha MJ. A </w:t>
      </w:r>
      <w:bookmarkStart w:id="344" w:name="Tota_Maharaj_2010"/>
      <w:r w:rsidRPr="003E55BC">
        <w:rPr>
          <w:rFonts w:ascii="Times New Roman" w:hAnsi="Times New Roman"/>
          <w:sz w:val="28"/>
          <w:szCs w:val="28"/>
          <w:lang w:val="en-US" w:eastAsia="ru-RU"/>
        </w:rPr>
        <w:t>practical approach to the metabolic syndrome: review of current concepts and management</w:t>
      </w:r>
      <w:bookmarkEnd w:id="344"/>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Curr. Opin. Cardiol.</w:t>
      </w:r>
      <w:r w:rsidRPr="003E55BC">
        <w:rPr>
          <w:rFonts w:ascii="Times New Roman" w:hAnsi="Times New Roman"/>
          <w:sz w:val="28"/>
          <w:szCs w:val="28"/>
          <w:lang w:val="en-US" w:eastAsia="ru-RU"/>
        </w:rPr>
        <w:t xml:space="preserve"> 2010 Sep;25(5):502</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12. </w:t>
      </w:r>
    </w:p>
    <w:p w:rsidR="00A74F9D" w:rsidRPr="003E55BC" w:rsidRDefault="00A74F9D"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r w:rsidRPr="003E55BC">
        <w:rPr>
          <w:rFonts w:ascii="Times New Roman" w:hAnsi="Times New Roman"/>
          <w:sz w:val="28"/>
          <w:szCs w:val="28"/>
          <w:shd w:val="clear" w:color="auto" w:fill="FFFFFF"/>
          <w:lang w:val="en-US"/>
        </w:rPr>
        <w:t>Treviño</w:t>
      </w:r>
      <w:r w:rsidRPr="003E55BC">
        <w:rPr>
          <w:rStyle w:val="highlight"/>
          <w:rFonts w:ascii="Times New Roman" w:hAnsi="Times New Roman"/>
          <w:sz w:val="28"/>
          <w:szCs w:val="28"/>
          <w:lang w:val="en-US"/>
        </w:rPr>
        <w:t xml:space="preserve"> S</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Aguilar-Alonso</w:t>
      </w:r>
      <w:r w:rsidRPr="003E55BC">
        <w:rPr>
          <w:rStyle w:val="apple-converted-space"/>
          <w:rFonts w:ascii="Times New Roman" w:hAnsi="Times New Roman"/>
          <w:sz w:val="28"/>
          <w:szCs w:val="28"/>
          <w:shd w:val="clear" w:color="auto" w:fill="FFFFFF"/>
          <w:lang w:val="en-US"/>
        </w:rPr>
        <w:t xml:space="preserve"> P</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Flores Hernandez</w:t>
      </w:r>
      <w:r w:rsidRPr="003E55BC">
        <w:rPr>
          <w:rFonts w:ascii="Times New Roman" w:hAnsi="Times New Roman"/>
          <w:sz w:val="28"/>
          <w:szCs w:val="28"/>
          <w:lang w:val="en-US"/>
        </w:rPr>
        <w:t xml:space="preserve"> </w:t>
      </w:r>
      <w:r w:rsidRPr="003E55BC">
        <w:rPr>
          <w:rStyle w:val="apple-converted-space"/>
          <w:rFonts w:ascii="Times New Roman" w:hAnsi="Times New Roman"/>
          <w:sz w:val="28"/>
          <w:szCs w:val="28"/>
          <w:shd w:val="clear" w:color="auto" w:fill="FFFFFF"/>
          <w:lang w:val="en-US"/>
        </w:rPr>
        <w:t xml:space="preserve">JA, Brambila E, Guerava J, Flores G. </w:t>
      </w:r>
      <w:r w:rsidRPr="003E55BC">
        <w:rPr>
          <w:rFonts w:ascii="Times New Roman" w:hAnsi="Times New Roman"/>
          <w:sz w:val="28"/>
          <w:szCs w:val="28"/>
          <w:lang w:val="en-US"/>
        </w:rPr>
        <w:t xml:space="preserve">A </w:t>
      </w:r>
      <w:bookmarkStart w:id="345" w:name="Trevino_2015"/>
      <w:r w:rsidRPr="003E55BC">
        <w:rPr>
          <w:rFonts w:ascii="Times New Roman" w:hAnsi="Times New Roman"/>
          <w:sz w:val="28"/>
          <w:szCs w:val="28"/>
          <w:lang w:val="en-US"/>
        </w:rPr>
        <w:t>high calorie diet causes memory loss,</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metabolic</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syndrome</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and oxidative stress into hippocampus and temporal cortex of</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rats</w:t>
      </w:r>
      <w:bookmarkEnd w:id="345"/>
      <w:r w:rsidRPr="003E55BC">
        <w:rPr>
          <w:rStyle w:val="highlight"/>
          <w:rFonts w:ascii="Times New Roman" w:hAnsi="Times New Roman"/>
          <w:sz w:val="28"/>
          <w:szCs w:val="28"/>
          <w:lang w:val="en-US"/>
        </w:rPr>
        <w:t>.</w:t>
      </w:r>
      <w:r w:rsidRPr="003E55BC">
        <w:rPr>
          <w:rFonts w:ascii="Times New Roman" w:hAnsi="Times New Roman"/>
          <w:sz w:val="28"/>
          <w:szCs w:val="28"/>
          <w:shd w:val="clear" w:color="auto" w:fill="FFFFFF"/>
          <w:lang w:val="en-US"/>
        </w:rPr>
        <w:t xml:space="preserve"> </w:t>
      </w:r>
      <w:hyperlink r:id="rId225" w:tooltip="Synapse (New York, N.Y.)." w:history="1">
        <w:r w:rsidRPr="003E55BC">
          <w:rPr>
            <w:rStyle w:val="a5"/>
            <w:rFonts w:ascii="Times New Roman" w:hAnsi="Times New Roman"/>
            <w:color w:val="auto"/>
            <w:sz w:val="28"/>
            <w:szCs w:val="28"/>
            <w:u w:val="none"/>
            <w:shd w:val="clear" w:color="auto" w:fill="FFFFFF"/>
            <w:lang w:val="en-US"/>
          </w:rPr>
          <w:t>Synapse.</w:t>
        </w:r>
      </w:hyperlink>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2015 June 30;69(9):421</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33.</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46" w:name="Valko_2007"/>
      <w:r w:rsidRPr="003E55BC">
        <w:rPr>
          <w:rFonts w:ascii="Times New Roman" w:hAnsi="Times New Roman"/>
          <w:sz w:val="28"/>
          <w:szCs w:val="28"/>
          <w:lang w:val="en-US" w:eastAsia="ru-RU"/>
        </w:rPr>
        <w:t>Valko M, Leibfritz D, Moncol J. Free radicals and antioxidants in normal physiological functions and human disease</w:t>
      </w:r>
      <w:bookmarkEnd w:id="346"/>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Int J Biochem Cell Biol.</w:t>
      </w:r>
      <w:r w:rsidRPr="003E55BC">
        <w:rPr>
          <w:rFonts w:ascii="Times New Roman" w:hAnsi="Times New Roman"/>
          <w:sz w:val="28"/>
          <w:szCs w:val="28"/>
          <w:lang w:val="uk-UA" w:eastAsia="ru-RU"/>
        </w:rPr>
        <w:t xml:space="preserve"> </w:t>
      </w:r>
      <w:r w:rsidRPr="003E55BC">
        <w:rPr>
          <w:rFonts w:ascii="Times New Roman" w:hAnsi="Times New Roman"/>
          <w:sz w:val="28"/>
          <w:szCs w:val="28"/>
          <w:lang w:val="en-US" w:eastAsia="ru-RU"/>
        </w:rPr>
        <w:t>2007;39(1):44</w:t>
      </w:r>
      <w:r w:rsidRPr="003E55BC">
        <w:rPr>
          <w:rFonts w:ascii="Times New Roman" w:hAnsi="Times New Roman"/>
          <w:sz w:val="28"/>
          <w:szCs w:val="28"/>
          <w:lang w:val="en-US"/>
        </w:rPr>
        <w:t>-</w:t>
      </w:r>
      <w:r w:rsidRPr="003E55BC">
        <w:rPr>
          <w:rFonts w:ascii="Times New Roman" w:hAnsi="Times New Roman"/>
          <w:sz w:val="28"/>
          <w:szCs w:val="28"/>
          <w:lang w:val="en-US" w:eastAsia="ru-RU"/>
        </w:rPr>
        <w:t xml:space="preserve">84.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Vallianou NG, Evangelopoulos A, Kazazis C. </w:t>
      </w:r>
      <w:bookmarkStart w:id="347" w:name="Vallianou_2013"/>
      <w:r w:rsidRPr="003E55BC">
        <w:rPr>
          <w:rFonts w:ascii="Times New Roman" w:hAnsi="Times New Roman"/>
          <w:sz w:val="28"/>
          <w:szCs w:val="28"/>
          <w:lang w:val="en-US" w:eastAsia="ru-RU"/>
        </w:rPr>
        <w:t>Resveratrol and Diabetes</w:t>
      </w:r>
      <w:bookmarkEnd w:id="347"/>
      <w:r w:rsidRPr="003E55BC">
        <w:rPr>
          <w:rFonts w:ascii="Times New Roman" w:hAnsi="Times New Roman"/>
          <w:sz w:val="28"/>
          <w:szCs w:val="28"/>
          <w:lang w:val="en-US" w:eastAsia="ru-RU"/>
        </w:rPr>
        <w:t xml:space="preserve">. Review Diabetic Studies. </w:t>
      </w:r>
      <w:r w:rsidRPr="003E55BC">
        <w:rPr>
          <w:rFonts w:ascii="Times New Roman" w:hAnsi="Times New Roman"/>
          <w:sz w:val="28"/>
          <w:szCs w:val="28"/>
          <w:lang w:val="en-US"/>
        </w:rPr>
        <w:t xml:space="preserve">2013 Winter;10(4):236-42.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lastRenderedPageBreak/>
        <w:t xml:space="preserve">Vinogradova OS. </w:t>
      </w:r>
      <w:bookmarkStart w:id="348" w:name="Vinogradova_2001"/>
      <w:r w:rsidRPr="003E55BC">
        <w:rPr>
          <w:rFonts w:ascii="Times New Roman" w:hAnsi="Times New Roman"/>
          <w:sz w:val="28"/>
          <w:szCs w:val="28"/>
          <w:lang w:val="en-US" w:eastAsia="ru-RU"/>
        </w:rPr>
        <w:t>Hippocampus as comparator</w:t>
      </w:r>
      <w:bookmarkEnd w:id="348"/>
      <w:r w:rsidRPr="003E55BC">
        <w:rPr>
          <w:rFonts w:ascii="Times New Roman" w:hAnsi="Times New Roman"/>
          <w:sz w:val="28"/>
          <w:szCs w:val="28"/>
          <w:lang w:val="en-US" w:eastAsia="ru-RU"/>
        </w:rPr>
        <w:t>: Role of the two input and two output systems of the hippocampus in selection and registration of information. Hippocampus. 2001;11;1</w:t>
      </w:r>
      <w:r w:rsidRPr="003E55BC">
        <w:rPr>
          <w:rFonts w:ascii="Times New Roman" w:hAnsi="Times New Roman"/>
          <w:sz w:val="28"/>
          <w:szCs w:val="28"/>
          <w:shd w:val="clear" w:color="auto" w:fill="FFFFFF"/>
          <w:lang w:val="en-US"/>
        </w:rPr>
        <w:t>-</w:t>
      </w:r>
      <w:r w:rsidRPr="003E55BC">
        <w:rPr>
          <w:rFonts w:ascii="Times New Roman" w:hAnsi="Times New Roman"/>
          <w:sz w:val="28"/>
          <w:szCs w:val="28"/>
          <w:lang w:val="en-US" w:eastAsia="ru-RU"/>
        </w:rPr>
        <w:t xml:space="preserve">17. </w:t>
      </w:r>
    </w:p>
    <w:p w:rsidR="008225F2" w:rsidRPr="003E55BC" w:rsidRDefault="008225F2"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Vuksan V, Choleva L, Jovanovski E, Jenkins AL, Au-Yeung F, Dias AG, et al. Comparison of</w:t>
      </w:r>
      <w:r w:rsidRPr="003E55BC">
        <w:rPr>
          <w:rStyle w:val="apple-converted-space"/>
          <w:rFonts w:ascii="Times New Roman" w:hAnsi="Times New Roman"/>
          <w:sz w:val="28"/>
          <w:szCs w:val="28"/>
          <w:lang w:val="en-US"/>
        </w:rPr>
        <w:t xml:space="preserve"> </w:t>
      </w:r>
      <w:bookmarkStart w:id="349" w:name="Vuksan_2017"/>
      <w:r w:rsidRPr="003E55BC">
        <w:rPr>
          <w:rStyle w:val="highlight"/>
          <w:rFonts w:ascii="Times New Roman" w:hAnsi="Times New Roman"/>
          <w:sz w:val="28"/>
          <w:szCs w:val="28"/>
          <w:lang w:val="en-US"/>
        </w:rPr>
        <w:t>flax</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w:t>
      </w:r>
      <w:r w:rsidRPr="003E55BC">
        <w:rPr>
          <w:rStyle w:val="highlight"/>
          <w:rFonts w:ascii="Times New Roman" w:hAnsi="Times New Roman"/>
          <w:i/>
          <w:sz w:val="28"/>
          <w:szCs w:val="28"/>
          <w:lang w:val="en-US"/>
        </w:rPr>
        <w:t>Linum usitatissimum</w:t>
      </w:r>
      <w:r w:rsidRPr="003E55BC">
        <w:rPr>
          <w:rFonts w:ascii="Times New Roman" w:hAnsi="Times New Roman"/>
          <w:sz w:val="28"/>
          <w:szCs w:val="28"/>
          <w:lang w:val="en-US"/>
        </w:rPr>
        <w:t>) and Salba-chia (</w:t>
      </w:r>
      <w:r w:rsidRPr="003E55BC">
        <w:rPr>
          <w:rFonts w:ascii="Times New Roman" w:hAnsi="Times New Roman"/>
          <w:i/>
          <w:sz w:val="28"/>
          <w:szCs w:val="28"/>
          <w:lang w:val="en-US"/>
        </w:rPr>
        <w:t>Salvia hispanica L.</w:t>
      </w:r>
      <w:r w:rsidRPr="003E55BC">
        <w:rPr>
          <w:rFonts w:ascii="Times New Roman" w:hAnsi="Times New Roman"/>
          <w:sz w:val="28"/>
          <w:szCs w:val="28"/>
          <w:lang w:val="en-US"/>
        </w:rPr>
        <w:t xml:space="preserve">) seeds on postprandial glycaemia </w:t>
      </w:r>
      <w:bookmarkEnd w:id="349"/>
      <w:r w:rsidRPr="003E55BC">
        <w:rPr>
          <w:rFonts w:ascii="Times New Roman" w:hAnsi="Times New Roman"/>
          <w:sz w:val="28"/>
          <w:szCs w:val="28"/>
          <w:lang w:val="en-US"/>
        </w:rPr>
        <w:t>and satiety in healthy individuals: a randomized, controlled, crossover study. Eur J Clin Nutr. 2017 Feb;71(2):234-8.</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50" w:name="Yerlikaya_2017"/>
      <w:r w:rsidRPr="003E55BC">
        <w:rPr>
          <w:rFonts w:ascii="Times New Roman" w:hAnsi="Times New Roman"/>
          <w:sz w:val="28"/>
          <w:szCs w:val="28"/>
          <w:lang w:val="en-US"/>
        </w:rPr>
        <w:t>Wang AL, Cheng Z, Luo J, Shang QH, Xu H. Systematic</w:t>
      </w:r>
      <w:r w:rsidRPr="003E55BC">
        <w:rPr>
          <w:rStyle w:val="apple-converted-space"/>
          <w:rFonts w:ascii="Times New Roman" w:hAnsi="Times New Roman"/>
          <w:sz w:val="28"/>
          <w:szCs w:val="28"/>
          <w:lang w:val="en-US"/>
        </w:rPr>
        <w:t xml:space="preserve"> </w:t>
      </w:r>
      <w:bookmarkStart w:id="351" w:name="Wang_2016"/>
      <w:r w:rsidRPr="003E55BC">
        <w:rPr>
          <w:rStyle w:val="highlight"/>
          <w:rFonts w:ascii="Times New Roman" w:hAnsi="Times New Roman"/>
          <w:sz w:val="28"/>
          <w:szCs w:val="28"/>
          <w:lang w:val="en-US"/>
        </w:rPr>
        <w:t>review</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on randomized controlled trials of coronary heart disease complicated with depression treated with Chinese</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sz w:val="28"/>
          <w:szCs w:val="28"/>
          <w:lang w:val="en-US"/>
        </w:rPr>
        <w:t>herbal</w:t>
      </w:r>
      <w:r w:rsidRPr="003E55BC">
        <w:rPr>
          <w:rStyle w:val="apple-converted-space"/>
          <w:rFonts w:ascii="Times New Roman" w:hAnsi="Times New Roman"/>
          <w:sz w:val="28"/>
          <w:szCs w:val="28"/>
          <w:lang w:val="en-US"/>
        </w:rPr>
        <w:t xml:space="preserve"> </w:t>
      </w:r>
      <w:r w:rsidRPr="003E55BC">
        <w:rPr>
          <w:rFonts w:ascii="Times New Roman" w:hAnsi="Times New Roman"/>
          <w:sz w:val="28"/>
          <w:szCs w:val="28"/>
          <w:lang w:val="en-US"/>
        </w:rPr>
        <w:t>medicines</w:t>
      </w:r>
      <w:bookmarkEnd w:id="351"/>
      <w:r w:rsidRPr="003E55BC">
        <w:rPr>
          <w:rFonts w:ascii="Times New Roman" w:hAnsi="Times New Roman"/>
          <w:sz w:val="28"/>
          <w:szCs w:val="28"/>
          <w:lang w:val="en-US"/>
        </w:rPr>
        <w:t>. Chin J Integr Med. 2016 Jan;22(1):56-66.</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Wang L, Waltenberger B, Pferschy-Wenzig EM, Blunder M, Liu X, Malainer C, et al.Natural product agonists of </w:t>
      </w:r>
      <w:bookmarkStart w:id="352" w:name="Wang_2014"/>
      <w:r w:rsidRPr="003E55BC">
        <w:rPr>
          <w:rFonts w:ascii="Times New Roman" w:hAnsi="Times New Roman"/>
          <w:sz w:val="28"/>
          <w:szCs w:val="28"/>
          <w:lang w:val="en-US"/>
        </w:rPr>
        <w:t>peroxisome proliferator-activated receptor gamma (PPAR</w:t>
      </w:r>
      <w:r w:rsidRPr="003E55BC">
        <w:rPr>
          <w:rFonts w:ascii="Times New Roman" w:hAnsi="Times New Roman"/>
          <w:sz w:val="28"/>
          <w:szCs w:val="28"/>
        </w:rPr>
        <w:t>γ</w:t>
      </w:r>
      <w:r w:rsidRPr="003E55BC">
        <w:rPr>
          <w:rFonts w:ascii="Times New Roman" w:hAnsi="Times New Roman"/>
          <w:sz w:val="28"/>
          <w:szCs w:val="28"/>
          <w:lang w:val="en-US"/>
        </w:rPr>
        <w:t>)</w:t>
      </w:r>
      <w:bookmarkEnd w:id="352"/>
      <w:r w:rsidRPr="003E55BC">
        <w:rPr>
          <w:rFonts w:ascii="Times New Roman" w:hAnsi="Times New Roman"/>
          <w:sz w:val="28"/>
          <w:szCs w:val="28"/>
          <w:lang w:val="en-US"/>
        </w:rPr>
        <w:t>: a review. Biochem Pharmacol. 2014 Nov 1;92(1):73</w:t>
      </w:r>
      <w:r w:rsidRPr="003E55BC">
        <w:rPr>
          <w:rFonts w:ascii="Times New Roman" w:hAnsi="Times New Roman"/>
          <w:sz w:val="28"/>
          <w:szCs w:val="28"/>
          <w:lang w:val="en-US" w:eastAsia="ru-RU"/>
        </w:rPr>
        <w:t>-</w:t>
      </w:r>
      <w:r w:rsidRPr="003E55BC">
        <w:rPr>
          <w:rFonts w:ascii="Times New Roman" w:hAnsi="Times New Roman"/>
          <w:sz w:val="28"/>
          <w:szCs w:val="28"/>
          <w:lang w:val="en-US"/>
        </w:rPr>
        <w:t>89.</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53" w:name="Wen_2015"/>
      <w:r w:rsidRPr="003E55BC">
        <w:rPr>
          <w:rFonts w:ascii="Times New Roman" w:hAnsi="Times New Roman"/>
          <w:sz w:val="28"/>
          <w:szCs w:val="28"/>
          <w:lang w:val="en-US" w:eastAsia="ru-RU"/>
        </w:rPr>
        <w:t xml:space="preserve">Warner DS, </w:t>
      </w:r>
      <w:r w:rsidRPr="003E55BC">
        <w:rPr>
          <w:rFonts w:ascii="Times New Roman" w:hAnsi="Times New Roman"/>
          <w:sz w:val="28"/>
          <w:szCs w:val="28"/>
          <w:lang w:val="en-US"/>
        </w:rPr>
        <w:t>Warner</w:t>
      </w:r>
      <w:r w:rsidRPr="003E55BC">
        <w:rPr>
          <w:rFonts w:ascii="Times New Roman" w:hAnsi="Times New Roman"/>
          <w:sz w:val="28"/>
          <w:szCs w:val="28"/>
          <w:lang w:val="en-US" w:eastAsia="ru-RU"/>
        </w:rPr>
        <w:t xml:space="preserve"> MA. </w:t>
      </w:r>
      <w:bookmarkStart w:id="354" w:name="Warner_2008"/>
      <w:r w:rsidRPr="003E55BC">
        <w:rPr>
          <w:rFonts w:ascii="Times New Roman" w:hAnsi="Times New Roman"/>
          <w:sz w:val="28"/>
          <w:szCs w:val="28"/>
          <w:lang w:val="en-US"/>
        </w:rPr>
        <w:t>Metabolic Syndrome and Insulin Resistance</w:t>
      </w:r>
      <w:bookmarkEnd w:id="354"/>
      <w:r w:rsidRPr="003E55BC">
        <w:rPr>
          <w:rFonts w:ascii="Times New Roman" w:hAnsi="Times New Roman"/>
          <w:sz w:val="28"/>
          <w:szCs w:val="28"/>
          <w:lang w:val="en-US" w:eastAsia="ru-RU"/>
        </w:rPr>
        <w:t xml:space="preserve">. </w:t>
      </w:r>
      <w:r w:rsidRPr="003E55BC">
        <w:rPr>
          <w:rFonts w:ascii="Times New Roman" w:eastAsia="MS Mincho" w:hAnsi="Times New Roman"/>
          <w:sz w:val="28"/>
          <w:szCs w:val="28"/>
          <w:lang w:val="en-US" w:eastAsia="ru-RU"/>
        </w:rPr>
        <w:t>Anesthesiology</w:t>
      </w:r>
      <w:r w:rsidRPr="003E55BC">
        <w:rPr>
          <w:rFonts w:ascii="Times New Roman" w:hAnsi="Times New Roman"/>
          <w:sz w:val="28"/>
          <w:szCs w:val="28"/>
          <w:lang w:val="en-US" w:eastAsia="ru-RU"/>
        </w:rPr>
        <w:t>. 2008;108(3):506-23.</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Weiss R, Bremmer AA, Lustig RH. </w:t>
      </w:r>
      <w:bookmarkStart w:id="355" w:name="Weiss_2013"/>
      <w:r w:rsidRPr="003E55BC">
        <w:rPr>
          <w:rFonts w:ascii="Times New Roman" w:hAnsi="Times New Roman"/>
          <w:sz w:val="28"/>
          <w:szCs w:val="28"/>
          <w:lang w:val="en-US" w:eastAsia="ru-RU"/>
        </w:rPr>
        <w:t>What is metabolic syndrome, and why are children getting it</w:t>
      </w:r>
      <w:bookmarkEnd w:id="355"/>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Ann N Y Acad Sci.</w:t>
      </w:r>
      <w:r w:rsidRPr="003E55BC">
        <w:rPr>
          <w:rFonts w:ascii="Times New Roman" w:hAnsi="Times New Roman"/>
          <w:sz w:val="28"/>
          <w:szCs w:val="28"/>
          <w:lang w:val="en-US" w:eastAsia="ru-RU"/>
        </w:rPr>
        <w:t xml:space="preserve"> 2013 Apr;1281:123-40.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Wen JH, Zhong YY, Wen ZG, Kuang CQ, Liao JR, Chen LH, et al. Triglyceride to HDL-C ratio </w:t>
      </w:r>
      <w:bookmarkEnd w:id="353"/>
      <w:r w:rsidRPr="003E55BC">
        <w:rPr>
          <w:rFonts w:ascii="Times New Roman" w:hAnsi="Times New Roman"/>
          <w:sz w:val="28"/>
          <w:szCs w:val="28"/>
          <w:lang w:val="en-US"/>
        </w:rPr>
        <w:t>and increased arterial stiffness in apparently healthy individuals. Int J Clin Exp Med. 2015 Mar 15;8(3):4342-8.</w:t>
      </w:r>
    </w:p>
    <w:p w:rsidR="00A74F9D" w:rsidRPr="003E55BC" w:rsidRDefault="0020471A" w:rsidP="009050F7">
      <w:pPr>
        <w:pStyle w:val="a8"/>
        <w:numPr>
          <w:ilvl w:val="0"/>
          <w:numId w:val="30"/>
        </w:numPr>
        <w:spacing w:line="360" w:lineRule="auto"/>
        <w:ind w:left="567" w:hanging="567"/>
        <w:jc w:val="both"/>
        <w:rPr>
          <w:rFonts w:ascii="Times New Roman" w:hAnsi="Times New Roman"/>
          <w:sz w:val="28"/>
          <w:szCs w:val="28"/>
          <w:lang w:val="en-US" w:eastAsia="ru-RU"/>
        </w:rPr>
      </w:pPr>
      <w:hyperlink r:id="rId226" w:history="1">
        <w:r w:rsidR="00A74F9D" w:rsidRPr="003E55BC">
          <w:rPr>
            <w:rFonts w:ascii="Times New Roman" w:eastAsia="Times New Roman" w:hAnsi="Times New Roman"/>
            <w:sz w:val="28"/>
            <w:szCs w:val="28"/>
            <w:lang w:val="en-US" w:eastAsia="uk-UA"/>
          </w:rPr>
          <w:t>Wu</w:t>
        </w:r>
      </w:hyperlink>
      <w:r w:rsidR="00A74F9D" w:rsidRPr="003E55BC">
        <w:rPr>
          <w:rFonts w:ascii="Times New Roman" w:eastAsia="Times New Roman" w:hAnsi="Times New Roman"/>
          <w:bCs/>
          <w:kern w:val="36"/>
          <w:sz w:val="28"/>
          <w:szCs w:val="28"/>
          <w:lang w:val="en-US" w:eastAsia="uk-UA"/>
        </w:rPr>
        <w:t xml:space="preserve"> J</w:t>
      </w:r>
      <w:r w:rsidR="00A74F9D" w:rsidRPr="003E55BC">
        <w:rPr>
          <w:rFonts w:ascii="Times New Roman" w:eastAsia="Times New Roman" w:hAnsi="Times New Roman"/>
          <w:sz w:val="28"/>
          <w:szCs w:val="28"/>
          <w:lang w:val="en-US" w:eastAsia="uk-UA"/>
        </w:rPr>
        <w:t xml:space="preserve">, </w:t>
      </w:r>
      <w:hyperlink r:id="rId227" w:history="1">
        <w:r w:rsidR="00A74F9D" w:rsidRPr="003E55BC">
          <w:rPr>
            <w:rFonts w:ascii="Times New Roman" w:eastAsia="Times New Roman" w:hAnsi="Times New Roman"/>
            <w:sz w:val="28"/>
            <w:szCs w:val="28"/>
            <w:lang w:val="en-US" w:eastAsia="uk-UA"/>
          </w:rPr>
          <w:t>Shi</w:t>
        </w:r>
      </w:hyperlink>
      <w:r w:rsidR="00A74F9D" w:rsidRPr="003E55BC">
        <w:rPr>
          <w:rFonts w:ascii="Times New Roman" w:eastAsia="Times New Roman" w:hAnsi="Times New Roman"/>
          <w:sz w:val="28"/>
          <w:szCs w:val="28"/>
          <w:lang w:val="en-US" w:eastAsia="uk-UA"/>
        </w:rPr>
        <w:t xml:space="preserve"> S, </w:t>
      </w:r>
      <w:hyperlink r:id="rId228" w:history="1">
        <w:r w:rsidR="00A74F9D" w:rsidRPr="003E55BC">
          <w:rPr>
            <w:rFonts w:ascii="Times New Roman" w:eastAsia="Times New Roman" w:hAnsi="Times New Roman"/>
            <w:sz w:val="28"/>
            <w:szCs w:val="28"/>
            <w:lang w:val="en-US" w:eastAsia="uk-UA"/>
          </w:rPr>
          <w:t>Wang</w:t>
        </w:r>
      </w:hyperlink>
      <w:r w:rsidR="00A74F9D" w:rsidRPr="003E55BC">
        <w:rPr>
          <w:rFonts w:ascii="Times New Roman" w:eastAsia="Times New Roman" w:hAnsi="Times New Roman"/>
          <w:sz w:val="28"/>
          <w:szCs w:val="28"/>
          <w:lang w:val="en-US" w:eastAsia="uk-UA"/>
        </w:rPr>
        <w:t xml:space="preserve"> H, </w:t>
      </w:r>
      <w:hyperlink r:id="rId229" w:history="1">
        <w:r w:rsidR="00A74F9D" w:rsidRPr="003E55BC">
          <w:rPr>
            <w:rFonts w:ascii="Times New Roman" w:eastAsia="Times New Roman" w:hAnsi="Times New Roman"/>
            <w:sz w:val="28"/>
            <w:szCs w:val="28"/>
            <w:lang w:val="en-US" w:eastAsia="uk-UA"/>
          </w:rPr>
          <w:t>Wang</w:t>
        </w:r>
      </w:hyperlink>
      <w:r w:rsidR="00A74F9D" w:rsidRPr="003E55BC">
        <w:rPr>
          <w:rFonts w:ascii="Times New Roman" w:eastAsia="Times New Roman" w:hAnsi="Times New Roman"/>
          <w:sz w:val="28"/>
          <w:szCs w:val="28"/>
          <w:lang w:val="en-US" w:eastAsia="uk-UA"/>
        </w:rPr>
        <w:t xml:space="preserve"> S. </w:t>
      </w:r>
      <w:r w:rsidR="00A74F9D" w:rsidRPr="003E55BC">
        <w:rPr>
          <w:rFonts w:ascii="Times New Roman" w:eastAsia="Times New Roman" w:hAnsi="Times New Roman"/>
          <w:bCs/>
          <w:kern w:val="36"/>
          <w:sz w:val="28"/>
          <w:szCs w:val="28"/>
          <w:lang w:val="en-US" w:eastAsia="uk-UA"/>
        </w:rPr>
        <w:t xml:space="preserve">Mechanisms underlying the </w:t>
      </w:r>
      <w:bookmarkStart w:id="356" w:name="Wu_2016"/>
      <w:r w:rsidR="00A74F9D" w:rsidRPr="003E55BC">
        <w:rPr>
          <w:rFonts w:ascii="Times New Roman" w:eastAsia="Times New Roman" w:hAnsi="Times New Roman"/>
          <w:bCs/>
          <w:kern w:val="36"/>
          <w:sz w:val="28"/>
          <w:szCs w:val="28"/>
          <w:lang w:val="en-US" w:eastAsia="uk-UA"/>
        </w:rPr>
        <w:t>effect of polysaccharides in the treatment of type 2 diabetes</w:t>
      </w:r>
      <w:bookmarkEnd w:id="356"/>
      <w:r w:rsidR="00A74F9D" w:rsidRPr="003E55BC">
        <w:rPr>
          <w:rFonts w:ascii="Times New Roman" w:eastAsia="Times New Roman" w:hAnsi="Times New Roman"/>
          <w:bCs/>
          <w:kern w:val="36"/>
          <w:sz w:val="28"/>
          <w:szCs w:val="28"/>
          <w:lang w:val="en-US" w:eastAsia="uk-UA"/>
        </w:rPr>
        <w:t>: a review.</w:t>
      </w:r>
      <w:r w:rsidR="00A74F9D" w:rsidRPr="003E55BC">
        <w:rPr>
          <w:rFonts w:ascii="Times New Roman" w:eastAsia="Times New Roman" w:hAnsi="Times New Roman"/>
          <w:sz w:val="28"/>
          <w:szCs w:val="28"/>
          <w:lang w:val="en-US" w:eastAsia="uk-UA"/>
        </w:rPr>
        <w:t xml:space="preserve"> </w:t>
      </w:r>
      <w:hyperlink r:id="rId230" w:tooltip="Carbohydrate polymers." w:history="1">
        <w:r w:rsidR="00A74F9D" w:rsidRPr="003E55BC">
          <w:rPr>
            <w:rFonts w:ascii="Times New Roman" w:eastAsia="Times New Roman" w:hAnsi="Times New Roman"/>
            <w:sz w:val="28"/>
            <w:szCs w:val="28"/>
            <w:lang w:val="en-US" w:eastAsia="uk-UA"/>
          </w:rPr>
          <w:t>Carbohydr Polym.</w:t>
        </w:r>
      </w:hyperlink>
      <w:r w:rsidR="00A74F9D" w:rsidRPr="003E55BC">
        <w:rPr>
          <w:rFonts w:ascii="Times New Roman" w:eastAsia="Times New Roman" w:hAnsi="Times New Roman"/>
          <w:sz w:val="28"/>
          <w:szCs w:val="28"/>
          <w:lang w:val="en-US" w:eastAsia="uk-UA"/>
        </w:rPr>
        <w:t xml:space="preserve"> 2016 Jun 25;144:474</w:t>
      </w:r>
      <w:r w:rsidR="00A74F9D" w:rsidRPr="003E55BC">
        <w:rPr>
          <w:rFonts w:ascii="Times New Roman" w:hAnsi="Times New Roman"/>
          <w:iCs/>
          <w:sz w:val="28"/>
          <w:szCs w:val="28"/>
          <w:lang w:val="en-US" w:eastAsia="ru-RU"/>
        </w:rPr>
        <w:t>-</w:t>
      </w:r>
      <w:r w:rsidR="00A74F9D" w:rsidRPr="003E55BC">
        <w:rPr>
          <w:rFonts w:ascii="Times New Roman" w:eastAsia="Times New Roman" w:hAnsi="Times New Roman"/>
          <w:sz w:val="28"/>
          <w:szCs w:val="28"/>
          <w:lang w:val="en-US" w:eastAsia="uk-UA"/>
        </w:rPr>
        <w:t>94.</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rPr>
      </w:pPr>
      <w:r w:rsidRPr="003E55BC">
        <w:rPr>
          <w:rFonts w:ascii="Times New Roman" w:hAnsi="Times New Roman"/>
          <w:sz w:val="28"/>
          <w:szCs w:val="28"/>
          <w:shd w:val="clear" w:color="auto" w:fill="FFFFFF"/>
          <w:lang w:val="en-US"/>
        </w:rPr>
        <w:t>Xia</w:t>
      </w:r>
      <w:r w:rsidRPr="003E55BC">
        <w:rPr>
          <w:rFonts w:ascii="Times New Roman" w:hAnsi="Times New Roman"/>
          <w:sz w:val="28"/>
          <w:szCs w:val="28"/>
          <w:lang w:val="en-US"/>
        </w:rPr>
        <w:t xml:space="preserve"> X</w:t>
      </w:r>
      <w:r w:rsidRPr="003E55BC">
        <w:rPr>
          <w:rFonts w:ascii="Times New Roman" w:hAnsi="Times New Roman"/>
          <w:sz w:val="28"/>
          <w:szCs w:val="28"/>
          <w:shd w:val="clear" w:color="auto" w:fill="FFFFFF"/>
          <w:lang w:val="en-US"/>
        </w:rPr>
        <w:t xml:space="preserve">, Weng </w:t>
      </w:r>
      <w:bookmarkStart w:id="357" w:name="Xia_2010"/>
      <w:r w:rsidRPr="003E55BC">
        <w:rPr>
          <w:rFonts w:ascii="Times New Roman" w:hAnsi="Times New Roman"/>
          <w:sz w:val="28"/>
          <w:szCs w:val="28"/>
          <w:shd w:val="clear" w:color="auto" w:fill="FFFFFF"/>
          <w:lang w:val="en-US"/>
        </w:rPr>
        <w:t>J.</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lang w:val="en-US"/>
        </w:rPr>
        <w:t>Targeting metabolic syndrome</w:t>
      </w:r>
      <w:bookmarkEnd w:id="357"/>
      <w:r w:rsidRPr="003E55BC">
        <w:rPr>
          <w:rFonts w:ascii="Times New Roman" w:hAnsi="Times New Roman"/>
          <w:sz w:val="28"/>
          <w:szCs w:val="28"/>
          <w:lang w:val="en-US"/>
        </w:rPr>
        <w:t xml:space="preserve">: candidate natural agents. </w:t>
      </w:r>
      <w:hyperlink r:id="rId231" w:tooltip="Journal of diabetes." w:history="1">
        <w:r w:rsidRPr="003E55BC">
          <w:rPr>
            <w:rStyle w:val="a5"/>
            <w:rFonts w:ascii="Times New Roman" w:hAnsi="Times New Roman"/>
            <w:color w:val="auto"/>
            <w:sz w:val="28"/>
            <w:szCs w:val="28"/>
            <w:u w:val="none"/>
            <w:shd w:val="clear" w:color="auto" w:fill="FFFFFF"/>
            <w:lang w:val="en-US"/>
          </w:rPr>
          <w:t>J Diabetes.</w:t>
        </w:r>
      </w:hyperlink>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2010 Dec;2(4):243</w:t>
      </w:r>
      <w:r w:rsidRPr="003E55BC">
        <w:rPr>
          <w:rFonts w:ascii="Times New Roman" w:hAnsi="Times New Roman"/>
          <w:sz w:val="28"/>
          <w:szCs w:val="28"/>
          <w:lang w:val="en-US"/>
        </w:rPr>
        <w:t>-</w:t>
      </w:r>
      <w:r w:rsidRPr="003E55BC">
        <w:rPr>
          <w:rFonts w:ascii="Times New Roman" w:hAnsi="Times New Roman"/>
          <w:sz w:val="28"/>
          <w:szCs w:val="28"/>
          <w:shd w:val="clear" w:color="auto" w:fill="FFFFFF"/>
          <w:lang w:val="en-US"/>
        </w:rPr>
        <w:t>9.</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Yadav UC, Baquer </w:t>
      </w:r>
      <w:bookmarkStart w:id="358" w:name="Yadav_2014"/>
      <w:r w:rsidRPr="003E55BC">
        <w:rPr>
          <w:rFonts w:ascii="Times New Roman" w:hAnsi="Times New Roman"/>
          <w:sz w:val="28"/>
          <w:szCs w:val="28"/>
          <w:lang w:val="en-US"/>
        </w:rPr>
        <w:t>NZ. Pharmacological effects of</w:t>
      </w:r>
      <w:r w:rsidRPr="003E55BC">
        <w:rPr>
          <w:rStyle w:val="apple-converted-space"/>
          <w:rFonts w:ascii="Times New Roman" w:hAnsi="Times New Roman"/>
          <w:sz w:val="28"/>
          <w:szCs w:val="28"/>
          <w:lang w:val="en-US"/>
        </w:rPr>
        <w:t xml:space="preserve"> </w:t>
      </w:r>
      <w:r w:rsidRPr="003E55BC">
        <w:rPr>
          <w:rStyle w:val="highlight"/>
          <w:rFonts w:ascii="Times New Roman" w:hAnsi="Times New Roman"/>
          <w:i/>
          <w:iCs/>
          <w:sz w:val="28"/>
          <w:szCs w:val="28"/>
          <w:lang w:val="en-US"/>
        </w:rPr>
        <w:t>Trigonella foenum-graecum</w:t>
      </w:r>
      <w:r w:rsidRPr="003E55BC">
        <w:rPr>
          <w:rStyle w:val="apple-converted-space"/>
          <w:rFonts w:ascii="Times New Roman" w:hAnsi="Times New Roman"/>
          <w:i/>
          <w:iCs/>
          <w:sz w:val="28"/>
          <w:szCs w:val="28"/>
          <w:lang w:val="en-US"/>
        </w:rPr>
        <w:t xml:space="preserve"> </w:t>
      </w:r>
      <w:bookmarkEnd w:id="358"/>
      <w:r w:rsidRPr="003E55BC">
        <w:rPr>
          <w:rFonts w:ascii="Times New Roman" w:hAnsi="Times New Roman"/>
          <w:i/>
          <w:iCs/>
          <w:sz w:val="28"/>
          <w:szCs w:val="28"/>
          <w:lang w:val="en-US"/>
        </w:rPr>
        <w:t>L.</w:t>
      </w:r>
      <w:r w:rsidRPr="003E55BC">
        <w:rPr>
          <w:rFonts w:ascii="Times New Roman" w:hAnsi="Times New Roman"/>
          <w:sz w:val="28"/>
          <w:szCs w:val="28"/>
          <w:lang w:val="en-US"/>
        </w:rPr>
        <w:t xml:space="preserve"> in health and disease. Pharm Biol. 2014 Feb;52(2):243-54.</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lastRenderedPageBreak/>
        <w:t xml:space="preserve">Yaffe K. </w:t>
      </w:r>
      <w:bookmarkStart w:id="359" w:name="Yaffe_2007"/>
      <w:r w:rsidRPr="003E55BC">
        <w:rPr>
          <w:rFonts w:ascii="Times New Roman" w:hAnsi="Times New Roman"/>
          <w:sz w:val="28"/>
          <w:szCs w:val="28"/>
          <w:lang w:val="en-US"/>
        </w:rPr>
        <w:t>Metabolic syndrome and cognitive disorders</w:t>
      </w:r>
      <w:bookmarkEnd w:id="359"/>
      <w:r w:rsidRPr="003E55BC">
        <w:rPr>
          <w:rFonts w:ascii="Times New Roman" w:hAnsi="Times New Roman"/>
          <w:sz w:val="28"/>
          <w:szCs w:val="28"/>
          <w:lang w:val="en-US"/>
        </w:rPr>
        <w:t>: Is the sum greater than its parts? Alzheimer Dis Assoc Disord. 2007 Apr-Jun;21(2):167-71.</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Yan LJ. </w:t>
      </w:r>
      <w:bookmarkStart w:id="360" w:name="Yan_2014"/>
      <w:r w:rsidRPr="003E55BC">
        <w:rPr>
          <w:rFonts w:ascii="Times New Roman" w:hAnsi="Times New Roman"/>
          <w:sz w:val="28"/>
          <w:szCs w:val="28"/>
          <w:lang w:val="en-US" w:eastAsia="ru-RU"/>
        </w:rPr>
        <w:t>Pathogenesis of chronic hyperglycemia</w:t>
      </w:r>
      <w:bookmarkEnd w:id="360"/>
      <w:r w:rsidRPr="003E55BC">
        <w:rPr>
          <w:rFonts w:ascii="Times New Roman" w:hAnsi="Times New Roman"/>
          <w:sz w:val="28"/>
          <w:szCs w:val="28"/>
          <w:lang w:val="en-US" w:eastAsia="ru-RU"/>
        </w:rPr>
        <w:t xml:space="preserve">: from reductive stress to oxidative stress. </w:t>
      </w:r>
      <w:r w:rsidRPr="003E55BC">
        <w:rPr>
          <w:rFonts w:ascii="Times New Roman" w:hAnsi="Times New Roman"/>
          <w:iCs/>
          <w:sz w:val="28"/>
          <w:szCs w:val="28"/>
          <w:lang w:val="en-US" w:eastAsia="ru-RU"/>
        </w:rPr>
        <w:t>J Diabetes Res [Internet].</w:t>
      </w:r>
      <w:r w:rsidRPr="003E55BC">
        <w:rPr>
          <w:rFonts w:ascii="Times New Roman" w:hAnsi="Times New Roman"/>
          <w:sz w:val="28"/>
          <w:szCs w:val="28"/>
          <w:lang w:val="en-US" w:eastAsia="ru-RU"/>
        </w:rPr>
        <w:t xml:space="preserve"> 2014 [cited 2015 Nov 28];2014. Available from: </w:t>
      </w:r>
      <w:hyperlink r:id="rId232" w:history="1">
        <w:r w:rsidRPr="003E55BC">
          <w:rPr>
            <w:rStyle w:val="a5"/>
            <w:rFonts w:ascii="Times New Roman" w:hAnsi="Times New Roman"/>
            <w:color w:val="auto"/>
            <w:sz w:val="28"/>
            <w:szCs w:val="28"/>
            <w:lang w:val="en-US"/>
          </w:rPr>
          <w:t>PMC4082845</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233" w:history="1">
        <w:r w:rsidRPr="003E55BC">
          <w:rPr>
            <w:rStyle w:val="a5"/>
            <w:rFonts w:ascii="Times New Roman" w:hAnsi="Times New Roman"/>
            <w:color w:val="auto"/>
            <w:sz w:val="28"/>
            <w:szCs w:val="28"/>
            <w:lang w:val="en-US"/>
          </w:rPr>
          <w:t>10.1155/2014/137919</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Yang F, Suo Y, Chen D, Tong L. Protection against </w:t>
      </w:r>
      <w:bookmarkStart w:id="361" w:name="Yang_2016"/>
      <w:r w:rsidRPr="003E55BC">
        <w:rPr>
          <w:rFonts w:ascii="Times New Roman" w:hAnsi="Times New Roman"/>
          <w:sz w:val="28"/>
          <w:szCs w:val="28"/>
          <w:lang w:val="en-US"/>
        </w:rPr>
        <w:t xml:space="preserve">vascular endothelial dysfunction by polyphenols </w:t>
      </w:r>
      <w:bookmarkEnd w:id="361"/>
      <w:r w:rsidRPr="003E55BC">
        <w:rPr>
          <w:rFonts w:ascii="Times New Roman" w:hAnsi="Times New Roman"/>
          <w:sz w:val="28"/>
          <w:szCs w:val="28"/>
          <w:lang w:val="en-US"/>
        </w:rPr>
        <w:t xml:space="preserve">in sea buckthorn berries in rats with hyperlipidemia. Biosci Trends. 2016 Jul 19;10(3):188-96.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Yang HJ, Kwon DY, Kim MJ, Kang S, Kim DS, Park S. Jerusalem </w:t>
      </w:r>
      <w:bookmarkStart w:id="362" w:name="Yang_2012"/>
      <w:r w:rsidRPr="003E55BC">
        <w:rPr>
          <w:rFonts w:ascii="Times New Roman" w:hAnsi="Times New Roman"/>
          <w:sz w:val="28"/>
          <w:szCs w:val="28"/>
          <w:lang w:val="en-US"/>
        </w:rPr>
        <w:t xml:space="preserve">artichoke and chungkookjang additively improve </w:t>
      </w:r>
      <w:bookmarkEnd w:id="362"/>
      <w:r w:rsidRPr="003E55BC">
        <w:rPr>
          <w:rFonts w:ascii="Times New Roman" w:hAnsi="Times New Roman"/>
          <w:sz w:val="28"/>
          <w:szCs w:val="28"/>
          <w:lang w:val="en-US"/>
        </w:rPr>
        <w:t>insulin secretion and sensitivity in diabetic rats. Nutr Metab. 2012;9(1):1</w:t>
      </w:r>
      <w:r w:rsidRPr="003E55BC">
        <w:rPr>
          <w:rFonts w:ascii="Times New Roman" w:hAnsi="Times New Roman"/>
          <w:sz w:val="28"/>
          <w:szCs w:val="28"/>
          <w:lang w:val="en-US" w:eastAsia="ru-RU"/>
        </w:rPr>
        <w:t>-</w:t>
      </w:r>
      <w:r w:rsidRPr="003E55BC">
        <w:rPr>
          <w:rFonts w:ascii="Times New Roman" w:hAnsi="Times New Roman"/>
          <w:sz w:val="28"/>
          <w:szCs w:val="28"/>
          <w:shd w:val="clear" w:color="auto" w:fill="FFFFFF"/>
          <w:lang w:val="en-US"/>
        </w:rPr>
        <w:t>12.</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Yarnell E. </w:t>
      </w:r>
      <w:bookmarkStart w:id="363" w:name="Yarnell_2002"/>
      <w:r w:rsidRPr="003E55BC">
        <w:rPr>
          <w:rFonts w:ascii="Times New Roman" w:hAnsi="Times New Roman"/>
          <w:sz w:val="28"/>
          <w:szCs w:val="28"/>
          <w:lang w:val="en-US"/>
        </w:rPr>
        <w:t>Botanical medicines for the urinary tract</w:t>
      </w:r>
      <w:bookmarkEnd w:id="363"/>
      <w:r w:rsidRPr="003E55BC">
        <w:rPr>
          <w:rFonts w:ascii="Times New Roman" w:hAnsi="Times New Roman"/>
          <w:sz w:val="28"/>
          <w:szCs w:val="28"/>
          <w:lang w:val="en-US"/>
        </w:rPr>
        <w:t>. World J Urol. 2002 Nov;20(5):285-93.</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eastAsiaTheme="minorHAnsi" w:hAnsi="Times New Roman"/>
          <w:bCs/>
          <w:sz w:val="28"/>
          <w:szCs w:val="28"/>
          <w:lang w:val="en-US"/>
        </w:rPr>
        <w:t xml:space="preserve">Yates KF, Sweat V, Yau PL, Tuchiano MM, Convit A. Impact of </w:t>
      </w:r>
      <w:bookmarkStart w:id="364" w:name="Yates_2012"/>
      <w:r w:rsidRPr="003E55BC">
        <w:rPr>
          <w:rFonts w:ascii="Times New Roman" w:eastAsiaTheme="minorHAnsi" w:hAnsi="Times New Roman"/>
          <w:bCs/>
          <w:sz w:val="28"/>
          <w:szCs w:val="28"/>
          <w:lang w:val="en-US"/>
        </w:rPr>
        <w:t>metabolic syndrome on cognition and brain</w:t>
      </w:r>
      <w:bookmarkEnd w:id="364"/>
      <w:r w:rsidRPr="003E55BC">
        <w:rPr>
          <w:rFonts w:ascii="Times New Roman" w:eastAsiaTheme="minorHAnsi" w:hAnsi="Times New Roman"/>
          <w:bCs/>
          <w:sz w:val="28"/>
          <w:szCs w:val="28"/>
          <w:lang w:val="en-US"/>
        </w:rPr>
        <w:t xml:space="preserve">: a selected review of the literature. </w:t>
      </w:r>
      <w:hyperlink r:id="rId234" w:tooltip="Arteriosclerosis, thrombosis, and vascular biology." w:history="1">
        <w:r w:rsidRPr="003E55BC">
          <w:rPr>
            <w:rStyle w:val="a5"/>
            <w:rFonts w:ascii="Times New Roman" w:hAnsi="Times New Roman"/>
            <w:color w:val="auto"/>
            <w:sz w:val="28"/>
            <w:szCs w:val="28"/>
            <w:u w:val="none"/>
            <w:shd w:val="clear" w:color="auto" w:fill="FFFFFF"/>
            <w:lang w:val="en-US"/>
          </w:rPr>
          <w:t>Arterioscler Thromb Vasc Biol.</w:t>
        </w:r>
      </w:hyperlink>
      <w:r w:rsidRPr="003E55BC">
        <w:rPr>
          <w:rFonts w:ascii="Times New Roman" w:eastAsiaTheme="minorHAnsi" w:hAnsi="Times New Roman"/>
          <w:bCs/>
          <w:sz w:val="28"/>
          <w:szCs w:val="28"/>
          <w:lang w:val="en-US"/>
        </w:rPr>
        <w:t xml:space="preserve"> 2012 Sep;32(9):2060</w:t>
      </w:r>
      <w:r w:rsidRPr="003E55BC">
        <w:rPr>
          <w:rFonts w:ascii="Times New Roman" w:hAnsi="Times New Roman"/>
          <w:iCs/>
          <w:sz w:val="28"/>
          <w:szCs w:val="28"/>
          <w:lang w:val="en-US" w:eastAsia="ru-RU"/>
        </w:rPr>
        <w:t>-</w:t>
      </w:r>
      <w:r w:rsidRPr="003E55BC">
        <w:rPr>
          <w:rFonts w:ascii="Times New Roman" w:eastAsiaTheme="minorHAnsi" w:hAnsi="Times New Roman"/>
          <w:bCs/>
          <w:sz w:val="28"/>
          <w:szCs w:val="28"/>
          <w:lang w:val="en-US"/>
        </w:rPr>
        <w:t xml:space="preserve">7. </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65" w:name="Yazir_2015"/>
      <w:r w:rsidRPr="003E55BC">
        <w:rPr>
          <w:rFonts w:ascii="Times New Roman" w:hAnsi="Times New Roman"/>
          <w:sz w:val="28"/>
          <w:szCs w:val="28"/>
          <w:shd w:val="clear" w:color="auto" w:fill="FFFFFF"/>
          <w:lang w:val="en-US"/>
        </w:rPr>
        <w:t>Yazir</w:t>
      </w:r>
      <w:r w:rsidRPr="003E55BC">
        <w:rPr>
          <w:rFonts w:ascii="Times New Roman" w:hAnsi="Times New Roman"/>
          <w:sz w:val="28"/>
          <w:szCs w:val="28"/>
          <w:lang w:val="en-US"/>
        </w:rPr>
        <w:t xml:space="preserve"> Y</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Utkan</w:t>
      </w:r>
      <w:r w:rsidRPr="003E55BC">
        <w:rPr>
          <w:rStyle w:val="apple-converted-space"/>
          <w:rFonts w:ascii="Times New Roman" w:hAnsi="Times New Roman"/>
          <w:sz w:val="28"/>
          <w:szCs w:val="28"/>
          <w:shd w:val="clear" w:color="auto" w:fill="FFFFFF"/>
          <w:lang w:val="en-US"/>
        </w:rPr>
        <w:t xml:space="preserve"> T</w:t>
      </w:r>
      <w:r w:rsidRPr="003E55BC">
        <w:rPr>
          <w:rFonts w:ascii="Times New Roman" w:hAnsi="Times New Roman"/>
          <w:sz w:val="28"/>
          <w:szCs w:val="28"/>
          <w:shd w:val="clear" w:color="auto" w:fill="FFFFFF"/>
          <w:lang w:val="en-US"/>
        </w:rPr>
        <w:t>,</w:t>
      </w:r>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Gacar</w:t>
      </w:r>
      <w:r w:rsidRPr="003E55BC">
        <w:rPr>
          <w:rStyle w:val="apple-converted-space"/>
          <w:rFonts w:ascii="Times New Roman" w:hAnsi="Times New Roman"/>
          <w:sz w:val="28"/>
          <w:szCs w:val="28"/>
          <w:shd w:val="clear" w:color="auto" w:fill="FFFFFF"/>
          <w:lang w:val="en-US"/>
        </w:rPr>
        <w:t xml:space="preserve"> N,</w:t>
      </w:r>
      <w:r w:rsidRPr="003E55BC">
        <w:rPr>
          <w:rFonts w:ascii="Times New Roman" w:hAnsi="Times New Roman"/>
          <w:sz w:val="28"/>
          <w:szCs w:val="28"/>
          <w:shd w:val="clear" w:color="auto" w:fill="FFFFFF"/>
          <w:lang w:val="en-US"/>
        </w:rPr>
        <w:t xml:space="preserve"> Aricioglu</w:t>
      </w:r>
      <w:r w:rsidRPr="003E55BC">
        <w:rPr>
          <w:rFonts w:ascii="Times New Roman" w:hAnsi="Times New Roman"/>
          <w:sz w:val="28"/>
          <w:szCs w:val="28"/>
          <w:lang w:val="en-US"/>
        </w:rPr>
        <w:t xml:space="preserve"> </w:t>
      </w:r>
      <w:r w:rsidRPr="003E55BC">
        <w:rPr>
          <w:rStyle w:val="apple-converted-space"/>
          <w:rFonts w:ascii="Times New Roman" w:hAnsi="Times New Roman"/>
          <w:sz w:val="28"/>
          <w:szCs w:val="28"/>
          <w:shd w:val="clear" w:color="auto" w:fill="FFFFFF"/>
          <w:lang w:val="en-US"/>
        </w:rPr>
        <w:t xml:space="preserve">F. </w:t>
      </w:r>
      <w:r w:rsidRPr="003E55BC">
        <w:rPr>
          <w:rFonts w:ascii="Times New Roman" w:hAnsi="Times New Roman"/>
          <w:sz w:val="28"/>
          <w:szCs w:val="28"/>
          <w:lang w:val="en-US"/>
        </w:rPr>
        <w:t xml:space="preserve">Resveratrol exerts anti-inflammatory and neuroprotective effects </w:t>
      </w:r>
      <w:bookmarkEnd w:id="365"/>
      <w:r w:rsidRPr="003E55BC">
        <w:rPr>
          <w:rFonts w:ascii="Times New Roman" w:hAnsi="Times New Roman"/>
          <w:sz w:val="28"/>
          <w:szCs w:val="28"/>
          <w:lang w:val="en-US"/>
        </w:rPr>
        <w:t xml:space="preserve">to prevent memory deficits in rats exposed to chronic unpredictable mild stress. </w:t>
      </w:r>
      <w:hyperlink r:id="rId235" w:tooltip="Physiology &amp; behavior." w:history="1">
        <w:r w:rsidRPr="003E55BC">
          <w:rPr>
            <w:rStyle w:val="a5"/>
            <w:rFonts w:ascii="Times New Roman" w:hAnsi="Times New Roman"/>
            <w:color w:val="auto"/>
            <w:sz w:val="28"/>
            <w:szCs w:val="28"/>
            <w:u w:val="none"/>
            <w:shd w:val="clear" w:color="auto" w:fill="FFFFFF"/>
            <w:lang w:val="en-US"/>
          </w:rPr>
          <w:t>Physiol Behav.</w:t>
        </w:r>
      </w:hyperlink>
      <w:r w:rsidRPr="003E55BC">
        <w:rPr>
          <w:rStyle w:val="apple-converted-space"/>
          <w:rFonts w:ascii="Times New Roman" w:hAnsi="Times New Roman"/>
          <w:sz w:val="28"/>
          <w:szCs w:val="28"/>
          <w:shd w:val="clear" w:color="auto" w:fill="FFFFFF"/>
          <w:lang w:val="en-US"/>
        </w:rPr>
        <w:t xml:space="preserve"> </w:t>
      </w:r>
      <w:r w:rsidRPr="003E55BC">
        <w:rPr>
          <w:rFonts w:ascii="Times New Roman" w:hAnsi="Times New Roman"/>
          <w:sz w:val="28"/>
          <w:szCs w:val="28"/>
          <w:shd w:val="clear" w:color="auto" w:fill="FFFFFF"/>
          <w:lang w:val="en-US"/>
        </w:rPr>
        <w:t>2015 Jan;</w:t>
      </w:r>
      <w:r w:rsidRPr="003E55BC">
        <w:rPr>
          <w:rFonts w:ascii="Times New Roman" w:hAnsi="Times New Roman"/>
          <w:sz w:val="28"/>
          <w:szCs w:val="28"/>
          <w:lang w:val="en-US"/>
        </w:rPr>
        <w:t>1</w:t>
      </w:r>
      <w:r w:rsidRPr="003E55BC">
        <w:rPr>
          <w:rFonts w:ascii="Times New Roman" w:hAnsi="Times New Roman"/>
          <w:sz w:val="28"/>
          <w:szCs w:val="28"/>
          <w:shd w:val="clear" w:color="auto" w:fill="FFFFFF"/>
          <w:lang w:val="en-US"/>
        </w:rPr>
        <w:t>38:297</w:t>
      </w:r>
      <w:r w:rsidRPr="003E55BC">
        <w:rPr>
          <w:rFonts w:ascii="Times New Roman" w:hAnsi="Times New Roman"/>
          <w:sz w:val="28"/>
          <w:szCs w:val="28"/>
          <w:lang w:val="en-US"/>
        </w:rPr>
        <w:t>-</w:t>
      </w:r>
      <w:bookmarkStart w:id="366" w:name="Sathya_2017"/>
      <w:r w:rsidRPr="003E55BC">
        <w:rPr>
          <w:rFonts w:ascii="Times New Roman" w:hAnsi="Times New Roman"/>
          <w:sz w:val="28"/>
          <w:szCs w:val="28"/>
          <w:shd w:val="clear" w:color="auto" w:fill="FFFFFF"/>
          <w:lang w:val="en-US"/>
        </w:rPr>
        <w:t>304.</w:t>
      </w:r>
    </w:p>
    <w:bookmarkEnd w:id="366"/>
    <w:p w:rsidR="00A74F9D" w:rsidRPr="003E55BC" w:rsidRDefault="00A74F9D" w:rsidP="009050F7">
      <w:pPr>
        <w:pStyle w:val="a8"/>
        <w:numPr>
          <w:ilvl w:val="0"/>
          <w:numId w:val="30"/>
        </w:numPr>
        <w:spacing w:line="360" w:lineRule="auto"/>
        <w:ind w:left="567" w:hanging="567"/>
        <w:jc w:val="both"/>
        <w:textAlignment w:val="baseline"/>
        <w:rPr>
          <w:rFonts w:ascii="Times New Roman" w:hAnsi="Times New Roman"/>
          <w:sz w:val="28"/>
          <w:szCs w:val="28"/>
          <w:lang w:val="en-US"/>
        </w:rPr>
      </w:pPr>
      <w:r w:rsidRPr="003E55BC">
        <w:rPr>
          <w:rFonts w:ascii="Times New Roman" w:hAnsi="Times New Roman"/>
          <w:sz w:val="28"/>
          <w:szCs w:val="28"/>
          <w:lang w:val="en-US"/>
        </w:rPr>
        <w:t>Yerlikaya A, Dagel T, King</w:t>
      </w:r>
      <w:r w:rsidRPr="003E55BC">
        <w:rPr>
          <w:rFonts w:ascii="Times New Roman" w:hAnsi="Times New Roman"/>
          <w:bCs/>
          <w:kern w:val="36"/>
          <w:sz w:val="28"/>
          <w:szCs w:val="28"/>
          <w:lang w:val="en-US"/>
        </w:rPr>
        <w:t xml:space="preserve"> </w:t>
      </w:r>
      <w:r w:rsidRPr="003E55BC">
        <w:rPr>
          <w:rFonts w:ascii="Times New Roman" w:hAnsi="Times New Roman"/>
          <w:sz w:val="28"/>
          <w:szCs w:val="28"/>
          <w:lang w:val="en-US"/>
        </w:rPr>
        <w:t xml:space="preserve">C, Kuwabara M, Lanaspa MA, Andres-Hernando A, et al. </w:t>
      </w:r>
      <w:r w:rsidRPr="003E55BC">
        <w:rPr>
          <w:rFonts w:ascii="Times New Roman" w:hAnsi="Times New Roman"/>
          <w:bCs/>
          <w:kern w:val="36"/>
          <w:sz w:val="28"/>
          <w:szCs w:val="28"/>
          <w:lang w:val="en-US"/>
        </w:rPr>
        <w:t xml:space="preserve">Dietary and commercialized fructose: Sweet or sour? </w:t>
      </w:r>
      <w:r w:rsidRPr="003E55BC">
        <w:rPr>
          <w:rFonts w:ascii="Times New Roman" w:hAnsi="Times New Roman"/>
          <w:sz w:val="28"/>
          <w:szCs w:val="28"/>
          <w:lang w:val="en-US"/>
        </w:rPr>
        <w:t xml:space="preserve">Int Urol Nephrol [Internet]. 2017 Feb 16 [cited 2017 April 27]. Available from: </w:t>
      </w:r>
      <w:hyperlink r:id="rId236" w:history="1">
        <w:r w:rsidRPr="003E55BC">
          <w:rPr>
            <w:rStyle w:val="a5"/>
            <w:rFonts w:ascii="Times New Roman" w:hAnsi="Times New Roman"/>
            <w:color w:val="auto"/>
            <w:sz w:val="28"/>
            <w:szCs w:val="28"/>
            <w:lang w:val="en-US"/>
          </w:rPr>
          <w:t>https://www.ncbi.nlm.nih.gov/pubmed/28210913</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237" w:history="1">
        <w:r w:rsidRPr="003E55BC">
          <w:rPr>
            <w:rStyle w:val="a5"/>
            <w:rFonts w:ascii="Times New Roman" w:hAnsi="Times New Roman"/>
            <w:color w:val="auto"/>
            <w:sz w:val="28"/>
            <w:szCs w:val="28"/>
            <w:shd w:val="clear" w:color="auto" w:fill="FFFFFF"/>
            <w:lang w:val="en-US"/>
          </w:rPr>
          <w:t>10.1007/s11255-017-1544-8</w:t>
        </w:r>
      </w:hyperlink>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Yin J, Zhang H, Ye </w:t>
      </w:r>
      <w:bookmarkStart w:id="367" w:name="Yinl_2008"/>
      <w:r w:rsidRPr="003E55BC">
        <w:rPr>
          <w:rFonts w:ascii="Times New Roman" w:hAnsi="Times New Roman"/>
          <w:sz w:val="28"/>
          <w:szCs w:val="28"/>
          <w:lang w:val="en-US" w:eastAsia="ru-RU"/>
        </w:rPr>
        <w:t>J. Traditional Chinese medicine in treatment of metabolic syndrome</w:t>
      </w:r>
      <w:bookmarkEnd w:id="367"/>
      <w:r w:rsidRPr="003E55BC">
        <w:rPr>
          <w:rFonts w:ascii="Times New Roman" w:hAnsi="Times New Roman"/>
          <w:sz w:val="28"/>
          <w:szCs w:val="28"/>
          <w:lang w:val="en-US" w:eastAsia="ru-RU"/>
        </w:rPr>
        <w:t>. Endocrinol Metab Immune Disord Drug Targets. 2008 Jun;8(2):99</w:t>
      </w:r>
      <w:r w:rsidRPr="003E55BC">
        <w:rPr>
          <w:rFonts w:ascii="Times New Roman" w:hAnsi="Times New Roman"/>
          <w:sz w:val="28"/>
          <w:szCs w:val="28"/>
          <w:lang w:val="en-US"/>
        </w:rPr>
        <w:t>-</w:t>
      </w:r>
      <w:r w:rsidRPr="003E55BC">
        <w:rPr>
          <w:rFonts w:ascii="Times New Roman" w:hAnsi="Times New Roman"/>
          <w:sz w:val="28"/>
          <w:szCs w:val="28"/>
          <w:lang w:val="en-US" w:eastAsia="ru-RU"/>
        </w:rPr>
        <w:t>111.</w:t>
      </w:r>
    </w:p>
    <w:p w:rsidR="00A74F9D" w:rsidRPr="003E55BC" w:rsidRDefault="00A74F9D"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68" w:name="Yoneshiro_2017"/>
      <w:bookmarkEnd w:id="350"/>
      <w:r w:rsidRPr="003E55BC">
        <w:rPr>
          <w:rFonts w:ascii="Times New Roman" w:hAnsi="Times New Roman"/>
          <w:sz w:val="28"/>
          <w:szCs w:val="28"/>
          <w:lang w:val="en-US"/>
        </w:rPr>
        <w:t xml:space="preserve">Yoneshiro T, Kaede R, Nagaya K, </w:t>
      </w:r>
      <w:r w:rsidRPr="003E55BC">
        <w:rPr>
          <w:rFonts w:ascii="Times New Roman" w:hAnsi="Times New Roman"/>
          <w:sz w:val="28"/>
          <w:szCs w:val="28"/>
          <w:shd w:val="clear" w:color="auto" w:fill="FFFFFF"/>
          <w:lang w:val="en-US"/>
        </w:rPr>
        <w:t>Aoyama J, Saito M, Okamatsu-Ogura Y, et al.</w:t>
      </w:r>
      <w:r w:rsidRPr="003E55BC">
        <w:rPr>
          <w:rFonts w:ascii="Times New Roman" w:hAnsi="Times New Roman"/>
          <w:sz w:val="28"/>
          <w:szCs w:val="28"/>
          <w:lang w:val="en-US"/>
        </w:rPr>
        <w:t xml:space="preserve"> </w:t>
      </w:r>
      <w:r w:rsidRPr="003E55BC">
        <w:rPr>
          <w:rStyle w:val="highlight"/>
          <w:rFonts w:ascii="Times New Roman" w:hAnsi="Times New Roman"/>
          <w:sz w:val="28"/>
          <w:szCs w:val="28"/>
          <w:lang w:val="en-US"/>
        </w:rPr>
        <w:t>Royal jelly</w:t>
      </w:r>
      <w:r w:rsidRPr="003E55BC">
        <w:rPr>
          <w:rFonts w:ascii="Times New Roman" w:hAnsi="Times New Roman"/>
          <w:sz w:val="28"/>
          <w:szCs w:val="28"/>
          <w:lang w:val="en-US"/>
        </w:rPr>
        <w:t xml:space="preserve"> ameliorates diet-induced </w:t>
      </w:r>
      <w:r w:rsidRPr="003E55BC">
        <w:rPr>
          <w:rStyle w:val="highlight"/>
          <w:rFonts w:ascii="Times New Roman" w:hAnsi="Times New Roman"/>
          <w:sz w:val="28"/>
          <w:szCs w:val="28"/>
          <w:lang w:val="en-US"/>
        </w:rPr>
        <w:t>obesity</w:t>
      </w:r>
      <w:r w:rsidRPr="003E55BC">
        <w:rPr>
          <w:rFonts w:ascii="Times New Roman" w:hAnsi="Times New Roman"/>
          <w:sz w:val="28"/>
          <w:szCs w:val="28"/>
          <w:lang w:val="en-US"/>
        </w:rPr>
        <w:t xml:space="preserve"> and glucose intolerance </w:t>
      </w:r>
      <w:bookmarkEnd w:id="368"/>
      <w:r w:rsidRPr="003E55BC">
        <w:rPr>
          <w:rFonts w:ascii="Times New Roman" w:hAnsi="Times New Roman"/>
          <w:sz w:val="28"/>
          <w:szCs w:val="28"/>
          <w:lang w:val="en-US"/>
        </w:rPr>
        <w:t xml:space="preserve">by </w:t>
      </w:r>
      <w:r w:rsidRPr="003E55BC">
        <w:rPr>
          <w:rFonts w:ascii="Times New Roman" w:hAnsi="Times New Roman"/>
          <w:sz w:val="28"/>
          <w:szCs w:val="28"/>
          <w:lang w:val="en-US"/>
        </w:rPr>
        <w:lastRenderedPageBreak/>
        <w:t xml:space="preserve">promoting brown adipose tissue thermogenesis in mice. Obes Res Clin Pract [Internet]. 2017 Jan 11 [cited 2017 Mar 20]. Available from: </w:t>
      </w:r>
      <w:hyperlink r:id="rId238" w:history="1">
        <w:r w:rsidRPr="003E55BC">
          <w:rPr>
            <w:rStyle w:val="a5"/>
            <w:rFonts w:ascii="Times New Roman" w:hAnsi="Times New Roman"/>
            <w:color w:val="auto"/>
            <w:sz w:val="28"/>
            <w:szCs w:val="28"/>
            <w:lang w:val="en-US"/>
          </w:rPr>
          <w:t>https://www.ncbi.nlm.nih.gov/pubmed/28089395</w:t>
        </w:r>
      </w:hyperlink>
      <w:r w:rsidRPr="003E55BC">
        <w:rPr>
          <w:rFonts w:ascii="Times New Roman" w:hAnsi="Times New Roman"/>
          <w:sz w:val="28"/>
          <w:szCs w:val="28"/>
          <w:lang w:val="en-US"/>
        </w:rPr>
        <w:t xml:space="preserve"> </w:t>
      </w:r>
      <w:r w:rsidR="00B1324E" w:rsidRPr="003E55BC">
        <w:rPr>
          <w:rFonts w:ascii="Times New Roman" w:hAnsi="Times New Roman"/>
          <w:sz w:val="28"/>
          <w:szCs w:val="28"/>
          <w:lang w:val="en-US"/>
        </w:rPr>
        <w:t>DOI</w:t>
      </w:r>
      <w:r w:rsidRPr="003E55BC">
        <w:rPr>
          <w:rFonts w:ascii="Times New Roman" w:hAnsi="Times New Roman"/>
          <w:sz w:val="28"/>
          <w:szCs w:val="28"/>
          <w:lang w:val="en-US"/>
        </w:rPr>
        <w:t xml:space="preserve">: </w:t>
      </w:r>
      <w:hyperlink r:id="rId239" w:history="1">
        <w:r w:rsidRPr="003E55BC">
          <w:rPr>
            <w:rStyle w:val="a5"/>
            <w:rFonts w:ascii="Times New Roman" w:hAnsi="Times New Roman"/>
            <w:color w:val="auto"/>
            <w:sz w:val="28"/>
            <w:szCs w:val="28"/>
            <w:shd w:val="clear" w:color="auto" w:fill="FFFFFF"/>
            <w:lang w:val="en-US"/>
          </w:rPr>
          <w:t>10.1016/j.orcp.2016.12.006</w:t>
        </w:r>
      </w:hyperlink>
    </w:p>
    <w:p w:rsidR="00B1324E" w:rsidRPr="003E55BC" w:rsidRDefault="00B1324E"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rPr>
        <w:t xml:space="preserve">Yoshida M, Hayashi K, Watadani R, </w:t>
      </w:r>
      <w:r w:rsidRPr="003E55BC">
        <w:rPr>
          <w:rFonts w:ascii="Times New Roman" w:hAnsi="Times New Roman"/>
          <w:sz w:val="28"/>
          <w:szCs w:val="28"/>
          <w:shd w:val="clear" w:color="auto" w:fill="FFFFFF"/>
          <w:lang w:val="en-US"/>
        </w:rPr>
        <w:t xml:space="preserve"> Okano Y, Tanimura K, Kotoh J</w:t>
      </w:r>
      <w:r w:rsidRPr="003E55BC">
        <w:rPr>
          <w:rFonts w:ascii="Times New Roman" w:hAnsi="Times New Roman"/>
          <w:sz w:val="28"/>
          <w:szCs w:val="28"/>
          <w:lang w:val="en-US"/>
        </w:rPr>
        <w:t xml:space="preserve">, et al. </w:t>
      </w:r>
      <w:r w:rsidRPr="003E55BC">
        <w:rPr>
          <w:rStyle w:val="highlight"/>
          <w:rFonts w:ascii="Times New Roman" w:hAnsi="Times New Roman"/>
          <w:sz w:val="28"/>
          <w:szCs w:val="28"/>
          <w:lang w:val="en-US"/>
        </w:rPr>
        <w:t>Royal jelly</w:t>
      </w:r>
      <w:r w:rsidRPr="003E55BC">
        <w:rPr>
          <w:rFonts w:ascii="Times New Roman" w:hAnsi="Times New Roman"/>
          <w:sz w:val="28"/>
          <w:szCs w:val="28"/>
          <w:lang w:val="en-US"/>
        </w:rPr>
        <w:t xml:space="preserve"> improves hyperglycemia in obese/diabetic KK-Ay mice. J Vet Med Sci. 2017 Feb 14;79(2)299-307.</w:t>
      </w:r>
    </w:p>
    <w:p w:rsidR="00B1324E" w:rsidRPr="003E55BC" w:rsidRDefault="00B1324E" w:rsidP="009050F7">
      <w:pPr>
        <w:pStyle w:val="a8"/>
        <w:numPr>
          <w:ilvl w:val="0"/>
          <w:numId w:val="30"/>
        </w:numPr>
        <w:spacing w:line="360" w:lineRule="auto"/>
        <w:ind w:left="567" w:hanging="567"/>
        <w:jc w:val="both"/>
        <w:rPr>
          <w:rFonts w:ascii="Times New Roman" w:hAnsi="Times New Roman"/>
          <w:sz w:val="28"/>
          <w:szCs w:val="28"/>
          <w:lang w:val="en-US" w:eastAsia="ru-RU"/>
        </w:rPr>
      </w:pPr>
      <w:bookmarkStart w:id="369" w:name="Zamami_2008"/>
      <w:r w:rsidRPr="003E55BC">
        <w:rPr>
          <w:rFonts w:ascii="Times New Roman" w:hAnsi="Times New Roman"/>
          <w:sz w:val="28"/>
          <w:szCs w:val="28"/>
          <w:lang w:val="en-US" w:eastAsia="ru-RU"/>
        </w:rPr>
        <w:t>Zamami Y, Takatori S, Goda M, Koyama T, Iwatani Y, Jin X, et al. Royal jelly ameliorates insulin resistance in fructose-drinking rats</w:t>
      </w:r>
      <w:bookmarkEnd w:id="369"/>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Biol Pharm Bull.</w:t>
      </w:r>
      <w:r w:rsidRPr="003E55BC">
        <w:rPr>
          <w:rFonts w:ascii="Times New Roman" w:hAnsi="Times New Roman"/>
          <w:sz w:val="28"/>
          <w:szCs w:val="28"/>
          <w:lang w:val="en-US" w:eastAsia="ru-RU"/>
        </w:rPr>
        <w:t xml:space="preserve"> 2008 Nov;31(11):2103-7. </w:t>
      </w:r>
      <w:bookmarkStart w:id="370" w:name="Hattori_2011"/>
      <w:bookmarkStart w:id="371" w:name="Yoshida_2017"/>
    </w:p>
    <w:bookmarkEnd w:id="370"/>
    <w:bookmarkEnd w:id="371"/>
    <w:p w:rsidR="005009F1" w:rsidRPr="005009F1" w:rsidRDefault="00B1324E" w:rsidP="009050F7">
      <w:pPr>
        <w:pStyle w:val="a8"/>
        <w:numPr>
          <w:ilvl w:val="0"/>
          <w:numId w:val="30"/>
        </w:numPr>
        <w:spacing w:line="360" w:lineRule="auto"/>
        <w:ind w:left="567" w:hanging="567"/>
        <w:jc w:val="both"/>
        <w:rPr>
          <w:rFonts w:ascii="Times New Roman" w:hAnsi="Times New Roman"/>
          <w:sz w:val="28"/>
          <w:szCs w:val="28"/>
          <w:lang w:val="en-US" w:eastAsia="ru-RU"/>
        </w:rPr>
      </w:pPr>
      <w:r w:rsidRPr="003E55BC">
        <w:rPr>
          <w:rFonts w:ascii="Times New Roman" w:hAnsi="Times New Roman"/>
          <w:sz w:val="28"/>
          <w:szCs w:val="28"/>
          <w:lang w:val="en-US" w:eastAsia="ru-RU"/>
        </w:rPr>
        <w:t xml:space="preserve">Zhang P, Tian </w:t>
      </w:r>
      <w:bookmarkStart w:id="372" w:name="Zhang_2014"/>
      <w:r w:rsidRPr="003E55BC">
        <w:rPr>
          <w:rFonts w:ascii="Times New Roman" w:hAnsi="Times New Roman"/>
          <w:sz w:val="28"/>
          <w:szCs w:val="28"/>
          <w:lang w:val="en-US" w:eastAsia="ru-RU"/>
        </w:rPr>
        <w:t>B. Metabolic syndrome: An important risk factor for Parkinson’s disease</w:t>
      </w:r>
      <w:bookmarkEnd w:id="372"/>
      <w:r w:rsidRPr="003E55BC">
        <w:rPr>
          <w:rFonts w:ascii="Times New Roman" w:hAnsi="Times New Roman"/>
          <w:sz w:val="28"/>
          <w:szCs w:val="28"/>
          <w:lang w:val="en-US" w:eastAsia="ru-RU"/>
        </w:rPr>
        <w:t xml:space="preserve">. </w:t>
      </w:r>
      <w:r w:rsidRPr="003E55BC">
        <w:rPr>
          <w:rFonts w:ascii="Times New Roman" w:hAnsi="Times New Roman"/>
          <w:iCs/>
          <w:sz w:val="28"/>
          <w:szCs w:val="28"/>
          <w:lang w:val="en-US" w:eastAsia="ru-RU"/>
        </w:rPr>
        <w:t>Oxid Med Cell Longev [Internet].</w:t>
      </w:r>
      <w:r w:rsidRPr="003E55BC">
        <w:rPr>
          <w:rFonts w:ascii="Times New Roman" w:hAnsi="Times New Roman"/>
          <w:sz w:val="28"/>
          <w:szCs w:val="28"/>
          <w:lang w:val="en-US" w:eastAsia="ru-RU"/>
        </w:rPr>
        <w:t xml:space="preserve"> 2014 [cited 2015 Oct 8];2014. Available from: </w:t>
      </w:r>
      <w:hyperlink r:id="rId240" w:history="1">
        <w:r w:rsidRPr="003E55BC">
          <w:rPr>
            <w:rStyle w:val="a5"/>
            <w:rFonts w:ascii="Times New Roman" w:hAnsi="Times New Roman"/>
            <w:color w:val="auto"/>
            <w:sz w:val="28"/>
            <w:szCs w:val="28"/>
            <w:lang w:val="en-US"/>
          </w:rPr>
          <w:t>PMC4052080</w:t>
        </w:r>
      </w:hyperlink>
      <w:r w:rsidRPr="003E55BC">
        <w:rPr>
          <w:rFonts w:ascii="Times New Roman" w:hAnsi="Times New Roman"/>
          <w:sz w:val="28"/>
          <w:szCs w:val="28"/>
          <w:lang w:val="en-US"/>
        </w:rPr>
        <w:t xml:space="preserve"> DOI: </w:t>
      </w:r>
      <w:hyperlink r:id="rId241" w:history="1">
        <w:r w:rsidRPr="003E55BC">
          <w:rPr>
            <w:rStyle w:val="a5"/>
            <w:rFonts w:ascii="Times New Roman" w:hAnsi="Times New Roman"/>
            <w:color w:val="auto"/>
            <w:sz w:val="28"/>
            <w:szCs w:val="28"/>
            <w:lang w:val="en-US"/>
          </w:rPr>
          <w:t>10.1155/2014/729194</w:t>
        </w:r>
      </w:hyperlink>
      <w:bookmarkStart w:id="373" w:name="Zhang_2015"/>
    </w:p>
    <w:p w:rsidR="002E1A22" w:rsidRPr="00241B3A" w:rsidRDefault="00B1324E" w:rsidP="00241B3A">
      <w:pPr>
        <w:pStyle w:val="a8"/>
        <w:numPr>
          <w:ilvl w:val="0"/>
          <w:numId w:val="30"/>
        </w:numPr>
        <w:spacing w:line="360" w:lineRule="auto"/>
        <w:ind w:left="567" w:hanging="567"/>
        <w:jc w:val="both"/>
        <w:rPr>
          <w:rFonts w:ascii="Times New Roman" w:hAnsi="Times New Roman"/>
          <w:sz w:val="28"/>
          <w:szCs w:val="28"/>
          <w:lang w:val="en-US" w:eastAsia="ru-RU"/>
        </w:rPr>
      </w:pPr>
      <w:r w:rsidRPr="005009F1">
        <w:rPr>
          <w:rFonts w:ascii="Times New Roman" w:hAnsi="Times New Roman"/>
          <w:sz w:val="28"/>
          <w:szCs w:val="28"/>
          <w:lang w:val="en-US"/>
        </w:rPr>
        <w:t>Zhang Y, Jin L, Chen Q, Wu Z, Dong Y, Han L, et al. Hypoglycemic activity evaluation and chemical study on hollyhock flowers</w:t>
      </w:r>
      <w:bookmarkEnd w:id="373"/>
      <w:r w:rsidRPr="005009F1">
        <w:rPr>
          <w:rFonts w:ascii="Times New Roman" w:hAnsi="Times New Roman"/>
          <w:sz w:val="28"/>
          <w:szCs w:val="28"/>
          <w:lang w:val="en-US"/>
        </w:rPr>
        <w:t>. Fitoterapia</w:t>
      </w:r>
      <w:r w:rsidRPr="00241B3A">
        <w:rPr>
          <w:rFonts w:ascii="Times New Roman" w:hAnsi="Times New Roman"/>
          <w:sz w:val="28"/>
          <w:szCs w:val="28"/>
          <w:lang w:val="en-US"/>
        </w:rPr>
        <w:t xml:space="preserve">. 2015 </w:t>
      </w:r>
      <w:r w:rsidRPr="005009F1">
        <w:rPr>
          <w:rFonts w:ascii="Times New Roman" w:hAnsi="Times New Roman"/>
          <w:sz w:val="28"/>
          <w:szCs w:val="28"/>
          <w:lang w:val="en-US"/>
        </w:rPr>
        <w:t>Apr</w:t>
      </w:r>
      <w:r w:rsidRPr="00241B3A">
        <w:rPr>
          <w:rFonts w:ascii="Times New Roman" w:hAnsi="Times New Roman"/>
          <w:sz w:val="28"/>
          <w:szCs w:val="28"/>
          <w:lang w:val="en-US"/>
        </w:rPr>
        <w:t>;102:7-14.</w:t>
      </w:r>
    </w:p>
    <w:p w:rsidR="002E1A22" w:rsidRDefault="002E1A22" w:rsidP="009050F7">
      <w:pPr>
        <w:tabs>
          <w:tab w:val="left" w:pos="3855"/>
        </w:tabs>
        <w:spacing w:line="360" w:lineRule="auto"/>
        <w:jc w:val="right"/>
        <w:rPr>
          <w:i/>
          <w:iCs/>
          <w:sz w:val="28"/>
          <w:szCs w:val="28"/>
          <w:lang w:val="uk-UA"/>
        </w:rPr>
        <w:sectPr w:rsidR="002E1A22" w:rsidSect="007211E6">
          <w:headerReference w:type="default" r:id="rId242"/>
          <w:pgSz w:w="11906" w:h="16838"/>
          <w:pgMar w:top="1134" w:right="907" w:bottom="1134" w:left="1701" w:header="709" w:footer="709" w:gutter="0"/>
          <w:pgNumType w:start="168"/>
          <w:cols w:space="708"/>
          <w:docGrid w:linePitch="360"/>
        </w:sectPr>
      </w:pPr>
    </w:p>
    <w:p w:rsidR="00A221D0" w:rsidRDefault="00A221D0" w:rsidP="00A221D0">
      <w:pPr>
        <w:tabs>
          <w:tab w:val="left" w:pos="3855"/>
        </w:tabs>
        <w:spacing w:line="360" w:lineRule="auto"/>
        <w:jc w:val="center"/>
        <w:rPr>
          <w:b/>
          <w:iCs/>
          <w:sz w:val="28"/>
          <w:szCs w:val="28"/>
          <w:lang w:val="uk-UA"/>
        </w:rPr>
      </w:pPr>
      <w:r>
        <w:rPr>
          <w:b/>
          <w:iCs/>
          <w:sz w:val="28"/>
          <w:szCs w:val="28"/>
          <w:lang w:val="uk-UA"/>
        </w:rPr>
        <w:lastRenderedPageBreak/>
        <w:t>Додаток А1</w:t>
      </w:r>
    </w:p>
    <w:p w:rsidR="00A221D0" w:rsidRDefault="00A221D0" w:rsidP="00A221D0">
      <w:pPr>
        <w:tabs>
          <w:tab w:val="left" w:pos="3855"/>
        </w:tabs>
        <w:spacing w:line="360" w:lineRule="auto"/>
        <w:jc w:val="center"/>
        <w:rPr>
          <w:b/>
          <w:iCs/>
          <w:sz w:val="28"/>
          <w:szCs w:val="28"/>
          <w:lang w:val="uk-UA"/>
        </w:rPr>
      </w:pPr>
      <w:r>
        <w:rPr>
          <w:b/>
          <w:iCs/>
          <w:sz w:val="28"/>
          <w:szCs w:val="28"/>
          <w:lang w:val="uk-UA"/>
        </w:rPr>
        <w:t>Ступінь статистичної значимості показників горизонтальної рухової активності в тесті «відкрите поле»</w:t>
      </w:r>
    </w:p>
    <w:p w:rsidR="00A221D0" w:rsidRDefault="00A221D0" w:rsidP="00A221D0">
      <w:pPr>
        <w:tabs>
          <w:tab w:val="left" w:pos="3855"/>
        </w:tabs>
        <w:spacing w:line="360" w:lineRule="auto"/>
        <w:jc w:val="center"/>
        <w:rPr>
          <w:b/>
          <w:iCs/>
          <w:sz w:val="28"/>
          <w:szCs w:val="28"/>
          <w:lang w:val="uk-UA"/>
        </w:rPr>
      </w:pPr>
      <w:r>
        <w:rPr>
          <w:b/>
          <w:iCs/>
          <w:sz w:val="28"/>
          <w:szCs w:val="28"/>
          <w:lang w:val="uk-UA"/>
        </w:rPr>
        <w:t xml:space="preserve">у тварин з індукованим метаболічним синдромом за умов експериментальної терапії </w:t>
      </w: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93"/>
        <w:gridCol w:w="1985"/>
        <w:gridCol w:w="1843"/>
        <w:gridCol w:w="1984"/>
        <w:gridCol w:w="1701"/>
        <w:gridCol w:w="1843"/>
        <w:gridCol w:w="1843"/>
        <w:gridCol w:w="1984"/>
      </w:tblGrid>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hideMark/>
          </w:tcPr>
          <w:p w:rsidR="00A221D0" w:rsidRPr="006B5451" w:rsidRDefault="0020471A" w:rsidP="00F40EFE">
            <w:pPr>
              <w:jc w:val="right"/>
              <w:rPr>
                <w:b/>
                <w:bCs/>
                <w:sz w:val="26"/>
                <w:szCs w:val="26"/>
                <w:lang w:val="uk-UA"/>
              </w:rPr>
            </w:pPr>
            <w:r>
              <w:rPr>
                <w:b/>
                <w:bCs/>
                <w:noProof/>
                <w:sz w:val="26"/>
                <w:szCs w:val="26"/>
              </w:rPr>
              <w:pict>
                <v:shape id="AutoShape 232" o:spid="_x0000_s1261" type="#_x0000_t32" style="position:absolute;left:0;text-align:left;margin-left:-6.2pt;margin-top:1.45pt;width:103.15pt;height:63.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"/>
              </w:pict>
            </w:r>
          </w:p>
          <w:p w:rsidR="00A221D0" w:rsidRPr="006B5451" w:rsidRDefault="00A221D0" w:rsidP="00F40EFE">
            <w:pPr>
              <w:jc w:val="center"/>
              <w:rPr>
                <w:bCs/>
                <w:sz w:val="26"/>
                <w:szCs w:val="26"/>
                <w:lang w:val="uk-UA"/>
              </w:rPr>
            </w:pPr>
            <w:r w:rsidRPr="006B5451">
              <w:rPr>
                <w:b/>
                <w:bCs/>
                <w:sz w:val="26"/>
                <w:szCs w:val="26"/>
                <w:lang w:val="uk-UA"/>
              </w:rPr>
              <w:t xml:space="preserve">          </w:t>
            </w:r>
            <w:r w:rsidRPr="006B5451">
              <w:rPr>
                <w:bCs/>
                <w:sz w:val="26"/>
                <w:szCs w:val="26"/>
                <w:lang w:val="uk-UA"/>
              </w:rPr>
              <w:t xml:space="preserve"> 2</w:t>
            </w:r>
          </w:p>
          <w:p w:rsidR="00A221D0" w:rsidRPr="006B5451" w:rsidRDefault="00A221D0" w:rsidP="00F40EFE">
            <w:pPr>
              <w:rPr>
                <w:b/>
                <w:bCs/>
                <w:sz w:val="26"/>
                <w:szCs w:val="26"/>
                <w:lang w:val="uk-UA"/>
              </w:rPr>
            </w:pPr>
          </w:p>
          <w:p w:rsidR="00A221D0" w:rsidRPr="006B5451" w:rsidRDefault="00A221D0" w:rsidP="00F40EFE">
            <w:pPr>
              <w:rPr>
                <w:sz w:val="26"/>
                <w:szCs w:val="26"/>
                <w:lang w:val="uk-UA"/>
              </w:rPr>
            </w:pPr>
            <w:r w:rsidRPr="006B5451">
              <w:rPr>
                <w:b/>
                <w:bCs/>
                <w:sz w:val="26"/>
                <w:szCs w:val="26"/>
                <w:lang w:val="uk-UA"/>
              </w:rPr>
              <w:t xml:space="preserve">        </w:t>
            </w:r>
            <w:r w:rsidRPr="006B5451">
              <w:rPr>
                <w:bCs/>
                <w:sz w:val="26"/>
                <w:szCs w:val="26"/>
                <w:lang w:val="uk-UA"/>
              </w:rPr>
              <w:t>1</w:t>
            </w:r>
          </w:p>
        </w:tc>
        <w:tc>
          <w:tcPr>
            <w:tcW w:w="198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пірацетам</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ресвератрол</w:t>
            </w:r>
          </w:p>
        </w:tc>
        <w:tc>
          <w:tcPr>
            <w:tcW w:w="198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кропиви дводомної</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малини звичайної</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горіху волоського</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плодів горобини звичайної</w:t>
            </w:r>
          </w:p>
        </w:tc>
        <w:tc>
          <w:tcPr>
            <w:tcW w:w="198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маточного молочка</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пірацетам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МС + ресвератрол</w:t>
            </w:r>
          </w:p>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 </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кропиви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9"/>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малини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горіху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плодів горобини </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МС + екстракт маточного молочка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c>
          <w:tcPr>
            <w:tcW w:w="1984"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r>
    </w:tbl>
    <w:p w:rsidR="00A221D0" w:rsidRDefault="00A221D0" w:rsidP="00A221D0">
      <w:pPr>
        <w:spacing w:line="276" w:lineRule="auto"/>
        <w:rPr>
          <w:lang w:val="uk-UA"/>
        </w:rPr>
      </w:pPr>
      <w:r>
        <w:rPr>
          <w:lang w:val="uk-UA"/>
        </w:rPr>
        <w:t>Примітки: ↓↑ - ступінь активності («вище», «нижче») дослідного препарату (1) по відношенню до препарату порівняння (2) з використанням однофакторного дисперсійного аналізу ANOVA, критерій Дункана.</w:t>
      </w:r>
    </w:p>
    <w:p w:rsidR="00A221D0" w:rsidRDefault="00A221D0" w:rsidP="00A221D0">
      <w:pPr>
        <w:tabs>
          <w:tab w:val="left" w:pos="3855"/>
        </w:tabs>
        <w:spacing w:line="360" w:lineRule="auto"/>
        <w:jc w:val="center"/>
        <w:rPr>
          <w:b/>
          <w:iCs/>
          <w:sz w:val="28"/>
          <w:szCs w:val="28"/>
          <w:lang w:val="uk-UA"/>
        </w:rPr>
      </w:pPr>
      <w:r>
        <w:rPr>
          <w:b/>
          <w:iCs/>
          <w:sz w:val="28"/>
          <w:szCs w:val="28"/>
          <w:lang w:val="uk-UA"/>
        </w:rPr>
        <w:lastRenderedPageBreak/>
        <w:t>Додаток А2</w:t>
      </w:r>
    </w:p>
    <w:p w:rsidR="00A221D0" w:rsidRDefault="00A221D0" w:rsidP="00A221D0">
      <w:pPr>
        <w:tabs>
          <w:tab w:val="left" w:pos="3855"/>
        </w:tabs>
        <w:spacing w:line="360" w:lineRule="auto"/>
        <w:jc w:val="center"/>
        <w:rPr>
          <w:b/>
          <w:iCs/>
          <w:sz w:val="28"/>
          <w:szCs w:val="28"/>
          <w:lang w:val="uk-UA"/>
        </w:rPr>
      </w:pPr>
      <w:r>
        <w:rPr>
          <w:b/>
          <w:iCs/>
          <w:sz w:val="28"/>
          <w:szCs w:val="28"/>
          <w:lang w:val="uk-UA"/>
        </w:rPr>
        <w:t>Ступінь статистичної значимості показників вертикальної рухової активності в тесті «відкрите поле»</w:t>
      </w:r>
    </w:p>
    <w:p w:rsidR="00A221D0" w:rsidRDefault="00A221D0" w:rsidP="00A221D0">
      <w:pPr>
        <w:tabs>
          <w:tab w:val="left" w:pos="3855"/>
        </w:tabs>
        <w:spacing w:line="360" w:lineRule="auto"/>
        <w:jc w:val="center"/>
        <w:rPr>
          <w:b/>
          <w:iCs/>
          <w:sz w:val="28"/>
          <w:szCs w:val="28"/>
          <w:lang w:val="uk-UA"/>
        </w:rPr>
      </w:pPr>
      <w:r>
        <w:rPr>
          <w:b/>
          <w:iCs/>
          <w:sz w:val="28"/>
          <w:szCs w:val="28"/>
          <w:lang w:val="uk-UA"/>
        </w:rPr>
        <w:t xml:space="preserve">у тварин з індукованим метаболічним синдромом за умов експериментальної терапії </w:t>
      </w: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93"/>
        <w:gridCol w:w="1985"/>
        <w:gridCol w:w="1843"/>
        <w:gridCol w:w="1984"/>
        <w:gridCol w:w="1701"/>
        <w:gridCol w:w="1843"/>
        <w:gridCol w:w="1843"/>
        <w:gridCol w:w="1984"/>
      </w:tblGrid>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hideMark/>
          </w:tcPr>
          <w:p w:rsidR="00A221D0" w:rsidRPr="006B5451" w:rsidRDefault="0020471A" w:rsidP="00F40EFE">
            <w:pPr>
              <w:jc w:val="right"/>
              <w:rPr>
                <w:b/>
                <w:bCs/>
                <w:sz w:val="26"/>
                <w:szCs w:val="26"/>
                <w:lang w:val="uk-UA"/>
              </w:rPr>
            </w:pPr>
            <w:r>
              <w:rPr>
                <w:b/>
                <w:bCs/>
                <w:noProof/>
                <w:sz w:val="26"/>
                <w:szCs w:val="26"/>
              </w:rPr>
              <w:pict>
                <v:shape id="AutoShape 233" o:spid="_x0000_s1262" type="#_x0000_t32" style="position:absolute;left:0;text-align:left;margin-left:-6.2pt;margin-top:1.45pt;width:103.15pt;height:63.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"/>
              </w:pict>
            </w:r>
          </w:p>
          <w:p w:rsidR="00A221D0" w:rsidRPr="006B5451" w:rsidRDefault="00A221D0" w:rsidP="00F40EFE">
            <w:pPr>
              <w:jc w:val="center"/>
              <w:rPr>
                <w:bCs/>
                <w:sz w:val="26"/>
                <w:szCs w:val="26"/>
                <w:lang w:val="uk-UA"/>
              </w:rPr>
            </w:pPr>
            <w:r w:rsidRPr="006B5451">
              <w:rPr>
                <w:b/>
                <w:bCs/>
                <w:sz w:val="26"/>
                <w:szCs w:val="26"/>
                <w:lang w:val="uk-UA"/>
              </w:rPr>
              <w:t xml:space="preserve">          </w:t>
            </w:r>
            <w:r w:rsidRPr="006B5451">
              <w:rPr>
                <w:bCs/>
                <w:sz w:val="26"/>
                <w:szCs w:val="26"/>
                <w:lang w:val="uk-UA"/>
              </w:rPr>
              <w:t xml:space="preserve"> 2</w:t>
            </w:r>
          </w:p>
          <w:p w:rsidR="00A221D0" w:rsidRPr="006B5451" w:rsidRDefault="00A221D0" w:rsidP="00F40EFE">
            <w:pPr>
              <w:rPr>
                <w:b/>
                <w:bCs/>
                <w:sz w:val="26"/>
                <w:szCs w:val="26"/>
                <w:lang w:val="uk-UA"/>
              </w:rPr>
            </w:pPr>
          </w:p>
          <w:p w:rsidR="00A221D0" w:rsidRPr="006B5451" w:rsidRDefault="00A221D0" w:rsidP="00F40EFE">
            <w:pPr>
              <w:rPr>
                <w:sz w:val="26"/>
                <w:szCs w:val="26"/>
                <w:lang w:val="uk-UA"/>
              </w:rPr>
            </w:pPr>
            <w:r w:rsidRPr="006B5451">
              <w:rPr>
                <w:b/>
                <w:bCs/>
                <w:sz w:val="26"/>
                <w:szCs w:val="26"/>
                <w:lang w:val="uk-UA"/>
              </w:rPr>
              <w:t xml:space="preserve">        </w:t>
            </w:r>
            <w:r w:rsidRPr="006B5451">
              <w:rPr>
                <w:bCs/>
                <w:sz w:val="26"/>
                <w:szCs w:val="26"/>
                <w:lang w:val="uk-UA"/>
              </w:rPr>
              <w:t>1</w:t>
            </w:r>
          </w:p>
        </w:tc>
        <w:tc>
          <w:tcPr>
            <w:tcW w:w="198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пірацетам</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ресвератрол</w:t>
            </w:r>
          </w:p>
        </w:tc>
        <w:tc>
          <w:tcPr>
            <w:tcW w:w="198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кропиви дводомної</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малини звичайної</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горіху волоського</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плодів горобини звичайної</w:t>
            </w:r>
          </w:p>
        </w:tc>
        <w:tc>
          <w:tcPr>
            <w:tcW w:w="198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маточного молочка</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пірацетам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МС + ресвератрол</w:t>
            </w:r>
          </w:p>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 </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кропиви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984"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r>
      <w:tr w:rsidR="00A221D0" w:rsidRPr="006B5451" w:rsidTr="00F40EFE">
        <w:trPr>
          <w:trHeight w:val="489"/>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малини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горіху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плодів горобини </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МС + екстракт маточного молочка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984"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r>
    </w:tbl>
    <w:p w:rsidR="00A221D0" w:rsidRDefault="00A221D0" w:rsidP="00A221D0">
      <w:pPr>
        <w:spacing w:line="276" w:lineRule="auto"/>
        <w:rPr>
          <w:i/>
          <w:iCs/>
          <w:sz w:val="28"/>
          <w:szCs w:val="28"/>
          <w:lang w:val="uk-UA"/>
        </w:rPr>
      </w:pPr>
      <w:r>
        <w:rPr>
          <w:lang w:val="uk-UA"/>
        </w:rPr>
        <w:t>Примітки: ↓↑ - ступінь активності («вище», «нижче») дослідного препарату (1) по відношенню до препарату порівняння (2) з використанням однофакторного дисперсійного аналізу ANOVA, критерій Дункана.</w:t>
      </w:r>
    </w:p>
    <w:p w:rsidR="00A221D0" w:rsidRPr="00F51A08" w:rsidRDefault="00A221D0" w:rsidP="00A221D0">
      <w:pPr>
        <w:tabs>
          <w:tab w:val="left" w:pos="3855"/>
        </w:tabs>
        <w:spacing w:line="360" w:lineRule="auto"/>
        <w:jc w:val="center"/>
        <w:rPr>
          <w:b/>
          <w:iCs/>
          <w:sz w:val="28"/>
          <w:szCs w:val="28"/>
        </w:rPr>
      </w:pPr>
      <w:r>
        <w:rPr>
          <w:b/>
          <w:iCs/>
          <w:sz w:val="28"/>
          <w:szCs w:val="28"/>
          <w:lang w:val="uk-UA"/>
        </w:rPr>
        <w:lastRenderedPageBreak/>
        <w:t>Додаток А</w:t>
      </w:r>
      <w:r w:rsidR="00F51A08" w:rsidRPr="00F51A08">
        <w:rPr>
          <w:b/>
          <w:iCs/>
          <w:sz w:val="28"/>
          <w:szCs w:val="28"/>
        </w:rPr>
        <w:t>3</w:t>
      </w:r>
    </w:p>
    <w:p w:rsidR="00A221D0" w:rsidRDefault="00A221D0" w:rsidP="00A221D0">
      <w:pPr>
        <w:tabs>
          <w:tab w:val="left" w:pos="3855"/>
        </w:tabs>
        <w:spacing w:line="360" w:lineRule="auto"/>
        <w:jc w:val="center"/>
        <w:rPr>
          <w:b/>
          <w:iCs/>
          <w:sz w:val="28"/>
          <w:szCs w:val="28"/>
          <w:lang w:val="uk-UA"/>
        </w:rPr>
      </w:pPr>
      <w:r>
        <w:rPr>
          <w:b/>
          <w:iCs/>
          <w:sz w:val="28"/>
          <w:szCs w:val="28"/>
          <w:lang w:val="uk-UA"/>
        </w:rPr>
        <w:t xml:space="preserve">Ступінь статистичної значимості впливу досліджуваних препаратів </w:t>
      </w:r>
      <w:r w:rsidRPr="00241D58">
        <w:rPr>
          <w:b/>
          <w:bCs/>
          <w:sz w:val="28"/>
          <w:szCs w:val="28"/>
          <w:lang w:val="uk-UA"/>
        </w:rPr>
        <w:t>на процеси навчання в тесті УРПУ</w:t>
      </w:r>
    </w:p>
    <w:p w:rsidR="00A221D0" w:rsidRDefault="00A221D0" w:rsidP="00A221D0">
      <w:pPr>
        <w:tabs>
          <w:tab w:val="left" w:pos="3855"/>
        </w:tabs>
        <w:spacing w:line="360" w:lineRule="auto"/>
        <w:jc w:val="center"/>
        <w:rPr>
          <w:b/>
          <w:iCs/>
          <w:sz w:val="28"/>
          <w:szCs w:val="28"/>
          <w:lang w:val="uk-UA"/>
        </w:rPr>
      </w:pPr>
      <w:r>
        <w:rPr>
          <w:b/>
          <w:iCs/>
          <w:sz w:val="28"/>
          <w:szCs w:val="28"/>
          <w:lang w:val="uk-UA"/>
        </w:rPr>
        <w:t xml:space="preserve">у тварин з індукованим метаболічним синдромом </w:t>
      </w: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93"/>
        <w:gridCol w:w="1985"/>
        <w:gridCol w:w="1843"/>
        <w:gridCol w:w="1984"/>
        <w:gridCol w:w="1701"/>
        <w:gridCol w:w="1843"/>
        <w:gridCol w:w="1843"/>
        <w:gridCol w:w="1984"/>
      </w:tblGrid>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hideMark/>
          </w:tcPr>
          <w:p w:rsidR="00A221D0" w:rsidRPr="006B5451" w:rsidRDefault="0020471A" w:rsidP="00F40EFE">
            <w:pPr>
              <w:jc w:val="right"/>
              <w:rPr>
                <w:b/>
                <w:bCs/>
                <w:sz w:val="26"/>
                <w:szCs w:val="26"/>
                <w:lang w:val="uk-UA"/>
              </w:rPr>
            </w:pPr>
            <w:r>
              <w:rPr>
                <w:b/>
                <w:bCs/>
                <w:noProof/>
                <w:sz w:val="26"/>
                <w:szCs w:val="26"/>
              </w:rPr>
              <w:pict>
                <v:shape id="AutoShape 236" o:spid="_x0000_s1264" type="#_x0000_t32" style="position:absolute;left:0;text-align:left;margin-left:-6.2pt;margin-top:1.45pt;width:103.15pt;height:63.4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"/>
              </w:pict>
            </w:r>
          </w:p>
          <w:p w:rsidR="00A221D0" w:rsidRPr="006B5451" w:rsidRDefault="00A221D0" w:rsidP="00F40EFE">
            <w:pPr>
              <w:jc w:val="center"/>
              <w:rPr>
                <w:bCs/>
                <w:sz w:val="26"/>
                <w:szCs w:val="26"/>
                <w:lang w:val="uk-UA"/>
              </w:rPr>
            </w:pPr>
            <w:r w:rsidRPr="006B5451">
              <w:rPr>
                <w:b/>
                <w:bCs/>
                <w:sz w:val="26"/>
                <w:szCs w:val="26"/>
                <w:lang w:val="uk-UA"/>
              </w:rPr>
              <w:t xml:space="preserve">          </w:t>
            </w:r>
            <w:r w:rsidRPr="006B5451">
              <w:rPr>
                <w:bCs/>
                <w:sz w:val="26"/>
                <w:szCs w:val="26"/>
                <w:lang w:val="uk-UA"/>
              </w:rPr>
              <w:t xml:space="preserve"> 2</w:t>
            </w:r>
          </w:p>
          <w:p w:rsidR="00A221D0" w:rsidRPr="006B5451" w:rsidRDefault="00A221D0" w:rsidP="00F40EFE">
            <w:pPr>
              <w:rPr>
                <w:b/>
                <w:bCs/>
                <w:sz w:val="26"/>
                <w:szCs w:val="26"/>
                <w:lang w:val="uk-UA"/>
              </w:rPr>
            </w:pPr>
          </w:p>
          <w:p w:rsidR="00A221D0" w:rsidRPr="006B5451" w:rsidRDefault="00A221D0" w:rsidP="00F40EFE">
            <w:pPr>
              <w:rPr>
                <w:sz w:val="26"/>
                <w:szCs w:val="26"/>
                <w:lang w:val="uk-UA"/>
              </w:rPr>
            </w:pPr>
            <w:r w:rsidRPr="006B5451">
              <w:rPr>
                <w:b/>
                <w:bCs/>
                <w:sz w:val="26"/>
                <w:szCs w:val="26"/>
                <w:lang w:val="uk-UA"/>
              </w:rPr>
              <w:t xml:space="preserve">        </w:t>
            </w:r>
            <w:r w:rsidRPr="006B5451">
              <w:rPr>
                <w:bCs/>
                <w:sz w:val="26"/>
                <w:szCs w:val="26"/>
                <w:lang w:val="uk-UA"/>
              </w:rPr>
              <w:t>1</w:t>
            </w:r>
          </w:p>
        </w:tc>
        <w:tc>
          <w:tcPr>
            <w:tcW w:w="198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пірацетам</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ресвератрол</w:t>
            </w:r>
          </w:p>
        </w:tc>
        <w:tc>
          <w:tcPr>
            <w:tcW w:w="198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кропиви дводомної</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малини звичайної</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горіху волоського</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плодів горобини звичайної</w:t>
            </w:r>
          </w:p>
        </w:tc>
        <w:tc>
          <w:tcPr>
            <w:tcW w:w="198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маточного молочка</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пірацетам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МС + ресвератрол</w:t>
            </w:r>
          </w:p>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 </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кропиви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9"/>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малини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горіху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плодів горобини </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МС + екстракт маточного молочка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r>
    </w:tbl>
    <w:p w:rsidR="00A221D0" w:rsidRDefault="00A221D0" w:rsidP="00A221D0">
      <w:pPr>
        <w:spacing w:line="276" w:lineRule="auto"/>
        <w:rPr>
          <w:i/>
          <w:iCs/>
          <w:sz w:val="28"/>
          <w:szCs w:val="28"/>
          <w:lang w:val="uk-UA"/>
        </w:rPr>
      </w:pPr>
      <w:r>
        <w:rPr>
          <w:lang w:val="uk-UA"/>
        </w:rPr>
        <w:t>Примітки: ↓↑ - ступінь активності («вище», «нижче») дослідного препарату (1) по відношенню до препарату порівняння (2) з використанням однофакторного дисперсійного аналізу ANOVA, критерій Дункана.</w:t>
      </w:r>
    </w:p>
    <w:p w:rsidR="00A221D0" w:rsidRPr="00F51A08" w:rsidRDefault="00A221D0" w:rsidP="00A221D0">
      <w:pPr>
        <w:tabs>
          <w:tab w:val="left" w:pos="3855"/>
        </w:tabs>
        <w:spacing w:line="360" w:lineRule="auto"/>
        <w:jc w:val="center"/>
        <w:rPr>
          <w:b/>
          <w:iCs/>
          <w:sz w:val="28"/>
          <w:szCs w:val="28"/>
        </w:rPr>
      </w:pPr>
      <w:r>
        <w:rPr>
          <w:b/>
          <w:iCs/>
          <w:sz w:val="28"/>
          <w:szCs w:val="28"/>
          <w:lang w:val="uk-UA"/>
        </w:rPr>
        <w:lastRenderedPageBreak/>
        <w:t>Додаток А</w:t>
      </w:r>
      <w:r w:rsidR="00F51A08" w:rsidRPr="00F51A08">
        <w:rPr>
          <w:b/>
          <w:iCs/>
          <w:sz w:val="28"/>
          <w:szCs w:val="28"/>
        </w:rPr>
        <w:t>4</w:t>
      </w:r>
    </w:p>
    <w:p w:rsidR="00A221D0" w:rsidRDefault="00A221D0" w:rsidP="00A221D0">
      <w:pPr>
        <w:tabs>
          <w:tab w:val="left" w:pos="3855"/>
        </w:tabs>
        <w:spacing w:line="360" w:lineRule="auto"/>
        <w:jc w:val="center"/>
        <w:rPr>
          <w:b/>
          <w:iCs/>
          <w:sz w:val="28"/>
          <w:szCs w:val="28"/>
          <w:lang w:val="uk-UA"/>
        </w:rPr>
      </w:pPr>
      <w:r>
        <w:rPr>
          <w:b/>
          <w:iCs/>
          <w:sz w:val="28"/>
          <w:szCs w:val="28"/>
          <w:lang w:val="uk-UA"/>
        </w:rPr>
        <w:t>Ступінь статистичної значимості показників клімібінгу в тесті Порсолта</w:t>
      </w:r>
    </w:p>
    <w:p w:rsidR="00A221D0" w:rsidRDefault="00A221D0" w:rsidP="00A221D0">
      <w:pPr>
        <w:tabs>
          <w:tab w:val="left" w:pos="3855"/>
        </w:tabs>
        <w:spacing w:line="360" w:lineRule="auto"/>
        <w:jc w:val="center"/>
        <w:rPr>
          <w:b/>
          <w:iCs/>
          <w:sz w:val="28"/>
          <w:szCs w:val="28"/>
          <w:lang w:val="uk-UA"/>
        </w:rPr>
      </w:pPr>
      <w:r>
        <w:rPr>
          <w:b/>
          <w:iCs/>
          <w:sz w:val="28"/>
          <w:szCs w:val="28"/>
          <w:lang w:val="uk-UA"/>
        </w:rPr>
        <w:t xml:space="preserve">у тварин з індукованим метаболічним синдромом за умов експериментальної терапії </w:t>
      </w: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93"/>
        <w:gridCol w:w="1985"/>
        <w:gridCol w:w="1843"/>
        <w:gridCol w:w="1984"/>
        <w:gridCol w:w="1701"/>
        <w:gridCol w:w="1843"/>
        <w:gridCol w:w="1843"/>
        <w:gridCol w:w="1984"/>
      </w:tblGrid>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hideMark/>
          </w:tcPr>
          <w:p w:rsidR="00A221D0" w:rsidRPr="006B5451" w:rsidRDefault="0020471A" w:rsidP="00F40EFE">
            <w:pPr>
              <w:jc w:val="right"/>
              <w:rPr>
                <w:b/>
                <w:bCs/>
                <w:sz w:val="26"/>
                <w:szCs w:val="26"/>
                <w:lang w:val="uk-UA"/>
              </w:rPr>
            </w:pPr>
            <w:r>
              <w:rPr>
                <w:b/>
                <w:bCs/>
                <w:noProof/>
                <w:sz w:val="26"/>
                <w:szCs w:val="26"/>
              </w:rPr>
              <w:pict>
                <v:shape id="AutoShape 235" o:spid="_x0000_s1265" type="#_x0000_t32" style="position:absolute;left:0;text-align:left;margin-left:-6.2pt;margin-top:1.45pt;width:103.15pt;height:63.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0ZEJwIAAEMEAAAOAAAAZHJzL2Uyb0RvYy54bWysU02P2jAQvVfqf7B8hyQQth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"/>
              </w:pict>
            </w:r>
          </w:p>
          <w:p w:rsidR="00A221D0" w:rsidRPr="006B5451" w:rsidRDefault="00A221D0" w:rsidP="00F40EFE">
            <w:pPr>
              <w:jc w:val="center"/>
              <w:rPr>
                <w:bCs/>
                <w:sz w:val="26"/>
                <w:szCs w:val="26"/>
                <w:lang w:val="uk-UA"/>
              </w:rPr>
            </w:pPr>
            <w:r w:rsidRPr="006B5451">
              <w:rPr>
                <w:b/>
                <w:bCs/>
                <w:sz w:val="26"/>
                <w:szCs w:val="26"/>
                <w:lang w:val="uk-UA"/>
              </w:rPr>
              <w:t xml:space="preserve">          </w:t>
            </w:r>
            <w:r w:rsidRPr="006B5451">
              <w:rPr>
                <w:bCs/>
                <w:sz w:val="26"/>
                <w:szCs w:val="26"/>
                <w:lang w:val="uk-UA"/>
              </w:rPr>
              <w:t xml:space="preserve"> 2</w:t>
            </w:r>
          </w:p>
          <w:p w:rsidR="00A221D0" w:rsidRPr="006B5451" w:rsidRDefault="00A221D0" w:rsidP="00F40EFE">
            <w:pPr>
              <w:rPr>
                <w:b/>
                <w:bCs/>
                <w:sz w:val="26"/>
                <w:szCs w:val="26"/>
                <w:lang w:val="uk-UA"/>
              </w:rPr>
            </w:pPr>
          </w:p>
          <w:p w:rsidR="00A221D0" w:rsidRPr="006B5451" w:rsidRDefault="00A221D0" w:rsidP="00F40EFE">
            <w:pPr>
              <w:rPr>
                <w:sz w:val="26"/>
                <w:szCs w:val="26"/>
                <w:lang w:val="uk-UA"/>
              </w:rPr>
            </w:pPr>
            <w:r w:rsidRPr="006B5451">
              <w:rPr>
                <w:b/>
                <w:bCs/>
                <w:sz w:val="26"/>
                <w:szCs w:val="26"/>
                <w:lang w:val="uk-UA"/>
              </w:rPr>
              <w:t xml:space="preserve">        </w:t>
            </w:r>
            <w:r w:rsidRPr="006B5451">
              <w:rPr>
                <w:bCs/>
                <w:sz w:val="26"/>
                <w:szCs w:val="26"/>
                <w:lang w:val="uk-UA"/>
              </w:rPr>
              <w:t>1</w:t>
            </w:r>
          </w:p>
        </w:tc>
        <w:tc>
          <w:tcPr>
            <w:tcW w:w="198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пірацетам</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ресвератрол</w:t>
            </w:r>
          </w:p>
        </w:tc>
        <w:tc>
          <w:tcPr>
            <w:tcW w:w="198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кропиви дводомної</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малини звичайної</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горіху волоського</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плодів горобини звичайної</w:t>
            </w:r>
          </w:p>
        </w:tc>
        <w:tc>
          <w:tcPr>
            <w:tcW w:w="198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маточного молочка</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пірацетам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МС + ресвератрол</w:t>
            </w:r>
          </w:p>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 </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кропиви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9"/>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малини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701"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горіху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плодів горобини </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МС + екстракт маточного молочка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w:t>
            </w:r>
          </w:p>
        </w:tc>
        <w:tc>
          <w:tcPr>
            <w:tcW w:w="1984"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r>
    </w:tbl>
    <w:p w:rsidR="00A221D0" w:rsidRPr="009A23F2" w:rsidRDefault="00A221D0" w:rsidP="00A221D0">
      <w:pPr>
        <w:spacing w:line="276" w:lineRule="auto"/>
        <w:rPr>
          <w:lang w:val="uk-UA"/>
        </w:rPr>
      </w:pPr>
      <w:r>
        <w:rPr>
          <w:lang w:val="uk-UA"/>
        </w:rPr>
        <w:t>Примітки: ↓↑ - ступінь активності («вище», «нижче») дослідного препарату (1) по відношенню до препарату порівняння (2) з використанням однофакторного дисперсійного аналізу ANOVA, критерій Дункана.</w:t>
      </w:r>
    </w:p>
    <w:p w:rsidR="00A221D0" w:rsidRPr="00F51A08" w:rsidRDefault="00A221D0" w:rsidP="00A221D0">
      <w:pPr>
        <w:tabs>
          <w:tab w:val="left" w:pos="3855"/>
        </w:tabs>
        <w:spacing w:line="360" w:lineRule="auto"/>
        <w:jc w:val="center"/>
        <w:rPr>
          <w:b/>
          <w:iCs/>
          <w:sz w:val="28"/>
          <w:szCs w:val="28"/>
        </w:rPr>
      </w:pPr>
      <w:r>
        <w:rPr>
          <w:b/>
          <w:iCs/>
          <w:sz w:val="28"/>
          <w:szCs w:val="28"/>
          <w:lang w:val="uk-UA"/>
        </w:rPr>
        <w:lastRenderedPageBreak/>
        <w:t>Додаток А</w:t>
      </w:r>
      <w:r w:rsidR="00F51A08" w:rsidRPr="00F51A08">
        <w:rPr>
          <w:b/>
          <w:iCs/>
          <w:sz w:val="28"/>
          <w:szCs w:val="28"/>
        </w:rPr>
        <w:t>5</w:t>
      </w:r>
    </w:p>
    <w:p w:rsidR="00A221D0" w:rsidRDefault="00A221D0" w:rsidP="00A221D0">
      <w:pPr>
        <w:tabs>
          <w:tab w:val="left" w:pos="3855"/>
        </w:tabs>
        <w:spacing w:line="360" w:lineRule="auto"/>
        <w:jc w:val="center"/>
        <w:rPr>
          <w:b/>
          <w:iCs/>
          <w:sz w:val="28"/>
          <w:szCs w:val="28"/>
          <w:lang w:val="uk-UA"/>
        </w:rPr>
      </w:pPr>
      <w:r>
        <w:rPr>
          <w:b/>
          <w:iCs/>
          <w:sz w:val="28"/>
          <w:szCs w:val="28"/>
          <w:lang w:val="uk-UA"/>
        </w:rPr>
        <w:t>Ступінь статистичної значимості показників іммобільності в тесті Порсолта</w:t>
      </w:r>
    </w:p>
    <w:p w:rsidR="00A221D0" w:rsidRDefault="00A221D0" w:rsidP="00A221D0">
      <w:pPr>
        <w:tabs>
          <w:tab w:val="left" w:pos="3855"/>
        </w:tabs>
        <w:spacing w:line="360" w:lineRule="auto"/>
        <w:jc w:val="center"/>
        <w:rPr>
          <w:b/>
          <w:iCs/>
          <w:sz w:val="28"/>
          <w:szCs w:val="28"/>
          <w:lang w:val="uk-UA"/>
        </w:rPr>
      </w:pPr>
      <w:r>
        <w:rPr>
          <w:b/>
          <w:iCs/>
          <w:sz w:val="28"/>
          <w:szCs w:val="28"/>
          <w:lang w:val="uk-UA"/>
        </w:rPr>
        <w:t xml:space="preserve">у тварин з індукованим метаболічним синдромом за умов експериментальної терапії </w:t>
      </w: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093"/>
        <w:gridCol w:w="1985"/>
        <w:gridCol w:w="1843"/>
        <w:gridCol w:w="1984"/>
        <w:gridCol w:w="1701"/>
        <w:gridCol w:w="1843"/>
        <w:gridCol w:w="1843"/>
        <w:gridCol w:w="1984"/>
      </w:tblGrid>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hideMark/>
          </w:tcPr>
          <w:p w:rsidR="00A221D0" w:rsidRPr="006B5451" w:rsidRDefault="0020471A" w:rsidP="00F40EFE">
            <w:pPr>
              <w:jc w:val="right"/>
              <w:rPr>
                <w:b/>
                <w:bCs/>
                <w:sz w:val="26"/>
                <w:szCs w:val="26"/>
                <w:lang w:val="uk-UA"/>
              </w:rPr>
            </w:pPr>
            <w:r>
              <w:rPr>
                <w:b/>
                <w:bCs/>
                <w:noProof/>
                <w:sz w:val="26"/>
                <w:szCs w:val="26"/>
              </w:rPr>
              <w:pict>
                <v:shape id="AutoShape 237" o:spid="_x0000_s1266" type="#_x0000_t32" style="position:absolute;left:0;text-align:left;margin-left:-6.2pt;margin-top:1.45pt;width:103.15pt;height:6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"/>
              </w:pict>
            </w:r>
          </w:p>
          <w:p w:rsidR="00A221D0" w:rsidRPr="006B5451" w:rsidRDefault="00A221D0" w:rsidP="00F40EFE">
            <w:pPr>
              <w:jc w:val="center"/>
              <w:rPr>
                <w:bCs/>
                <w:sz w:val="26"/>
                <w:szCs w:val="26"/>
                <w:lang w:val="uk-UA"/>
              </w:rPr>
            </w:pPr>
            <w:r w:rsidRPr="006B5451">
              <w:rPr>
                <w:b/>
                <w:bCs/>
                <w:sz w:val="26"/>
                <w:szCs w:val="26"/>
                <w:lang w:val="uk-UA"/>
              </w:rPr>
              <w:t xml:space="preserve">          </w:t>
            </w:r>
            <w:r w:rsidRPr="006B5451">
              <w:rPr>
                <w:bCs/>
                <w:sz w:val="26"/>
                <w:szCs w:val="26"/>
                <w:lang w:val="uk-UA"/>
              </w:rPr>
              <w:t xml:space="preserve"> 2</w:t>
            </w:r>
          </w:p>
          <w:p w:rsidR="00A221D0" w:rsidRPr="006B5451" w:rsidRDefault="00A221D0" w:rsidP="00F40EFE">
            <w:pPr>
              <w:rPr>
                <w:b/>
                <w:bCs/>
                <w:sz w:val="26"/>
                <w:szCs w:val="26"/>
                <w:lang w:val="uk-UA"/>
              </w:rPr>
            </w:pPr>
          </w:p>
          <w:p w:rsidR="00A221D0" w:rsidRPr="006B5451" w:rsidRDefault="00A221D0" w:rsidP="00F40EFE">
            <w:pPr>
              <w:rPr>
                <w:sz w:val="26"/>
                <w:szCs w:val="26"/>
                <w:lang w:val="uk-UA"/>
              </w:rPr>
            </w:pPr>
            <w:r w:rsidRPr="006B5451">
              <w:rPr>
                <w:b/>
                <w:bCs/>
                <w:sz w:val="26"/>
                <w:szCs w:val="26"/>
                <w:lang w:val="uk-UA"/>
              </w:rPr>
              <w:t xml:space="preserve">        </w:t>
            </w:r>
            <w:r w:rsidRPr="006B5451">
              <w:rPr>
                <w:bCs/>
                <w:sz w:val="26"/>
                <w:szCs w:val="26"/>
                <w:lang w:val="uk-UA"/>
              </w:rPr>
              <w:t>1</w:t>
            </w:r>
          </w:p>
        </w:tc>
        <w:tc>
          <w:tcPr>
            <w:tcW w:w="1985"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пірацетам</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ресвератрол</w:t>
            </w:r>
          </w:p>
        </w:tc>
        <w:tc>
          <w:tcPr>
            <w:tcW w:w="198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кропиви дводомної</w:t>
            </w:r>
          </w:p>
        </w:tc>
        <w:tc>
          <w:tcPr>
            <w:tcW w:w="1701"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малини звичайної</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листя горіху волоського</w:t>
            </w:r>
          </w:p>
        </w:tc>
        <w:tc>
          <w:tcPr>
            <w:tcW w:w="1843"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плодів горобини звичайної</w:t>
            </w:r>
          </w:p>
        </w:tc>
        <w:tc>
          <w:tcPr>
            <w:tcW w:w="1984" w:type="dxa"/>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rsidR="00A221D0" w:rsidRPr="006B5451" w:rsidRDefault="00A221D0" w:rsidP="00F40EFE">
            <w:pPr>
              <w:jc w:val="center"/>
              <w:rPr>
                <w:sz w:val="26"/>
                <w:szCs w:val="26"/>
                <w:lang w:val="uk-UA"/>
              </w:rPr>
            </w:pPr>
            <w:r w:rsidRPr="006B5451">
              <w:rPr>
                <w:sz w:val="26"/>
                <w:szCs w:val="26"/>
                <w:lang w:val="uk-UA"/>
              </w:rPr>
              <w:t>МС + екстракт маточного молочка</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пірацетам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МС + ресвератрол</w:t>
            </w:r>
          </w:p>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 </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кропиви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9"/>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малини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c>
          <w:tcPr>
            <w:tcW w:w="1701"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листя горіху </w:t>
            </w:r>
          </w:p>
          <w:p w:rsidR="00A221D0" w:rsidRPr="006B5451" w:rsidRDefault="00A221D0" w:rsidP="00F40EFE">
            <w:pPr>
              <w:pStyle w:val="a8"/>
              <w:rPr>
                <w:rFonts w:ascii="Times New Roman" w:hAnsi="Times New Roman"/>
                <w:sz w:val="26"/>
                <w:szCs w:val="26"/>
                <w:lang w:val="uk-UA"/>
              </w:rPr>
            </w:pP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 xml:space="preserve">МС + екстракт плодів горобини </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0,01</w:t>
            </w:r>
          </w:p>
        </w:tc>
        <w:tc>
          <w:tcPr>
            <w:tcW w:w="1843"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r>
      <w:tr w:rsidR="00A221D0" w:rsidRPr="006B5451" w:rsidTr="00F40EFE">
        <w:trPr>
          <w:trHeight w:val="488"/>
        </w:trPr>
        <w:tc>
          <w:tcPr>
            <w:tcW w:w="209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pStyle w:val="a8"/>
              <w:rPr>
                <w:rFonts w:ascii="Times New Roman" w:hAnsi="Times New Roman"/>
                <w:sz w:val="26"/>
                <w:szCs w:val="26"/>
                <w:lang w:val="uk-UA"/>
              </w:rPr>
            </w:pPr>
            <w:r w:rsidRPr="006B5451">
              <w:rPr>
                <w:rFonts w:ascii="Times New Roman" w:hAnsi="Times New Roman"/>
                <w:sz w:val="26"/>
                <w:szCs w:val="26"/>
                <w:lang w:val="uk-UA"/>
              </w:rPr>
              <w:t>МС + екстракт маточного молочка</w:t>
            </w:r>
          </w:p>
        </w:tc>
        <w:tc>
          <w:tcPr>
            <w:tcW w:w="1985"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701"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&lt; 0,001</w:t>
            </w:r>
          </w:p>
        </w:tc>
        <w:tc>
          <w:tcPr>
            <w:tcW w:w="1843" w:type="dxa"/>
            <w:tcBorders>
              <w:top w:val="single" w:sz="4" w:space="0" w:color="auto"/>
              <w:left w:val="single" w:sz="4" w:space="0" w:color="auto"/>
              <w:bottom w:val="single" w:sz="4" w:space="0" w:color="auto"/>
              <w:right w:val="single" w:sz="4" w:space="0" w:color="auto"/>
            </w:tcBorders>
            <w:vAlign w:val="center"/>
            <w:hideMark/>
          </w:tcPr>
          <w:p w:rsidR="00A221D0" w:rsidRPr="006B5451" w:rsidRDefault="00A221D0" w:rsidP="00F40EFE">
            <w:pPr>
              <w:jc w:val="center"/>
              <w:rPr>
                <w:sz w:val="26"/>
                <w:szCs w:val="26"/>
                <w:lang w:val="uk-UA"/>
              </w:rPr>
            </w:pPr>
            <w:r w:rsidRPr="006B5451">
              <w:rPr>
                <w:sz w:val="26"/>
                <w:szCs w:val="26"/>
                <w:lang w:val="uk-UA"/>
              </w:rPr>
              <w:t>↓ p &gt; 0,05</w:t>
            </w:r>
          </w:p>
        </w:tc>
        <w:tc>
          <w:tcPr>
            <w:tcW w:w="1984" w:type="dxa"/>
            <w:tcBorders>
              <w:top w:val="single" w:sz="4" w:space="0" w:color="auto"/>
              <w:left w:val="single" w:sz="4" w:space="0" w:color="auto"/>
              <w:bottom w:val="single" w:sz="4" w:space="0" w:color="auto"/>
              <w:right w:val="single" w:sz="4" w:space="0" w:color="auto"/>
            </w:tcBorders>
            <w:shd w:val="clear" w:color="auto" w:fill="000000"/>
            <w:vAlign w:val="center"/>
          </w:tcPr>
          <w:p w:rsidR="00A221D0" w:rsidRPr="006B5451" w:rsidRDefault="00A221D0" w:rsidP="00F40EFE">
            <w:pPr>
              <w:jc w:val="center"/>
              <w:rPr>
                <w:sz w:val="26"/>
                <w:szCs w:val="26"/>
                <w:lang w:val="uk-UA"/>
              </w:rPr>
            </w:pPr>
          </w:p>
        </w:tc>
      </w:tr>
    </w:tbl>
    <w:p w:rsidR="00A221D0" w:rsidRPr="009A23F2" w:rsidRDefault="00A221D0" w:rsidP="00A221D0">
      <w:pPr>
        <w:spacing w:line="276" w:lineRule="auto"/>
        <w:rPr>
          <w:lang w:val="uk-UA"/>
        </w:rPr>
      </w:pPr>
      <w:r>
        <w:rPr>
          <w:lang w:val="uk-UA"/>
        </w:rPr>
        <w:t>Примітки: ↓↑ - ступінь активності («вище», «нижче») дослідного препарату (1) по відношенню до препарату порівняння (2) з використанням однофакторного дисперсійного аналізу ANOVA, критерій Дункана.</w:t>
      </w:r>
    </w:p>
    <w:p w:rsidR="00A221D0" w:rsidRDefault="00A221D0" w:rsidP="00A221D0">
      <w:pPr>
        <w:pStyle w:val="a8"/>
        <w:spacing w:line="360" w:lineRule="auto"/>
        <w:ind w:left="284"/>
        <w:jc w:val="both"/>
        <w:rPr>
          <w:rFonts w:ascii="Times New Roman" w:hAnsi="Times New Roman"/>
          <w:sz w:val="28"/>
          <w:szCs w:val="28"/>
          <w:lang w:val="uk-UA" w:eastAsia="ru-RU"/>
        </w:rPr>
        <w:sectPr w:rsidR="00A221D0" w:rsidSect="005B3605">
          <w:pgSz w:w="16838" w:h="11906" w:orient="landscape"/>
          <w:pgMar w:top="1701" w:right="1134" w:bottom="907" w:left="1134" w:header="709" w:footer="709" w:gutter="0"/>
          <w:pgNumType w:start="212"/>
          <w:cols w:space="708"/>
          <w:docGrid w:linePitch="360"/>
        </w:sectPr>
      </w:pPr>
    </w:p>
    <w:p w:rsidR="00241B3A" w:rsidRDefault="00241B3A" w:rsidP="00241B3A">
      <w:pPr>
        <w:tabs>
          <w:tab w:val="left" w:pos="3855"/>
        </w:tabs>
        <w:spacing w:line="360" w:lineRule="auto"/>
        <w:jc w:val="center"/>
        <w:rPr>
          <w:b/>
          <w:iCs/>
          <w:sz w:val="28"/>
          <w:szCs w:val="28"/>
          <w:lang w:val="uk-UA"/>
        </w:rPr>
      </w:pPr>
      <w:r>
        <w:rPr>
          <w:b/>
          <w:iCs/>
          <w:sz w:val="28"/>
          <w:szCs w:val="28"/>
          <w:lang w:val="uk-UA"/>
        </w:rPr>
        <w:lastRenderedPageBreak/>
        <w:t xml:space="preserve">Додаток </w:t>
      </w:r>
      <w:r w:rsidR="00A221D0">
        <w:rPr>
          <w:b/>
          <w:iCs/>
          <w:sz w:val="28"/>
          <w:szCs w:val="28"/>
          <w:lang w:val="uk-UA"/>
        </w:rPr>
        <w:t>Б</w:t>
      </w:r>
      <w:r>
        <w:rPr>
          <w:b/>
          <w:iCs/>
          <w:sz w:val="28"/>
          <w:szCs w:val="28"/>
          <w:lang w:val="uk-UA"/>
        </w:rPr>
        <w:t>1</w:t>
      </w:r>
    </w:p>
    <w:p w:rsidR="00A221D0" w:rsidRDefault="00BE1C6F">
      <w:pPr>
        <w:spacing w:after="200" w:line="276" w:lineRule="auto"/>
        <w:rPr>
          <w:b/>
          <w:bCs/>
          <w:noProof/>
          <w:sz w:val="72"/>
          <w:szCs w:val="72"/>
          <w:shd w:val="clear" w:color="auto" w:fill="FFFFFF"/>
        </w:rPr>
      </w:pPr>
      <w:r>
        <w:rPr>
          <w:b/>
          <w:bCs/>
          <w:noProof/>
          <w:sz w:val="72"/>
          <w:szCs w:val="72"/>
          <w:shd w:val="clear" w:color="auto" w:fill="FFFFFF"/>
        </w:rPr>
        <w:drawing>
          <wp:inline distT="0" distB="0" distL="0" distR="0">
            <wp:extent cx="6036310" cy="8261674"/>
            <wp:effectExtent l="19050" t="0" r="2540" b="0"/>
            <wp:docPr id="4" name="Рисунок 2" descr="C:\Users\User.User-ПК\Pictures\Мои сканированные изображения\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User-ПК\Pictures\Мои сканированные изображения\сканирование0001.jpg"/>
                    <pic:cNvPicPr>
                      <a:picLocks noChangeAspect="1" noChangeArrowheads="1"/>
                    </pic:cNvPicPr>
                  </pic:nvPicPr>
                  <pic:blipFill>
                    <a:blip r:embed="rId243" cstate="print"/>
                    <a:srcRect t="2191" r="2615" b="6573"/>
                    <a:stretch>
                      <a:fillRect/>
                    </a:stretch>
                  </pic:blipFill>
                  <pic:spPr bwMode="auto">
                    <a:xfrm>
                      <a:off x="0" y="0"/>
                      <a:ext cx="6037453" cy="8263239"/>
                    </a:xfrm>
                    <a:prstGeom prst="rect">
                      <a:avLst/>
                    </a:prstGeom>
                    <a:noFill/>
                    <a:ln w="9525">
                      <a:noFill/>
                      <a:miter lim="800000"/>
                      <a:headEnd/>
                      <a:tailEnd/>
                    </a:ln>
                  </pic:spPr>
                </pic:pic>
              </a:graphicData>
            </a:graphic>
          </wp:inline>
        </w:drawing>
      </w:r>
      <w:r w:rsidR="00A221D0">
        <w:rPr>
          <w:b/>
          <w:bCs/>
          <w:noProof/>
          <w:sz w:val="72"/>
          <w:szCs w:val="72"/>
          <w:shd w:val="clear" w:color="auto" w:fill="FFFFFF"/>
        </w:rPr>
        <w:br w:type="page"/>
      </w:r>
    </w:p>
    <w:p w:rsidR="00241B3A" w:rsidRDefault="00241B3A" w:rsidP="00241B3A">
      <w:pPr>
        <w:tabs>
          <w:tab w:val="left" w:pos="3855"/>
        </w:tabs>
        <w:spacing w:line="360" w:lineRule="auto"/>
        <w:jc w:val="center"/>
        <w:rPr>
          <w:b/>
          <w:iCs/>
          <w:sz w:val="28"/>
          <w:szCs w:val="28"/>
          <w:lang w:val="uk-UA"/>
        </w:rPr>
      </w:pPr>
      <w:r>
        <w:rPr>
          <w:b/>
          <w:iCs/>
          <w:sz w:val="28"/>
          <w:szCs w:val="28"/>
          <w:lang w:val="uk-UA"/>
        </w:rPr>
        <w:lastRenderedPageBreak/>
        <w:t xml:space="preserve">Додаток </w:t>
      </w:r>
      <w:r w:rsidR="00A221D0">
        <w:rPr>
          <w:b/>
          <w:iCs/>
          <w:sz w:val="28"/>
          <w:szCs w:val="28"/>
          <w:lang w:val="uk-UA"/>
        </w:rPr>
        <w:t>Б</w:t>
      </w:r>
      <w:r>
        <w:rPr>
          <w:b/>
          <w:iCs/>
          <w:sz w:val="28"/>
          <w:szCs w:val="28"/>
          <w:lang w:val="uk-UA"/>
        </w:rPr>
        <w:t>1</w:t>
      </w:r>
    </w:p>
    <w:p w:rsidR="00A221D0" w:rsidRDefault="00BE1C6F">
      <w:pPr>
        <w:spacing w:after="200" w:line="276" w:lineRule="auto"/>
        <w:rPr>
          <w:b/>
          <w:bCs/>
          <w:noProof/>
          <w:sz w:val="72"/>
          <w:szCs w:val="72"/>
          <w:shd w:val="clear" w:color="auto" w:fill="FFFFFF"/>
        </w:rPr>
      </w:pPr>
      <w:r>
        <w:rPr>
          <w:b/>
          <w:bCs/>
          <w:noProof/>
          <w:sz w:val="72"/>
          <w:szCs w:val="72"/>
          <w:shd w:val="clear" w:color="auto" w:fill="FFFFFF"/>
        </w:rPr>
        <w:drawing>
          <wp:inline distT="0" distB="0" distL="0" distR="0">
            <wp:extent cx="5902960" cy="8115300"/>
            <wp:effectExtent l="19050" t="0" r="2540" b="0"/>
            <wp:docPr id="7" name="Рисунок 3" descr="C:\Users\User.User-ПК\Pictures\Мои сканированные изображения\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User-ПК\Pictures\Мои сканированные изображения\сканирование0002.jpg"/>
                    <pic:cNvPicPr>
                      <a:picLocks noChangeAspect="1" noChangeArrowheads="1"/>
                    </pic:cNvPicPr>
                  </pic:nvPicPr>
                  <pic:blipFill>
                    <a:blip r:embed="rId244" cstate="print"/>
                    <a:srcRect l="4651" t="2262" b="8824"/>
                    <a:stretch>
                      <a:fillRect/>
                    </a:stretch>
                  </pic:blipFill>
                  <pic:spPr bwMode="auto">
                    <a:xfrm>
                      <a:off x="0" y="0"/>
                      <a:ext cx="5902960" cy="8115300"/>
                    </a:xfrm>
                    <a:prstGeom prst="rect">
                      <a:avLst/>
                    </a:prstGeom>
                    <a:noFill/>
                    <a:ln w="9525">
                      <a:noFill/>
                      <a:miter lim="800000"/>
                      <a:headEnd/>
                      <a:tailEnd/>
                    </a:ln>
                  </pic:spPr>
                </pic:pic>
              </a:graphicData>
            </a:graphic>
          </wp:inline>
        </w:drawing>
      </w:r>
      <w:r w:rsidR="00A221D0">
        <w:rPr>
          <w:b/>
          <w:bCs/>
          <w:noProof/>
          <w:sz w:val="72"/>
          <w:szCs w:val="72"/>
          <w:shd w:val="clear" w:color="auto" w:fill="FFFFFF"/>
        </w:rPr>
        <w:br w:type="page"/>
      </w:r>
    </w:p>
    <w:p w:rsidR="00241B3A" w:rsidRDefault="00241B3A" w:rsidP="00241B3A">
      <w:pPr>
        <w:tabs>
          <w:tab w:val="left" w:pos="3855"/>
        </w:tabs>
        <w:spacing w:line="360" w:lineRule="auto"/>
        <w:jc w:val="center"/>
        <w:rPr>
          <w:b/>
          <w:iCs/>
          <w:sz w:val="28"/>
          <w:szCs w:val="28"/>
          <w:lang w:val="uk-UA"/>
        </w:rPr>
      </w:pPr>
      <w:r>
        <w:rPr>
          <w:b/>
          <w:iCs/>
          <w:sz w:val="28"/>
          <w:szCs w:val="28"/>
          <w:lang w:val="uk-UA"/>
        </w:rPr>
        <w:lastRenderedPageBreak/>
        <w:t xml:space="preserve">Додаток </w:t>
      </w:r>
      <w:r w:rsidR="00A221D0">
        <w:rPr>
          <w:b/>
          <w:iCs/>
          <w:sz w:val="28"/>
          <w:szCs w:val="28"/>
          <w:lang w:val="uk-UA"/>
        </w:rPr>
        <w:t>Б</w:t>
      </w:r>
      <w:r>
        <w:rPr>
          <w:b/>
          <w:iCs/>
          <w:sz w:val="28"/>
          <w:szCs w:val="28"/>
          <w:lang w:val="uk-UA"/>
        </w:rPr>
        <w:t>3</w:t>
      </w:r>
    </w:p>
    <w:p w:rsidR="00A221D0" w:rsidRDefault="00BE1C6F">
      <w:pPr>
        <w:spacing w:after="200" w:line="276" w:lineRule="auto"/>
        <w:rPr>
          <w:b/>
          <w:bCs/>
          <w:noProof/>
          <w:sz w:val="72"/>
          <w:szCs w:val="72"/>
          <w:shd w:val="clear" w:color="auto" w:fill="FFFFFF"/>
        </w:rPr>
      </w:pPr>
      <w:r>
        <w:rPr>
          <w:b/>
          <w:bCs/>
          <w:noProof/>
          <w:sz w:val="72"/>
          <w:szCs w:val="72"/>
          <w:shd w:val="clear" w:color="auto" w:fill="FFFFFF"/>
        </w:rPr>
        <w:drawing>
          <wp:inline distT="0" distB="0" distL="0" distR="0">
            <wp:extent cx="5904230" cy="8401050"/>
            <wp:effectExtent l="19050" t="0" r="1270" b="0"/>
            <wp:docPr id="9" name="Рисунок 4" descr="C:\Users\User.User-ПК\Pictures\Мои сканированные изображения\сканирование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User-ПК\Pictures\Мои сканированные изображения\сканирование0003.jpg"/>
                    <pic:cNvPicPr>
                      <a:picLocks noChangeAspect="1" noChangeArrowheads="1"/>
                    </pic:cNvPicPr>
                  </pic:nvPicPr>
                  <pic:blipFill>
                    <a:blip r:embed="rId245" cstate="print"/>
                    <a:srcRect t="3854" b="4711"/>
                    <a:stretch>
                      <a:fillRect/>
                    </a:stretch>
                  </pic:blipFill>
                  <pic:spPr bwMode="auto">
                    <a:xfrm>
                      <a:off x="0" y="0"/>
                      <a:ext cx="5904230" cy="8401050"/>
                    </a:xfrm>
                    <a:prstGeom prst="rect">
                      <a:avLst/>
                    </a:prstGeom>
                    <a:noFill/>
                    <a:ln w="9525">
                      <a:noFill/>
                      <a:miter lim="800000"/>
                      <a:headEnd/>
                      <a:tailEnd/>
                    </a:ln>
                  </pic:spPr>
                </pic:pic>
              </a:graphicData>
            </a:graphic>
          </wp:inline>
        </w:drawing>
      </w:r>
      <w:r w:rsidR="00A221D0">
        <w:rPr>
          <w:b/>
          <w:bCs/>
          <w:noProof/>
          <w:sz w:val="72"/>
          <w:szCs w:val="72"/>
          <w:shd w:val="clear" w:color="auto" w:fill="FFFFFF"/>
        </w:rPr>
        <w:br w:type="page"/>
      </w:r>
    </w:p>
    <w:p w:rsidR="00241B3A" w:rsidRDefault="00241B3A" w:rsidP="00241B3A">
      <w:pPr>
        <w:tabs>
          <w:tab w:val="left" w:pos="3855"/>
        </w:tabs>
        <w:spacing w:line="360" w:lineRule="auto"/>
        <w:jc w:val="center"/>
        <w:rPr>
          <w:b/>
          <w:iCs/>
          <w:sz w:val="28"/>
          <w:szCs w:val="28"/>
          <w:lang w:val="uk-UA"/>
        </w:rPr>
      </w:pPr>
      <w:r>
        <w:rPr>
          <w:b/>
          <w:iCs/>
          <w:sz w:val="28"/>
          <w:szCs w:val="28"/>
          <w:lang w:val="uk-UA"/>
        </w:rPr>
        <w:lastRenderedPageBreak/>
        <w:t xml:space="preserve">Додаток </w:t>
      </w:r>
      <w:r w:rsidR="00A221D0">
        <w:rPr>
          <w:b/>
          <w:iCs/>
          <w:sz w:val="28"/>
          <w:szCs w:val="28"/>
          <w:lang w:val="uk-UA"/>
        </w:rPr>
        <w:t>Б</w:t>
      </w:r>
      <w:r>
        <w:rPr>
          <w:b/>
          <w:iCs/>
          <w:sz w:val="28"/>
          <w:szCs w:val="28"/>
          <w:lang w:val="uk-UA"/>
        </w:rPr>
        <w:t>4</w:t>
      </w:r>
    </w:p>
    <w:p w:rsidR="00A221D0" w:rsidRDefault="00BE1C6F">
      <w:pPr>
        <w:spacing w:after="200" w:line="276" w:lineRule="auto"/>
        <w:rPr>
          <w:b/>
          <w:bCs/>
          <w:noProof/>
          <w:sz w:val="72"/>
          <w:szCs w:val="72"/>
          <w:shd w:val="clear" w:color="auto" w:fill="FFFFFF"/>
        </w:rPr>
      </w:pPr>
      <w:r>
        <w:rPr>
          <w:b/>
          <w:bCs/>
          <w:noProof/>
          <w:sz w:val="72"/>
          <w:szCs w:val="72"/>
          <w:shd w:val="clear" w:color="auto" w:fill="FFFFFF"/>
        </w:rPr>
        <w:drawing>
          <wp:inline distT="0" distB="0" distL="0" distR="0">
            <wp:extent cx="5904230" cy="8172450"/>
            <wp:effectExtent l="19050" t="0" r="1270" b="0"/>
            <wp:docPr id="10" name="Рисунок 5" descr="C:\Users\User.User-ПК\Pictures\Мои сканированные изображения\сканирование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User-ПК\Pictures\Мои сканированные изображения\сканирование0004.jpg"/>
                    <pic:cNvPicPr>
                      <a:picLocks noChangeAspect="1" noChangeArrowheads="1"/>
                    </pic:cNvPicPr>
                  </pic:nvPicPr>
                  <pic:blipFill>
                    <a:blip r:embed="rId246" cstate="print"/>
                    <a:srcRect l="6776" t="4608" b="5069"/>
                    <a:stretch>
                      <a:fillRect/>
                    </a:stretch>
                  </pic:blipFill>
                  <pic:spPr bwMode="auto">
                    <a:xfrm>
                      <a:off x="0" y="0"/>
                      <a:ext cx="5904230" cy="8172450"/>
                    </a:xfrm>
                    <a:prstGeom prst="rect">
                      <a:avLst/>
                    </a:prstGeom>
                    <a:noFill/>
                    <a:ln w="9525">
                      <a:noFill/>
                      <a:miter lim="800000"/>
                      <a:headEnd/>
                      <a:tailEnd/>
                    </a:ln>
                  </pic:spPr>
                </pic:pic>
              </a:graphicData>
            </a:graphic>
          </wp:inline>
        </w:drawing>
      </w:r>
      <w:r w:rsidR="00A221D0">
        <w:rPr>
          <w:b/>
          <w:bCs/>
          <w:noProof/>
          <w:sz w:val="72"/>
          <w:szCs w:val="72"/>
          <w:shd w:val="clear" w:color="auto" w:fill="FFFFFF"/>
        </w:rPr>
        <w:br w:type="page"/>
      </w:r>
    </w:p>
    <w:p w:rsidR="00241B3A" w:rsidRDefault="00241B3A" w:rsidP="00241B3A">
      <w:pPr>
        <w:tabs>
          <w:tab w:val="left" w:pos="3855"/>
        </w:tabs>
        <w:spacing w:line="360" w:lineRule="auto"/>
        <w:jc w:val="center"/>
        <w:rPr>
          <w:b/>
          <w:iCs/>
          <w:sz w:val="28"/>
          <w:szCs w:val="28"/>
          <w:lang w:val="uk-UA"/>
        </w:rPr>
      </w:pPr>
      <w:r>
        <w:rPr>
          <w:b/>
          <w:iCs/>
          <w:sz w:val="28"/>
          <w:szCs w:val="28"/>
          <w:lang w:val="uk-UA"/>
        </w:rPr>
        <w:lastRenderedPageBreak/>
        <w:t xml:space="preserve">Додаток </w:t>
      </w:r>
      <w:r w:rsidR="00A221D0">
        <w:rPr>
          <w:b/>
          <w:iCs/>
          <w:sz w:val="28"/>
          <w:szCs w:val="28"/>
          <w:lang w:val="uk-UA"/>
        </w:rPr>
        <w:t>Б</w:t>
      </w:r>
      <w:r>
        <w:rPr>
          <w:b/>
          <w:iCs/>
          <w:sz w:val="28"/>
          <w:szCs w:val="28"/>
          <w:lang w:val="uk-UA"/>
        </w:rPr>
        <w:t>5</w:t>
      </w:r>
    </w:p>
    <w:p w:rsidR="00A221D0" w:rsidRDefault="00BE1C6F">
      <w:pPr>
        <w:spacing w:after="200" w:line="276" w:lineRule="auto"/>
        <w:rPr>
          <w:b/>
          <w:bCs/>
          <w:noProof/>
          <w:sz w:val="72"/>
          <w:szCs w:val="72"/>
          <w:shd w:val="clear" w:color="auto" w:fill="FFFFFF"/>
        </w:rPr>
      </w:pPr>
      <w:r>
        <w:rPr>
          <w:b/>
          <w:bCs/>
          <w:noProof/>
          <w:sz w:val="72"/>
          <w:szCs w:val="72"/>
          <w:shd w:val="clear" w:color="auto" w:fill="FFFFFF"/>
        </w:rPr>
        <w:drawing>
          <wp:inline distT="0" distB="0" distL="0" distR="0">
            <wp:extent cx="5904230" cy="8343900"/>
            <wp:effectExtent l="19050" t="0" r="1270" b="0"/>
            <wp:docPr id="11" name="Рисунок 6" descr="C:\Users\User.User-ПК\Pictures\Мои сканированные изображения\сканирование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User-ПК\Pictures\Мои сканированные изображения\сканирование0005.jpg"/>
                    <pic:cNvPicPr>
                      <a:picLocks noChangeAspect="1" noChangeArrowheads="1"/>
                    </pic:cNvPicPr>
                  </pic:nvPicPr>
                  <pic:blipFill>
                    <a:blip r:embed="rId247" cstate="print"/>
                    <a:srcRect l="6776" t="4535" b="4762"/>
                    <a:stretch>
                      <a:fillRect/>
                    </a:stretch>
                  </pic:blipFill>
                  <pic:spPr bwMode="auto">
                    <a:xfrm>
                      <a:off x="0" y="0"/>
                      <a:ext cx="5904230" cy="8343900"/>
                    </a:xfrm>
                    <a:prstGeom prst="rect">
                      <a:avLst/>
                    </a:prstGeom>
                    <a:noFill/>
                    <a:ln w="9525">
                      <a:noFill/>
                      <a:miter lim="800000"/>
                      <a:headEnd/>
                      <a:tailEnd/>
                    </a:ln>
                  </pic:spPr>
                </pic:pic>
              </a:graphicData>
            </a:graphic>
          </wp:inline>
        </w:drawing>
      </w:r>
      <w:r w:rsidR="00A221D0">
        <w:rPr>
          <w:b/>
          <w:bCs/>
          <w:noProof/>
          <w:sz w:val="72"/>
          <w:szCs w:val="72"/>
          <w:shd w:val="clear" w:color="auto" w:fill="FFFFFF"/>
        </w:rPr>
        <w:br w:type="page"/>
      </w:r>
    </w:p>
    <w:p w:rsidR="00241B3A" w:rsidRDefault="00241B3A" w:rsidP="00241B3A">
      <w:pPr>
        <w:tabs>
          <w:tab w:val="left" w:pos="3855"/>
        </w:tabs>
        <w:spacing w:line="360" w:lineRule="auto"/>
        <w:jc w:val="center"/>
        <w:rPr>
          <w:b/>
          <w:iCs/>
          <w:sz w:val="28"/>
          <w:szCs w:val="28"/>
          <w:lang w:val="uk-UA"/>
        </w:rPr>
      </w:pPr>
      <w:r>
        <w:rPr>
          <w:b/>
          <w:iCs/>
          <w:sz w:val="28"/>
          <w:szCs w:val="28"/>
          <w:lang w:val="uk-UA"/>
        </w:rPr>
        <w:lastRenderedPageBreak/>
        <w:t xml:space="preserve">Додаток </w:t>
      </w:r>
      <w:r w:rsidR="00A221D0">
        <w:rPr>
          <w:b/>
          <w:iCs/>
          <w:sz w:val="28"/>
          <w:szCs w:val="28"/>
          <w:lang w:val="uk-UA"/>
        </w:rPr>
        <w:t>Б</w:t>
      </w:r>
      <w:r>
        <w:rPr>
          <w:b/>
          <w:iCs/>
          <w:sz w:val="28"/>
          <w:szCs w:val="28"/>
          <w:lang w:val="uk-UA"/>
        </w:rPr>
        <w:t>6</w:t>
      </w:r>
    </w:p>
    <w:p w:rsidR="00241B3A" w:rsidRDefault="00BE1C6F" w:rsidP="00A221D0">
      <w:pPr>
        <w:spacing w:after="200" w:line="276" w:lineRule="auto"/>
        <w:rPr>
          <w:b/>
          <w:bCs/>
          <w:noProof/>
          <w:sz w:val="72"/>
          <w:szCs w:val="72"/>
          <w:shd w:val="clear" w:color="auto" w:fill="FFFFFF"/>
        </w:rPr>
      </w:pPr>
      <w:r>
        <w:rPr>
          <w:b/>
          <w:bCs/>
          <w:noProof/>
          <w:sz w:val="72"/>
          <w:szCs w:val="72"/>
          <w:shd w:val="clear" w:color="auto" w:fill="FFFFFF"/>
        </w:rPr>
        <w:drawing>
          <wp:inline distT="0" distB="0" distL="0" distR="0">
            <wp:extent cx="6000750" cy="8305800"/>
            <wp:effectExtent l="19050" t="0" r="0" b="0"/>
            <wp:docPr id="13" name="Рисунок 7" descr="C:\Users\User.User-ПК\Pictures\Мои сканированные изображения\сканирование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User-ПК\Pictures\Мои сканированные изображения\сканирование0006.jpg"/>
                    <pic:cNvPicPr>
                      <a:picLocks noChangeAspect="1" noChangeArrowheads="1"/>
                    </pic:cNvPicPr>
                  </pic:nvPicPr>
                  <pic:blipFill>
                    <a:blip r:embed="rId248" cstate="print"/>
                    <a:srcRect t="4497" b="4711"/>
                    <a:stretch>
                      <a:fillRect/>
                    </a:stretch>
                  </pic:blipFill>
                  <pic:spPr bwMode="auto">
                    <a:xfrm>
                      <a:off x="0" y="0"/>
                      <a:ext cx="6000750" cy="8305800"/>
                    </a:xfrm>
                    <a:prstGeom prst="rect">
                      <a:avLst/>
                    </a:prstGeom>
                    <a:noFill/>
                    <a:ln w="9525">
                      <a:noFill/>
                      <a:miter lim="800000"/>
                      <a:headEnd/>
                      <a:tailEnd/>
                    </a:ln>
                  </pic:spPr>
                </pic:pic>
              </a:graphicData>
            </a:graphic>
          </wp:inline>
        </w:drawing>
      </w:r>
      <w:r w:rsidR="00A221D0">
        <w:rPr>
          <w:b/>
          <w:bCs/>
          <w:noProof/>
          <w:sz w:val="72"/>
          <w:szCs w:val="72"/>
          <w:shd w:val="clear" w:color="auto" w:fill="FFFFFF"/>
        </w:rPr>
        <w:br w:type="page"/>
      </w:r>
    </w:p>
    <w:p w:rsidR="00241B3A" w:rsidRDefault="00241B3A" w:rsidP="00241B3A">
      <w:pPr>
        <w:tabs>
          <w:tab w:val="left" w:pos="3855"/>
        </w:tabs>
        <w:spacing w:line="360" w:lineRule="auto"/>
        <w:jc w:val="center"/>
        <w:rPr>
          <w:b/>
          <w:iCs/>
          <w:sz w:val="28"/>
          <w:szCs w:val="28"/>
          <w:lang w:val="uk-UA"/>
        </w:rPr>
      </w:pPr>
      <w:r>
        <w:rPr>
          <w:b/>
          <w:iCs/>
          <w:sz w:val="28"/>
          <w:szCs w:val="28"/>
          <w:lang w:val="uk-UA"/>
        </w:rPr>
        <w:lastRenderedPageBreak/>
        <w:t xml:space="preserve">Додаток </w:t>
      </w:r>
      <w:r w:rsidR="00A221D0">
        <w:rPr>
          <w:b/>
          <w:iCs/>
          <w:sz w:val="28"/>
          <w:szCs w:val="28"/>
          <w:lang w:val="uk-UA"/>
        </w:rPr>
        <w:t>Б</w:t>
      </w:r>
      <w:r>
        <w:rPr>
          <w:b/>
          <w:iCs/>
          <w:sz w:val="28"/>
          <w:szCs w:val="28"/>
          <w:lang w:val="uk-UA"/>
        </w:rPr>
        <w:t>7</w:t>
      </w:r>
    </w:p>
    <w:p w:rsidR="00A221D0" w:rsidRDefault="00BE1C6F">
      <w:pPr>
        <w:spacing w:after="200" w:line="276" w:lineRule="auto"/>
        <w:rPr>
          <w:b/>
          <w:bCs/>
          <w:noProof/>
          <w:sz w:val="72"/>
          <w:szCs w:val="72"/>
          <w:shd w:val="clear" w:color="auto" w:fill="FFFFFF"/>
        </w:rPr>
      </w:pPr>
      <w:r>
        <w:rPr>
          <w:b/>
          <w:bCs/>
          <w:noProof/>
          <w:sz w:val="72"/>
          <w:szCs w:val="72"/>
          <w:shd w:val="clear" w:color="auto" w:fill="FFFFFF"/>
        </w:rPr>
        <w:drawing>
          <wp:inline distT="0" distB="0" distL="0" distR="0">
            <wp:extent cx="5901055" cy="8305800"/>
            <wp:effectExtent l="19050" t="0" r="4445" b="0"/>
            <wp:docPr id="14" name="Рисунок 8" descr="C:\Users\User.User-ПК\Pictures\Мои сканированные изображения\сканирование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User-ПК\Pictures\Мои сканированные изображения\сканирование0007.jpg"/>
                    <pic:cNvPicPr>
                      <a:picLocks noChangeAspect="1" noChangeArrowheads="1"/>
                    </pic:cNvPicPr>
                  </pic:nvPicPr>
                  <pic:blipFill>
                    <a:blip r:embed="rId249" cstate="print"/>
                    <a:srcRect l="7098" t="3881" b="1826"/>
                    <a:stretch>
                      <a:fillRect/>
                    </a:stretch>
                  </pic:blipFill>
                  <pic:spPr bwMode="auto">
                    <a:xfrm>
                      <a:off x="0" y="0"/>
                      <a:ext cx="5901055" cy="8305800"/>
                    </a:xfrm>
                    <a:prstGeom prst="rect">
                      <a:avLst/>
                    </a:prstGeom>
                    <a:noFill/>
                    <a:ln w="9525">
                      <a:noFill/>
                      <a:miter lim="800000"/>
                      <a:headEnd/>
                      <a:tailEnd/>
                    </a:ln>
                  </pic:spPr>
                </pic:pic>
              </a:graphicData>
            </a:graphic>
          </wp:inline>
        </w:drawing>
      </w:r>
      <w:r w:rsidR="00A221D0">
        <w:rPr>
          <w:b/>
          <w:bCs/>
          <w:noProof/>
          <w:sz w:val="72"/>
          <w:szCs w:val="72"/>
          <w:shd w:val="clear" w:color="auto" w:fill="FFFFFF"/>
        </w:rPr>
        <w:br w:type="page"/>
      </w:r>
    </w:p>
    <w:p w:rsidR="00241B3A" w:rsidRDefault="00241B3A" w:rsidP="00241B3A">
      <w:pPr>
        <w:tabs>
          <w:tab w:val="left" w:pos="3855"/>
        </w:tabs>
        <w:spacing w:line="360" w:lineRule="auto"/>
        <w:jc w:val="center"/>
        <w:rPr>
          <w:b/>
          <w:iCs/>
          <w:sz w:val="28"/>
          <w:szCs w:val="28"/>
          <w:lang w:val="uk-UA"/>
        </w:rPr>
      </w:pPr>
      <w:r>
        <w:rPr>
          <w:b/>
          <w:iCs/>
          <w:sz w:val="28"/>
          <w:szCs w:val="28"/>
          <w:lang w:val="uk-UA"/>
        </w:rPr>
        <w:lastRenderedPageBreak/>
        <w:t xml:space="preserve">Додаток </w:t>
      </w:r>
      <w:r w:rsidR="00A221D0">
        <w:rPr>
          <w:b/>
          <w:iCs/>
          <w:sz w:val="28"/>
          <w:szCs w:val="28"/>
          <w:lang w:val="uk-UA"/>
        </w:rPr>
        <w:t>Б</w:t>
      </w:r>
      <w:r>
        <w:rPr>
          <w:b/>
          <w:iCs/>
          <w:sz w:val="28"/>
          <w:szCs w:val="28"/>
          <w:lang w:val="uk-UA"/>
        </w:rPr>
        <w:t>8</w:t>
      </w:r>
    </w:p>
    <w:p w:rsidR="00241B3A" w:rsidRDefault="00241B3A" w:rsidP="00241B3A">
      <w:pPr>
        <w:shd w:val="clear" w:color="auto" w:fill="FFFFFF"/>
        <w:spacing w:line="360" w:lineRule="auto"/>
        <w:jc w:val="center"/>
        <w:rPr>
          <w:snapToGrid w:val="0"/>
          <w:color w:val="000000"/>
          <w:w w:val="0"/>
          <w:sz w:val="0"/>
          <w:szCs w:val="0"/>
          <w:u w:color="000000"/>
          <w:bdr w:val="none" w:sz="0" w:space="0" w:color="000000"/>
          <w:shd w:val="clear" w:color="000000" w:fill="000000"/>
        </w:rPr>
      </w:pPr>
    </w:p>
    <w:p w:rsidR="00241B3A" w:rsidRPr="00BE1C6F" w:rsidRDefault="00BE1C6F" w:rsidP="00BE1C6F">
      <w:pPr>
        <w:spacing w:after="200" w:line="276" w:lineRule="auto"/>
        <w:rPr>
          <w:b/>
          <w:iCs/>
          <w:sz w:val="28"/>
          <w:szCs w:val="28"/>
          <w:lang w:val="en-US"/>
        </w:rPr>
      </w:pPr>
      <w:r>
        <w:rPr>
          <w:b/>
          <w:iCs/>
          <w:noProof/>
          <w:sz w:val="28"/>
          <w:szCs w:val="28"/>
        </w:rPr>
        <w:drawing>
          <wp:inline distT="0" distB="0" distL="0" distR="0">
            <wp:extent cx="6000750" cy="8439150"/>
            <wp:effectExtent l="19050" t="0" r="0" b="0"/>
            <wp:docPr id="15" name="Рисунок 9" descr="C:\Users\User.User-ПК\Pictures\Мои сканированные изображения\сканирование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User-ПК\Pictures\Мои сканированные изображения\сканирование0008.jpg"/>
                    <pic:cNvPicPr>
                      <a:picLocks noChangeAspect="1" noChangeArrowheads="1"/>
                    </pic:cNvPicPr>
                  </pic:nvPicPr>
                  <pic:blipFill>
                    <a:blip r:embed="rId250" cstate="print"/>
                    <a:srcRect l="5811" t="7692" b="2418"/>
                    <a:stretch>
                      <a:fillRect/>
                    </a:stretch>
                  </pic:blipFill>
                  <pic:spPr bwMode="auto">
                    <a:xfrm>
                      <a:off x="0" y="0"/>
                      <a:ext cx="6000750" cy="8439150"/>
                    </a:xfrm>
                    <a:prstGeom prst="rect">
                      <a:avLst/>
                    </a:prstGeom>
                    <a:noFill/>
                    <a:ln w="9525">
                      <a:noFill/>
                      <a:miter lim="800000"/>
                      <a:headEnd/>
                      <a:tailEnd/>
                    </a:ln>
                  </pic:spPr>
                </pic:pic>
              </a:graphicData>
            </a:graphic>
          </wp:inline>
        </w:drawing>
      </w:r>
      <w:r w:rsidR="00A221D0">
        <w:rPr>
          <w:b/>
          <w:iCs/>
          <w:sz w:val="28"/>
          <w:szCs w:val="28"/>
          <w:lang w:val="uk-UA"/>
        </w:rPr>
        <w:br w:type="page"/>
      </w:r>
    </w:p>
    <w:p w:rsidR="00241B3A" w:rsidRDefault="00241B3A" w:rsidP="00241B3A">
      <w:pPr>
        <w:tabs>
          <w:tab w:val="left" w:pos="3855"/>
        </w:tabs>
        <w:spacing w:line="360" w:lineRule="auto"/>
        <w:jc w:val="center"/>
        <w:rPr>
          <w:b/>
          <w:iCs/>
          <w:sz w:val="28"/>
          <w:szCs w:val="28"/>
          <w:lang w:val="uk-UA"/>
        </w:rPr>
      </w:pPr>
      <w:r>
        <w:rPr>
          <w:b/>
          <w:iCs/>
          <w:sz w:val="28"/>
          <w:szCs w:val="28"/>
          <w:lang w:val="uk-UA"/>
        </w:rPr>
        <w:lastRenderedPageBreak/>
        <w:t xml:space="preserve">Додаток </w:t>
      </w:r>
      <w:r w:rsidR="00A221D0">
        <w:rPr>
          <w:b/>
          <w:iCs/>
          <w:sz w:val="28"/>
          <w:szCs w:val="28"/>
          <w:lang w:val="uk-UA"/>
        </w:rPr>
        <w:t>Б</w:t>
      </w:r>
      <w:r>
        <w:rPr>
          <w:b/>
          <w:iCs/>
          <w:sz w:val="28"/>
          <w:szCs w:val="28"/>
          <w:lang w:val="uk-UA"/>
        </w:rPr>
        <w:t>9</w:t>
      </w:r>
    </w:p>
    <w:p w:rsidR="00A221D0" w:rsidRDefault="00BE1C6F">
      <w:pPr>
        <w:spacing w:after="200" w:line="276" w:lineRule="auto"/>
        <w:rPr>
          <w:b/>
          <w:iCs/>
          <w:sz w:val="28"/>
          <w:szCs w:val="28"/>
          <w:lang w:val="uk-UA"/>
        </w:rPr>
      </w:pPr>
      <w:r>
        <w:rPr>
          <w:b/>
          <w:iCs/>
          <w:noProof/>
          <w:sz w:val="28"/>
          <w:szCs w:val="28"/>
        </w:rPr>
        <w:drawing>
          <wp:inline distT="0" distB="0" distL="0" distR="0">
            <wp:extent cx="5901055" cy="8629650"/>
            <wp:effectExtent l="19050" t="0" r="4445" b="0"/>
            <wp:docPr id="16" name="Рисунок 10" descr="C:\Users\User.User-ПК\Pictures\Мои сканированные изображения\сканирование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User-ПК\Pictures\Мои сканированные изображения\сканирование0009.jpg"/>
                    <pic:cNvPicPr>
                      <a:picLocks noChangeAspect="1" noChangeArrowheads="1"/>
                    </pic:cNvPicPr>
                  </pic:nvPicPr>
                  <pic:blipFill>
                    <a:blip r:embed="rId251" cstate="print"/>
                    <a:srcRect t="5593" b="2908"/>
                    <a:stretch>
                      <a:fillRect/>
                    </a:stretch>
                  </pic:blipFill>
                  <pic:spPr bwMode="auto">
                    <a:xfrm>
                      <a:off x="0" y="0"/>
                      <a:ext cx="5901055" cy="8629650"/>
                    </a:xfrm>
                    <a:prstGeom prst="rect">
                      <a:avLst/>
                    </a:prstGeom>
                    <a:noFill/>
                    <a:ln w="9525">
                      <a:noFill/>
                      <a:miter lim="800000"/>
                      <a:headEnd/>
                      <a:tailEnd/>
                    </a:ln>
                  </pic:spPr>
                </pic:pic>
              </a:graphicData>
            </a:graphic>
          </wp:inline>
        </w:drawing>
      </w:r>
      <w:r w:rsidR="00A221D0">
        <w:rPr>
          <w:b/>
          <w:iCs/>
          <w:sz w:val="28"/>
          <w:szCs w:val="28"/>
          <w:lang w:val="uk-UA"/>
        </w:rPr>
        <w:br w:type="page"/>
      </w:r>
    </w:p>
    <w:p w:rsidR="00241B3A" w:rsidRDefault="00241B3A" w:rsidP="00241B3A">
      <w:pPr>
        <w:tabs>
          <w:tab w:val="left" w:pos="3855"/>
        </w:tabs>
        <w:spacing w:line="360" w:lineRule="auto"/>
        <w:jc w:val="center"/>
        <w:rPr>
          <w:b/>
          <w:iCs/>
          <w:sz w:val="28"/>
          <w:szCs w:val="28"/>
          <w:lang w:val="en-US"/>
        </w:rPr>
      </w:pPr>
      <w:r>
        <w:rPr>
          <w:b/>
          <w:iCs/>
          <w:sz w:val="28"/>
          <w:szCs w:val="28"/>
          <w:lang w:val="uk-UA"/>
        </w:rPr>
        <w:lastRenderedPageBreak/>
        <w:t xml:space="preserve">Додаток </w:t>
      </w:r>
      <w:r w:rsidR="00A221D0">
        <w:rPr>
          <w:b/>
          <w:iCs/>
          <w:sz w:val="28"/>
          <w:szCs w:val="28"/>
          <w:lang w:val="uk-UA"/>
        </w:rPr>
        <w:t>Б</w:t>
      </w:r>
      <w:r>
        <w:rPr>
          <w:b/>
          <w:iCs/>
          <w:sz w:val="28"/>
          <w:szCs w:val="28"/>
          <w:lang w:val="uk-UA"/>
        </w:rPr>
        <w:t>10</w:t>
      </w:r>
    </w:p>
    <w:p w:rsidR="00BE1C6F" w:rsidRPr="00BE1C6F" w:rsidRDefault="00BE1C6F" w:rsidP="00241B3A">
      <w:pPr>
        <w:tabs>
          <w:tab w:val="left" w:pos="3855"/>
        </w:tabs>
        <w:spacing w:line="360" w:lineRule="auto"/>
        <w:jc w:val="center"/>
        <w:rPr>
          <w:b/>
          <w:iCs/>
          <w:sz w:val="28"/>
          <w:szCs w:val="28"/>
          <w:lang w:val="en-US"/>
        </w:rPr>
      </w:pPr>
      <w:r>
        <w:rPr>
          <w:b/>
          <w:iCs/>
          <w:noProof/>
          <w:sz w:val="28"/>
          <w:szCs w:val="28"/>
        </w:rPr>
        <w:drawing>
          <wp:inline distT="0" distB="0" distL="0" distR="0">
            <wp:extent cx="5810250" cy="8763000"/>
            <wp:effectExtent l="19050" t="0" r="0" b="0"/>
            <wp:docPr id="17" name="Рисунок 11" descr="C:\Users\User.User-ПК\Pictures\Мои сканированные изображения\сканирование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User-ПК\Pictures\Мои сканированные изображения\сканирование0010.jpg"/>
                    <pic:cNvPicPr>
                      <a:picLocks noChangeAspect="1" noChangeArrowheads="1"/>
                    </pic:cNvPicPr>
                  </pic:nvPicPr>
                  <pic:blipFill>
                    <a:blip r:embed="rId252" cstate="print"/>
                    <a:srcRect l="9685" r="2507" b="6040"/>
                    <a:stretch>
                      <a:fillRect/>
                    </a:stretch>
                  </pic:blipFill>
                  <pic:spPr bwMode="auto">
                    <a:xfrm>
                      <a:off x="0" y="0"/>
                      <a:ext cx="5810250" cy="8763000"/>
                    </a:xfrm>
                    <a:prstGeom prst="rect">
                      <a:avLst/>
                    </a:prstGeom>
                    <a:noFill/>
                    <a:ln w="9525">
                      <a:noFill/>
                      <a:miter lim="800000"/>
                      <a:headEnd/>
                      <a:tailEnd/>
                    </a:ln>
                  </pic:spPr>
                </pic:pic>
              </a:graphicData>
            </a:graphic>
          </wp:inline>
        </w:drawing>
      </w:r>
    </w:p>
    <w:p w:rsidR="00A221D0" w:rsidRDefault="00241B3A">
      <w:pPr>
        <w:spacing w:after="200" w:line="276" w:lineRule="auto"/>
        <w:rPr>
          <w:noProof/>
          <w:color w:val="000000"/>
          <w:w w:val="0"/>
          <w:sz w:val="0"/>
          <w:szCs w:val="0"/>
          <w:u w:color="000000"/>
          <w:bdr w:val="none" w:sz="0" w:space="0" w:color="000000"/>
          <w:shd w:val="clear" w:color="000000" w:fill="000000"/>
        </w:rPr>
      </w:pPr>
      <w:r w:rsidRPr="002E1A22">
        <w:rPr>
          <w:snapToGrid w:val="0"/>
          <w:color w:val="000000"/>
          <w:w w:val="0"/>
          <w:sz w:val="0"/>
          <w:szCs w:val="0"/>
          <w:u w:color="000000"/>
          <w:bdr w:val="none" w:sz="0" w:space="0" w:color="000000"/>
          <w:shd w:val="clear" w:color="000000" w:fill="000000"/>
        </w:rPr>
        <w:t xml:space="preserve">  </w:t>
      </w:r>
      <w:r w:rsidR="00A221D0">
        <w:rPr>
          <w:noProof/>
          <w:color w:val="000000"/>
          <w:w w:val="0"/>
          <w:sz w:val="0"/>
          <w:szCs w:val="0"/>
          <w:u w:color="000000"/>
          <w:bdr w:val="none" w:sz="0" w:space="0" w:color="000000"/>
          <w:shd w:val="clear" w:color="000000" w:fill="000000"/>
        </w:rPr>
        <w:br w:type="page"/>
      </w:r>
    </w:p>
    <w:p w:rsidR="00241B3A" w:rsidRDefault="00241B3A" w:rsidP="00241B3A">
      <w:pPr>
        <w:shd w:val="clear" w:color="auto" w:fill="FFFFFF"/>
        <w:spacing w:line="360" w:lineRule="auto"/>
        <w:jc w:val="center"/>
        <w:rPr>
          <w:snapToGrid w:val="0"/>
          <w:color w:val="000000"/>
          <w:w w:val="0"/>
          <w:sz w:val="0"/>
          <w:szCs w:val="0"/>
          <w:u w:color="000000"/>
          <w:bdr w:val="none" w:sz="0" w:space="0" w:color="000000"/>
          <w:shd w:val="clear" w:color="000000" w:fill="000000"/>
        </w:rPr>
      </w:pPr>
    </w:p>
    <w:p w:rsidR="00241B3A" w:rsidRDefault="00241B3A" w:rsidP="00241B3A">
      <w:pPr>
        <w:shd w:val="clear" w:color="auto" w:fill="FFFFFF"/>
        <w:spacing w:line="360" w:lineRule="auto"/>
        <w:jc w:val="center"/>
        <w:rPr>
          <w:snapToGrid w:val="0"/>
          <w:color w:val="000000"/>
          <w:w w:val="0"/>
          <w:sz w:val="0"/>
          <w:szCs w:val="0"/>
          <w:u w:color="000000"/>
          <w:bdr w:val="none" w:sz="0" w:space="0" w:color="000000"/>
          <w:shd w:val="clear" w:color="000000" w:fill="000000"/>
        </w:rPr>
      </w:pPr>
    </w:p>
    <w:p w:rsidR="00A21A68" w:rsidRPr="00A221D0" w:rsidRDefault="00A21A68" w:rsidP="00A21A68">
      <w:pPr>
        <w:tabs>
          <w:tab w:val="left" w:pos="3855"/>
        </w:tabs>
        <w:spacing w:line="360" w:lineRule="auto"/>
        <w:jc w:val="center"/>
        <w:rPr>
          <w:b/>
          <w:sz w:val="28"/>
          <w:szCs w:val="28"/>
          <w:lang w:val="uk-UA"/>
        </w:rPr>
      </w:pPr>
      <w:r w:rsidRPr="00A221D0">
        <w:rPr>
          <w:b/>
          <w:sz w:val="28"/>
          <w:szCs w:val="28"/>
          <w:lang w:val="uk-UA"/>
        </w:rPr>
        <w:t xml:space="preserve">Додаток </w:t>
      </w:r>
      <w:r>
        <w:rPr>
          <w:b/>
          <w:sz w:val="28"/>
          <w:szCs w:val="28"/>
        </w:rPr>
        <w:t>В</w:t>
      </w:r>
      <w:r w:rsidRPr="00A221D0">
        <w:rPr>
          <w:b/>
          <w:sz w:val="28"/>
          <w:szCs w:val="28"/>
          <w:lang w:val="uk-UA"/>
        </w:rPr>
        <w:t>1</w:t>
      </w:r>
    </w:p>
    <w:p w:rsidR="00A21A68" w:rsidRDefault="00C3571D" w:rsidP="00A21A68">
      <w:pPr>
        <w:tabs>
          <w:tab w:val="left" w:pos="3855"/>
        </w:tabs>
        <w:spacing w:line="360" w:lineRule="auto"/>
        <w:rPr>
          <w:sz w:val="28"/>
          <w:szCs w:val="28"/>
          <w:lang w:val="uk-UA"/>
        </w:rPr>
      </w:pPr>
      <w:r>
        <w:rPr>
          <w:noProof/>
          <w:sz w:val="28"/>
          <w:szCs w:val="28"/>
        </w:rPr>
        <w:drawing>
          <wp:inline distT="0" distB="0" distL="0" distR="0">
            <wp:extent cx="5901682" cy="8896350"/>
            <wp:effectExtent l="19050" t="0" r="3818" b="0"/>
            <wp:docPr id="21" name="Рисунок 6" descr="C:\Users\User.User-ПК\Pictures\Мои сканированные изображения\сканирование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User-ПК\Pictures\Мои сканированные изображения\сканирование0011.jpg"/>
                    <pic:cNvPicPr>
                      <a:picLocks noChangeAspect="1" noChangeArrowheads="1"/>
                    </pic:cNvPicPr>
                  </pic:nvPicPr>
                  <pic:blipFill>
                    <a:blip r:embed="rId253" cstate="print"/>
                    <a:srcRect/>
                    <a:stretch>
                      <a:fillRect/>
                    </a:stretch>
                  </pic:blipFill>
                  <pic:spPr bwMode="auto">
                    <a:xfrm>
                      <a:off x="0" y="0"/>
                      <a:ext cx="5904230" cy="8900190"/>
                    </a:xfrm>
                    <a:prstGeom prst="rect">
                      <a:avLst/>
                    </a:prstGeom>
                    <a:noFill/>
                    <a:ln w="9525">
                      <a:noFill/>
                      <a:miter lim="800000"/>
                      <a:headEnd/>
                      <a:tailEnd/>
                    </a:ln>
                  </pic:spPr>
                </pic:pic>
              </a:graphicData>
            </a:graphic>
          </wp:inline>
        </w:drawing>
      </w:r>
    </w:p>
    <w:p w:rsidR="00A21A68" w:rsidRPr="00A221D0" w:rsidRDefault="00A21A68" w:rsidP="00A21A68">
      <w:pPr>
        <w:tabs>
          <w:tab w:val="left" w:pos="3855"/>
        </w:tabs>
        <w:spacing w:line="360" w:lineRule="auto"/>
        <w:jc w:val="center"/>
        <w:rPr>
          <w:b/>
          <w:sz w:val="28"/>
          <w:szCs w:val="28"/>
          <w:lang w:val="uk-UA"/>
        </w:rPr>
      </w:pPr>
      <w:r w:rsidRPr="00A221D0">
        <w:rPr>
          <w:b/>
          <w:sz w:val="28"/>
          <w:szCs w:val="28"/>
          <w:lang w:val="uk-UA"/>
        </w:rPr>
        <w:lastRenderedPageBreak/>
        <w:t xml:space="preserve">Додаток </w:t>
      </w:r>
      <w:r>
        <w:rPr>
          <w:b/>
          <w:sz w:val="28"/>
          <w:szCs w:val="28"/>
          <w:lang w:val="uk-UA"/>
        </w:rPr>
        <w:t>В2</w:t>
      </w:r>
    </w:p>
    <w:p w:rsidR="00A21A68" w:rsidRDefault="00C3571D" w:rsidP="00A21A68">
      <w:pPr>
        <w:tabs>
          <w:tab w:val="left" w:pos="3855"/>
        </w:tabs>
        <w:spacing w:line="360" w:lineRule="auto"/>
        <w:rPr>
          <w:sz w:val="28"/>
          <w:szCs w:val="28"/>
          <w:lang w:val="uk-UA"/>
        </w:rPr>
      </w:pPr>
      <w:r>
        <w:rPr>
          <w:noProof/>
          <w:sz w:val="28"/>
          <w:szCs w:val="28"/>
        </w:rPr>
        <w:drawing>
          <wp:inline distT="0" distB="0" distL="0" distR="0">
            <wp:extent cx="6038850" cy="8763000"/>
            <wp:effectExtent l="19050" t="0" r="0" b="0"/>
            <wp:docPr id="19" name="Рисунок 4" descr="C:\Users\User.User-ПК\Pictures\Мои сканированные изображения\сканирование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User-ПК\Pictures\Мои сканированные изображения\сканирование0014.jpg"/>
                    <pic:cNvPicPr>
                      <a:picLocks noChangeAspect="1" noChangeArrowheads="1"/>
                    </pic:cNvPicPr>
                  </pic:nvPicPr>
                  <pic:blipFill>
                    <a:blip r:embed="rId254" cstate="print"/>
                    <a:srcRect/>
                    <a:stretch>
                      <a:fillRect/>
                    </a:stretch>
                  </pic:blipFill>
                  <pic:spPr bwMode="auto">
                    <a:xfrm>
                      <a:off x="0" y="0"/>
                      <a:ext cx="6038850" cy="8763000"/>
                    </a:xfrm>
                    <a:prstGeom prst="rect">
                      <a:avLst/>
                    </a:prstGeom>
                    <a:noFill/>
                    <a:ln w="9525">
                      <a:noFill/>
                      <a:miter lim="800000"/>
                      <a:headEnd/>
                      <a:tailEnd/>
                    </a:ln>
                  </pic:spPr>
                </pic:pic>
              </a:graphicData>
            </a:graphic>
          </wp:inline>
        </w:drawing>
      </w:r>
    </w:p>
    <w:p w:rsidR="00A21A68" w:rsidRPr="00A221D0" w:rsidRDefault="00A21A68" w:rsidP="00A21A68">
      <w:pPr>
        <w:tabs>
          <w:tab w:val="left" w:pos="3855"/>
        </w:tabs>
        <w:spacing w:line="360" w:lineRule="auto"/>
        <w:jc w:val="center"/>
        <w:rPr>
          <w:b/>
          <w:sz w:val="28"/>
          <w:szCs w:val="28"/>
          <w:lang w:val="uk-UA"/>
        </w:rPr>
      </w:pPr>
      <w:r w:rsidRPr="00A221D0">
        <w:rPr>
          <w:b/>
          <w:sz w:val="28"/>
          <w:szCs w:val="28"/>
          <w:lang w:val="uk-UA"/>
        </w:rPr>
        <w:lastRenderedPageBreak/>
        <w:t xml:space="preserve">Додаток </w:t>
      </w:r>
      <w:r>
        <w:rPr>
          <w:b/>
          <w:sz w:val="28"/>
          <w:szCs w:val="28"/>
          <w:lang w:val="uk-UA"/>
        </w:rPr>
        <w:t>В3</w:t>
      </w:r>
    </w:p>
    <w:p w:rsidR="00A21A68" w:rsidRDefault="00C3571D" w:rsidP="00A21A68">
      <w:pPr>
        <w:tabs>
          <w:tab w:val="left" w:pos="3855"/>
        </w:tabs>
        <w:spacing w:line="360" w:lineRule="auto"/>
        <w:rPr>
          <w:sz w:val="28"/>
          <w:szCs w:val="28"/>
          <w:lang w:val="uk-UA"/>
        </w:rPr>
      </w:pPr>
      <w:r>
        <w:rPr>
          <w:noProof/>
          <w:sz w:val="28"/>
          <w:szCs w:val="28"/>
        </w:rPr>
        <w:drawing>
          <wp:inline distT="0" distB="0" distL="0" distR="0">
            <wp:extent cx="5899886" cy="8705850"/>
            <wp:effectExtent l="19050" t="0" r="5614" b="0"/>
            <wp:docPr id="20" name="Рисунок 5" descr="C:\Users\User.User-ПК\Pictures\Мои сканированные изображения\сканирование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User-ПК\Pictures\Мои сканированные изображения\сканирование0013.jpg"/>
                    <pic:cNvPicPr>
                      <a:picLocks noChangeAspect="1" noChangeArrowheads="1"/>
                    </pic:cNvPicPr>
                  </pic:nvPicPr>
                  <pic:blipFill>
                    <a:blip r:embed="rId255" cstate="print"/>
                    <a:srcRect/>
                    <a:stretch>
                      <a:fillRect/>
                    </a:stretch>
                  </pic:blipFill>
                  <pic:spPr bwMode="auto">
                    <a:xfrm>
                      <a:off x="0" y="0"/>
                      <a:ext cx="5904230" cy="8712261"/>
                    </a:xfrm>
                    <a:prstGeom prst="rect">
                      <a:avLst/>
                    </a:prstGeom>
                    <a:noFill/>
                    <a:ln w="9525">
                      <a:noFill/>
                      <a:miter lim="800000"/>
                      <a:headEnd/>
                      <a:tailEnd/>
                    </a:ln>
                  </pic:spPr>
                </pic:pic>
              </a:graphicData>
            </a:graphic>
          </wp:inline>
        </w:drawing>
      </w:r>
    </w:p>
    <w:p w:rsidR="00A21A68" w:rsidRPr="00A221D0" w:rsidRDefault="00A21A68" w:rsidP="00A21A68">
      <w:pPr>
        <w:tabs>
          <w:tab w:val="left" w:pos="3855"/>
        </w:tabs>
        <w:spacing w:line="360" w:lineRule="auto"/>
        <w:jc w:val="center"/>
        <w:rPr>
          <w:b/>
          <w:sz w:val="28"/>
          <w:szCs w:val="28"/>
          <w:lang w:val="uk-UA"/>
        </w:rPr>
      </w:pPr>
      <w:r w:rsidRPr="00A221D0">
        <w:rPr>
          <w:b/>
          <w:sz w:val="28"/>
          <w:szCs w:val="28"/>
          <w:lang w:val="uk-UA"/>
        </w:rPr>
        <w:lastRenderedPageBreak/>
        <w:t xml:space="preserve">Додаток </w:t>
      </w:r>
      <w:r>
        <w:rPr>
          <w:b/>
          <w:sz w:val="28"/>
          <w:szCs w:val="28"/>
          <w:lang w:val="uk-UA"/>
        </w:rPr>
        <w:t>В4</w:t>
      </w:r>
    </w:p>
    <w:p w:rsidR="00A21A68" w:rsidRDefault="00DA09D7" w:rsidP="00A21A68">
      <w:pPr>
        <w:tabs>
          <w:tab w:val="left" w:pos="3855"/>
        </w:tabs>
        <w:spacing w:line="360" w:lineRule="auto"/>
        <w:rPr>
          <w:sz w:val="28"/>
          <w:szCs w:val="28"/>
          <w:lang w:val="uk-UA"/>
        </w:rPr>
      </w:pPr>
      <w:r>
        <w:rPr>
          <w:noProof/>
          <w:sz w:val="28"/>
          <w:szCs w:val="28"/>
        </w:rPr>
        <w:drawing>
          <wp:inline distT="0" distB="0" distL="0" distR="0">
            <wp:extent cx="5904230" cy="8724900"/>
            <wp:effectExtent l="19050" t="0" r="1270" b="0"/>
            <wp:docPr id="23" name="Рисунок 8" descr="C:\Users\User.User-ПК\Pictures\Мои сканированные изображения\сканирование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User-ПК\Pictures\Мои сканированные изображения\сканирование0012.jpg"/>
                    <pic:cNvPicPr>
                      <a:picLocks noChangeAspect="1" noChangeArrowheads="1"/>
                    </pic:cNvPicPr>
                  </pic:nvPicPr>
                  <pic:blipFill>
                    <a:blip r:embed="rId256" cstate="print"/>
                    <a:srcRect t="7372"/>
                    <a:stretch>
                      <a:fillRect/>
                    </a:stretch>
                  </pic:blipFill>
                  <pic:spPr bwMode="auto">
                    <a:xfrm>
                      <a:off x="0" y="0"/>
                      <a:ext cx="5904230" cy="8724900"/>
                    </a:xfrm>
                    <a:prstGeom prst="rect">
                      <a:avLst/>
                    </a:prstGeom>
                    <a:noFill/>
                    <a:ln w="9525">
                      <a:noFill/>
                      <a:miter lim="800000"/>
                      <a:headEnd/>
                      <a:tailEnd/>
                    </a:ln>
                  </pic:spPr>
                </pic:pic>
              </a:graphicData>
            </a:graphic>
          </wp:inline>
        </w:drawing>
      </w:r>
    </w:p>
    <w:p w:rsidR="00F51A08" w:rsidRPr="00F51A08" w:rsidRDefault="00F51A08" w:rsidP="00F51A08">
      <w:pPr>
        <w:tabs>
          <w:tab w:val="left" w:pos="3855"/>
        </w:tabs>
        <w:spacing w:line="360" w:lineRule="auto"/>
        <w:jc w:val="center"/>
        <w:rPr>
          <w:b/>
          <w:sz w:val="28"/>
          <w:szCs w:val="28"/>
        </w:rPr>
      </w:pPr>
      <w:r w:rsidRPr="00A221D0">
        <w:rPr>
          <w:b/>
          <w:sz w:val="28"/>
          <w:szCs w:val="28"/>
          <w:lang w:val="uk-UA"/>
        </w:rPr>
        <w:lastRenderedPageBreak/>
        <w:t xml:space="preserve">Додаток </w:t>
      </w:r>
      <w:r>
        <w:rPr>
          <w:b/>
          <w:sz w:val="28"/>
          <w:szCs w:val="28"/>
          <w:lang w:val="uk-UA"/>
        </w:rPr>
        <w:t>В</w:t>
      </w:r>
      <w:r w:rsidRPr="00F51A08">
        <w:rPr>
          <w:b/>
          <w:sz w:val="28"/>
          <w:szCs w:val="28"/>
        </w:rPr>
        <w:t>5</w:t>
      </w:r>
    </w:p>
    <w:p w:rsidR="00F51A08" w:rsidRDefault="00C3571D" w:rsidP="00F51A08">
      <w:pPr>
        <w:tabs>
          <w:tab w:val="left" w:pos="3855"/>
        </w:tabs>
        <w:spacing w:line="360" w:lineRule="auto"/>
        <w:rPr>
          <w:sz w:val="28"/>
          <w:szCs w:val="28"/>
          <w:lang w:val="uk-UA"/>
        </w:rPr>
      </w:pPr>
      <w:r>
        <w:rPr>
          <w:noProof/>
          <w:sz w:val="28"/>
          <w:szCs w:val="28"/>
        </w:rPr>
        <w:drawing>
          <wp:inline distT="0" distB="0" distL="0" distR="0">
            <wp:extent cx="5886450" cy="8724900"/>
            <wp:effectExtent l="19050" t="0" r="0" b="0"/>
            <wp:docPr id="1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7" cstate="print"/>
                    <a:srcRect/>
                    <a:stretch>
                      <a:fillRect/>
                    </a:stretch>
                  </pic:blipFill>
                  <pic:spPr bwMode="auto">
                    <a:xfrm>
                      <a:off x="0" y="0"/>
                      <a:ext cx="5886450" cy="8724900"/>
                    </a:xfrm>
                    <a:prstGeom prst="rect">
                      <a:avLst/>
                    </a:prstGeom>
                    <a:noFill/>
                    <a:ln w="9525">
                      <a:noFill/>
                      <a:miter lim="800000"/>
                      <a:headEnd/>
                      <a:tailEnd/>
                    </a:ln>
                  </pic:spPr>
                </pic:pic>
              </a:graphicData>
            </a:graphic>
          </wp:inline>
        </w:drawing>
      </w:r>
    </w:p>
    <w:p w:rsidR="00241B3A" w:rsidRDefault="00241B3A" w:rsidP="00241B3A">
      <w:pPr>
        <w:shd w:val="clear" w:color="auto" w:fill="FFFFFF"/>
        <w:spacing w:line="360" w:lineRule="auto"/>
        <w:jc w:val="center"/>
        <w:rPr>
          <w:b/>
          <w:sz w:val="28"/>
        </w:rPr>
      </w:pPr>
      <w:r w:rsidRPr="00241B3A">
        <w:rPr>
          <w:b/>
          <w:sz w:val="28"/>
        </w:rPr>
        <w:lastRenderedPageBreak/>
        <w:t xml:space="preserve">Додаток </w:t>
      </w:r>
      <w:r w:rsidR="00A21A68">
        <w:rPr>
          <w:b/>
          <w:sz w:val="28"/>
        </w:rPr>
        <w:t>Г</w:t>
      </w:r>
    </w:p>
    <w:p w:rsidR="00241B3A" w:rsidRPr="00241B3A" w:rsidRDefault="00241B3A" w:rsidP="00241B3A">
      <w:pPr>
        <w:shd w:val="clear" w:color="auto" w:fill="FFFFFF"/>
        <w:spacing w:line="360" w:lineRule="auto"/>
        <w:jc w:val="center"/>
        <w:rPr>
          <w:b/>
          <w:sz w:val="28"/>
        </w:rPr>
      </w:pPr>
    </w:p>
    <w:p w:rsidR="006B5451" w:rsidRPr="00D47E90" w:rsidRDefault="006B5451" w:rsidP="009050F7">
      <w:pPr>
        <w:pStyle w:val="a6"/>
        <w:tabs>
          <w:tab w:val="left" w:pos="9720"/>
        </w:tabs>
        <w:ind w:left="540" w:right="99" w:hanging="540"/>
        <w:jc w:val="center"/>
        <w:rPr>
          <w:rFonts w:ascii="Times New Roman" w:hAnsi="Times New Roman"/>
          <w:b/>
          <w:i w:val="0"/>
          <w:sz w:val="28"/>
          <w:szCs w:val="28"/>
          <w:lang w:val="uk-UA"/>
        </w:rPr>
      </w:pPr>
      <w:r w:rsidRPr="00D47E90">
        <w:rPr>
          <w:rFonts w:ascii="Times New Roman" w:hAnsi="Times New Roman"/>
          <w:b/>
          <w:i w:val="0"/>
          <w:sz w:val="28"/>
          <w:lang w:val="ru-RU"/>
        </w:rPr>
        <w:t>С</w:t>
      </w:r>
      <w:r w:rsidRPr="00D47E90">
        <w:rPr>
          <w:rFonts w:ascii="Times New Roman" w:hAnsi="Times New Roman"/>
          <w:b/>
          <w:i w:val="0"/>
          <w:sz w:val="28"/>
          <w:szCs w:val="28"/>
          <w:lang w:val="ru-RU"/>
        </w:rPr>
        <w:t>ПИСОК ПУБЛІКАЦІЙ ЗДОБУВАЧА ЗА ТЕМОЮ ДИСЕРТАЦ</w:t>
      </w:r>
      <w:r w:rsidRPr="00D47E90">
        <w:rPr>
          <w:rFonts w:ascii="Times New Roman" w:hAnsi="Times New Roman"/>
          <w:b/>
          <w:i w:val="0"/>
          <w:sz w:val="28"/>
          <w:szCs w:val="28"/>
          <w:lang w:val="uk-UA"/>
        </w:rPr>
        <w:t>ІЇ</w:t>
      </w:r>
    </w:p>
    <w:p w:rsidR="00241D58" w:rsidRPr="00E73461" w:rsidRDefault="00241D58" w:rsidP="005B3605">
      <w:pPr>
        <w:pStyle w:val="a8"/>
        <w:numPr>
          <w:ilvl w:val="0"/>
          <w:numId w:val="28"/>
        </w:numPr>
        <w:spacing w:line="360" w:lineRule="auto"/>
        <w:ind w:left="0" w:firstLine="0"/>
        <w:jc w:val="both"/>
        <w:rPr>
          <w:rFonts w:ascii="Times New Roman" w:eastAsia="MyriadPro-It" w:hAnsi="Times New Roman"/>
          <w:iCs/>
          <w:sz w:val="28"/>
          <w:szCs w:val="28"/>
          <w:lang w:val="uk-UA" w:eastAsia="ru-RU"/>
        </w:rPr>
      </w:pPr>
      <w:r w:rsidRPr="003E55BC">
        <w:rPr>
          <w:rFonts w:ascii="Times New Roman" w:hAnsi="Times New Roman"/>
          <w:sz w:val="28"/>
          <w:szCs w:val="28"/>
          <w:lang w:val="uk-UA"/>
        </w:rPr>
        <w:t>Мамчур ВЙ, Мархонь НО. Фармакологічна характеристика ресвератролу. Фармакологія та лікарська токсикологія. 2012;4(29):3</w:t>
      </w:r>
      <w:r w:rsidRPr="003E55BC">
        <w:rPr>
          <w:rFonts w:ascii="Times New Roman" w:hAnsi="Times New Roman"/>
          <w:sz w:val="28"/>
          <w:szCs w:val="28"/>
          <w:shd w:val="clear" w:color="auto" w:fill="FFFFFF"/>
          <w:lang w:val="uk-UA"/>
        </w:rPr>
        <w:t>-</w:t>
      </w:r>
      <w:r w:rsidRPr="003E55BC">
        <w:rPr>
          <w:rFonts w:ascii="Times New Roman" w:hAnsi="Times New Roman"/>
          <w:sz w:val="28"/>
          <w:szCs w:val="28"/>
          <w:lang w:val="uk-UA"/>
        </w:rPr>
        <w:t xml:space="preserve">9. </w:t>
      </w:r>
      <w:r w:rsidRPr="00E73461">
        <w:rPr>
          <w:rFonts w:ascii="Times New Roman" w:hAnsi="Times New Roman"/>
          <w:i/>
          <w:sz w:val="28"/>
          <w:szCs w:val="28"/>
          <w:lang w:val="uk-UA"/>
        </w:rPr>
        <w:t>(Особистий внесок дисертанта: аналіз, систематизація та узагальнення літературних даних, підготовка статті до друку)</w:t>
      </w:r>
    </w:p>
    <w:p w:rsidR="00241D58" w:rsidRPr="00E73461" w:rsidRDefault="00241D58" w:rsidP="005B3605">
      <w:pPr>
        <w:pStyle w:val="a8"/>
        <w:numPr>
          <w:ilvl w:val="0"/>
          <w:numId w:val="28"/>
        </w:numPr>
        <w:tabs>
          <w:tab w:val="left" w:pos="851"/>
        </w:tabs>
        <w:spacing w:line="360" w:lineRule="auto"/>
        <w:ind w:left="0" w:firstLine="0"/>
        <w:jc w:val="both"/>
        <w:rPr>
          <w:rFonts w:ascii="Times New Roman" w:hAnsi="Times New Roman"/>
          <w:sz w:val="28"/>
          <w:szCs w:val="28"/>
          <w:lang w:val="uk-UA"/>
        </w:rPr>
      </w:pPr>
      <w:r w:rsidRPr="003E55BC">
        <w:rPr>
          <w:rFonts w:ascii="Times New Roman" w:eastAsia="MyriadPro-It" w:hAnsi="Times New Roman"/>
          <w:iCs/>
          <w:sz w:val="28"/>
          <w:szCs w:val="28"/>
          <w:lang w:val="uk-UA"/>
        </w:rPr>
        <w:t xml:space="preserve">Мархонь НО, </w:t>
      </w:r>
      <w:r w:rsidRPr="003E55BC">
        <w:rPr>
          <w:rFonts w:ascii="Times New Roman" w:hAnsi="Times New Roman"/>
          <w:sz w:val="28"/>
          <w:szCs w:val="28"/>
          <w:lang w:val="uk-UA"/>
        </w:rPr>
        <w:t>Мамчур ВЙ, Жилюк ВІ, Лєвих</w:t>
      </w:r>
      <w:r w:rsidRPr="003E55BC">
        <w:rPr>
          <w:rFonts w:ascii="Times New Roman" w:eastAsia="MyriadPro-It" w:hAnsi="Times New Roman"/>
          <w:iCs/>
          <w:sz w:val="28"/>
          <w:szCs w:val="28"/>
          <w:lang w:val="uk-UA"/>
        </w:rPr>
        <w:t xml:space="preserve"> </w:t>
      </w:r>
      <w:r w:rsidRPr="003E55BC">
        <w:rPr>
          <w:rFonts w:ascii="Times New Roman" w:hAnsi="Times New Roman"/>
          <w:sz w:val="28"/>
          <w:szCs w:val="28"/>
          <w:lang w:val="uk-UA"/>
        </w:rPr>
        <w:t xml:space="preserve">АЕ. </w:t>
      </w:r>
      <w:r w:rsidRPr="003E55BC">
        <w:rPr>
          <w:rFonts w:ascii="Times New Roman" w:eastAsia="MyriadPro-It" w:hAnsi="Times New Roman"/>
          <w:iCs/>
          <w:sz w:val="28"/>
          <w:szCs w:val="28"/>
          <w:lang w:val="uk-UA"/>
        </w:rPr>
        <w:t xml:space="preserve">Порівняльний аналіз експериментальних підходів у відтворенні метаболічного синдрому. </w:t>
      </w:r>
      <w:r w:rsidRPr="003E55BC">
        <w:rPr>
          <w:rFonts w:ascii="Times New Roman" w:hAnsi="Times New Roman"/>
          <w:sz w:val="28"/>
          <w:szCs w:val="28"/>
          <w:lang w:val="uk-UA"/>
        </w:rPr>
        <w:t>Вісник проблем біології і медицини. 2015;1(117):156</w:t>
      </w:r>
      <w:r w:rsidRPr="003E55BC">
        <w:rPr>
          <w:rFonts w:ascii="Times New Roman" w:hAnsi="Times New Roman"/>
          <w:sz w:val="28"/>
          <w:szCs w:val="28"/>
          <w:shd w:val="clear" w:color="auto" w:fill="FFFFFF"/>
          <w:lang w:val="uk-UA"/>
        </w:rPr>
        <w:t>-</w:t>
      </w:r>
      <w:r w:rsidR="005B3605">
        <w:rPr>
          <w:rFonts w:ascii="Times New Roman" w:hAnsi="Times New Roman"/>
          <w:sz w:val="28"/>
          <w:szCs w:val="28"/>
          <w:shd w:val="clear" w:color="auto" w:fill="FFFFFF"/>
          <w:lang w:val="uk-UA"/>
        </w:rPr>
        <w:t>1</w:t>
      </w:r>
      <w:r w:rsidRPr="003E55BC">
        <w:rPr>
          <w:rFonts w:ascii="Times New Roman" w:hAnsi="Times New Roman"/>
          <w:sz w:val="28"/>
          <w:szCs w:val="28"/>
          <w:lang w:val="uk-UA"/>
        </w:rPr>
        <w:t>62.</w:t>
      </w:r>
      <w:r w:rsidRPr="00E73461">
        <w:rPr>
          <w:rFonts w:ascii="Times New Roman" w:hAnsi="Times New Roman"/>
          <w:sz w:val="28"/>
          <w:szCs w:val="28"/>
          <w:lang w:val="uk-UA"/>
        </w:rPr>
        <w:t xml:space="preserve"> </w:t>
      </w:r>
      <w:r w:rsidRPr="00E73461">
        <w:rPr>
          <w:rFonts w:ascii="Times New Roman" w:hAnsi="Times New Roman"/>
          <w:i/>
          <w:sz w:val="28"/>
          <w:szCs w:val="28"/>
          <w:lang w:val="uk-UA"/>
        </w:rPr>
        <w:t>(Особистий внесок дисертанта: аналіз, систематизація та узагальнення літературних даних, проведення експерименту, статистична обробка даних, узагальнення результатів, формулювання висновків і подальших перспектив, оформлення статті до друку)</w:t>
      </w:r>
    </w:p>
    <w:p w:rsidR="00241D58" w:rsidRPr="00E73461" w:rsidRDefault="00241D58" w:rsidP="005B3605">
      <w:pPr>
        <w:pStyle w:val="a8"/>
        <w:numPr>
          <w:ilvl w:val="0"/>
          <w:numId w:val="28"/>
        </w:numPr>
        <w:tabs>
          <w:tab w:val="left" w:pos="851"/>
        </w:tabs>
        <w:spacing w:line="360" w:lineRule="auto"/>
        <w:ind w:left="0" w:firstLine="0"/>
        <w:jc w:val="both"/>
        <w:rPr>
          <w:rFonts w:ascii="Times New Roman" w:hAnsi="Times New Roman"/>
          <w:sz w:val="28"/>
          <w:szCs w:val="28"/>
          <w:lang w:val="uk-UA"/>
        </w:rPr>
      </w:pPr>
      <w:r w:rsidRPr="003E55BC">
        <w:rPr>
          <w:rFonts w:ascii="Times New Roman" w:hAnsi="Times New Roman"/>
          <w:sz w:val="28"/>
          <w:szCs w:val="28"/>
          <w:lang w:val="uk-UA"/>
        </w:rPr>
        <w:t>Мархонь НО, Мамчур ВЙ, Жилюк ВІ, Петрук НС. Морфологічний аналіз впливу резвератролу на стан нейронів та глії у неокортексі щурів з метаболічним синдромом. Морфологія. 2015;9(2):42-</w:t>
      </w:r>
      <w:r w:rsidR="005B3605">
        <w:rPr>
          <w:rFonts w:ascii="Times New Roman" w:hAnsi="Times New Roman"/>
          <w:sz w:val="28"/>
          <w:szCs w:val="28"/>
          <w:lang w:val="uk-UA"/>
        </w:rPr>
        <w:t>4</w:t>
      </w:r>
      <w:r w:rsidRPr="003E55BC">
        <w:rPr>
          <w:rFonts w:ascii="Times New Roman" w:hAnsi="Times New Roman"/>
          <w:sz w:val="28"/>
          <w:szCs w:val="28"/>
          <w:lang w:val="uk-UA"/>
        </w:rPr>
        <w:t xml:space="preserve">8. </w:t>
      </w:r>
      <w:r w:rsidRPr="00E73461">
        <w:rPr>
          <w:rFonts w:ascii="Times New Roman" w:hAnsi="Times New Roman"/>
          <w:i/>
          <w:sz w:val="28"/>
          <w:szCs w:val="28"/>
          <w:lang w:val="uk-UA"/>
        </w:rPr>
        <w:t>(Особистий внесок дисертанта: аналіз літературних даних, статистична обробка даних, узагальнення результатів, формулювання висновків і подальших перспектив, оформлення статті до друку)</w:t>
      </w:r>
    </w:p>
    <w:p w:rsidR="00241D58" w:rsidRPr="00E73461" w:rsidRDefault="00241D58" w:rsidP="005B3605">
      <w:pPr>
        <w:pStyle w:val="a8"/>
        <w:numPr>
          <w:ilvl w:val="0"/>
          <w:numId w:val="28"/>
        </w:numPr>
        <w:tabs>
          <w:tab w:val="left" w:pos="851"/>
        </w:tabs>
        <w:spacing w:line="360" w:lineRule="auto"/>
        <w:ind w:left="0" w:firstLine="0"/>
        <w:jc w:val="both"/>
        <w:rPr>
          <w:rFonts w:ascii="Times New Roman" w:hAnsi="Times New Roman"/>
          <w:sz w:val="28"/>
          <w:szCs w:val="28"/>
          <w:lang w:val="uk-UA"/>
        </w:rPr>
      </w:pPr>
      <w:r w:rsidRPr="00E73461">
        <w:rPr>
          <w:rFonts w:ascii="Times New Roman" w:hAnsi="Times New Roman"/>
          <w:sz w:val="28"/>
          <w:szCs w:val="28"/>
          <w:lang w:val="uk-UA"/>
        </w:rPr>
        <w:t xml:space="preserve">Mamchur V, Zhylyuk V, Lievykh A, </w:t>
      </w:r>
      <w:r w:rsidRPr="00E73461">
        <w:rPr>
          <w:rFonts w:ascii="Times New Roman" w:hAnsi="Times New Roman"/>
          <w:bCs/>
          <w:sz w:val="28"/>
          <w:szCs w:val="28"/>
          <w:lang w:val="uk-UA"/>
        </w:rPr>
        <w:t xml:space="preserve">Marкhon N. </w:t>
      </w:r>
      <w:r w:rsidRPr="00E73461">
        <w:rPr>
          <w:rFonts w:ascii="Times New Roman" w:hAnsi="Times New Roman"/>
          <w:sz w:val="28"/>
          <w:szCs w:val="28"/>
          <w:lang w:val="en-US"/>
        </w:rPr>
        <w:t>Effect of Piracetam, Resveratrol and propylene glycol extract of Royal jelly on behavioral functions and markers of oxidative stress in rats with metabolic syndrome</w:t>
      </w:r>
      <w:r w:rsidRPr="00E73461">
        <w:rPr>
          <w:rFonts w:ascii="Times New Roman" w:hAnsi="Times New Roman"/>
          <w:sz w:val="28"/>
          <w:szCs w:val="28"/>
          <w:lang w:val="uk-UA"/>
        </w:rPr>
        <w:t xml:space="preserve"> The Pharma Innovation Journal. 2015</w:t>
      </w:r>
      <w:r w:rsidRPr="00E73461">
        <w:rPr>
          <w:rFonts w:ascii="Times New Roman" w:hAnsi="Times New Roman"/>
          <w:sz w:val="28"/>
          <w:szCs w:val="28"/>
        </w:rPr>
        <w:t>;</w:t>
      </w:r>
      <w:r w:rsidRPr="00E73461">
        <w:rPr>
          <w:rFonts w:ascii="Times New Roman" w:hAnsi="Times New Roman"/>
          <w:sz w:val="28"/>
          <w:szCs w:val="28"/>
          <w:lang w:val="uk-UA"/>
        </w:rPr>
        <w:t>4(8)</w:t>
      </w:r>
      <w:r w:rsidRPr="00E73461">
        <w:rPr>
          <w:rFonts w:ascii="Times New Roman" w:hAnsi="Times New Roman"/>
          <w:sz w:val="28"/>
          <w:szCs w:val="28"/>
        </w:rPr>
        <w:t>:</w:t>
      </w:r>
      <w:r w:rsidRPr="00E73461">
        <w:rPr>
          <w:rFonts w:ascii="Times New Roman" w:hAnsi="Times New Roman"/>
          <w:sz w:val="28"/>
          <w:szCs w:val="28"/>
          <w:lang w:val="uk-UA"/>
        </w:rPr>
        <w:t>72-</w:t>
      </w:r>
      <w:r w:rsidR="005B3605">
        <w:rPr>
          <w:rFonts w:ascii="Times New Roman" w:hAnsi="Times New Roman"/>
          <w:sz w:val="28"/>
          <w:szCs w:val="28"/>
          <w:lang w:val="uk-UA"/>
        </w:rPr>
        <w:t>7</w:t>
      </w:r>
      <w:r w:rsidRPr="00E73461">
        <w:rPr>
          <w:rFonts w:ascii="Times New Roman" w:hAnsi="Times New Roman"/>
          <w:sz w:val="28"/>
          <w:szCs w:val="28"/>
          <w:lang w:val="uk-UA"/>
        </w:rPr>
        <w:t xml:space="preserve">6. </w:t>
      </w:r>
      <w:r w:rsidRPr="00E73461">
        <w:rPr>
          <w:rFonts w:ascii="Times New Roman" w:hAnsi="Times New Roman"/>
          <w:i/>
          <w:sz w:val="28"/>
          <w:szCs w:val="28"/>
          <w:lang w:val="uk-UA"/>
        </w:rPr>
        <w:t xml:space="preserve"> (Особистий внесок дисертанта: аналіз, систематизація та узагальнення літературних даних, проведення експерименту, статистична обробка даних і узагальнення результатів, підготовка статті до друку)</w:t>
      </w:r>
    </w:p>
    <w:p w:rsidR="00241D58" w:rsidRPr="00E73461" w:rsidRDefault="00241D58" w:rsidP="005B3605">
      <w:pPr>
        <w:pStyle w:val="a8"/>
        <w:numPr>
          <w:ilvl w:val="0"/>
          <w:numId w:val="28"/>
        </w:numPr>
        <w:tabs>
          <w:tab w:val="left" w:pos="851"/>
        </w:tabs>
        <w:spacing w:line="360" w:lineRule="auto"/>
        <w:ind w:left="0" w:firstLine="0"/>
        <w:jc w:val="both"/>
        <w:rPr>
          <w:rFonts w:ascii="Times New Roman" w:hAnsi="Times New Roman"/>
          <w:sz w:val="28"/>
          <w:szCs w:val="28"/>
          <w:lang w:val="uk-UA"/>
        </w:rPr>
      </w:pPr>
      <w:r w:rsidRPr="003E55BC">
        <w:rPr>
          <w:rFonts w:ascii="Times New Roman" w:hAnsi="Times New Roman"/>
          <w:caps/>
          <w:sz w:val="28"/>
          <w:szCs w:val="28"/>
          <w:lang w:val="uk-UA"/>
        </w:rPr>
        <w:t>М</w:t>
      </w:r>
      <w:r w:rsidRPr="003E55BC">
        <w:rPr>
          <w:rFonts w:ascii="Times New Roman" w:hAnsi="Times New Roman"/>
          <w:sz w:val="28"/>
          <w:szCs w:val="28"/>
          <w:lang w:val="uk-UA"/>
        </w:rPr>
        <w:t>архонь НО, Жилюк ВІ, Мамчур ВЙ, Лєвих АЕ. Аналіз впливу пропіленгліколевих екстрактів лікарських рослин та маточного молочка на прояви о</w:t>
      </w:r>
      <w:r w:rsidR="005B3605">
        <w:rPr>
          <w:rFonts w:ascii="Times New Roman" w:hAnsi="Times New Roman"/>
          <w:sz w:val="28"/>
          <w:szCs w:val="28"/>
          <w:lang w:val="uk-UA"/>
        </w:rPr>
        <w:t xml:space="preserve">ксидативного </w:t>
      </w:r>
      <w:r w:rsidRPr="003E55BC">
        <w:rPr>
          <w:rFonts w:ascii="Times New Roman" w:hAnsi="Times New Roman"/>
          <w:sz w:val="28"/>
          <w:szCs w:val="28"/>
          <w:lang w:val="uk-UA"/>
        </w:rPr>
        <w:t xml:space="preserve">стресу та стан системи антиоксидантного захисту в </w:t>
      </w:r>
      <w:r w:rsidRPr="003E55BC">
        <w:rPr>
          <w:rFonts w:ascii="Times New Roman" w:hAnsi="Times New Roman"/>
          <w:sz w:val="28"/>
          <w:szCs w:val="28"/>
          <w:lang w:val="uk-UA"/>
        </w:rPr>
        <w:lastRenderedPageBreak/>
        <w:t>крові щурів із метаболічним. Вісник Вінницького національного медичного університету. 2015;19(2):334-</w:t>
      </w:r>
      <w:r w:rsidR="005B3605">
        <w:rPr>
          <w:rFonts w:ascii="Times New Roman" w:hAnsi="Times New Roman"/>
          <w:sz w:val="28"/>
          <w:szCs w:val="28"/>
          <w:lang w:val="uk-UA"/>
        </w:rPr>
        <w:t>34</w:t>
      </w:r>
      <w:r w:rsidRPr="003E55BC">
        <w:rPr>
          <w:rFonts w:ascii="Times New Roman" w:hAnsi="Times New Roman"/>
          <w:sz w:val="28"/>
          <w:szCs w:val="28"/>
          <w:lang w:val="uk-UA"/>
        </w:rPr>
        <w:t>8.</w:t>
      </w:r>
      <w:r w:rsidRPr="00E73461">
        <w:rPr>
          <w:rFonts w:ascii="Times New Roman" w:hAnsi="Times New Roman"/>
          <w:sz w:val="28"/>
          <w:lang w:val="uk-UA"/>
        </w:rPr>
        <w:t xml:space="preserve"> </w:t>
      </w:r>
      <w:r w:rsidRPr="00E73461">
        <w:rPr>
          <w:rFonts w:ascii="Times New Roman" w:hAnsi="Times New Roman"/>
          <w:i/>
          <w:sz w:val="28"/>
          <w:szCs w:val="28"/>
          <w:lang w:val="uk-UA"/>
        </w:rPr>
        <w:t>(Особистий внесок дисертанта: аналіз, систематизація та узагальнення літературних даних, проведення експерименту, статистична обробка даних, узагальнення результатів, формулювання висновків і подальших перспектив, оформлення статті до друку)</w:t>
      </w:r>
    </w:p>
    <w:p w:rsidR="00241D58" w:rsidRPr="00E73461" w:rsidRDefault="00241D58" w:rsidP="005B3605">
      <w:pPr>
        <w:pStyle w:val="a8"/>
        <w:numPr>
          <w:ilvl w:val="0"/>
          <w:numId w:val="28"/>
        </w:numPr>
        <w:tabs>
          <w:tab w:val="left" w:pos="851"/>
        </w:tabs>
        <w:spacing w:line="360" w:lineRule="auto"/>
        <w:ind w:left="0" w:firstLine="0"/>
        <w:jc w:val="both"/>
        <w:rPr>
          <w:rFonts w:ascii="Times New Roman" w:hAnsi="Times New Roman"/>
          <w:sz w:val="28"/>
          <w:szCs w:val="28"/>
          <w:lang w:val="uk-UA"/>
        </w:rPr>
      </w:pPr>
      <w:r w:rsidRPr="003E55BC">
        <w:rPr>
          <w:rFonts w:ascii="Times New Roman" w:hAnsi="Times New Roman"/>
          <w:sz w:val="28"/>
          <w:szCs w:val="28"/>
          <w:lang w:val="uk-UA"/>
        </w:rPr>
        <w:t xml:space="preserve">Мархонь НО, Жилюк ВІ, Мамчур ВЙ, Лєвих АЕ. Стан процесів вільнорадикального </w:t>
      </w:r>
      <w:r w:rsidR="00FD270F">
        <w:rPr>
          <w:rFonts w:ascii="Times New Roman" w:hAnsi="Times New Roman"/>
          <w:sz w:val="28"/>
          <w:szCs w:val="28"/>
          <w:lang w:val="uk-UA"/>
        </w:rPr>
        <w:t>окиснення</w:t>
      </w:r>
      <w:r w:rsidRPr="003E55BC">
        <w:rPr>
          <w:rFonts w:ascii="Times New Roman" w:hAnsi="Times New Roman"/>
          <w:sz w:val="28"/>
          <w:szCs w:val="28"/>
          <w:lang w:val="uk-UA"/>
        </w:rPr>
        <w:t xml:space="preserve"> у неокортексі щурів з метаболічним синдромом за умов застосування резвератролу та пропіленгліколевих екстрактів горобини та маточного молочка. Фармакологія та лікарська токсикологія. 2016;2(48):С. 60-</w:t>
      </w:r>
      <w:r w:rsidR="005B3605">
        <w:rPr>
          <w:rFonts w:ascii="Times New Roman" w:hAnsi="Times New Roman"/>
          <w:sz w:val="28"/>
          <w:szCs w:val="28"/>
          <w:lang w:val="uk-UA"/>
        </w:rPr>
        <w:t>6</w:t>
      </w:r>
      <w:r w:rsidRPr="003E55BC">
        <w:rPr>
          <w:rFonts w:ascii="Times New Roman" w:hAnsi="Times New Roman"/>
          <w:sz w:val="28"/>
          <w:szCs w:val="28"/>
          <w:lang w:val="uk-UA"/>
        </w:rPr>
        <w:t>6.</w:t>
      </w:r>
      <w:r w:rsidRPr="00E73461">
        <w:rPr>
          <w:rFonts w:ascii="Times New Roman" w:hAnsi="Times New Roman"/>
          <w:sz w:val="28"/>
          <w:szCs w:val="28"/>
          <w:lang w:val="uk-UA"/>
        </w:rPr>
        <w:t xml:space="preserve"> </w:t>
      </w:r>
      <w:r w:rsidRPr="00E73461">
        <w:rPr>
          <w:rFonts w:ascii="Times New Roman" w:hAnsi="Times New Roman"/>
          <w:i/>
          <w:sz w:val="28"/>
          <w:szCs w:val="28"/>
          <w:lang w:val="uk-UA"/>
        </w:rPr>
        <w:t>(Особистий внесок дисертанта: аналіз, систематизація та узагальнення літературних даних, проведення експерименту, статистична обробка даних і узагальнення результатів, підготовка статті до друку)</w:t>
      </w:r>
    </w:p>
    <w:p w:rsidR="00241D58" w:rsidRPr="003E55BC" w:rsidRDefault="00241D58" w:rsidP="005B3605">
      <w:pPr>
        <w:pStyle w:val="a9"/>
        <w:numPr>
          <w:ilvl w:val="0"/>
          <w:numId w:val="28"/>
        </w:numPr>
        <w:tabs>
          <w:tab w:val="left" w:pos="851"/>
        </w:tabs>
        <w:spacing w:line="360" w:lineRule="auto"/>
        <w:ind w:left="0" w:firstLine="0"/>
        <w:jc w:val="both"/>
        <w:rPr>
          <w:caps/>
          <w:sz w:val="28"/>
          <w:szCs w:val="28"/>
          <w:lang w:val="uk-UA"/>
        </w:rPr>
      </w:pPr>
      <w:r w:rsidRPr="003E55BC">
        <w:rPr>
          <w:sz w:val="28"/>
          <w:szCs w:val="28"/>
          <w:lang w:val="uk-UA"/>
        </w:rPr>
        <w:t>Мархонь НО. Психотропна активність ресвератролу та пропіленгліколевих екстрактів природнього походження в умовах поведінкових тестів у щурів з експериментальним метаболічним синдромом. Вісник проблем біології і медицини. 2016;</w:t>
      </w:r>
      <w:r w:rsidRPr="003E55BC">
        <w:rPr>
          <w:rFonts w:eastAsiaTheme="minorHAnsi"/>
          <w:bCs/>
          <w:sz w:val="28"/>
          <w:szCs w:val="28"/>
          <w:lang w:val="uk-UA"/>
        </w:rPr>
        <w:t>1(128):70-4</w:t>
      </w:r>
      <w:r w:rsidRPr="003E55BC">
        <w:rPr>
          <w:rFonts w:eastAsiaTheme="minorHAnsi"/>
          <w:bCs/>
          <w:caps/>
          <w:sz w:val="28"/>
          <w:szCs w:val="28"/>
          <w:lang w:val="uk-UA"/>
        </w:rPr>
        <w:t>.</w:t>
      </w:r>
    </w:p>
    <w:p w:rsidR="00241D58" w:rsidRPr="00E73461" w:rsidRDefault="00241D58" w:rsidP="005B3605">
      <w:pPr>
        <w:pStyle w:val="a8"/>
        <w:numPr>
          <w:ilvl w:val="0"/>
          <w:numId w:val="28"/>
        </w:numPr>
        <w:spacing w:line="360" w:lineRule="auto"/>
        <w:ind w:left="0" w:firstLine="0"/>
        <w:jc w:val="both"/>
        <w:rPr>
          <w:rFonts w:ascii="Times New Roman" w:hAnsi="Times New Roman"/>
          <w:sz w:val="28"/>
          <w:szCs w:val="28"/>
          <w:lang w:val="uk-UA" w:eastAsia="ru-RU"/>
        </w:rPr>
      </w:pPr>
      <w:r w:rsidRPr="003E55BC">
        <w:rPr>
          <w:rFonts w:ascii="Times New Roman" w:hAnsi="Times New Roman"/>
          <w:sz w:val="28"/>
          <w:szCs w:val="28"/>
          <w:lang w:val="uk-UA"/>
        </w:rPr>
        <w:t>Мархонь НО, Жилюк ВІ, Лєвих АЕ, Мамчур ВЙ. Особливості змін ліпідограми крові щурів з метаболічним синдромом за умов експериментальної фармакотерапії екстрактом плодів горобини звичайної та ресвератролом. Фармакологія та лікарська токсикологія. 2017;2(53):69-75.</w:t>
      </w:r>
      <w:r w:rsidRPr="00E73461">
        <w:rPr>
          <w:rFonts w:ascii="Times New Roman" w:hAnsi="Times New Roman"/>
          <w:sz w:val="28"/>
          <w:szCs w:val="28"/>
          <w:lang w:eastAsia="ru-RU"/>
        </w:rPr>
        <w:t xml:space="preserve"> </w:t>
      </w:r>
      <w:r w:rsidRPr="00E73461">
        <w:rPr>
          <w:rFonts w:ascii="Times New Roman" w:hAnsi="Times New Roman"/>
          <w:i/>
          <w:sz w:val="28"/>
          <w:szCs w:val="28"/>
          <w:lang w:val="uk-UA"/>
        </w:rPr>
        <w:t>(Особистий внесок дисертанта: аналіз, систематизація та узагальнення літературних даних, проведення експерименту, статистична обробка даних і узагальнення результатів, підготовка статті до друку)</w:t>
      </w:r>
    </w:p>
    <w:p w:rsidR="00241D58" w:rsidRPr="00E73461" w:rsidRDefault="00241D58" w:rsidP="005B3605">
      <w:pPr>
        <w:pStyle w:val="a9"/>
        <w:numPr>
          <w:ilvl w:val="0"/>
          <w:numId w:val="28"/>
        </w:numPr>
        <w:tabs>
          <w:tab w:val="left" w:pos="851"/>
        </w:tabs>
        <w:spacing w:line="360" w:lineRule="auto"/>
        <w:ind w:left="0" w:firstLine="0"/>
        <w:jc w:val="both"/>
        <w:rPr>
          <w:caps/>
          <w:sz w:val="28"/>
          <w:szCs w:val="28"/>
          <w:lang w:val="uk-UA"/>
        </w:rPr>
      </w:pPr>
      <w:r w:rsidRPr="003E55BC">
        <w:rPr>
          <w:sz w:val="28"/>
          <w:szCs w:val="28"/>
          <w:lang w:val="uk-UA"/>
        </w:rPr>
        <w:t>Мархонь НО, Мамчур ВЙ, Жилюк ВІ, Лєвих АЕ. Застосування пропіленгліколевого екстракту плодів горобини звичайної за умов метаболічного синдрому (експериментальне дослідження): інформаційний лист. Вип. 14 з проблеми «Фармакологія</w:t>
      </w:r>
      <w:r w:rsidRPr="003E55BC">
        <w:rPr>
          <w:sz w:val="28"/>
          <w:szCs w:val="28"/>
        </w:rPr>
        <w:t>.</w:t>
      </w:r>
      <w:r w:rsidRPr="003E55BC">
        <w:rPr>
          <w:sz w:val="28"/>
          <w:szCs w:val="28"/>
          <w:lang w:val="uk-UA"/>
        </w:rPr>
        <w:t xml:space="preserve"> Інформаційний лист про нововведення в сфері охорони здоров’я № 355-2015. Київ: </w:t>
      </w:r>
      <w:r w:rsidRPr="003E55BC">
        <w:rPr>
          <w:sz w:val="28"/>
          <w:szCs w:val="28"/>
          <w:lang w:val="uk-UA"/>
        </w:rPr>
        <w:lastRenderedPageBreak/>
        <w:t>Укрмедпатентінформ, 2015. 4 с.</w:t>
      </w:r>
      <w:r w:rsidRPr="00E73461">
        <w:rPr>
          <w:sz w:val="28"/>
          <w:szCs w:val="28"/>
          <w:lang w:val="uk-UA"/>
        </w:rPr>
        <w:t xml:space="preserve"> </w:t>
      </w:r>
      <w:r w:rsidRPr="00E73461">
        <w:rPr>
          <w:i/>
          <w:sz w:val="28"/>
          <w:szCs w:val="28"/>
          <w:lang w:val="uk-UA"/>
        </w:rPr>
        <w:t>(Особистий внесок дисертанта: проведення експерименту, статистична обробка отриманих даних)</w:t>
      </w:r>
    </w:p>
    <w:p w:rsidR="00241D58" w:rsidRPr="003E55BC" w:rsidRDefault="00241D58" w:rsidP="005B3605">
      <w:pPr>
        <w:pStyle w:val="a8"/>
        <w:numPr>
          <w:ilvl w:val="0"/>
          <w:numId w:val="28"/>
        </w:numPr>
        <w:tabs>
          <w:tab w:val="left" w:pos="851"/>
        </w:tabs>
        <w:spacing w:line="360" w:lineRule="auto"/>
        <w:ind w:left="0" w:firstLine="0"/>
        <w:jc w:val="both"/>
        <w:rPr>
          <w:rFonts w:ascii="Times New Roman" w:hAnsi="Times New Roman"/>
          <w:sz w:val="28"/>
          <w:szCs w:val="28"/>
          <w:lang w:val="uk-UA"/>
        </w:rPr>
      </w:pPr>
      <w:r w:rsidRPr="003E55BC">
        <w:rPr>
          <w:rFonts w:ascii="Times New Roman" w:hAnsi="Times New Roman"/>
          <w:sz w:val="28"/>
          <w:szCs w:val="28"/>
          <w:lang w:val="uk-UA"/>
        </w:rPr>
        <w:t>Мамчур ВЙ, Мархонь НО. Вивчення гіпоглікемічної дії пропіленгліколевих екстрактів рослин</w:t>
      </w:r>
      <w:r w:rsidRPr="003E55BC">
        <w:rPr>
          <w:rFonts w:ascii="Times New Roman" w:hAnsi="Times New Roman"/>
          <w:bCs/>
          <w:sz w:val="28"/>
          <w:szCs w:val="28"/>
          <w:lang w:val="uk-UA"/>
        </w:rPr>
        <w:t>.</w:t>
      </w:r>
      <w:r w:rsidRPr="003E55BC">
        <w:rPr>
          <w:rFonts w:ascii="Times New Roman" w:hAnsi="Times New Roman"/>
          <w:sz w:val="28"/>
          <w:szCs w:val="28"/>
          <w:lang w:val="uk-UA"/>
        </w:rPr>
        <w:t xml:space="preserve"> Матеріали наук.-практ. конф. з міжнародною участю. Інтеграція народної і нетрадиційної медицини в первинну медико-санітарну допомогу; 2016 Квіт 15-17; Київ, 2012, с. 38.</w:t>
      </w:r>
    </w:p>
    <w:p w:rsidR="00241D58" w:rsidRPr="003E55BC" w:rsidRDefault="00241D58" w:rsidP="005B3605">
      <w:pPr>
        <w:pStyle w:val="a8"/>
        <w:numPr>
          <w:ilvl w:val="0"/>
          <w:numId w:val="28"/>
        </w:numPr>
        <w:tabs>
          <w:tab w:val="left" w:pos="851"/>
        </w:tabs>
        <w:spacing w:line="360" w:lineRule="auto"/>
        <w:ind w:left="0" w:firstLine="0"/>
        <w:jc w:val="both"/>
        <w:rPr>
          <w:rFonts w:ascii="Times New Roman" w:hAnsi="Times New Roman"/>
          <w:sz w:val="28"/>
          <w:szCs w:val="28"/>
          <w:lang w:val="uk-UA"/>
        </w:rPr>
      </w:pPr>
      <w:r w:rsidRPr="003E55BC">
        <w:rPr>
          <w:rFonts w:ascii="Times New Roman" w:hAnsi="Times New Roman"/>
          <w:sz w:val="28"/>
          <w:szCs w:val="28"/>
          <w:lang w:val="uk-UA"/>
        </w:rPr>
        <w:t>Мархонь НА, Мамчур ВИ. К вопросу о метаболическом синдроме. Materiály IX mezinárodni věde</w:t>
      </w:r>
      <w:r w:rsidRPr="003E55BC">
        <w:rPr>
          <w:rFonts w:ascii="Times New Roman" w:hAnsi="Times New Roman"/>
          <w:sz w:val="28"/>
          <w:szCs w:val="28"/>
          <w:lang w:val="en-US"/>
        </w:rPr>
        <w:t>c</w:t>
      </w:r>
      <w:r w:rsidRPr="003E55BC">
        <w:rPr>
          <w:rFonts w:ascii="Times New Roman" w:hAnsi="Times New Roman"/>
          <w:sz w:val="28"/>
          <w:szCs w:val="28"/>
          <w:lang w:val="uk-UA"/>
        </w:rPr>
        <w:t xml:space="preserve">ko-praktická </w:t>
      </w:r>
      <w:r w:rsidRPr="003E55BC">
        <w:rPr>
          <w:rFonts w:ascii="Times New Roman" w:hAnsi="Times New Roman"/>
          <w:sz w:val="28"/>
          <w:szCs w:val="28"/>
          <w:lang w:val="en-US"/>
        </w:rPr>
        <w:t>k</w:t>
      </w:r>
      <w:r w:rsidRPr="003E55BC">
        <w:rPr>
          <w:rFonts w:ascii="Times New Roman" w:hAnsi="Times New Roman"/>
          <w:sz w:val="28"/>
          <w:szCs w:val="28"/>
          <w:lang w:val="uk-UA"/>
        </w:rPr>
        <w:t>onference. Moderni vymoženosti věd</w:t>
      </w:r>
      <w:r w:rsidRPr="003E55BC">
        <w:rPr>
          <w:rFonts w:ascii="Times New Roman" w:hAnsi="Times New Roman"/>
          <w:sz w:val="28"/>
          <w:szCs w:val="28"/>
          <w:lang w:val="en-US"/>
        </w:rPr>
        <w:t>y</w:t>
      </w:r>
      <w:r w:rsidRPr="003E55BC">
        <w:rPr>
          <w:rFonts w:ascii="Times New Roman" w:hAnsi="Times New Roman"/>
          <w:sz w:val="28"/>
          <w:szCs w:val="28"/>
          <w:lang w:val="uk-UA"/>
        </w:rPr>
        <w:t xml:space="preserve"> – 2013; Dil 54. Lekarstvi</w:t>
      </w:r>
      <w:r w:rsidRPr="003E55BC">
        <w:rPr>
          <w:rFonts w:ascii="Times New Roman" w:hAnsi="Times New Roman"/>
          <w:sz w:val="28"/>
          <w:szCs w:val="28"/>
          <w:lang w:val="en-US"/>
        </w:rPr>
        <w:t>; 2013 27 ledna-5urona</w:t>
      </w:r>
      <w:r w:rsidRPr="003E55BC">
        <w:rPr>
          <w:rFonts w:ascii="Times New Roman" w:hAnsi="Times New Roman"/>
          <w:sz w:val="28"/>
          <w:szCs w:val="28"/>
          <w:lang w:val="uk-UA"/>
        </w:rPr>
        <w:t xml:space="preserve">. Praha, 2013, </w:t>
      </w:r>
      <w:r w:rsidRPr="003E55BC">
        <w:rPr>
          <w:rFonts w:ascii="Times New Roman" w:hAnsi="Times New Roman"/>
          <w:sz w:val="28"/>
          <w:szCs w:val="28"/>
          <w:lang w:val="en-US"/>
        </w:rPr>
        <w:t>s</w:t>
      </w:r>
      <w:r w:rsidRPr="003E55BC">
        <w:rPr>
          <w:rFonts w:ascii="Times New Roman" w:hAnsi="Times New Roman"/>
          <w:sz w:val="28"/>
          <w:szCs w:val="28"/>
          <w:lang w:val="uk-UA"/>
        </w:rPr>
        <w:t>. 24-26.</w:t>
      </w:r>
    </w:p>
    <w:p w:rsidR="00241D58" w:rsidRPr="003E55BC" w:rsidRDefault="00241D58" w:rsidP="005B3605">
      <w:pPr>
        <w:pStyle w:val="a8"/>
        <w:numPr>
          <w:ilvl w:val="0"/>
          <w:numId w:val="28"/>
        </w:numPr>
        <w:tabs>
          <w:tab w:val="left" w:pos="851"/>
        </w:tabs>
        <w:spacing w:line="360" w:lineRule="auto"/>
        <w:ind w:left="0" w:firstLine="0"/>
        <w:jc w:val="both"/>
        <w:rPr>
          <w:rFonts w:ascii="Times New Roman" w:hAnsi="Times New Roman"/>
          <w:sz w:val="28"/>
          <w:szCs w:val="28"/>
          <w:lang w:val="uk-UA"/>
        </w:rPr>
      </w:pPr>
      <w:r w:rsidRPr="003E55BC">
        <w:rPr>
          <w:rFonts w:ascii="Times New Roman" w:hAnsi="Times New Roman"/>
          <w:sz w:val="28"/>
          <w:szCs w:val="28"/>
          <w:lang w:val="uk-UA"/>
        </w:rPr>
        <w:t>Мамчур ВЙ, Мархонь НО, Лєвих АЕ. Вплив пірацетаму та ресвератролу на біохімічні маркери за умов експериментального метаболічного синдрому, індукованого високофруктозною дієтою. Медична хімія. 2014;16(61):105.</w:t>
      </w:r>
    </w:p>
    <w:p w:rsidR="00241D58" w:rsidRPr="003E55BC" w:rsidRDefault="00241D58" w:rsidP="005B3605">
      <w:pPr>
        <w:pStyle w:val="Default"/>
        <w:numPr>
          <w:ilvl w:val="0"/>
          <w:numId w:val="28"/>
        </w:numPr>
        <w:tabs>
          <w:tab w:val="left" w:pos="851"/>
        </w:tabs>
        <w:spacing w:line="360" w:lineRule="auto"/>
        <w:ind w:left="0" w:firstLine="0"/>
        <w:jc w:val="both"/>
        <w:rPr>
          <w:rFonts w:ascii="Times New Roman" w:hAnsi="Times New Roman" w:cs="Times New Roman"/>
          <w:color w:val="auto"/>
          <w:sz w:val="28"/>
          <w:szCs w:val="28"/>
          <w:lang w:val="uk-UA"/>
        </w:rPr>
      </w:pPr>
      <w:r w:rsidRPr="003E55BC">
        <w:rPr>
          <w:rFonts w:ascii="Times New Roman" w:hAnsi="Times New Roman" w:cs="Times New Roman"/>
          <w:color w:val="auto"/>
          <w:sz w:val="28"/>
          <w:szCs w:val="28"/>
          <w:lang w:val="uk-UA"/>
        </w:rPr>
        <w:t>Мархонь НО, Лєвих АЕ, Жилюк ВІ. Вплив резвератролу та пропіленгліколевого екстракту горобини на поведінкову активність щурів за умов експериментального метаболічного синдрому</w:t>
      </w:r>
      <w:r w:rsidRPr="003E55BC">
        <w:rPr>
          <w:rFonts w:ascii="Times New Roman" w:hAnsi="Times New Roman" w:cs="Times New Roman"/>
          <w:color w:val="auto"/>
          <w:sz w:val="28"/>
          <w:szCs w:val="28"/>
        </w:rPr>
        <w:t>.</w:t>
      </w:r>
      <w:r w:rsidRPr="003E55BC">
        <w:rPr>
          <w:rFonts w:ascii="Times New Roman" w:hAnsi="Times New Roman" w:cs="Times New Roman"/>
          <w:color w:val="auto"/>
          <w:sz w:val="28"/>
          <w:szCs w:val="28"/>
          <w:lang w:val="uk-UA"/>
        </w:rPr>
        <w:t xml:space="preserve"> </w:t>
      </w:r>
      <w:r w:rsidRPr="003E55BC">
        <w:rPr>
          <w:rFonts w:ascii="Times New Roman" w:hAnsi="Times New Roman" w:cs="Times New Roman"/>
          <w:color w:val="auto"/>
          <w:sz w:val="28"/>
          <w:szCs w:val="28"/>
          <w:shd w:val="clear" w:color="auto" w:fill="FFFFFF"/>
          <w:lang w:val="uk-UA"/>
        </w:rPr>
        <w:t>Зб</w:t>
      </w:r>
      <w:r w:rsidRPr="003E55BC">
        <w:rPr>
          <w:rFonts w:ascii="Times New Roman" w:hAnsi="Times New Roman" w:cs="Times New Roman"/>
          <w:color w:val="auto"/>
          <w:sz w:val="28"/>
          <w:szCs w:val="28"/>
          <w:shd w:val="clear" w:color="auto" w:fill="FFFFFF"/>
        </w:rPr>
        <w:t>.</w:t>
      </w:r>
      <w:r w:rsidRPr="003E55BC">
        <w:rPr>
          <w:rFonts w:ascii="Times New Roman" w:hAnsi="Times New Roman" w:cs="Times New Roman"/>
          <w:color w:val="auto"/>
          <w:sz w:val="28"/>
          <w:szCs w:val="28"/>
          <w:shd w:val="clear" w:color="auto" w:fill="FFFFFF"/>
          <w:lang w:val="uk-UA"/>
        </w:rPr>
        <w:t xml:space="preserve"> тез наук</w:t>
      </w:r>
      <w:r w:rsidRPr="003E55BC">
        <w:rPr>
          <w:rFonts w:ascii="Times New Roman" w:hAnsi="Times New Roman" w:cs="Times New Roman"/>
          <w:color w:val="auto"/>
          <w:sz w:val="28"/>
          <w:szCs w:val="28"/>
          <w:shd w:val="clear" w:color="auto" w:fill="FFFFFF"/>
        </w:rPr>
        <w:t>.</w:t>
      </w:r>
      <w:r w:rsidRPr="003E55BC">
        <w:rPr>
          <w:rFonts w:ascii="Times New Roman" w:hAnsi="Times New Roman" w:cs="Times New Roman"/>
          <w:color w:val="auto"/>
          <w:sz w:val="28"/>
          <w:szCs w:val="28"/>
          <w:shd w:val="clear" w:color="auto" w:fill="FFFFFF"/>
          <w:lang w:val="uk-UA"/>
        </w:rPr>
        <w:t xml:space="preserve"> робіт учасників</w:t>
      </w:r>
      <w:r w:rsidRPr="003E55BC">
        <w:rPr>
          <w:rFonts w:ascii="Times New Roman" w:hAnsi="Times New Roman" w:cs="Times New Roman"/>
          <w:color w:val="auto"/>
          <w:sz w:val="28"/>
          <w:szCs w:val="28"/>
          <w:lang w:val="uk-UA"/>
        </w:rPr>
        <w:t xml:space="preserve"> міжн</w:t>
      </w:r>
      <w:r w:rsidRPr="003E55BC">
        <w:rPr>
          <w:rFonts w:ascii="Times New Roman" w:hAnsi="Times New Roman" w:cs="Times New Roman"/>
          <w:color w:val="auto"/>
          <w:sz w:val="28"/>
          <w:szCs w:val="28"/>
        </w:rPr>
        <w:t>.</w:t>
      </w:r>
      <w:r w:rsidRPr="003E55BC">
        <w:rPr>
          <w:rFonts w:ascii="Times New Roman" w:hAnsi="Times New Roman" w:cs="Times New Roman"/>
          <w:color w:val="auto"/>
          <w:sz w:val="28"/>
          <w:szCs w:val="28"/>
          <w:lang w:val="uk-UA"/>
        </w:rPr>
        <w:t xml:space="preserve"> наук</w:t>
      </w:r>
      <w:r w:rsidRPr="003E55BC">
        <w:rPr>
          <w:rFonts w:ascii="Times New Roman" w:hAnsi="Times New Roman" w:cs="Times New Roman"/>
          <w:color w:val="auto"/>
          <w:sz w:val="28"/>
          <w:szCs w:val="28"/>
        </w:rPr>
        <w:t>.</w:t>
      </w:r>
      <w:r w:rsidRPr="003E55BC">
        <w:rPr>
          <w:rFonts w:ascii="Times New Roman" w:hAnsi="Times New Roman" w:cs="Times New Roman"/>
          <w:color w:val="auto"/>
          <w:sz w:val="28"/>
          <w:szCs w:val="28"/>
          <w:lang w:val="uk-UA"/>
        </w:rPr>
        <w:t>-практ</w:t>
      </w:r>
      <w:r w:rsidRPr="003E55BC">
        <w:rPr>
          <w:rFonts w:ascii="Times New Roman" w:hAnsi="Times New Roman" w:cs="Times New Roman"/>
          <w:color w:val="auto"/>
          <w:sz w:val="28"/>
          <w:szCs w:val="28"/>
        </w:rPr>
        <w:t>.</w:t>
      </w:r>
      <w:r w:rsidRPr="003E55BC">
        <w:rPr>
          <w:rFonts w:ascii="Times New Roman" w:hAnsi="Times New Roman" w:cs="Times New Roman"/>
          <w:color w:val="auto"/>
          <w:sz w:val="28"/>
          <w:szCs w:val="28"/>
          <w:lang w:val="uk-UA"/>
        </w:rPr>
        <w:t xml:space="preserve"> конф</w:t>
      </w:r>
      <w:r w:rsidRPr="003E55BC">
        <w:rPr>
          <w:rFonts w:ascii="Times New Roman" w:hAnsi="Times New Roman" w:cs="Times New Roman"/>
          <w:color w:val="auto"/>
          <w:sz w:val="28"/>
          <w:szCs w:val="28"/>
        </w:rPr>
        <w:t xml:space="preserve">. </w:t>
      </w:r>
      <w:r w:rsidRPr="003E55BC">
        <w:rPr>
          <w:rFonts w:ascii="Times New Roman" w:hAnsi="Times New Roman" w:cs="Times New Roman"/>
          <w:color w:val="auto"/>
          <w:sz w:val="28"/>
          <w:szCs w:val="28"/>
          <w:lang w:val="uk-UA"/>
        </w:rPr>
        <w:t xml:space="preserve">Нове у медицині сучасного світу. </w:t>
      </w:r>
      <w:r w:rsidRPr="003E55BC">
        <w:rPr>
          <w:rFonts w:ascii="Times New Roman" w:hAnsi="Times New Roman" w:cs="Times New Roman"/>
          <w:color w:val="auto"/>
          <w:sz w:val="28"/>
          <w:szCs w:val="28"/>
          <w:lang w:val="en-US"/>
        </w:rPr>
        <w:t>2014</w:t>
      </w:r>
      <w:r w:rsidRPr="003E55BC">
        <w:rPr>
          <w:rFonts w:ascii="Times New Roman" w:hAnsi="Times New Roman" w:cs="Times New Roman"/>
          <w:color w:val="auto"/>
          <w:sz w:val="28"/>
          <w:szCs w:val="28"/>
        </w:rPr>
        <w:t>;</w:t>
      </w:r>
      <w:r w:rsidRPr="003E55BC">
        <w:rPr>
          <w:rFonts w:ascii="Times New Roman" w:hAnsi="Times New Roman" w:cs="Times New Roman"/>
          <w:color w:val="auto"/>
          <w:sz w:val="28"/>
          <w:szCs w:val="28"/>
          <w:lang w:val="en-US"/>
        </w:rPr>
        <w:t xml:space="preserve"> Лис 28-29</w:t>
      </w:r>
      <w:r w:rsidRPr="003E55BC">
        <w:rPr>
          <w:rFonts w:ascii="Times New Roman" w:hAnsi="Times New Roman" w:cs="Times New Roman"/>
          <w:color w:val="auto"/>
          <w:sz w:val="28"/>
          <w:szCs w:val="28"/>
        </w:rPr>
        <w:t xml:space="preserve">; </w:t>
      </w:r>
      <w:r w:rsidRPr="003E55BC">
        <w:rPr>
          <w:rFonts w:ascii="Times New Roman" w:hAnsi="Times New Roman" w:cs="Times New Roman"/>
          <w:color w:val="auto"/>
          <w:sz w:val="28"/>
          <w:szCs w:val="28"/>
          <w:lang w:val="uk-UA"/>
        </w:rPr>
        <w:t>Львів, 2014, с. 83-84.</w:t>
      </w:r>
    </w:p>
    <w:p w:rsidR="00241D58" w:rsidRPr="003E55BC" w:rsidRDefault="00241D58" w:rsidP="005B3605">
      <w:pPr>
        <w:pStyle w:val="a8"/>
        <w:numPr>
          <w:ilvl w:val="0"/>
          <w:numId w:val="28"/>
        </w:numPr>
        <w:tabs>
          <w:tab w:val="left" w:pos="851"/>
        </w:tabs>
        <w:spacing w:line="360" w:lineRule="auto"/>
        <w:ind w:left="0" w:firstLine="0"/>
        <w:jc w:val="both"/>
        <w:rPr>
          <w:rFonts w:ascii="Times New Roman" w:hAnsi="Times New Roman"/>
          <w:sz w:val="28"/>
          <w:szCs w:val="28"/>
          <w:lang w:val="uk-UA"/>
        </w:rPr>
      </w:pPr>
      <w:r w:rsidRPr="003E55BC">
        <w:rPr>
          <w:rFonts w:ascii="Times New Roman" w:hAnsi="Times New Roman"/>
          <w:sz w:val="28"/>
          <w:szCs w:val="28"/>
          <w:lang w:val="uk-UA"/>
        </w:rPr>
        <w:t>Мамчур ВЙ, Мархонь НО, Лєвих АЕ. Вплив пропіленгліколевих екстрактів горіху та горобини на біохімічні маркери в умовах експериментального метаболічного синдрому. Матеріали міжн. наук.-практ. конф. Сучасні тенденції у медичних та фармацевтичних науках; 2014</w:t>
      </w:r>
      <w:r w:rsidRPr="003E55BC">
        <w:rPr>
          <w:rFonts w:ascii="Times New Roman" w:hAnsi="Times New Roman"/>
          <w:sz w:val="28"/>
          <w:szCs w:val="28"/>
        </w:rPr>
        <w:t xml:space="preserve"> </w:t>
      </w:r>
      <w:r w:rsidRPr="003E55BC">
        <w:rPr>
          <w:rFonts w:ascii="Times New Roman" w:hAnsi="Times New Roman"/>
          <w:sz w:val="28"/>
          <w:szCs w:val="28"/>
          <w:lang w:val="uk-UA"/>
        </w:rPr>
        <w:t>Груд 5-6; Київ, 2014, с. 115-116.</w:t>
      </w:r>
    </w:p>
    <w:p w:rsidR="00241D58" w:rsidRPr="00241D58" w:rsidRDefault="00241D58" w:rsidP="005B3605">
      <w:pPr>
        <w:pStyle w:val="Default"/>
        <w:numPr>
          <w:ilvl w:val="0"/>
          <w:numId w:val="28"/>
        </w:numPr>
        <w:tabs>
          <w:tab w:val="left" w:pos="851"/>
        </w:tabs>
        <w:spacing w:line="360" w:lineRule="auto"/>
        <w:ind w:left="0" w:firstLine="0"/>
        <w:jc w:val="both"/>
        <w:rPr>
          <w:rStyle w:val="af"/>
          <w:rFonts w:ascii="Times New Roman" w:hAnsi="Times New Roman" w:cs="Times New Roman"/>
          <w:b w:val="0"/>
          <w:bCs w:val="0"/>
          <w:color w:val="auto"/>
          <w:sz w:val="28"/>
          <w:szCs w:val="28"/>
          <w:lang w:val="uk-UA"/>
        </w:rPr>
      </w:pPr>
      <w:r w:rsidRPr="003E55BC">
        <w:rPr>
          <w:rFonts w:ascii="Times New Roman" w:hAnsi="Times New Roman" w:cs="Times New Roman"/>
          <w:color w:val="auto"/>
          <w:sz w:val="28"/>
          <w:szCs w:val="28"/>
          <w:lang w:val="uk-UA"/>
        </w:rPr>
        <w:t xml:space="preserve">Мархонь НО, Лєвих АЕ. Морфологічні зміни нервових клітин </w:t>
      </w:r>
      <w:r w:rsidR="002D5E33">
        <w:rPr>
          <w:rFonts w:ascii="Times New Roman" w:hAnsi="Times New Roman" w:cs="Times New Roman"/>
          <w:color w:val="auto"/>
          <w:sz w:val="28"/>
          <w:szCs w:val="28"/>
          <w:lang w:val="uk-UA"/>
        </w:rPr>
        <w:t>неокортексу</w:t>
      </w:r>
      <w:r w:rsidRPr="003E55BC">
        <w:rPr>
          <w:rFonts w:ascii="Times New Roman" w:hAnsi="Times New Roman" w:cs="Times New Roman"/>
          <w:color w:val="auto"/>
          <w:sz w:val="28"/>
          <w:szCs w:val="28"/>
          <w:lang w:val="uk-UA"/>
        </w:rPr>
        <w:t xml:space="preserve"> щурів в умовах експериментального метаболічного синдрому. </w:t>
      </w:r>
      <w:r w:rsidRPr="003E55BC">
        <w:rPr>
          <w:rFonts w:ascii="Times New Roman" w:hAnsi="Times New Roman" w:cs="Times New Roman"/>
          <w:color w:val="auto"/>
          <w:sz w:val="28"/>
          <w:szCs w:val="28"/>
          <w:shd w:val="clear" w:color="auto" w:fill="FFFFFF"/>
          <w:lang w:val="uk-UA"/>
        </w:rPr>
        <w:t>Зб. тез наук. робіт учасників</w:t>
      </w:r>
      <w:r w:rsidRPr="003E55BC">
        <w:rPr>
          <w:rFonts w:ascii="Times New Roman" w:hAnsi="Times New Roman" w:cs="Times New Roman"/>
          <w:color w:val="auto"/>
          <w:sz w:val="28"/>
          <w:szCs w:val="28"/>
          <w:lang w:val="uk-UA"/>
        </w:rPr>
        <w:t xml:space="preserve"> міжн. наук.-практ. конф. </w:t>
      </w:r>
      <w:r w:rsidRPr="003E55BC">
        <w:rPr>
          <w:rStyle w:val="af"/>
          <w:rFonts w:ascii="Times New Roman" w:hAnsi="Times New Roman" w:cs="Times New Roman"/>
          <w:b w:val="0"/>
          <w:color w:val="auto"/>
          <w:sz w:val="28"/>
          <w:szCs w:val="28"/>
          <w:shd w:val="clear" w:color="auto" w:fill="FFFFFF"/>
          <w:lang w:val="uk-UA"/>
        </w:rPr>
        <w:t>Актуальні питання розвитку медичних наук у ХХІ ст.; 2015 Трав 29-30; Львів, 2015, с.</w:t>
      </w:r>
      <w:r>
        <w:rPr>
          <w:rStyle w:val="af"/>
          <w:rFonts w:ascii="Times New Roman" w:hAnsi="Times New Roman" w:cs="Times New Roman"/>
          <w:b w:val="0"/>
          <w:color w:val="auto"/>
          <w:sz w:val="28"/>
          <w:szCs w:val="28"/>
          <w:shd w:val="clear" w:color="auto" w:fill="FFFFFF"/>
          <w:lang w:val="en-US"/>
        </w:rPr>
        <w:t> </w:t>
      </w:r>
      <w:r w:rsidRPr="003E55BC">
        <w:rPr>
          <w:rStyle w:val="af"/>
          <w:rFonts w:ascii="Times New Roman" w:hAnsi="Times New Roman" w:cs="Times New Roman"/>
          <w:b w:val="0"/>
          <w:color w:val="auto"/>
          <w:sz w:val="28"/>
          <w:szCs w:val="28"/>
          <w:shd w:val="clear" w:color="auto" w:fill="FFFFFF"/>
          <w:lang w:val="uk-UA"/>
        </w:rPr>
        <w:t>120-121.</w:t>
      </w:r>
    </w:p>
    <w:p w:rsidR="00241D58" w:rsidRPr="003E55BC" w:rsidRDefault="00241D58" w:rsidP="005B3605">
      <w:pPr>
        <w:pStyle w:val="Default"/>
        <w:numPr>
          <w:ilvl w:val="0"/>
          <w:numId w:val="28"/>
        </w:numPr>
        <w:tabs>
          <w:tab w:val="left" w:pos="851"/>
        </w:tabs>
        <w:spacing w:line="360" w:lineRule="auto"/>
        <w:ind w:left="0" w:firstLine="0"/>
        <w:jc w:val="both"/>
        <w:rPr>
          <w:rFonts w:ascii="Times New Roman" w:hAnsi="Times New Roman" w:cs="Times New Roman"/>
          <w:color w:val="auto"/>
          <w:sz w:val="28"/>
          <w:szCs w:val="28"/>
          <w:lang w:val="uk-UA"/>
        </w:rPr>
      </w:pPr>
      <w:r w:rsidRPr="003E55BC">
        <w:rPr>
          <w:rFonts w:ascii="Times New Roman" w:hAnsi="Times New Roman" w:cs="Times New Roman"/>
          <w:bCs/>
          <w:color w:val="auto"/>
          <w:sz w:val="28"/>
          <w:szCs w:val="28"/>
          <w:lang w:val="uk-UA"/>
        </w:rPr>
        <w:t>Markhon NA,</w:t>
      </w:r>
      <w:r w:rsidRPr="003E55BC">
        <w:rPr>
          <w:rFonts w:ascii="Times New Roman" w:hAnsi="Times New Roman" w:cs="Times New Roman"/>
          <w:color w:val="auto"/>
          <w:sz w:val="28"/>
          <w:szCs w:val="28"/>
          <w:lang w:val="uk-UA"/>
        </w:rPr>
        <w:t xml:space="preserve"> </w:t>
      </w:r>
      <w:r w:rsidRPr="003E55BC">
        <w:rPr>
          <w:rFonts w:ascii="Times New Roman" w:hAnsi="Times New Roman" w:cs="Times New Roman"/>
          <w:bCs/>
          <w:color w:val="auto"/>
          <w:sz w:val="28"/>
          <w:szCs w:val="28"/>
          <w:lang w:val="uk-UA"/>
        </w:rPr>
        <w:t>Zhylyuk VI, Prokhorova</w:t>
      </w:r>
      <w:r w:rsidRPr="003E55BC">
        <w:rPr>
          <w:rFonts w:ascii="Times New Roman" w:hAnsi="Times New Roman" w:cs="Times New Roman"/>
          <w:color w:val="auto"/>
          <w:sz w:val="28"/>
          <w:szCs w:val="28"/>
          <w:lang w:val="uk-UA"/>
        </w:rPr>
        <w:t xml:space="preserve"> </w:t>
      </w:r>
      <w:r w:rsidRPr="003E55BC">
        <w:rPr>
          <w:rFonts w:ascii="Times New Roman" w:hAnsi="Times New Roman" w:cs="Times New Roman"/>
          <w:bCs/>
          <w:color w:val="auto"/>
          <w:sz w:val="28"/>
          <w:szCs w:val="28"/>
          <w:lang w:val="uk-UA"/>
        </w:rPr>
        <w:t>EY</w:t>
      </w:r>
      <w:r w:rsidRPr="003E55BC">
        <w:rPr>
          <w:rFonts w:ascii="Times New Roman" w:hAnsi="Times New Roman" w:cs="Times New Roman"/>
          <w:bCs/>
          <w:color w:val="auto"/>
          <w:sz w:val="28"/>
          <w:szCs w:val="28"/>
          <w:lang w:val="en-US"/>
        </w:rPr>
        <w:t>u</w:t>
      </w:r>
      <w:r w:rsidRPr="003E55BC">
        <w:rPr>
          <w:rFonts w:ascii="Times New Roman" w:hAnsi="Times New Roman" w:cs="Times New Roman"/>
          <w:bCs/>
          <w:color w:val="auto"/>
          <w:sz w:val="28"/>
          <w:szCs w:val="28"/>
          <w:lang w:val="uk-UA"/>
        </w:rPr>
        <w:t xml:space="preserve">. </w:t>
      </w:r>
      <w:r w:rsidRPr="003E55BC">
        <w:rPr>
          <w:rFonts w:ascii="Times New Roman" w:hAnsi="Times New Roman" w:cs="Times New Roman"/>
          <w:color w:val="auto"/>
          <w:sz w:val="28"/>
          <w:szCs w:val="28"/>
          <w:lang w:val="uk-UA"/>
        </w:rPr>
        <w:t xml:space="preserve">Preventive effect of </w:t>
      </w:r>
      <w:r w:rsidRPr="003E55BC">
        <w:rPr>
          <w:rFonts w:ascii="Times New Roman" w:hAnsi="Times New Roman" w:cs="Times New Roman"/>
          <w:bCs/>
          <w:color w:val="auto"/>
          <w:sz w:val="28"/>
          <w:szCs w:val="28"/>
          <w:lang w:val="uk-UA"/>
        </w:rPr>
        <w:t>Raspberry (</w:t>
      </w:r>
      <w:r w:rsidRPr="003E55BC">
        <w:rPr>
          <w:rFonts w:ascii="Times New Roman" w:hAnsi="Times New Roman" w:cs="Times New Roman"/>
          <w:bCs/>
          <w:i/>
          <w:color w:val="auto"/>
          <w:sz w:val="28"/>
          <w:szCs w:val="28"/>
          <w:lang w:val="uk-UA"/>
        </w:rPr>
        <w:t>Rubus idaeus</w:t>
      </w:r>
      <w:r w:rsidRPr="003E55BC">
        <w:rPr>
          <w:rFonts w:ascii="Times New Roman" w:hAnsi="Times New Roman" w:cs="Times New Roman"/>
          <w:bCs/>
          <w:color w:val="auto"/>
          <w:sz w:val="28"/>
          <w:szCs w:val="28"/>
          <w:lang w:val="uk-UA"/>
        </w:rPr>
        <w:t xml:space="preserve">) </w:t>
      </w:r>
      <w:r w:rsidRPr="003E55BC">
        <w:rPr>
          <w:rFonts w:ascii="Times New Roman" w:hAnsi="Times New Roman" w:cs="Times New Roman"/>
          <w:color w:val="auto"/>
          <w:sz w:val="28"/>
          <w:szCs w:val="28"/>
          <w:lang w:val="uk-UA"/>
        </w:rPr>
        <w:t>against oxidative stress in rats with metabolic syndrome.</w:t>
      </w:r>
      <w:r w:rsidRPr="003E55BC">
        <w:rPr>
          <w:rFonts w:ascii="Times New Roman" w:hAnsi="Times New Roman" w:cs="Times New Roman"/>
          <w:bCs/>
          <w:color w:val="auto"/>
          <w:sz w:val="28"/>
          <w:szCs w:val="28"/>
          <w:lang w:val="uk-UA"/>
        </w:rPr>
        <w:t xml:space="preserve"> </w:t>
      </w:r>
      <w:r w:rsidRPr="003E55BC">
        <w:rPr>
          <w:rFonts w:ascii="Times New Roman" w:hAnsi="Times New Roman" w:cs="Times New Roman"/>
          <w:color w:val="auto"/>
          <w:sz w:val="28"/>
          <w:szCs w:val="28"/>
          <w:lang w:val="uk-UA"/>
        </w:rPr>
        <w:t xml:space="preserve">Матеріали міжн. наук.-практ. конф. Сучасна медицина: актуальні </w:t>
      </w:r>
      <w:r w:rsidRPr="003E55BC">
        <w:rPr>
          <w:rFonts w:ascii="Times New Roman" w:hAnsi="Times New Roman" w:cs="Times New Roman"/>
          <w:color w:val="auto"/>
          <w:sz w:val="28"/>
          <w:szCs w:val="28"/>
          <w:lang w:val="uk-UA"/>
        </w:rPr>
        <w:lastRenderedPageBreak/>
        <w:t xml:space="preserve">проблеми, шляхи вирішення та перспективи розвитку; 2015 Сер 7-8; Одеса, 2015, с. 17-19. </w:t>
      </w:r>
    </w:p>
    <w:p w:rsidR="00241D58" w:rsidRPr="003E55BC" w:rsidRDefault="00241D58" w:rsidP="005B3605">
      <w:pPr>
        <w:pStyle w:val="a9"/>
        <w:numPr>
          <w:ilvl w:val="0"/>
          <w:numId w:val="28"/>
        </w:numPr>
        <w:tabs>
          <w:tab w:val="left" w:pos="851"/>
        </w:tabs>
        <w:spacing w:line="360" w:lineRule="auto"/>
        <w:ind w:left="0" w:firstLine="0"/>
        <w:jc w:val="both"/>
        <w:rPr>
          <w:sz w:val="28"/>
          <w:szCs w:val="28"/>
          <w:lang w:val="uk-UA"/>
        </w:rPr>
      </w:pPr>
      <w:r w:rsidRPr="003E55BC">
        <w:rPr>
          <w:sz w:val="28"/>
          <w:szCs w:val="28"/>
          <w:lang w:val="uk-UA"/>
        </w:rPr>
        <w:t>Мархонь НО, Мамчур ВЙ, Жилюк ВІ. Морфологічний аналіз гемомікроциркулярного русла щурів за умов експериментального метаболічного синдрому в умовах застосування пропіленгліколевого екстракту горобини. Український біофармацевтичний журнал. 2015;5(40):54-</w:t>
      </w:r>
      <w:r w:rsidR="005B3605">
        <w:rPr>
          <w:sz w:val="28"/>
          <w:szCs w:val="28"/>
          <w:lang w:val="uk-UA"/>
        </w:rPr>
        <w:t>5</w:t>
      </w:r>
      <w:r w:rsidRPr="003E55BC">
        <w:rPr>
          <w:sz w:val="28"/>
          <w:szCs w:val="28"/>
          <w:lang w:val="uk-UA"/>
        </w:rPr>
        <w:t>5.</w:t>
      </w:r>
    </w:p>
    <w:p w:rsidR="00241D58" w:rsidRPr="003E55BC" w:rsidRDefault="00241D58" w:rsidP="005B3605">
      <w:pPr>
        <w:pStyle w:val="a9"/>
        <w:numPr>
          <w:ilvl w:val="0"/>
          <w:numId w:val="28"/>
        </w:numPr>
        <w:tabs>
          <w:tab w:val="left" w:pos="851"/>
        </w:tabs>
        <w:spacing w:line="360" w:lineRule="auto"/>
        <w:ind w:left="0" w:firstLine="0"/>
        <w:jc w:val="both"/>
        <w:rPr>
          <w:i/>
          <w:sz w:val="28"/>
          <w:szCs w:val="28"/>
          <w:lang w:val="uk-UA"/>
        </w:rPr>
      </w:pPr>
      <w:r w:rsidRPr="003E55BC">
        <w:rPr>
          <w:bCs/>
          <w:caps/>
          <w:sz w:val="28"/>
          <w:szCs w:val="28"/>
          <w:lang w:val="uk-UA"/>
        </w:rPr>
        <w:t>М</w:t>
      </w:r>
      <w:r w:rsidRPr="003E55BC">
        <w:rPr>
          <w:bCs/>
          <w:sz w:val="28"/>
          <w:szCs w:val="28"/>
          <w:lang w:val="uk-UA"/>
        </w:rPr>
        <w:t>архонь</w:t>
      </w:r>
      <w:r w:rsidRPr="003E55BC">
        <w:rPr>
          <w:bCs/>
          <w:caps/>
          <w:sz w:val="28"/>
          <w:szCs w:val="28"/>
          <w:lang w:val="uk-UA"/>
        </w:rPr>
        <w:t xml:space="preserve"> но, М</w:t>
      </w:r>
      <w:r w:rsidRPr="003E55BC">
        <w:rPr>
          <w:bCs/>
          <w:sz w:val="28"/>
          <w:szCs w:val="28"/>
          <w:lang w:val="uk-UA"/>
        </w:rPr>
        <w:t>амчур</w:t>
      </w:r>
      <w:r w:rsidRPr="003E55BC">
        <w:rPr>
          <w:bCs/>
          <w:caps/>
          <w:sz w:val="28"/>
          <w:szCs w:val="28"/>
          <w:lang w:val="uk-UA"/>
        </w:rPr>
        <w:t xml:space="preserve"> ВЙ</w:t>
      </w:r>
      <w:r w:rsidRPr="003E55BC">
        <w:rPr>
          <w:bCs/>
          <w:sz w:val="28"/>
          <w:szCs w:val="28"/>
          <w:lang w:val="uk-UA"/>
        </w:rPr>
        <w:t xml:space="preserve">, </w:t>
      </w:r>
      <w:r w:rsidRPr="003E55BC">
        <w:rPr>
          <w:bCs/>
          <w:caps/>
          <w:sz w:val="28"/>
          <w:szCs w:val="28"/>
          <w:lang w:val="uk-UA"/>
        </w:rPr>
        <w:t>ж</w:t>
      </w:r>
      <w:r w:rsidRPr="003E55BC">
        <w:rPr>
          <w:bCs/>
          <w:sz w:val="28"/>
          <w:szCs w:val="28"/>
          <w:lang w:val="uk-UA"/>
        </w:rPr>
        <w:t>илюк В</w:t>
      </w:r>
      <w:r w:rsidRPr="003E55BC">
        <w:rPr>
          <w:bCs/>
          <w:caps/>
          <w:sz w:val="28"/>
          <w:szCs w:val="28"/>
          <w:lang w:val="uk-UA"/>
        </w:rPr>
        <w:t xml:space="preserve">і, </w:t>
      </w:r>
      <w:r w:rsidRPr="003E55BC">
        <w:rPr>
          <w:sz w:val="28"/>
          <w:szCs w:val="28"/>
          <w:lang w:val="uk-UA"/>
        </w:rPr>
        <w:t xml:space="preserve">Кононова ІІ. </w:t>
      </w:r>
      <w:r w:rsidRPr="003E55BC">
        <w:rPr>
          <w:bCs/>
          <w:sz w:val="28"/>
          <w:szCs w:val="28"/>
          <w:lang w:val="uk-UA"/>
        </w:rPr>
        <w:t>Вплив апі- та фітоантиоксидантів на основні показники метаболічного синдрому, поведінкову активність щурів та морфологічні зміни в головному мозку</w:t>
      </w:r>
      <w:r w:rsidRPr="003E55BC">
        <w:rPr>
          <w:bCs/>
          <w:caps/>
          <w:sz w:val="28"/>
          <w:szCs w:val="28"/>
          <w:lang w:val="uk-UA"/>
        </w:rPr>
        <w:t xml:space="preserve">. </w:t>
      </w:r>
      <w:r w:rsidRPr="003E55BC">
        <w:rPr>
          <w:sz w:val="28"/>
          <w:szCs w:val="28"/>
          <w:lang w:val="uk-UA"/>
        </w:rPr>
        <w:t>Матеріали міжн. наук.-практ. конф. Теорія та практика сучасної морфології; 2016 Квіт 15-17; Дніпро, 2016, с. 101-103.</w:t>
      </w:r>
    </w:p>
    <w:p w:rsidR="00241D58" w:rsidRPr="003E55BC" w:rsidRDefault="00241D58" w:rsidP="005B3605">
      <w:pPr>
        <w:pStyle w:val="a8"/>
        <w:numPr>
          <w:ilvl w:val="0"/>
          <w:numId w:val="28"/>
        </w:numPr>
        <w:spacing w:line="360" w:lineRule="auto"/>
        <w:ind w:left="0" w:firstLine="0"/>
        <w:jc w:val="both"/>
        <w:rPr>
          <w:rFonts w:ascii="Times New Roman" w:hAnsi="Times New Roman"/>
          <w:sz w:val="28"/>
          <w:szCs w:val="28"/>
          <w:lang w:val="uk-UA" w:eastAsia="ru-RU"/>
        </w:rPr>
      </w:pPr>
      <w:r w:rsidRPr="003E55BC">
        <w:rPr>
          <w:rFonts w:ascii="Times New Roman" w:hAnsi="Times New Roman"/>
          <w:bCs/>
          <w:sz w:val="28"/>
          <w:szCs w:val="28"/>
          <w:lang w:val="uk-UA"/>
        </w:rPr>
        <w:t>Markhon NA.</w:t>
      </w:r>
      <w:r w:rsidRPr="003E55BC">
        <w:rPr>
          <w:rFonts w:ascii="Times New Roman" w:hAnsi="Times New Roman"/>
          <w:sz w:val="28"/>
          <w:szCs w:val="28"/>
          <w:lang w:val="uk-UA"/>
        </w:rPr>
        <w:t xml:space="preserve"> </w:t>
      </w:r>
      <w:r w:rsidRPr="003E55BC">
        <w:rPr>
          <w:rFonts w:ascii="Times New Roman" w:hAnsi="Times New Roman"/>
          <w:sz w:val="28"/>
          <w:szCs w:val="28"/>
          <w:lang w:val="en-US"/>
        </w:rPr>
        <w:t>Propylene</w:t>
      </w:r>
      <w:r w:rsidRPr="003E55BC">
        <w:rPr>
          <w:rFonts w:ascii="Times New Roman" w:hAnsi="Times New Roman"/>
          <w:sz w:val="28"/>
          <w:szCs w:val="28"/>
          <w:lang w:val="uk-UA"/>
        </w:rPr>
        <w:t xml:space="preserve"> </w:t>
      </w:r>
      <w:r w:rsidRPr="003E55BC">
        <w:rPr>
          <w:rFonts w:ascii="Times New Roman" w:hAnsi="Times New Roman"/>
          <w:sz w:val="28"/>
          <w:szCs w:val="28"/>
          <w:lang w:val="en-US"/>
        </w:rPr>
        <w:t>glycol</w:t>
      </w:r>
      <w:r w:rsidRPr="003E55BC">
        <w:rPr>
          <w:rFonts w:ascii="Times New Roman" w:hAnsi="Times New Roman"/>
          <w:sz w:val="28"/>
          <w:szCs w:val="28"/>
          <w:lang w:val="uk-UA"/>
        </w:rPr>
        <w:t xml:space="preserve"> </w:t>
      </w:r>
      <w:r w:rsidRPr="003E55BC">
        <w:rPr>
          <w:rFonts w:ascii="Times New Roman" w:hAnsi="Times New Roman"/>
          <w:sz w:val="28"/>
          <w:szCs w:val="28"/>
          <w:lang w:val="en-US"/>
        </w:rPr>
        <w:t>extract</w:t>
      </w:r>
      <w:r w:rsidRPr="003E55BC">
        <w:rPr>
          <w:rFonts w:ascii="Times New Roman" w:hAnsi="Times New Roman"/>
          <w:sz w:val="28"/>
          <w:szCs w:val="28"/>
          <w:lang w:val="uk-UA"/>
        </w:rPr>
        <w:t xml:space="preserve"> </w:t>
      </w:r>
      <w:r w:rsidRPr="003E55BC">
        <w:rPr>
          <w:rFonts w:ascii="Times New Roman" w:hAnsi="Times New Roman"/>
          <w:sz w:val="28"/>
          <w:szCs w:val="28"/>
          <w:lang w:val="en-US"/>
        </w:rPr>
        <w:t>of</w:t>
      </w:r>
      <w:r w:rsidRPr="003E55BC">
        <w:rPr>
          <w:rFonts w:ascii="Times New Roman" w:hAnsi="Times New Roman"/>
          <w:sz w:val="28"/>
          <w:szCs w:val="28"/>
          <w:lang w:val="uk-UA"/>
        </w:rPr>
        <w:t xml:space="preserve"> </w:t>
      </w:r>
      <w:r w:rsidRPr="003E55BC">
        <w:rPr>
          <w:rFonts w:ascii="Times New Roman" w:hAnsi="Times New Roman"/>
          <w:sz w:val="28"/>
          <w:szCs w:val="28"/>
          <w:lang w:val="en-US"/>
        </w:rPr>
        <w:t>Royal</w:t>
      </w:r>
      <w:r w:rsidRPr="003E55BC">
        <w:rPr>
          <w:rFonts w:ascii="Times New Roman" w:hAnsi="Times New Roman"/>
          <w:sz w:val="28"/>
          <w:szCs w:val="28"/>
          <w:lang w:val="uk-UA"/>
        </w:rPr>
        <w:t xml:space="preserve"> </w:t>
      </w:r>
      <w:r w:rsidRPr="003E55BC">
        <w:rPr>
          <w:rFonts w:ascii="Times New Roman" w:hAnsi="Times New Roman"/>
          <w:sz w:val="28"/>
          <w:szCs w:val="28"/>
          <w:lang w:val="en-US"/>
        </w:rPr>
        <w:t>jelly</w:t>
      </w:r>
      <w:r w:rsidRPr="003E55BC">
        <w:rPr>
          <w:rFonts w:ascii="Times New Roman" w:hAnsi="Times New Roman"/>
          <w:sz w:val="28"/>
          <w:szCs w:val="28"/>
          <w:lang w:val="uk-UA"/>
        </w:rPr>
        <w:t xml:space="preserve"> </w:t>
      </w:r>
      <w:r w:rsidRPr="003E55BC">
        <w:rPr>
          <w:rFonts w:ascii="Times New Roman" w:hAnsi="Times New Roman"/>
          <w:sz w:val="28"/>
          <w:szCs w:val="28"/>
          <w:lang w:val="en-US"/>
        </w:rPr>
        <w:t>alleviates</w:t>
      </w:r>
      <w:r w:rsidRPr="003E55BC">
        <w:rPr>
          <w:rFonts w:ascii="Times New Roman" w:hAnsi="Times New Roman"/>
          <w:sz w:val="28"/>
          <w:szCs w:val="28"/>
          <w:lang w:val="uk-UA"/>
        </w:rPr>
        <w:t xml:space="preserve"> depression-like </w:t>
      </w:r>
      <w:r w:rsidRPr="003E55BC">
        <w:rPr>
          <w:rFonts w:ascii="Times New Roman" w:hAnsi="Times New Roman"/>
          <w:sz w:val="28"/>
          <w:szCs w:val="28"/>
          <w:lang w:val="en-US"/>
        </w:rPr>
        <w:t>behavior</w:t>
      </w:r>
      <w:r w:rsidRPr="003E55BC">
        <w:rPr>
          <w:rFonts w:ascii="Times New Roman" w:hAnsi="Times New Roman"/>
          <w:sz w:val="28"/>
          <w:szCs w:val="28"/>
          <w:lang w:val="uk-UA"/>
        </w:rPr>
        <w:t xml:space="preserve"> </w:t>
      </w:r>
      <w:r w:rsidRPr="003E55BC">
        <w:rPr>
          <w:rFonts w:ascii="Times New Roman" w:hAnsi="Times New Roman"/>
          <w:sz w:val="28"/>
          <w:szCs w:val="28"/>
          <w:lang w:val="en-US"/>
        </w:rPr>
        <w:t>in</w:t>
      </w:r>
      <w:r w:rsidRPr="003E55BC">
        <w:rPr>
          <w:rFonts w:ascii="Times New Roman" w:hAnsi="Times New Roman"/>
          <w:sz w:val="28"/>
          <w:szCs w:val="28"/>
          <w:lang w:val="uk-UA"/>
        </w:rPr>
        <w:t xml:space="preserve"> </w:t>
      </w:r>
      <w:r w:rsidRPr="003E55BC">
        <w:rPr>
          <w:rFonts w:ascii="Times New Roman" w:hAnsi="Times New Roman"/>
          <w:sz w:val="28"/>
          <w:szCs w:val="28"/>
          <w:lang w:val="en-US"/>
        </w:rPr>
        <w:t>rats</w:t>
      </w:r>
      <w:r w:rsidRPr="003E55BC">
        <w:rPr>
          <w:rFonts w:ascii="Times New Roman" w:hAnsi="Times New Roman"/>
          <w:sz w:val="28"/>
          <w:szCs w:val="28"/>
          <w:lang w:val="uk-UA"/>
        </w:rPr>
        <w:t xml:space="preserve"> </w:t>
      </w:r>
      <w:r w:rsidRPr="003E55BC">
        <w:rPr>
          <w:rFonts w:ascii="Times New Roman" w:hAnsi="Times New Roman"/>
          <w:sz w:val="28"/>
          <w:szCs w:val="28"/>
          <w:lang w:val="en-US"/>
        </w:rPr>
        <w:t>with</w:t>
      </w:r>
      <w:r w:rsidRPr="003E55BC">
        <w:rPr>
          <w:rFonts w:ascii="Times New Roman" w:hAnsi="Times New Roman"/>
          <w:sz w:val="28"/>
          <w:szCs w:val="28"/>
          <w:lang w:val="uk-UA"/>
        </w:rPr>
        <w:t xml:space="preserve"> </w:t>
      </w:r>
      <w:r w:rsidRPr="003E55BC">
        <w:rPr>
          <w:rFonts w:ascii="Times New Roman" w:hAnsi="Times New Roman"/>
          <w:sz w:val="28"/>
          <w:szCs w:val="28"/>
          <w:lang w:val="en-US"/>
        </w:rPr>
        <w:t>experimental</w:t>
      </w:r>
      <w:r w:rsidRPr="003E55BC">
        <w:rPr>
          <w:rFonts w:ascii="Times New Roman" w:hAnsi="Times New Roman"/>
          <w:sz w:val="28"/>
          <w:szCs w:val="28"/>
          <w:lang w:val="uk-UA"/>
        </w:rPr>
        <w:t xml:space="preserve"> </w:t>
      </w:r>
      <w:r w:rsidRPr="003E55BC">
        <w:rPr>
          <w:rFonts w:ascii="Times New Roman" w:hAnsi="Times New Roman"/>
          <w:sz w:val="28"/>
          <w:szCs w:val="28"/>
          <w:lang w:val="en-US"/>
        </w:rPr>
        <w:t>metabolic</w:t>
      </w:r>
      <w:r w:rsidRPr="003E55BC">
        <w:rPr>
          <w:rFonts w:ascii="Times New Roman" w:hAnsi="Times New Roman"/>
          <w:sz w:val="28"/>
          <w:szCs w:val="28"/>
          <w:lang w:val="uk-UA"/>
        </w:rPr>
        <w:t xml:space="preserve"> </w:t>
      </w:r>
      <w:r w:rsidRPr="003E55BC">
        <w:rPr>
          <w:rFonts w:ascii="Times New Roman" w:hAnsi="Times New Roman"/>
          <w:sz w:val="28"/>
          <w:szCs w:val="28"/>
          <w:lang w:val="en-US"/>
        </w:rPr>
        <w:t>syndrome</w:t>
      </w:r>
      <w:r w:rsidRPr="003E55BC">
        <w:rPr>
          <w:rFonts w:ascii="Times New Roman" w:hAnsi="Times New Roman"/>
          <w:sz w:val="28"/>
          <w:szCs w:val="28"/>
          <w:lang w:val="uk-UA"/>
        </w:rPr>
        <w:t>.</w:t>
      </w:r>
      <w:r w:rsidRPr="003E55BC">
        <w:rPr>
          <w:rFonts w:ascii="Times New Roman" w:hAnsi="Times New Roman"/>
          <w:bCs/>
          <w:sz w:val="28"/>
          <w:szCs w:val="28"/>
          <w:lang w:val="uk-UA"/>
        </w:rPr>
        <w:t xml:space="preserve"> </w:t>
      </w:r>
      <w:r w:rsidRPr="003E55BC">
        <w:rPr>
          <w:rFonts w:ascii="Times New Roman" w:hAnsi="Times New Roman"/>
          <w:sz w:val="28"/>
          <w:szCs w:val="28"/>
          <w:lang w:val="uk-UA"/>
        </w:rPr>
        <w:t>Матеріали четвертої наук.-практ. конф. Безпека та нормативно-правовий супровід лікарських засобів: від розробки до медичного застосування; 2016 Жов 11-12; Київ, 2016, с. 17.</w:t>
      </w:r>
    </w:p>
    <w:p w:rsidR="00241D58" w:rsidRPr="003E55BC" w:rsidRDefault="00241D58" w:rsidP="005B3605">
      <w:pPr>
        <w:pStyle w:val="a8"/>
        <w:numPr>
          <w:ilvl w:val="0"/>
          <w:numId w:val="28"/>
        </w:numPr>
        <w:spacing w:line="360" w:lineRule="auto"/>
        <w:ind w:left="0" w:firstLine="0"/>
        <w:jc w:val="both"/>
        <w:rPr>
          <w:rFonts w:ascii="Times New Roman" w:hAnsi="Times New Roman"/>
          <w:sz w:val="28"/>
          <w:szCs w:val="28"/>
          <w:lang w:val="uk-UA" w:eastAsia="ru-RU"/>
        </w:rPr>
      </w:pPr>
      <w:r w:rsidRPr="003E55BC">
        <w:rPr>
          <w:rFonts w:ascii="Times New Roman" w:hAnsi="Times New Roman"/>
          <w:sz w:val="28"/>
          <w:szCs w:val="28"/>
          <w:lang w:val="uk-UA"/>
        </w:rPr>
        <w:t>Мархонь НО, Жилюк ВІ. Вплив ресвератролу на показники атерогенності в крові щурів з метаболічним синдромом. Матеріали Всеукр. наук.-практ. конф. з міжн. участю, памяті професора В. В. Дунаєва; 2016 Лис 24-25; Запоріжжя, 2016, с. 57.</w:t>
      </w:r>
    </w:p>
    <w:p w:rsidR="006B5451" w:rsidRPr="00E47BDB" w:rsidRDefault="006B5451" w:rsidP="009050F7">
      <w:pPr>
        <w:spacing w:line="360" w:lineRule="auto"/>
        <w:rPr>
          <w:lang w:val="uk-UA"/>
        </w:rPr>
      </w:pPr>
    </w:p>
    <w:p w:rsidR="005B3605" w:rsidRDefault="005B3605">
      <w:pPr>
        <w:spacing w:after="200" w:line="276" w:lineRule="auto"/>
        <w:rPr>
          <w:b/>
          <w:sz w:val="28"/>
          <w:szCs w:val="28"/>
          <w:lang w:val="uk-UA"/>
        </w:rPr>
      </w:pPr>
      <w:r>
        <w:rPr>
          <w:b/>
          <w:sz w:val="28"/>
          <w:szCs w:val="28"/>
          <w:lang w:val="uk-UA"/>
        </w:rPr>
        <w:br w:type="page"/>
      </w:r>
    </w:p>
    <w:p w:rsidR="00A21A68" w:rsidRDefault="00A21A68" w:rsidP="00A21A68">
      <w:pPr>
        <w:shd w:val="clear" w:color="auto" w:fill="FFFFFF"/>
        <w:spacing w:line="360" w:lineRule="auto"/>
        <w:jc w:val="center"/>
        <w:rPr>
          <w:b/>
          <w:sz w:val="28"/>
        </w:rPr>
      </w:pPr>
      <w:r w:rsidRPr="00241B3A">
        <w:rPr>
          <w:b/>
          <w:sz w:val="28"/>
        </w:rPr>
        <w:lastRenderedPageBreak/>
        <w:t xml:space="preserve">Додаток </w:t>
      </w:r>
      <w:r>
        <w:rPr>
          <w:b/>
          <w:sz w:val="28"/>
        </w:rPr>
        <w:t>Д</w:t>
      </w:r>
    </w:p>
    <w:p w:rsidR="00A21A68" w:rsidRDefault="00A21A68" w:rsidP="00A21A68">
      <w:pPr>
        <w:shd w:val="clear" w:color="auto" w:fill="FFFFFF"/>
        <w:spacing w:line="360" w:lineRule="auto"/>
        <w:jc w:val="center"/>
        <w:rPr>
          <w:b/>
          <w:sz w:val="28"/>
        </w:rPr>
      </w:pPr>
    </w:p>
    <w:p w:rsidR="006B5451" w:rsidRDefault="006B5451" w:rsidP="009050F7">
      <w:pPr>
        <w:spacing w:line="360" w:lineRule="auto"/>
        <w:ind w:firstLine="540"/>
        <w:jc w:val="center"/>
        <w:rPr>
          <w:b/>
          <w:sz w:val="28"/>
          <w:szCs w:val="28"/>
          <w:lang w:val="uk-UA"/>
        </w:rPr>
      </w:pPr>
      <w:r w:rsidRPr="00301AA5">
        <w:rPr>
          <w:b/>
          <w:sz w:val="28"/>
          <w:szCs w:val="28"/>
          <w:lang w:val="uk-UA"/>
        </w:rPr>
        <w:t>А</w:t>
      </w:r>
      <w:r>
        <w:rPr>
          <w:b/>
          <w:sz w:val="28"/>
          <w:szCs w:val="28"/>
          <w:lang w:val="uk-UA"/>
        </w:rPr>
        <w:t>ПРОБАЦІЯ РЕЗУЛЬТАТІВ ДИСЕРТАЦІЇ</w:t>
      </w:r>
    </w:p>
    <w:p w:rsidR="006B5451" w:rsidRDefault="006B5451" w:rsidP="009050F7">
      <w:pPr>
        <w:spacing w:line="360" w:lineRule="auto"/>
        <w:ind w:firstLine="540"/>
        <w:jc w:val="center"/>
        <w:rPr>
          <w:b/>
          <w:sz w:val="28"/>
          <w:szCs w:val="28"/>
          <w:lang w:val="uk-UA"/>
        </w:rPr>
      </w:pPr>
    </w:p>
    <w:p w:rsidR="006B5451" w:rsidRDefault="006B5451" w:rsidP="009050F7">
      <w:pPr>
        <w:spacing w:line="360" w:lineRule="auto"/>
        <w:ind w:firstLine="540"/>
        <w:jc w:val="both"/>
        <w:rPr>
          <w:sz w:val="28"/>
          <w:szCs w:val="28"/>
          <w:lang w:val="uk-UA"/>
        </w:rPr>
      </w:pPr>
      <w:r>
        <w:rPr>
          <w:sz w:val="28"/>
          <w:szCs w:val="28"/>
          <w:lang w:val="uk-UA"/>
        </w:rPr>
        <w:t xml:space="preserve">Матеріали дисертаційної роботи представлені на: </w:t>
      </w:r>
    </w:p>
    <w:p w:rsidR="006B5451" w:rsidRPr="006B5451" w:rsidRDefault="006B5451" w:rsidP="009050F7">
      <w:pPr>
        <w:numPr>
          <w:ilvl w:val="0"/>
          <w:numId w:val="27"/>
        </w:numPr>
        <w:spacing w:line="360" w:lineRule="auto"/>
        <w:jc w:val="both"/>
        <w:rPr>
          <w:sz w:val="28"/>
          <w:szCs w:val="28"/>
          <w:shd w:val="clear" w:color="auto" w:fill="D2DEC3"/>
          <w:lang w:val="uk-UA"/>
        </w:rPr>
      </w:pPr>
      <w:r w:rsidRPr="006B5451">
        <w:rPr>
          <w:color w:val="000000"/>
          <w:sz w:val="28"/>
          <w:szCs w:val="28"/>
          <w:lang w:val="uk-UA"/>
        </w:rPr>
        <w:t>Н</w:t>
      </w:r>
      <w:r w:rsidRPr="006B5451">
        <w:rPr>
          <w:sz w:val="28"/>
          <w:szCs w:val="28"/>
          <w:lang w:val="uk-UA"/>
        </w:rPr>
        <w:t xml:space="preserve">ауково-практичній конференції з міжнародною участю «Інтеграція народної і нетрадиційної медицини в первинну медико-санітарну допомогу» (Київ, 2012 р.); </w:t>
      </w:r>
    </w:p>
    <w:p w:rsidR="006B5451" w:rsidRPr="006B5451" w:rsidRDefault="006B5451" w:rsidP="009050F7">
      <w:pPr>
        <w:numPr>
          <w:ilvl w:val="0"/>
          <w:numId w:val="27"/>
        </w:numPr>
        <w:spacing w:line="360" w:lineRule="auto"/>
        <w:jc w:val="both"/>
        <w:rPr>
          <w:sz w:val="28"/>
          <w:szCs w:val="28"/>
          <w:shd w:val="clear" w:color="auto" w:fill="D2DEC3"/>
          <w:lang w:val="uk-UA"/>
        </w:rPr>
      </w:pPr>
      <w:r w:rsidRPr="006B5451">
        <w:rPr>
          <w:sz w:val="28"/>
          <w:szCs w:val="28"/>
          <w:lang w:val="uk-UA"/>
        </w:rPr>
        <w:t xml:space="preserve">ІХ Міжнародній науково-практичній конференції «Сучасні досягнення у науці» (Прага, 2013 р.); </w:t>
      </w:r>
    </w:p>
    <w:p w:rsidR="006B5451" w:rsidRPr="006B5451" w:rsidRDefault="006B5451" w:rsidP="009050F7">
      <w:pPr>
        <w:numPr>
          <w:ilvl w:val="0"/>
          <w:numId w:val="27"/>
        </w:numPr>
        <w:spacing w:line="360" w:lineRule="auto"/>
        <w:jc w:val="both"/>
        <w:rPr>
          <w:sz w:val="28"/>
          <w:szCs w:val="28"/>
          <w:shd w:val="clear" w:color="auto" w:fill="D2DEC3"/>
          <w:lang w:val="uk-UA"/>
        </w:rPr>
      </w:pPr>
      <w:r w:rsidRPr="006B5451">
        <w:rPr>
          <w:sz w:val="28"/>
          <w:szCs w:val="28"/>
          <w:lang w:val="uk-UA"/>
        </w:rPr>
        <w:t xml:space="preserve">Міжнародній науково-практичній конференції «Сучасні тенденції у медичних та фармацевтичних науках» (Київ, 2014 р.); </w:t>
      </w:r>
    </w:p>
    <w:p w:rsidR="006B5451" w:rsidRPr="006B5451" w:rsidRDefault="006B5451" w:rsidP="009050F7">
      <w:pPr>
        <w:numPr>
          <w:ilvl w:val="0"/>
          <w:numId w:val="27"/>
        </w:numPr>
        <w:spacing w:line="360" w:lineRule="auto"/>
        <w:jc w:val="both"/>
        <w:rPr>
          <w:sz w:val="28"/>
          <w:szCs w:val="28"/>
          <w:shd w:val="clear" w:color="auto" w:fill="D2DEC3"/>
          <w:lang w:val="uk-UA"/>
        </w:rPr>
      </w:pPr>
      <w:r w:rsidRPr="006B5451">
        <w:rPr>
          <w:sz w:val="28"/>
          <w:szCs w:val="28"/>
          <w:lang w:val="uk-UA"/>
        </w:rPr>
        <w:t xml:space="preserve">Міжнародній науково-практичній конференції «Нове у медицині сучасного світу» (Львів, 2014 р.); </w:t>
      </w:r>
    </w:p>
    <w:p w:rsidR="006B5451" w:rsidRPr="006B5451" w:rsidRDefault="006B5451" w:rsidP="009050F7">
      <w:pPr>
        <w:numPr>
          <w:ilvl w:val="0"/>
          <w:numId w:val="27"/>
        </w:numPr>
        <w:spacing w:line="360" w:lineRule="auto"/>
        <w:jc w:val="both"/>
        <w:rPr>
          <w:rStyle w:val="apple-converted-space"/>
          <w:sz w:val="28"/>
          <w:szCs w:val="28"/>
          <w:shd w:val="clear" w:color="auto" w:fill="D2DEC3"/>
          <w:lang w:val="uk-UA"/>
        </w:rPr>
      </w:pPr>
      <w:r w:rsidRPr="006B5451">
        <w:rPr>
          <w:sz w:val="28"/>
          <w:szCs w:val="28"/>
          <w:lang w:val="uk-UA"/>
        </w:rPr>
        <w:t>Науково-практичній конференції</w:t>
      </w:r>
      <w:r w:rsidRPr="006B5451">
        <w:rPr>
          <w:rStyle w:val="apple-converted-space"/>
          <w:sz w:val="28"/>
          <w:szCs w:val="28"/>
          <w:lang w:val="uk-UA"/>
        </w:rPr>
        <w:t xml:space="preserve"> </w:t>
      </w:r>
      <w:r w:rsidRPr="006B5451">
        <w:rPr>
          <w:rStyle w:val="af"/>
          <w:rFonts w:eastAsia="Calibri"/>
          <w:b w:val="0"/>
          <w:sz w:val="28"/>
          <w:szCs w:val="28"/>
          <w:lang w:val="uk-UA"/>
        </w:rPr>
        <w:t>«Теоретичні та практичні аспекти розвитку сучасної медицини»</w:t>
      </w:r>
      <w:r w:rsidRPr="006B5451">
        <w:rPr>
          <w:rStyle w:val="apple-converted-space"/>
          <w:b/>
          <w:sz w:val="28"/>
          <w:szCs w:val="28"/>
          <w:lang w:val="uk-UA"/>
        </w:rPr>
        <w:t xml:space="preserve"> </w:t>
      </w:r>
      <w:r w:rsidRPr="006B5451">
        <w:rPr>
          <w:rStyle w:val="apple-converted-space"/>
          <w:sz w:val="28"/>
          <w:szCs w:val="28"/>
          <w:lang w:val="uk-UA"/>
        </w:rPr>
        <w:t xml:space="preserve">(Львів, 2015 р.); </w:t>
      </w:r>
    </w:p>
    <w:p w:rsidR="006B5451" w:rsidRPr="006B5451" w:rsidRDefault="006B5451" w:rsidP="009050F7">
      <w:pPr>
        <w:numPr>
          <w:ilvl w:val="0"/>
          <w:numId w:val="27"/>
        </w:numPr>
        <w:spacing w:line="360" w:lineRule="auto"/>
        <w:jc w:val="both"/>
        <w:rPr>
          <w:sz w:val="28"/>
          <w:szCs w:val="28"/>
          <w:shd w:val="clear" w:color="auto" w:fill="D2DEC3"/>
          <w:lang w:val="uk-UA"/>
        </w:rPr>
      </w:pPr>
      <w:r w:rsidRPr="006B5451">
        <w:rPr>
          <w:sz w:val="28"/>
          <w:szCs w:val="28"/>
          <w:lang w:val="uk-UA"/>
        </w:rPr>
        <w:t xml:space="preserve">Міжнародній науково-практичній конференції «Сучасна медицина: актуальні проблеми, шляхи вирішення та перспективи розвитку» (Одеса, 2015 р.); </w:t>
      </w:r>
    </w:p>
    <w:p w:rsidR="006B5451" w:rsidRPr="006B5451" w:rsidRDefault="006B5451" w:rsidP="009050F7">
      <w:pPr>
        <w:numPr>
          <w:ilvl w:val="0"/>
          <w:numId w:val="27"/>
        </w:numPr>
        <w:spacing w:line="360" w:lineRule="auto"/>
        <w:jc w:val="both"/>
        <w:rPr>
          <w:sz w:val="28"/>
          <w:szCs w:val="28"/>
          <w:shd w:val="clear" w:color="auto" w:fill="D2DEC3"/>
          <w:lang w:val="uk-UA"/>
        </w:rPr>
      </w:pPr>
      <w:r w:rsidRPr="006B5451">
        <w:rPr>
          <w:sz w:val="28"/>
          <w:szCs w:val="28"/>
          <w:lang w:val="uk-UA"/>
        </w:rPr>
        <w:t xml:space="preserve">Міжнародній науково-практичній конференції «Теорія та практика сучасної морфології» (Дніпро, 2016 р.); </w:t>
      </w:r>
    </w:p>
    <w:p w:rsidR="006B5451" w:rsidRPr="006B5451" w:rsidRDefault="006B5451" w:rsidP="009050F7">
      <w:pPr>
        <w:numPr>
          <w:ilvl w:val="0"/>
          <w:numId w:val="27"/>
        </w:numPr>
        <w:spacing w:line="360" w:lineRule="auto"/>
        <w:jc w:val="both"/>
        <w:rPr>
          <w:rStyle w:val="apple-converted-space"/>
          <w:sz w:val="28"/>
          <w:szCs w:val="28"/>
          <w:shd w:val="clear" w:color="auto" w:fill="D2DEC3"/>
          <w:lang w:val="uk-UA"/>
        </w:rPr>
      </w:pPr>
      <w:r w:rsidRPr="006B5451">
        <w:rPr>
          <w:sz w:val="28"/>
          <w:szCs w:val="28"/>
          <w:lang w:val="uk-UA"/>
        </w:rPr>
        <w:t>IV науково-практичній конференції «Безпека та нормативно-правовий супровід лікарських засобів: від розробки до медичного застосування» (Київ, 2016 р.)</w:t>
      </w:r>
      <w:r w:rsidRPr="006B5451">
        <w:rPr>
          <w:rStyle w:val="apple-converted-space"/>
          <w:sz w:val="28"/>
          <w:szCs w:val="28"/>
          <w:lang w:val="uk-UA"/>
        </w:rPr>
        <w:t xml:space="preserve">; </w:t>
      </w:r>
    </w:p>
    <w:p w:rsidR="006B5451" w:rsidRPr="006B5451" w:rsidRDefault="006B5451" w:rsidP="009050F7">
      <w:pPr>
        <w:numPr>
          <w:ilvl w:val="0"/>
          <w:numId w:val="27"/>
        </w:numPr>
        <w:spacing w:line="360" w:lineRule="auto"/>
        <w:jc w:val="both"/>
        <w:rPr>
          <w:rStyle w:val="apple-converted-space"/>
          <w:sz w:val="28"/>
          <w:szCs w:val="28"/>
          <w:shd w:val="clear" w:color="auto" w:fill="D2DEC3"/>
          <w:lang w:val="uk-UA"/>
        </w:rPr>
      </w:pPr>
      <w:r w:rsidRPr="006B5451">
        <w:rPr>
          <w:sz w:val="28"/>
          <w:szCs w:val="28"/>
          <w:lang w:val="uk-UA"/>
        </w:rPr>
        <w:t>Всеукраїнській науково-практичній конференції з міжнародною участю, пам’яті професора В. В. Дунаєва «Фундаментальні та клінічні аспекти фармакології» (Запоріжжя, 2016 р.).</w:t>
      </w:r>
    </w:p>
    <w:p w:rsidR="00B1324E" w:rsidRPr="002E1A22" w:rsidRDefault="00B1324E" w:rsidP="009050F7">
      <w:pPr>
        <w:pStyle w:val="a8"/>
        <w:spacing w:line="360" w:lineRule="auto"/>
        <w:ind w:left="284"/>
        <w:jc w:val="both"/>
        <w:rPr>
          <w:rFonts w:ascii="Times New Roman" w:hAnsi="Times New Roman"/>
          <w:sz w:val="28"/>
          <w:szCs w:val="28"/>
          <w:lang w:val="uk-UA" w:eastAsia="ru-RU"/>
        </w:rPr>
      </w:pPr>
    </w:p>
    <w:p w:rsidR="006B5451" w:rsidRPr="002E1A22" w:rsidRDefault="006B5451" w:rsidP="009050F7">
      <w:pPr>
        <w:pStyle w:val="a8"/>
        <w:spacing w:line="360" w:lineRule="auto"/>
        <w:ind w:left="284"/>
        <w:jc w:val="both"/>
        <w:rPr>
          <w:rFonts w:ascii="Times New Roman" w:hAnsi="Times New Roman"/>
          <w:sz w:val="28"/>
          <w:szCs w:val="28"/>
          <w:lang w:val="uk-UA" w:eastAsia="ru-RU"/>
        </w:rPr>
      </w:pPr>
    </w:p>
    <w:p w:rsidR="005B3605" w:rsidRDefault="005B3605" w:rsidP="00A221D0">
      <w:pPr>
        <w:tabs>
          <w:tab w:val="left" w:pos="3855"/>
        </w:tabs>
        <w:spacing w:line="360" w:lineRule="auto"/>
        <w:rPr>
          <w:sz w:val="28"/>
          <w:szCs w:val="28"/>
          <w:lang w:val="uk-UA"/>
        </w:rPr>
      </w:pPr>
    </w:p>
    <w:sectPr w:rsidR="005B3605" w:rsidSect="00DA09D7">
      <w:pgSz w:w="11906" w:h="16838"/>
      <w:pgMar w:top="1134" w:right="907" w:bottom="1134" w:left="1701" w:header="709" w:footer="709" w:gutter="0"/>
      <w:pgNumType w:start="217"/>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3571D" w:rsidRDefault="00C3571D" w:rsidP="00ED5AEB">
      <w:r>
        <w:separator/>
      </w:r>
    </w:p>
  </w:endnote>
  <w:endnote w:type="continuationSeparator" w:id="0">
    <w:p w:rsidR="00C3571D" w:rsidRDefault="00C3571D" w:rsidP="00ED5AE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Times New Roman"/>
    <w:panose1 w:val="00000000000000000000"/>
    <w:charset w:val="00"/>
    <w:family w:val="roman"/>
    <w:notTrueType/>
    <w:pitch w:val="default"/>
    <w:sig w:usb0="00000000" w:usb1="00000000" w:usb2="00000000" w:usb3="00000000" w:csb0="00000000" w:csb1="00000000"/>
  </w:font>
  <w:font w:name="Helvetica-Oblique">
    <w:altName w:val="Times New Roman"/>
    <w:panose1 w:val="00000000000000000000"/>
    <w:charset w:val="00"/>
    <w:family w:val="roman"/>
    <w:notTrueType/>
    <w:pitch w:val="default"/>
    <w:sig w:usb0="00000000" w:usb1="00000000" w:usb2="00000000" w:usb3="00000000" w:csb0="00000000" w:csb1="00000000"/>
  </w:font>
  <w:font w:name="Consolas">
    <w:panose1 w:val="020B0609020204030204"/>
    <w:charset w:val="CC"/>
    <w:family w:val="modern"/>
    <w:pitch w:val="fixed"/>
    <w:sig w:usb0="E10002FF" w:usb1="4000FCFF" w:usb2="00000009" w:usb3="00000000" w:csb0="0000019F" w:csb1="00000000"/>
  </w:font>
  <w:font w:name="Humanist 521 BT">
    <w:altName w:val="Arial"/>
    <w:panose1 w:val="00000000000000000000"/>
    <w:charset w:val="00"/>
    <w:family w:val="swiss"/>
    <w:notTrueType/>
    <w:pitch w:val="default"/>
    <w:sig w:usb0="00000003" w:usb1="00000000" w:usb2="00000000" w:usb3="00000000" w:csb0="00000001" w:csb1="00000000"/>
  </w:font>
  <w:font w:name="Humanist 777 BT">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CC"/>
    <w:family w:val="swiss"/>
    <w:pitch w:val="variable"/>
    <w:sig w:usb0="E0002AFF" w:usb1="C0007843" w:usb2="00000009" w:usb3="00000000" w:csb0="000001FF" w:csb1="00000000"/>
  </w:font>
  <w:font w:name="PragmaticaC">
    <w:altName w:val="PragmaticaC"/>
    <w:panose1 w:val="00000000000000000000"/>
    <w:charset w:val="CC"/>
    <w:family w:val="swiss"/>
    <w:notTrueType/>
    <w:pitch w:val="default"/>
    <w:sig w:usb0="00000201" w:usb1="00000000" w:usb2="00000000" w:usb3="00000000" w:csb0="00000004" w:csb1="00000000"/>
  </w:font>
  <w:font w:name="PetersburgC">
    <w:altName w:val="Times New Roman"/>
    <w:panose1 w:val="00000000000000000000"/>
    <w:charset w:val="CC"/>
    <w:family w:val="roman"/>
    <w:notTrueType/>
    <w:pitch w:val="default"/>
    <w:sig w:usb0="00000001" w:usb1="00000000" w:usb2="00000000" w:usb3="00000000" w:csb0="00000005" w:csb1="00000000"/>
  </w:font>
  <w:font w:name="Times New Roman,MyriadPro-It">
    <w:altName w:val="Times New Roman"/>
    <w:panose1 w:val="00000000000000000000"/>
    <w:charset w:val="00"/>
    <w:family w:val="roman"/>
    <w:notTrueType/>
    <w:pitch w:val="default"/>
    <w:sig w:usb0="00000000" w:usb1="00000000" w:usb2="00000000" w:usb3="00000000" w:csb0="00000000" w:csb1="00000000"/>
  </w:font>
  <w:font w:name="MyriadPro-It">
    <w:altName w:val="MS Mincho"/>
    <w:panose1 w:val="00000000000000000000"/>
    <w:charset w:val="80"/>
    <w:family w:val="auto"/>
    <w:notTrueType/>
    <w:pitch w:val="default"/>
    <w:sig w:usb0="00000000" w:usb1="08070000" w:usb2="00000010" w:usb3="00000000" w:csb0="00020000" w:csb1="00000000"/>
  </w:font>
  <w:font w:name="TimesNewRomanPSMT">
    <w:altName w:val="MS Mincho"/>
    <w:panose1 w:val="00000000000000000000"/>
    <w:charset w:val="80"/>
    <w:family w:val="auto"/>
    <w:notTrueType/>
    <w:pitch w:val="default"/>
    <w:sig w:usb0="00000003" w:usb1="08070000" w:usb2="00000010" w:usb3="00000000" w:csb0="00020001" w:csb1="00000000"/>
  </w:font>
  <w:font w:name="Times New Roman,Calibri">
    <w:altName w:val="Times New Roman"/>
    <w:panose1 w:val="00000000000000000000"/>
    <w:charset w:val="00"/>
    <w:family w:val="roman"/>
    <w:notTrueType/>
    <w:pitch w:val="default"/>
    <w:sig w:usb0="00000000" w:usb1="00000000" w:usb2="00000000" w:usb3="00000000" w:csb0="00000000" w:csb1="00000000"/>
  </w:font>
  <w:font w:name="LiberationSerif">
    <w:altName w:val="Arial Unicode MS"/>
    <w:panose1 w:val="00000000000000000000"/>
    <w:charset w:val="80"/>
    <w:family w:val="auto"/>
    <w:notTrueType/>
    <w:pitch w:val="default"/>
    <w:sig w:usb0="00000000" w:usb1="08070000" w:usb2="00000010" w:usb3="00000000" w:csb0="00020000" w:csb1="00000000"/>
  </w:font>
  <w:font w:name="Cambria Math">
    <w:panose1 w:val="02040503050406030204"/>
    <w:charset w:val="CC"/>
    <w:family w:val="roman"/>
    <w:pitch w:val="variable"/>
    <w:sig w:usb0="E00002FF" w:usb1="42002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FreeSetLightC">
    <w:altName w:val="MS Mincho"/>
    <w:panose1 w:val="00000000000000000000"/>
    <w:charset w:val="80"/>
    <w:family w:val="auto"/>
    <w:notTrueType/>
    <w:pitch w:val="default"/>
    <w:sig w:usb0="00000000"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3571D" w:rsidRDefault="00C3571D" w:rsidP="00ED5AEB">
      <w:r>
        <w:separator/>
      </w:r>
    </w:p>
  </w:footnote>
  <w:footnote w:type="continuationSeparator" w:id="0">
    <w:p w:rsidR="00C3571D" w:rsidRDefault="00C3571D" w:rsidP="00ED5AE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571D" w:rsidRPr="003E55BC" w:rsidRDefault="00C3571D" w:rsidP="00445C94">
    <w:pPr>
      <w:pStyle w:val="aa"/>
      <w:jc w:val="right"/>
      <w:rPr>
        <w:sz w:val="28"/>
        <w:szCs w:val="28"/>
      </w:rPr>
    </w:pPr>
    <w:r w:rsidRPr="003E55BC">
      <w:rPr>
        <w:sz w:val="28"/>
        <w:szCs w:val="28"/>
      </w:rPr>
      <w:fldChar w:fldCharType="begin"/>
    </w:r>
    <w:r w:rsidRPr="003E55BC">
      <w:rPr>
        <w:sz w:val="28"/>
        <w:szCs w:val="28"/>
      </w:rPr>
      <w:instrText xml:space="preserve"> PAGE   \* MERGEFORMAT </w:instrText>
    </w:r>
    <w:r w:rsidRPr="003E55BC">
      <w:rPr>
        <w:sz w:val="28"/>
        <w:szCs w:val="28"/>
      </w:rPr>
      <w:fldChar w:fldCharType="separate"/>
    </w:r>
    <w:r w:rsidR="00DA09D7">
      <w:rPr>
        <w:noProof/>
        <w:sz w:val="28"/>
        <w:szCs w:val="28"/>
      </w:rPr>
      <w:t>34</w:t>
    </w:r>
    <w:r w:rsidRPr="003E55BC">
      <w:rPr>
        <w:sz w:val="28"/>
        <w:szCs w:val="28"/>
      </w:rPr>
      <w:fldChar w:fldCharType="end"/>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571D" w:rsidRPr="009050F7" w:rsidRDefault="00C3571D" w:rsidP="009050F7">
    <w:pPr>
      <w:pStyle w:val="aa"/>
      <w:jc w:val="right"/>
      <w:rPr>
        <w:lang w:val="uk-UA"/>
      </w:rPr>
    </w:pPr>
    <w:r>
      <w:fldChar w:fldCharType="begin"/>
    </w:r>
    <w:r w:rsidRPr="000C0975">
      <w:instrText xml:space="preserve"> PAGE   \* MERGEFORMAT </w:instrText>
    </w:r>
    <w:r>
      <w:fldChar w:fldCharType="separate"/>
    </w:r>
    <w:r w:rsidR="00DA09D7">
      <w:rPr>
        <w:noProof/>
      </w:rPr>
      <w:t>47</w:t>
    </w:r>
    <w:r>
      <w:fldChar w:fldCharType="end"/>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571D" w:rsidRPr="009050F7" w:rsidRDefault="00C3571D" w:rsidP="009050F7">
    <w:pPr>
      <w:pStyle w:val="aa"/>
      <w:jc w:val="right"/>
      <w:rPr>
        <w:lang w:val="uk-UA"/>
      </w:rPr>
    </w:pPr>
    <w:r>
      <w:fldChar w:fldCharType="begin"/>
    </w:r>
    <w:r w:rsidRPr="0072270C">
      <w:instrText xml:space="preserve"> PAGE   \* MERGEFORMAT </w:instrText>
    </w:r>
    <w:r>
      <w:fldChar w:fldCharType="separate"/>
    </w:r>
    <w:r w:rsidR="00DA09D7">
      <w:rPr>
        <w:noProof/>
      </w:rPr>
      <w:t>152</w:t>
    </w:r>
    <w:r>
      <w:rPr>
        <w:noProof/>
      </w:rPr>
      <w:fldChar w:fldCharType="end"/>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3571D" w:rsidRPr="00241B3A" w:rsidRDefault="00C3571D" w:rsidP="00241B3A">
    <w:pPr>
      <w:pStyle w:val="aa"/>
      <w:jc w:val="right"/>
    </w:pPr>
    <w:fldSimple w:instr="PAGE   \* MERGEFORMAT">
      <w:r w:rsidR="00DA09D7">
        <w:rPr>
          <w:noProof/>
        </w:rPr>
        <w:t>224</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90CE2"/>
    <w:multiLevelType w:val="hybridMultilevel"/>
    <w:tmpl w:val="D916CA4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nsid w:val="00DE7ED0"/>
    <w:multiLevelType w:val="hybridMultilevel"/>
    <w:tmpl w:val="827EB6EA"/>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
    <w:nsid w:val="05733D9A"/>
    <w:multiLevelType w:val="hybridMultilevel"/>
    <w:tmpl w:val="18CEDAE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3">
    <w:nsid w:val="07EE65CA"/>
    <w:multiLevelType w:val="hybridMultilevel"/>
    <w:tmpl w:val="A1884F5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
    <w:nsid w:val="117A2AA7"/>
    <w:multiLevelType w:val="hybridMultilevel"/>
    <w:tmpl w:val="E5BCEE48"/>
    <w:lvl w:ilvl="0" w:tplc="0409000F">
      <w:start w:val="1"/>
      <w:numFmt w:val="decimal"/>
      <w:lvlText w:val="%1."/>
      <w:lvlJc w:val="left"/>
      <w:pPr>
        <w:ind w:left="1647" w:hanging="360"/>
      </w:p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5">
    <w:nsid w:val="118F575A"/>
    <w:multiLevelType w:val="hybridMultilevel"/>
    <w:tmpl w:val="D6482044"/>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
    <w:nsid w:val="130F53AC"/>
    <w:multiLevelType w:val="multilevel"/>
    <w:tmpl w:val="68C231F4"/>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
    <w:nsid w:val="1A1E2F7B"/>
    <w:multiLevelType w:val="hybridMultilevel"/>
    <w:tmpl w:val="59081DD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nsid w:val="2434104A"/>
    <w:multiLevelType w:val="hybridMultilevel"/>
    <w:tmpl w:val="216A648A"/>
    <w:lvl w:ilvl="0" w:tplc="0409000F">
      <w:start w:val="1"/>
      <w:numFmt w:val="decimal"/>
      <w:lvlText w:val="%1."/>
      <w:lvlJc w:val="left"/>
      <w:pPr>
        <w:ind w:left="1647" w:hanging="360"/>
      </w:pPr>
    </w:lvl>
    <w:lvl w:ilvl="1" w:tplc="04090019" w:tentative="1">
      <w:start w:val="1"/>
      <w:numFmt w:val="lowerLetter"/>
      <w:lvlText w:val="%2."/>
      <w:lvlJc w:val="left"/>
      <w:pPr>
        <w:ind w:left="2367" w:hanging="360"/>
      </w:pPr>
    </w:lvl>
    <w:lvl w:ilvl="2" w:tplc="0409001B" w:tentative="1">
      <w:start w:val="1"/>
      <w:numFmt w:val="lowerRoman"/>
      <w:lvlText w:val="%3."/>
      <w:lvlJc w:val="right"/>
      <w:pPr>
        <w:ind w:left="3087" w:hanging="180"/>
      </w:pPr>
    </w:lvl>
    <w:lvl w:ilvl="3" w:tplc="0409000F" w:tentative="1">
      <w:start w:val="1"/>
      <w:numFmt w:val="decimal"/>
      <w:lvlText w:val="%4."/>
      <w:lvlJc w:val="left"/>
      <w:pPr>
        <w:ind w:left="3807" w:hanging="360"/>
      </w:pPr>
    </w:lvl>
    <w:lvl w:ilvl="4" w:tplc="04090019" w:tentative="1">
      <w:start w:val="1"/>
      <w:numFmt w:val="lowerLetter"/>
      <w:lvlText w:val="%5."/>
      <w:lvlJc w:val="left"/>
      <w:pPr>
        <w:ind w:left="4527" w:hanging="360"/>
      </w:pPr>
    </w:lvl>
    <w:lvl w:ilvl="5" w:tplc="0409001B" w:tentative="1">
      <w:start w:val="1"/>
      <w:numFmt w:val="lowerRoman"/>
      <w:lvlText w:val="%6."/>
      <w:lvlJc w:val="right"/>
      <w:pPr>
        <w:ind w:left="5247" w:hanging="180"/>
      </w:pPr>
    </w:lvl>
    <w:lvl w:ilvl="6" w:tplc="0409000F" w:tentative="1">
      <w:start w:val="1"/>
      <w:numFmt w:val="decimal"/>
      <w:lvlText w:val="%7."/>
      <w:lvlJc w:val="left"/>
      <w:pPr>
        <w:ind w:left="5967" w:hanging="360"/>
      </w:pPr>
    </w:lvl>
    <w:lvl w:ilvl="7" w:tplc="04090019" w:tentative="1">
      <w:start w:val="1"/>
      <w:numFmt w:val="lowerLetter"/>
      <w:lvlText w:val="%8."/>
      <w:lvlJc w:val="left"/>
      <w:pPr>
        <w:ind w:left="6687" w:hanging="360"/>
      </w:pPr>
    </w:lvl>
    <w:lvl w:ilvl="8" w:tplc="0409001B" w:tentative="1">
      <w:start w:val="1"/>
      <w:numFmt w:val="lowerRoman"/>
      <w:lvlText w:val="%9."/>
      <w:lvlJc w:val="right"/>
      <w:pPr>
        <w:ind w:left="7407" w:hanging="180"/>
      </w:pPr>
    </w:lvl>
  </w:abstractNum>
  <w:abstractNum w:abstractNumId="9">
    <w:nsid w:val="2E687C96"/>
    <w:multiLevelType w:val="multilevel"/>
    <w:tmpl w:val="D65622B6"/>
    <w:lvl w:ilvl="0">
      <w:start w:val="1"/>
      <w:numFmt w:val="decimal"/>
      <w:lvlText w:val="%1"/>
      <w:lvlJc w:val="left"/>
      <w:pPr>
        <w:ind w:left="1425" w:hanging="1425"/>
      </w:pPr>
      <w:rPr>
        <w:rFonts w:hint="default"/>
      </w:rPr>
    </w:lvl>
    <w:lvl w:ilvl="1">
      <w:start w:val="1"/>
      <w:numFmt w:val="decimal"/>
      <w:lvlText w:val="%1.%2"/>
      <w:lvlJc w:val="left"/>
      <w:pPr>
        <w:ind w:left="2276" w:hanging="1425"/>
      </w:pPr>
      <w:rPr>
        <w:rFonts w:hint="default"/>
      </w:rPr>
    </w:lvl>
    <w:lvl w:ilvl="2">
      <w:start w:val="1"/>
      <w:numFmt w:val="decimal"/>
      <w:lvlText w:val="%1.%2.%3"/>
      <w:lvlJc w:val="left"/>
      <w:pPr>
        <w:ind w:left="3127" w:hanging="1425"/>
      </w:pPr>
      <w:rPr>
        <w:rFonts w:hint="default"/>
      </w:rPr>
    </w:lvl>
    <w:lvl w:ilvl="3">
      <w:start w:val="1"/>
      <w:numFmt w:val="decimal"/>
      <w:lvlText w:val="%1.%2.%3.%4"/>
      <w:lvlJc w:val="left"/>
      <w:pPr>
        <w:ind w:left="3978" w:hanging="1425"/>
      </w:pPr>
      <w:rPr>
        <w:rFonts w:hint="default"/>
      </w:rPr>
    </w:lvl>
    <w:lvl w:ilvl="4">
      <w:start w:val="1"/>
      <w:numFmt w:val="decimal"/>
      <w:lvlText w:val="%1.%2.%3.%4.%5"/>
      <w:lvlJc w:val="left"/>
      <w:pPr>
        <w:ind w:left="4829" w:hanging="1425"/>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0">
    <w:nsid w:val="3FA42A51"/>
    <w:multiLevelType w:val="hybridMultilevel"/>
    <w:tmpl w:val="53822262"/>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1">
    <w:nsid w:val="434F5F91"/>
    <w:multiLevelType w:val="hybridMultilevel"/>
    <w:tmpl w:val="1722E5D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435E3353"/>
    <w:multiLevelType w:val="hybridMultilevel"/>
    <w:tmpl w:val="9B0CA458"/>
    <w:lvl w:ilvl="0" w:tplc="9B1AE5B2">
      <w:start w:val="1"/>
      <w:numFmt w:val="decimal"/>
      <w:lvlText w:val="%1."/>
      <w:lvlJc w:val="left"/>
      <w:pPr>
        <w:ind w:left="1571" w:hanging="360"/>
      </w:pPr>
    </w:lvl>
    <w:lvl w:ilvl="1" w:tplc="04190019">
      <w:start w:val="1"/>
      <w:numFmt w:val="lowerLetter"/>
      <w:lvlText w:val="%2."/>
      <w:lvlJc w:val="left"/>
      <w:pPr>
        <w:ind w:left="2291" w:hanging="360"/>
      </w:pPr>
    </w:lvl>
    <w:lvl w:ilvl="2" w:tplc="0419001B">
      <w:start w:val="1"/>
      <w:numFmt w:val="lowerRoman"/>
      <w:lvlText w:val="%3."/>
      <w:lvlJc w:val="right"/>
      <w:pPr>
        <w:ind w:left="3011" w:hanging="180"/>
      </w:pPr>
    </w:lvl>
    <w:lvl w:ilvl="3" w:tplc="0419000F">
      <w:start w:val="1"/>
      <w:numFmt w:val="decimal"/>
      <w:lvlText w:val="%4."/>
      <w:lvlJc w:val="left"/>
      <w:pPr>
        <w:ind w:left="3731" w:hanging="360"/>
      </w:pPr>
    </w:lvl>
    <w:lvl w:ilvl="4" w:tplc="04190019">
      <w:start w:val="1"/>
      <w:numFmt w:val="lowerLetter"/>
      <w:lvlText w:val="%5."/>
      <w:lvlJc w:val="left"/>
      <w:pPr>
        <w:ind w:left="4451" w:hanging="360"/>
      </w:pPr>
    </w:lvl>
    <w:lvl w:ilvl="5" w:tplc="0419001B">
      <w:start w:val="1"/>
      <w:numFmt w:val="lowerRoman"/>
      <w:lvlText w:val="%6."/>
      <w:lvlJc w:val="right"/>
      <w:pPr>
        <w:ind w:left="5171" w:hanging="180"/>
      </w:pPr>
    </w:lvl>
    <w:lvl w:ilvl="6" w:tplc="0419000F">
      <w:start w:val="1"/>
      <w:numFmt w:val="decimal"/>
      <w:lvlText w:val="%7."/>
      <w:lvlJc w:val="left"/>
      <w:pPr>
        <w:ind w:left="5891" w:hanging="360"/>
      </w:pPr>
    </w:lvl>
    <w:lvl w:ilvl="7" w:tplc="04190019">
      <w:start w:val="1"/>
      <w:numFmt w:val="lowerLetter"/>
      <w:lvlText w:val="%8."/>
      <w:lvlJc w:val="left"/>
      <w:pPr>
        <w:ind w:left="6611" w:hanging="360"/>
      </w:pPr>
    </w:lvl>
    <w:lvl w:ilvl="8" w:tplc="0419001B">
      <w:start w:val="1"/>
      <w:numFmt w:val="lowerRoman"/>
      <w:lvlText w:val="%9."/>
      <w:lvlJc w:val="right"/>
      <w:pPr>
        <w:ind w:left="7331" w:hanging="180"/>
      </w:pPr>
    </w:lvl>
  </w:abstractNum>
  <w:abstractNum w:abstractNumId="13">
    <w:nsid w:val="44564CBF"/>
    <w:multiLevelType w:val="hybridMultilevel"/>
    <w:tmpl w:val="DF765DB0"/>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4">
    <w:nsid w:val="45E078B9"/>
    <w:multiLevelType w:val="hybridMultilevel"/>
    <w:tmpl w:val="25523606"/>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5">
    <w:nsid w:val="4F6C2223"/>
    <w:multiLevelType w:val="hybridMultilevel"/>
    <w:tmpl w:val="C2CC83BC"/>
    <w:lvl w:ilvl="0" w:tplc="3148E4E2">
      <w:start w:val="1"/>
      <w:numFmt w:val="decimal"/>
      <w:lvlText w:val="%1."/>
      <w:lvlJc w:val="left"/>
      <w:pPr>
        <w:tabs>
          <w:tab w:val="num" w:pos="501"/>
        </w:tabs>
        <w:ind w:left="501" w:hanging="360"/>
      </w:pPr>
      <w:rPr>
        <w:rFonts w:hint="default"/>
        <w:color w:val="auto"/>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6">
    <w:nsid w:val="4F9F42CE"/>
    <w:multiLevelType w:val="hybridMultilevel"/>
    <w:tmpl w:val="4B1490F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7">
    <w:nsid w:val="5990338C"/>
    <w:multiLevelType w:val="hybridMultilevel"/>
    <w:tmpl w:val="6F16FAD8"/>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8">
    <w:nsid w:val="5DCA69E1"/>
    <w:multiLevelType w:val="hybridMultilevel"/>
    <w:tmpl w:val="43964AE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7290552D"/>
    <w:multiLevelType w:val="hybridMultilevel"/>
    <w:tmpl w:val="D5EA23D6"/>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0">
    <w:nsid w:val="73BC54FF"/>
    <w:multiLevelType w:val="hybridMultilevel"/>
    <w:tmpl w:val="8B04A234"/>
    <w:lvl w:ilvl="0" w:tplc="0EC8553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755D4BFF"/>
    <w:multiLevelType w:val="multilevel"/>
    <w:tmpl w:val="55949884"/>
    <w:lvl w:ilvl="0">
      <w:start w:val="1"/>
      <w:numFmt w:val="decimal"/>
      <w:lvlText w:val="%1."/>
      <w:lvlJc w:val="left"/>
      <w:pPr>
        <w:ind w:left="432" w:hanging="432"/>
      </w:pPr>
      <w:rPr>
        <w:rFonts w:hint="default"/>
      </w:rPr>
    </w:lvl>
    <w:lvl w:ilvl="1">
      <w:start w:val="5"/>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2">
    <w:nsid w:val="78814B92"/>
    <w:multiLevelType w:val="hybridMultilevel"/>
    <w:tmpl w:val="4D94BB5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nsid w:val="78BA5AE9"/>
    <w:multiLevelType w:val="hybridMultilevel"/>
    <w:tmpl w:val="EF38DE12"/>
    <w:lvl w:ilvl="0" w:tplc="9B1AE5B2">
      <w:start w:val="1"/>
      <w:numFmt w:val="decimal"/>
      <w:lvlText w:val="%1."/>
      <w:lvlJc w:val="left"/>
      <w:pPr>
        <w:ind w:left="1571"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98825F2"/>
    <w:multiLevelType w:val="hybridMultilevel"/>
    <w:tmpl w:val="E3B08AD4"/>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5">
    <w:nsid w:val="7AC937A9"/>
    <w:multiLevelType w:val="hybridMultilevel"/>
    <w:tmpl w:val="9B0CA458"/>
    <w:lvl w:ilvl="0" w:tplc="9B1AE5B2">
      <w:start w:val="1"/>
      <w:numFmt w:val="decimal"/>
      <w:lvlText w:val="%1."/>
      <w:lvlJc w:val="left"/>
      <w:pPr>
        <w:ind w:left="1571" w:hanging="360"/>
      </w:pPr>
    </w:lvl>
    <w:lvl w:ilvl="1" w:tplc="04190019">
      <w:start w:val="1"/>
      <w:numFmt w:val="lowerLetter"/>
      <w:lvlText w:val="%2."/>
      <w:lvlJc w:val="left"/>
      <w:pPr>
        <w:ind w:left="2291" w:hanging="360"/>
      </w:pPr>
    </w:lvl>
    <w:lvl w:ilvl="2" w:tplc="0419001B">
      <w:start w:val="1"/>
      <w:numFmt w:val="lowerRoman"/>
      <w:lvlText w:val="%3."/>
      <w:lvlJc w:val="right"/>
      <w:pPr>
        <w:ind w:left="3011" w:hanging="180"/>
      </w:pPr>
    </w:lvl>
    <w:lvl w:ilvl="3" w:tplc="0419000F">
      <w:start w:val="1"/>
      <w:numFmt w:val="decimal"/>
      <w:lvlText w:val="%4."/>
      <w:lvlJc w:val="left"/>
      <w:pPr>
        <w:ind w:left="3731" w:hanging="360"/>
      </w:pPr>
    </w:lvl>
    <w:lvl w:ilvl="4" w:tplc="04190019">
      <w:start w:val="1"/>
      <w:numFmt w:val="lowerLetter"/>
      <w:lvlText w:val="%5."/>
      <w:lvlJc w:val="left"/>
      <w:pPr>
        <w:ind w:left="4451" w:hanging="360"/>
      </w:pPr>
    </w:lvl>
    <w:lvl w:ilvl="5" w:tplc="0419001B">
      <w:start w:val="1"/>
      <w:numFmt w:val="lowerRoman"/>
      <w:lvlText w:val="%6."/>
      <w:lvlJc w:val="right"/>
      <w:pPr>
        <w:ind w:left="5171" w:hanging="180"/>
      </w:pPr>
    </w:lvl>
    <w:lvl w:ilvl="6" w:tplc="0419000F">
      <w:start w:val="1"/>
      <w:numFmt w:val="decimal"/>
      <w:lvlText w:val="%7."/>
      <w:lvlJc w:val="left"/>
      <w:pPr>
        <w:ind w:left="5891" w:hanging="360"/>
      </w:pPr>
    </w:lvl>
    <w:lvl w:ilvl="7" w:tplc="04190019">
      <w:start w:val="1"/>
      <w:numFmt w:val="lowerLetter"/>
      <w:lvlText w:val="%8."/>
      <w:lvlJc w:val="left"/>
      <w:pPr>
        <w:ind w:left="6611" w:hanging="360"/>
      </w:pPr>
    </w:lvl>
    <w:lvl w:ilvl="8" w:tplc="0419001B">
      <w:start w:val="1"/>
      <w:numFmt w:val="lowerRoman"/>
      <w:lvlText w:val="%9."/>
      <w:lvlJc w:val="right"/>
      <w:pPr>
        <w:ind w:left="7331" w:hanging="180"/>
      </w:pPr>
    </w:lvl>
  </w:abstractNum>
  <w:abstractNum w:abstractNumId="26">
    <w:nsid w:val="7B9567DA"/>
    <w:multiLevelType w:val="hybridMultilevel"/>
    <w:tmpl w:val="EFA65C2A"/>
    <w:lvl w:ilvl="0" w:tplc="3A588A2E">
      <w:start w:val="1"/>
      <w:numFmt w:val="decimal"/>
      <w:lvlText w:val="%1."/>
      <w:lvlJc w:val="left"/>
      <w:pPr>
        <w:ind w:left="1287" w:hanging="360"/>
      </w:pPr>
      <w:rPr>
        <w:rFonts w:hint="default"/>
        <w:color w:val="auto"/>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nsid w:val="7DD05A91"/>
    <w:multiLevelType w:val="hybridMultilevel"/>
    <w:tmpl w:val="3C8AD840"/>
    <w:lvl w:ilvl="0" w:tplc="15A2689A">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nsid w:val="7F3F67B3"/>
    <w:multiLevelType w:val="hybridMultilevel"/>
    <w:tmpl w:val="2554924C"/>
    <w:lvl w:ilvl="0" w:tplc="5740BB54">
      <w:start w:val="1"/>
      <w:numFmt w:val="decimal"/>
      <w:lvlText w:val="%1."/>
      <w:lvlJc w:val="left"/>
      <w:pPr>
        <w:ind w:left="1991" w:hanging="114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num w:numId="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8"/>
  </w:num>
  <w:num w:numId="3">
    <w:abstractNumId w:val="1"/>
  </w:num>
  <w:num w:numId="4">
    <w:abstractNumId w:val="10"/>
  </w:num>
  <w:num w:numId="5">
    <w:abstractNumId w:val="4"/>
  </w:num>
  <w:num w:numId="6">
    <w:abstractNumId w:val="22"/>
  </w:num>
  <w:num w:numId="7">
    <w:abstractNumId w:val="5"/>
  </w:num>
  <w:num w:numId="8">
    <w:abstractNumId w:val="18"/>
  </w:num>
  <w:num w:numId="9">
    <w:abstractNumId w:val="16"/>
  </w:num>
  <w:num w:numId="10">
    <w:abstractNumId w:val="7"/>
  </w:num>
  <w:num w:numId="11">
    <w:abstractNumId w:val="3"/>
  </w:num>
  <w:num w:numId="12">
    <w:abstractNumId w:val="0"/>
  </w:num>
  <w:num w:numId="13">
    <w:abstractNumId w:val="17"/>
  </w:num>
  <w:num w:numId="14">
    <w:abstractNumId w:val="13"/>
  </w:num>
  <w:num w:numId="15">
    <w:abstractNumId w:val="15"/>
  </w:num>
  <w:num w:numId="16">
    <w:abstractNumId w:val="9"/>
  </w:num>
  <w:num w:numId="17">
    <w:abstractNumId w:val="6"/>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8"/>
  </w:num>
  <w:num w:numId="20">
    <w:abstractNumId w:val="21"/>
  </w:num>
  <w:num w:numId="21">
    <w:abstractNumId w:val="20"/>
  </w:num>
  <w:num w:numId="22">
    <w:abstractNumId w:val="26"/>
  </w:num>
  <w:num w:numId="23">
    <w:abstractNumId w:val="24"/>
  </w:num>
  <w:num w:numId="24">
    <w:abstractNumId w:val="2"/>
  </w:num>
  <w:num w:numId="25">
    <w:abstractNumId w:val="14"/>
  </w:num>
  <w:num w:numId="26">
    <w:abstractNumId w:val="19"/>
  </w:num>
  <w:num w:numId="27">
    <w:abstractNumId w:val="11"/>
  </w:num>
  <w:num w:numId="28">
    <w:abstractNumId w:val="25"/>
  </w:num>
  <w:num w:numId="29">
    <w:abstractNumId w:val="12"/>
  </w:num>
  <w:num w:numId="30">
    <w:abstractNumId w:val="23"/>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hideSpellingErrors/>
  <w:hideGrammaticalErrors/>
  <w:defaultTabStop w:val="708"/>
  <w:hyphenationZone w:val="425"/>
  <w:characterSpacingControl w:val="doNotCompress"/>
  <w:hdrShapeDefaults>
    <o:shapedefaults v:ext="edit" spidmax="24577"/>
  </w:hdrShapeDefaults>
  <w:footnotePr>
    <w:footnote w:id="-1"/>
    <w:footnote w:id="0"/>
  </w:footnotePr>
  <w:endnotePr>
    <w:endnote w:id="-1"/>
    <w:endnote w:id="0"/>
  </w:endnotePr>
  <w:compat/>
  <w:rsids>
    <w:rsidRoot w:val="009E0177"/>
    <w:rsid w:val="00007FDD"/>
    <w:rsid w:val="00027AC3"/>
    <w:rsid w:val="000318C6"/>
    <w:rsid w:val="00045316"/>
    <w:rsid w:val="00066955"/>
    <w:rsid w:val="00067519"/>
    <w:rsid w:val="00071DFF"/>
    <w:rsid w:val="0007294F"/>
    <w:rsid w:val="00077354"/>
    <w:rsid w:val="0009319E"/>
    <w:rsid w:val="000969D6"/>
    <w:rsid w:val="000A2A1E"/>
    <w:rsid w:val="000D426A"/>
    <w:rsid w:val="000D5788"/>
    <w:rsid w:val="000E4C8A"/>
    <w:rsid w:val="001046B0"/>
    <w:rsid w:val="00106FD2"/>
    <w:rsid w:val="001212FA"/>
    <w:rsid w:val="00121F84"/>
    <w:rsid w:val="00123389"/>
    <w:rsid w:val="00132FE7"/>
    <w:rsid w:val="001338B1"/>
    <w:rsid w:val="00137D46"/>
    <w:rsid w:val="001501AF"/>
    <w:rsid w:val="001502E1"/>
    <w:rsid w:val="001537E1"/>
    <w:rsid w:val="00163928"/>
    <w:rsid w:val="001778DF"/>
    <w:rsid w:val="00181CBF"/>
    <w:rsid w:val="001C4C39"/>
    <w:rsid w:val="001D68E7"/>
    <w:rsid w:val="001E23F7"/>
    <w:rsid w:val="001E44C7"/>
    <w:rsid w:val="001F1EBF"/>
    <w:rsid w:val="001F3E9E"/>
    <w:rsid w:val="0020471A"/>
    <w:rsid w:val="002210F7"/>
    <w:rsid w:val="00223FA4"/>
    <w:rsid w:val="00224A42"/>
    <w:rsid w:val="002274F1"/>
    <w:rsid w:val="00241B3A"/>
    <w:rsid w:val="00241D58"/>
    <w:rsid w:val="0024612D"/>
    <w:rsid w:val="00250E10"/>
    <w:rsid w:val="00252574"/>
    <w:rsid w:val="00265C0C"/>
    <w:rsid w:val="00286A0F"/>
    <w:rsid w:val="00290906"/>
    <w:rsid w:val="002B41E3"/>
    <w:rsid w:val="002B5377"/>
    <w:rsid w:val="002B7EE2"/>
    <w:rsid w:val="002C2409"/>
    <w:rsid w:val="002C532E"/>
    <w:rsid w:val="002D2E3F"/>
    <w:rsid w:val="002D5E33"/>
    <w:rsid w:val="002E1A22"/>
    <w:rsid w:val="002E5FF5"/>
    <w:rsid w:val="003164AA"/>
    <w:rsid w:val="003206BC"/>
    <w:rsid w:val="003234EA"/>
    <w:rsid w:val="003540C2"/>
    <w:rsid w:val="00355310"/>
    <w:rsid w:val="003704BC"/>
    <w:rsid w:val="0037071F"/>
    <w:rsid w:val="003D7F3C"/>
    <w:rsid w:val="003E4D6F"/>
    <w:rsid w:val="003E55BC"/>
    <w:rsid w:val="003F1A6B"/>
    <w:rsid w:val="0040189A"/>
    <w:rsid w:val="00403335"/>
    <w:rsid w:val="00407B5F"/>
    <w:rsid w:val="004235AB"/>
    <w:rsid w:val="0042450B"/>
    <w:rsid w:val="004363FD"/>
    <w:rsid w:val="0043696D"/>
    <w:rsid w:val="00437DAD"/>
    <w:rsid w:val="00441897"/>
    <w:rsid w:val="00445C94"/>
    <w:rsid w:val="00447400"/>
    <w:rsid w:val="0047244E"/>
    <w:rsid w:val="00487136"/>
    <w:rsid w:val="0049523B"/>
    <w:rsid w:val="00495DD6"/>
    <w:rsid w:val="004A1231"/>
    <w:rsid w:val="004B3550"/>
    <w:rsid w:val="004B7F9E"/>
    <w:rsid w:val="004C1444"/>
    <w:rsid w:val="004C34D1"/>
    <w:rsid w:val="004C4E67"/>
    <w:rsid w:val="004E1784"/>
    <w:rsid w:val="004E3214"/>
    <w:rsid w:val="004F5549"/>
    <w:rsid w:val="004F6E65"/>
    <w:rsid w:val="005009F1"/>
    <w:rsid w:val="005053B7"/>
    <w:rsid w:val="005161CA"/>
    <w:rsid w:val="0052094D"/>
    <w:rsid w:val="00523F3B"/>
    <w:rsid w:val="00545F0E"/>
    <w:rsid w:val="00552D11"/>
    <w:rsid w:val="0055701B"/>
    <w:rsid w:val="00563BE7"/>
    <w:rsid w:val="00564059"/>
    <w:rsid w:val="00566FB7"/>
    <w:rsid w:val="005744BF"/>
    <w:rsid w:val="005824EC"/>
    <w:rsid w:val="00585EB4"/>
    <w:rsid w:val="00586402"/>
    <w:rsid w:val="00587823"/>
    <w:rsid w:val="00590C7D"/>
    <w:rsid w:val="005A07C6"/>
    <w:rsid w:val="005A3129"/>
    <w:rsid w:val="005B0CDC"/>
    <w:rsid w:val="005B3605"/>
    <w:rsid w:val="005B53C4"/>
    <w:rsid w:val="005C3AA4"/>
    <w:rsid w:val="005D23E9"/>
    <w:rsid w:val="005D31E9"/>
    <w:rsid w:val="0060298B"/>
    <w:rsid w:val="00607479"/>
    <w:rsid w:val="0062089D"/>
    <w:rsid w:val="006212FE"/>
    <w:rsid w:val="00623B6A"/>
    <w:rsid w:val="00634D01"/>
    <w:rsid w:val="00642AF2"/>
    <w:rsid w:val="00673E4D"/>
    <w:rsid w:val="006865BF"/>
    <w:rsid w:val="006919E6"/>
    <w:rsid w:val="00693B7E"/>
    <w:rsid w:val="006A67D4"/>
    <w:rsid w:val="006B0A9E"/>
    <w:rsid w:val="006B5451"/>
    <w:rsid w:val="006D11AB"/>
    <w:rsid w:val="006D3FE3"/>
    <w:rsid w:val="006F0209"/>
    <w:rsid w:val="0070113D"/>
    <w:rsid w:val="007211E6"/>
    <w:rsid w:val="007225ED"/>
    <w:rsid w:val="00760E36"/>
    <w:rsid w:val="007812A2"/>
    <w:rsid w:val="00782240"/>
    <w:rsid w:val="0078336A"/>
    <w:rsid w:val="007910AF"/>
    <w:rsid w:val="007A3ABA"/>
    <w:rsid w:val="007B62BD"/>
    <w:rsid w:val="007C7C0D"/>
    <w:rsid w:val="007E70E7"/>
    <w:rsid w:val="00800452"/>
    <w:rsid w:val="00806509"/>
    <w:rsid w:val="0081529C"/>
    <w:rsid w:val="008225F2"/>
    <w:rsid w:val="008314B3"/>
    <w:rsid w:val="00833D99"/>
    <w:rsid w:val="008340C1"/>
    <w:rsid w:val="00862ABC"/>
    <w:rsid w:val="00876837"/>
    <w:rsid w:val="00876C59"/>
    <w:rsid w:val="00877D15"/>
    <w:rsid w:val="00884F3D"/>
    <w:rsid w:val="0089001A"/>
    <w:rsid w:val="00891105"/>
    <w:rsid w:val="008978DA"/>
    <w:rsid w:val="008A0935"/>
    <w:rsid w:val="008A7085"/>
    <w:rsid w:val="008E59D7"/>
    <w:rsid w:val="008F43F2"/>
    <w:rsid w:val="0090383F"/>
    <w:rsid w:val="009050F7"/>
    <w:rsid w:val="00921B30"/>
    <w:rsid w:val="00924B0C"/>
    <w:rsid w:val="00925CC8"/>
    <w:rsid w:val="00927403"/>
    <w:rsid w:val="009322C7"/>
    <w:rsid w:val="00940E4D"/>
    <w:rsid w:val="00952D1A"/>
    <w:rsid w:val="009543CF"/>
    <w:rsid w:val="00955B86"/>
    <w:rsid w:val="0097461E"/>
    <w:rsid w:val="009779AD"/>
    <w:rsid w:val="00982C87"/>
    <w:rsid w:val="00983186"/>
    <w:rsid w:val="00985136"/>
    <w:rsid w:val="00992D23"/>
    <w:rsid w:val="009A5F85"/>
    <w:rsid w:val="009B083F"/>
    <w:rsid w:val="009B37A5"/>
    <w:rsid w:val="009B5B0A"/>
    <w:rsid w:val="009B6B0C"/>
    <w:rsid w:val="009B7996"/>
    <w:rsid w:val="009B7D01"/>
    <w:rsid w:val="009C0BCA"/>
    <w:rsid w:val="009E0177"/>
    <w:rsid w:val="009E3DF4"/>
    <w:rsid w:val="009E5B7B"/>
    <w:rsid w:val="009E7072"/>
    <w:rsid w:val="00A06179"/>
    <w:rsid w:val="00A06897"/>
    <w:rsid w:val="00A07EFC"/>
    <w:rsid w:val="00A13D9E"/>
    <w:rsid w:val="00A21A68"/>
    <w:rsid w:val="00A221D0"/>
    <w:rsid w:val="00A52B49"/>
    <w:rsid w:val="00A547C6"/>
    <w:rsid w:val="00A7103E"/>
    <w:rsid w:val="00A73949"/>
    <w:rsid w:val="00A74F9D"/>
    <w:rsid w:val="00A829B6"/>
    <w:rsid w:val="00AA6602"/>
    <w:rsid w:val="00AB1323"/>
    <w:rsid w:val="00AF54A4"/>
    <w:rsid w:val="00B04D36"/>
    <w:rsid w:val="00B05FDA"/>
    <w:rsid w:val="00B06D42"/>
    <w:rsid w:val="00B10AF2"/>
    <w:rsid w:val="00B1324E"/>
    <w:rsid w:val="00B15EBE"/>
    <w:rsid w:val="00B23582"/>
    <w:rsid w:val="00B267F4"/>
    <w:rsid w:val="00B34F36"/>
    <w:rsid w:val="00B45459"/>
    <w:rsid w:val="00B561B6"/>
    <w:rsid w:val="00B56C2B"/>
    <w:rsid w:val="00BA3EEF"/>
    <w:rsid w:val="00BA4C7E"/>
    <w:rsid w:val="00BA5D2D"/>
    <w:rsid w:val="00BB2A09"/>
    <w:rsid w:val="00BB4E07"/>
    <w:rsid w:val="00BB7DB9"/>
    <w:rsid w:val="00BC7BB2"/>
    <w:rsid w:val="00BD6667"/>
    <w:rsid w:val="00BD757D"/>
    <w:rsid w:val="00BE1C6F"/>
    <w:rsid w:val="00BE30DA"/>
    <w:rsid w:val="00C021B8"/>
    <w:rsid w:val="00C144BA"/>
    <w:rsid w:val="00C3571D"/>
    <w:rsid w:val="00C411F2"/>
    <w:rsid w:val="00C43BC1"/>
    <w:rsid w:val="00C51A8B"/>
    <w:rsid w:val="00C90B28"/>
    <w:rsid w:val="00C961CF"/>
    <w:rsid w:val="00CA1502"/>
    <w:rsid w:val="00CC2A60"/>
    <w:rsid w:val="00CE181B"/>
    <w:rsid w:val="00CE5D8F"/>
    <w:rsid w:val="00D056E1"/>
    <w:rsid w:val="00D13097"/>
    <w:rsid w:val="00D231BF"/>
    <w:rsid w:val="00D27D47"/>
    <w:rsid w:val="00D32C3E"/>
    <w:rsid w:val="00D47E90"/>
    <w:rsid w:val="00D54F95"/>
    <w:rsid w:val="00D56954"/>
    <w:rsid w:val="00D65527"/>
    <w:rsid w:val="00D7469B"/>
    <w:rsid w:val="00D85928"/>
    <w:rsid w:val="00D9121F"/>
    <w:rsid w:val="00DA051F"/>
    <w:rsid w:val="00DA09D7"/>
    <w:rsid w:val="00DA4C79"/>
    <w:rsid w:val="00DC3D6A"/>
    <w:rsid w:val="00DD3CC0"/>
    <w:rsid w:val="00DD718B"/>
    <w:rsid w:val="00DE3AB6"/>
    <w:rsid w:val="00DF5BEC"/>
    <w:rsid w:val="00E15187"/>
    <w:rsid w:val="00E20C28"/>
    <w:rsid w:val="00E3459E"/>
    <w:rsid w:val="00E34DD9"/>
    <w:rsid w:val="00E41CE4"/>
    <w:rsid w:val="00E4425C"/>
    <w:rsid w:val="00E4545F"/>
    <w:rsid w:val="00E50AE7"/>
    <w:rsid w:val="00E53EE1"/>
    <w:rsid w:val="00E6632D"/>
    <w:rsid w:val="00E73461"/>
    <w:rsid w:val="00E75BE5"/>
    <w:rsid w:val="00E9458F"/>
    <w:rsid w:val="00EB0015"/>
    <w:rsid w:val="00EB1732"/>
    <w:rsid w:val="00EB5ADA"/>
    <w:rsid w:val="00EC2559"/>
    <w:rsid w:val="00ED5AEB"/>
    <w:rsid w:val="00EE2A9D"/>
    <w:rsid w:val="00EE7961"/>
    <w:rsid w:val="00EF50C8"/>
    <w:rsid w:val="00F047FA"/>
    <w:rsid w:val="00F141BB"/>
    <w:rsid w:val="00F17CFA"/>
    <w:rsid w:val="00F243DA"/>
    <w:rsid w:val="00F3052B"/>
    <w:rsid w:val="00F40EFE"/>
    <w:rsid w:val="00F466B5"/>
    <w:rsid w:val="00F51A08"/>
    <w:rsid w:val="00F747C4"/>
    <w:rsid w:val="00F90265"/>
    <w:rsid w:val="00F91966"/>
    <w:rsid w:val="00F91C2A"/>
    <w:rsid w:val="00F922E8"/>
    <w:rsid w:val="00F94320"/>
    <w:rsid w:val="00F97669"/>
    <w:rsid w:val="00F97E1B"/>
    <w:rsid w:val="00FC4AF2"/>
    <w:rsid w:val="00FC5E67"/>
    <w:rsid w:val="00FC7A5A"/>
    <w:rsid w:val="00FD270F"/>
    <w:rsid w:val="00FD4205"/>
    <w:rsid w:val="00FD5440"/>
    <w:rsid w:val="00FD55E1"/>
    <w:rsid w:val="00FD6E19"/>
    <w:rsid w:val="00FE68CD"/>
    <w:rsid w:val="00FE6FCF"/>
    <w:rsid w:val="00FF412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4577"/>
    <o:shapelayout v:ext="edit">
      <o:idmap v:ext="edit" data="1"/>
      <o:rules v:ext="edit">
        <o:r id="V:Rule77" type="connector" idref="#AutoShape 199"/>
        <o:r id="V:Rule78" type="connector" idref="#AutoShape 229"/>
        <o:r id="V:Rule79" type="connector" idref="#AutoShape 296"/>
        <o:r id="V:Rule80" type="connector" idref="#AutoShape 233"/>
        <o:r id="V:Rule81" type="connector" idref="#AutoShape 317"/>
        <o:r id="V:Rule82" type="connector" idref="#AutoShape 334"/>
        <o:r id="V:Rule83" type="connector" idref="#AutoShape 223"/>
        <o:r id="V:Rule84" type="connector" idref="#AutoShape 267"/>
        <o:r id="V:Rule85" type="connector" idref="#AutoShape 212"/>
        <o:r id="V:Rule86" type="connector" idref="#AutoShape 312"/>
        <o:r id="V:Rule87" type="connector" idref="#AutoShape 242"/>
        <o:r id="V:Rule88" type="connector" idref="#AutoShape 320"/>
        <o:r id="V:Rule89" type="connector" idref="#AutoShape 191"/>
        <o:r id="V:Rule90" type="connector" idref="#AutoShape 295"/>
        <o:r id="V:Rule91" type="connector" idref="#AutoShape 314"/>
        <o:r id="V:Rule92" type="connector" idref="#AutoShape 251"/>
        <o:r id="V:Rule93" type="connector" idref="#AutoShape 323"/>
        <o:r id="V:Rule94" type="connector" idref="#AutoShape 316"/>
        <o:r id="V:Rule95" type="connector" idref="#AutoShape 247"/>
        <o:r id="V:Rule96" type="connector" idref="#AutoShape 236"/>
        <o:r id="V:Rule97" type="connector" idref="#AutoShape 266"/>
        <o:r id="V:Rule98" type="connector" idref="#AutoShape 318"/>
        <o:r id="V:Rule99" type="connector" idref="#AutoShape 268"/>
        <o:r id="V:Rule100" type="connector" idref="#AutoShape 265"/>
        <o:r id="V:Rule101" type="connector" idref="#AutoShape 240"/>
        <o:r id="V:Rule102" type="connector" idref="#AutoShape 243"/>
        <o:r id="V:Rule103" type="connector" idref="#AutoShape 330"/>
        <o:r id="V:Rule104" type="connector" idref="#AutoShape 322"/>
        <o:r id="V:Rule105" type="connector" idref="#AutoShape 248"/>
        <o:r id="V:Rule106" type="connector" idref="#AutoShape 197"/>
        <o:r id="V:Rule107" type="connector" idref="#AutoShape 179"/>
        <o:r id="V:Rule108" type="connector" idref="#AutoShape 262"/>
        <o:r id="V:Rule109" type="connector" idref="#AutoShape 324"/>
        <o:r id="V:Rule110" type="connector" idref="#AutoShape 196"/>
        <o:r id="V:Rule111" type="connector" idref="#AutoShape 264"/>
        <o:r id="V:Rule112" type="connector" idref="#AutoShape 198"/>
        <o:r id="V:Rule113" type="connector" idref="#AutoShape 200"/>
        <o:r id="V:Rule114" type="connector" idref="#AutoShape 289"/>
        <o:r id="V:Rule115" type="connector" idref="#AutoShape 188"/>
        <o:r id="V:Rule116" type="connector" idref="#AutoShape 192"/>
        <o:r id="V:Rule117" type="connector" idref="#AutoShape 211"/>
        <o:r id="V:Rule118" type="connector" idref="#AutoShape 241"/>
        <o:r id="V:Rule119" type="connector" idref="#AutoShape 232"/>
        <o:r id="V:Rule120" type="connector" idref="#AutoShape 228"/>
        <o:r id="V:Rule121" type="connector" idref="#AutoShape 297"/>
        <o:r id="V:Rule122" type="connector" idref="#AutoShape 214"/>
        <o:r id="V:Rule123" type="connector" idref="#AutoShape 216"/>
        <o:r id="V:Rule124" type="connector" idref="#AutoShape 237"/>
        <o:r id="V:Rule125" type="connector" idref="#AutoShape 294"/>
        <o:r id="V:Rule126" type="connector" idref="#AutoShape 253"/>
        <o:r id="V:Rule127" type="connector" idref="#AutoShape 250"/>
        <o:r id="V:Rule128" type="connector" idref="#AutoShape 215"/>
        <o:r id="V:Rule129" type="connector" idref="#AutoShape 177"/>
        <o:r id="V:Rule130" type="connector" idref="#AutoShape 222"/>
        <o:r id="V:Rule131" type="connector" idref="#AutoShape 310"/>
        <o:r id="V:Rule132" type="connector" idref="#AutoShape 263"/>
        <o:r id="V:Rule133" type="connector" idref="#AutoShape 269"/>
        <o:r id="V:Rule134" type="connector" idref="#AutoShape 270"/>
        <o:r id="V:Rule135" type="connector" idref="#AutoShape 328"/>
        <o:r id="V:Rule136" type="connector" idref="#AutoShape 271"/>
        <o:r id="V:Rule137" type="connector" idref="#_x0000_s1092"/>
        <o:r id="V:Rule138" type="connector" idref="#AutoShape 333"/>
        <o:r id="V:Rule139" type="connector" idref="#AutoShape 321"/>
        <o:r id="V:Rule140" type="connector" idref="#AutoShape 326"/>
        <o:r id="V:Rule141" type="connector" idref="#AutoShape 315"/>
        <o:r id="V:Rule142" type="connector" idref="#AutoShape 234"/>
        <o:r id="V:Rule143" type="connector" idref="#AutoShape 313"/>
        <o:r id="V:Rule144" type="connector" idref="#AutoShape 209"/>
        <o:r id="V:Rule145" type="connector" idref="#AutoShape 210"/>
        <o:r id="V:Rule146" type="connector" idref="#AutoShape 329"/>
        <o:r id="V:Rule147" type="connector" idref="#_x0000_s1091"/>
        <o:r id="V:Rule148" type="connector" idref="#AutoShape 235"/>
        <o:r id="V:Rule149" type="connector" idref="#AutoShape 190"/>
        <o:r id="V:Rule150" type="connector" idref="#AutoShape 249"/>
        <o:r id="V:Rule151" type="connector" idref="#AutoShape 193"/>
        <o:r id="V:Rule152" type="connector" idref="#AutoShape 24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Plain Text" w:uiPriority="0"/>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0177"/>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1,Заголовок 1 Знак Знак,Заголовок 1 Знак1 Знак1 Знак,Заголовок 1 Знак Знак1 Знак1 Знак,Заголовок 1 Знак Знак Знак Знак1 Знак, Знак3 Знак Знак Знак Знак1 Знак,Заголовок 1 Знак1 Знак Знак Знак"/>
    <w:basedOn w:val="a"/>
    <w:next w:val="a"/>
    <w:link w:val="10"/>
    <w:uiPriority w:val="9"/>
    <w:qFormat/>
    <w:rsid w:val="009E3DF4"/>
    <w:pPr>
      <w:widowControl w:val="0"/>
      <w:autoSpaceDE w:val="0"/>
      <w:autoSpaceDN w:val="0"/>
      <w:adjustRightInd w:val="0"/>
      <w:jc w:val="center"/>
      <w:outlineLvl w:val="0"/>
    </w:pPr>
    <w:rPr>
      <w:rFonts w:ascii="Arial" w:hAnsi="Arial" w:cs="Arial"/>
      <w:b/>
      <w:bCs/>
      <w:sz w:val="32"/>
      <w:szCs w:val="32"/>
    </w:rPr>
  </w:style>
  <w:style w:type="paragraph" w:styleId="2">
    <w:name w:val="heading 2"/>
    <w:aliases w:val="Заголовок 2 Знак2,Заголовок 2 Знак1 Знак,Заголовок 2 Знак Знак Знак, Знак2 Знак Знак Знак,Заголовок 2 Знак Знак1"/>
    <w:basedOn w:val="a"/>
    <w:next w:val="a"/>
    <w:link w:val="20"/>
    <w:uiPriority w:val="9"/>
    <w:qFormat/>
    <w:rsid w:val="009E3DF4"/>
    <w:pPr>
      <w:keepNext/>
      <w:spacing w:before="240" w:after="60" w:line="276" w:lineRule="auto"/>
      <w:outlineLvl w:val="1"/>
    </w:pPr>
    <w:rPr>
      <w:rFonts w:ascii="Cambria" w:eastAsia="Calibri" w:hAnsi="Cambria"/>
      <w:b/>
      <w:bCs/>
      <w:i/>
      <w:iCs/>
      <w:sz w:val="28"/>
      <w:szCs w:val="28"/>
      <w:lang w:eastAsia="en-US"/>
    </w:rPr>
  </w:style>
  <w:style w:type="paragraph" w:styleId="3">
    <w:name w:val="heading 3"/>
    <w:aliases w:val="Заголовок 3 Знак2,Заголовок 3 Знак1 Знак1,Заголовок 3 Знак Знак Знак1, Знак1 Знак Знак Знак1,Заголовок 3 Знак1 Знак Знак,Заголовок 3 Знак Знак Знак Знак, Знак1 Знак Знак Знак Знак,Заголовок 3 Знак Знак1"/>
    <w:basedOn w:val="a"/>
    <w:next w:val="a"/>
    <w:link w:val="30"/>
    <w:uiPriority w:val="9"/>
    <w:unhideWhenUsed/>
    <w:qFormat/>
    <w:rsid w:val="009E3DF4"/>
    <w:pPr>
      <w:keepNext/>
      <w:keepLines/>
      <w:spacing w:before="200" w:line="276" w:lineRule="auto"/>
      <w:outlineLvl w:val="2"/>
    </w:pPr>
    <w:rPr>
      <w:rFonts w:asciiTheme="majorHAnsi" w:eastAsiaTheme="majorEastAsia" w:hAnsiTheme="majorHAnsi" w:cstheme="majorBidi"/>
      <w:b/>
      <w:bCs/>
      <w:color w:val="4F81BD" w:themeColor="accent1"/>
      <w:sz w:val="22"/>
      <w:szCs w:val="22"/>
      <w:lang w:val="uk-UA" w:eastAsia="en-US"/>
    </w:rPr>
  </w:style>
  <w:style w:type="paragraph" w:styleId="4">
    <w:name w:val="heading 4"/>
    <w:aliases w:val="Заголовок 4 Знак2,Заголовок 4 Знак1 Знак1,Заголовок 4 Знак Знак Знак1, Знак Знак Знак Знак1,Заголовок 4 Знак1 Знак Знак,Заголовок 4 Знак Знак Знак Знак, Знак Знак Знак Знак Знак,Заголовок 4 Знак Знак1"/>
    <w:basedOn w:val="a"/>
    <w:next w:val="a"/>
    <w:link w:val="40"/>
    <w:uiPriority w:val="9"/>
    <w:unhideWhenUsed/>
    <w:qFormat/>
    <w:rsid w:val="009E3DF4"/>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val="uk-UA" w:eastAsia="en-US"/>
    </w:rPr>
  </w:style>
  <w:style w:type="paragraph" w:styleId="5">
    <w:name w:val="heading 5"/>
    <w:basedOn w:val="a"/>
    <w:next w:val="a"/>
    <w:link w:val="50"/>
    <w:unhideWhenUsed/>
    <w:qFormat/>
    <w:rsid w:val="009E3DF4"/>
    <w:pPr>
      <w:keepNext/>
      <w:keepLines/>
      <w:spacing w:before="200"/>
      <w:outlineLvl w:val="4"/>
    </w:pPr>
    <w:rPr>
      <w:rFonts w:ascii="Cambria" w:hAnsi="Cambria"/>
      <w:color w:val="243F60"/>
      <w:lang w:eastAsia="en-US"/>
    </w:rPr>
  </w:style>
  <w:style w:type="paragraph" w:styleId="6">
    <w:name w:val="heading 6"/>
    <w:basedOn w:val="a"/>
    <w:next w:val="a"/>
    <w:link w:val="60"/>
    <w:uiPriority w:val="99"/>
    <w:qFormat/>
    <w:rsid w:val="009E3DF4"/>
    <w:pPr>
      <w:widowControl w:val="0"/>
      <w:autoSpaceDE w:val="0"/>
      <w:autoSpaceDN w:val="0"/>
      <w:adjustRightInd w:val="0"/>
      <w:jc w:val="center"/>
      <w:outlineLvl w:val="5"/>
    </w:pPr>
    <w:rPr>
      <w:b/>
      <w:bCs/>
    </w:rPr>
  </w:style>
  <w:style w:type="paragraph" w:styleId="7">
    <w:name w:val="heading 7"/>
    <w:basedOn w:val="a"/>
    <w:next w:val="a"/>
    <w:link w:val="70"/>
    <w:qFormat/>
    <w:rsid w:val="009E3DF4"/>
    <w:pPr>
      <w:spacing w:before="240" w:after="60"/>
      <w:outlineLvl w:val="6"/>
    </w:pPr>
    <w:rPr>
      <w:lang w:eastAsia="en-US"/>
    </w:rPr>
  </w:style>
  <w:style w:type="paragraph" w:styleId="8">
    <w:name w:val="heading 8"/>
    <w:basedOn w:val="a"/>
    <w:next w:val="a"/>
    <w:link w:val="80"/>
    <w:unhideWhenUsed/>
    <w:qFormat/>
    <w:rsid w:val="009E3DF4"/>
    <w:pPr>
      <w:keepNext/>
      <w:keepLines/>
      <w:spacing w:before="200"/>
      <w:outlineLvl w:val="7"/>
    </w:pPr>
    <w:rPr>
      <w:rFonts w:ascii="Cambria" w:hAnsi="Cambria"/>
      <w:color w:val="404040"/>
      <w:sz w:val="20"/>
      <w:szCs w:val="20"/>
      <w:lang w:eastAsia="en-US"/>
    </w:rPr>
  </w:style>
  <w:style w:type="paragraph" w:styleId="9">
    <w:name w:val="heading 9"/>
    <w:basedOn w:val="a"/>
    <w:next w:val="a"/>
    <w:link w:val="90"/>
    <w:uiPriority w:val="9"/>
    <w:unhideWhenUsed/>
    <w:qFormat/>
    <w:rsid w:val="009E3DF4"/>
    <w:pPr>
      <w:keepNext/>
      <w:keepLines/>
      <w:spacing w:before="200"/>
      <w:outlineLvl w:val="8"/>
    </w:pPr>
    <w:rPr>
      <w:rFonts w:ascii="Cambria" w:hAnsi="Cambria"/>
      <w:i/>
      <w:iCs/>
      <w:color w:val="404040"/>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9E0177"/>
    <w:rPr>
      <w:rFonts w:ascii="Tahoma" w:eastAsia="Calibri" w:hAnsi="Tahoma"/>
      <w:sz w:val="16"/>
      <w:szCs w:val="16"/>
    </w:rPr>
  </w:style>
  <w:style w:type="character" w:customStyle="1" w:styleId="a4">
    <w:name w:val="Текст выноски Знак"/>
    <w:basedOn w:val="a0"/>
    <w:link w:val="a3"/>
    <w:uiPriority w:val="99"/>
    <w:rsid w:val="009E0177"/>
    <w:rPr>
      <w:rFonts w:ascii="Tahoma" w:eastAsia="Calibri" w:hAnsi="Tahoma" w:cs="Times New Roman"/>
      <w:sz w:val="16"/>
      <w:szCs w:val="16"/>
    </w:rPr>
  </w:style>
  <w:style w:type="character" w:styleId="a5">
    <w:name w:val="Hyperlink"/>
    <w:uiPriority w:val="99"/>
    <w:unhideWhenUsed/>
    <w:rsid w:val="009E0177"/>
    <w:rPr>
      <w:color w:val="0000FF"/>
      <w:u w:val="single"/>
    </w:rPr>
  </w:style>
  <w:style w:type="paragraph" w:styleId="a6">
    <w:name w:val="Body Text"/>
    <w:basedOn w:val="a"/>
    <w:link w:val="a7"/>
    <w:unhideWhenUsed/>
    <w:rsid w:val="009E0177"/>
    <w:pPr>
      <w:spacing w:after="120" w:line="288" w:lineRule="auto"/>
    </w:pPr>
    <w:rPr>
      <w:rFonts w:ascii="Calibri" w:eastAsia="Calibri" w:hAnsi="Calibri"/>
      <w:i/>
      <w:iCs/>
      <w:sz w:val="20"/>
      <w:szCs w:val="20"/>
      <w:lang w:val="en-US" w:bidi="en-US"/>
    </w:rPr>
  </w:style>
  <w:style w:type="character" w:customStyle="1" w:styleId="a7">
    <w:name w:val="Основной текст Знак"/>
    <w:basedOn w:val="a0"/>
    <w:link w:val="a6"/>
    <w:rsid w:val="009E0177"/>
    <w:rPr>
      <w:rFonts w:ascii="Calibri" w:eastAsia="Calibri" w:hAnsi="Calibri" w:cs="Times New Roman"/>
      <w:i/>
      <w:iCs/>
      <w:sz w:val="20"/>
      <w:szCs w:val="20"/>
      <w:lang w:val="en-US" w:bidi="en-US"/>
    </w:rPr>
  </w:style>
  <w:style w:type="paragraph" w:styleId="a8">
    <w:name w:val="No Spacing"/>
    <w:uiPriority w:val="1"/>
    <w:qFormat/>
    <w:rsid w:val="009E0177"/>
    <w:pPr>
      <w:spacing w:after="0" w:line="240" w:lineRule="auto"/>
    </w:pPr>
    <w:rPr>
      <w:rFonts w:ascii="Calibri" w:eastAsia="Calibri" w:hAnsi="Calibri" w:cs="Times New Roman"/>
    </w:rPr>
  </w:style>
  <w:style w:type="paragraph" w:styleId="a9">
    <w:name w:val="List Paragraph"/>
    <w:basedOn w:val="a"/>
    <w:uiPriority w:val="34"/>
    <w:qFormat/>
    <w:rsid w:val="009E0177"/>
    <w:pPr>
      <w:ind w:left="720"/>
      <w:contextualSpacing/>
    </w:pPr>
  </w:style>
  <w:style w:type="paragraph" w:styleId="aa">
    <w:name w:val="header"/>
    <w:basedOn w:val="a"/>
    <w:link w:val="ab"/>
    <w:uiPriority w:val="99"/>
    <w:unhideWhenUsed/>
    <w:rsid w:val="009E0177"/>
    <w:pPr>
      <w:tabs>
        <w:tab w:val="center" w:pos="4819"/>
        <w:tab w:val="right" w:pos="9639"/>
      </w:tabs>
    </w:pPr>
  </w:style>
  <w:style w:type="character" w:customStyle="1" w:styleId="ab">
    <w:name w:val="Верхний колонтитул Знак"/>
    <w:basedOn w:val="a0"/>
    <w:link w:val="aa"/>
    <w:uiPriority w:val="99"/>
    <w:rsid w:val="009E0177"/>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9E0177"/>
    <w:pPr>
      <w:tabs>
        <w:tab w:val="center" w:pos="4819"/>
        <w:tab w:val="right" w:pos="9639"/>
      </w:tabs>
    </w:pPr>
  </w:style>
  <w:style w:type="character" w:customStyle="1" w:styleId="ad">
    <w:name w:val="Нижний колонтитул Знак"/>
    <w:basedOn w:val="a0"/>
    <w:link w:val="ac"/>
    <w:uiPriority w:val="99"/>
    <w:rsid w:val="009E0177"/>
    <w:rPr>
      <w:rFonts w:ascii="Times New Roman" w:eastAsia="Times New Roman" w:hAnsi="Times New Roman" w:cs="Times New Roman"/>
      <w:sz w:val="24"/>
      <w:szCs w:val="24"/>
      <w:lang w:eastAsia="ru-RU"/>
    </w:rPr>
  </w:style>
  <w:style w:type="paragraph" w:customStyle="1" w:styleId="Default">
    <w:name w:val="Default"/>
    <w:rsid w:val="009E0177"/>
    <w:pPr>
      <w:autoSpaceDE w:val="0"/>
      <w:autoSpaceDN w:val="0"/>
      <w:adjustRightInd w:val="0"/>
      <w:spacing w:after="0" w:line="240" w:lineRule="auto"/>
    </w:pPr>
    <w:rPr>
      <w:rFonts w:ascii="Arial" w:eastAsia="Calibri" w:hAnsi="Arial" w:cs="Arial"/>
      <w:color w:val="000000"/>
      <w:sz w:val="24"/>
      <w:szCs w:val="24"/>
      <w:lang w:eastAsia="ru-RU"/>
    </w:rPr>
  </w:style>
  <w:style w:type="character" w:customStyle="1" w:styleId="fontstyle01">
    <w:name w:val="fontstyle01"/>
    <w:basedOn w:val="a0"/>
    <w:rsid w:val="00E3459E"/>
    <w:rPr>
      <w:rFonts w:ascii="Cambria" w:hAnsi="Cambria" w:hint="default"/>
      <w:b w:val="0"/>
      <w:bCs w:val="0"/>
      <w:i w:val="0"/>
      <w:iCs w:val="0"/>
      <w:color w:val="231F20"/>
      <w:sz w:val="18"/>
      <w:szCs w:val="18"/>
    </w:rPr>
  </w:style>
  <w:style w:type="character" w:customStyle="1" w:styleId="10">
    <w:name w:val="Заголовок 1 Знак"/>
    <w:aliases w:val="Заголовок 1 Знак1 Знак,Заголовок 1 Знак Знак Знак,Заголовок 1 Знак1 Знак1 Знак Знак,Заголовок 1 Знак Знак1 Знак1 Знак Знак,Заголовок 1 Знак Знак Знак Знак1 Знак Знак, Знак3 Знак Знак Знак Знак1 Знак Знак"/>
    <w:basedOn w:val="a0"/>
    <w:link w:val="1"/>
    <w:uiPriority w:val="9"/>
    <w:rsid w:val="009E3DF4"/>
    <w:rPr>
      <w:rFonts w:ascii="Arial" w:eastAsia="Times New Roman" w:hAnsi="Arial" w:cs="Arial"/>
      <w:b/>
      <w:bCs/>
      <w:sz w:val="32"/>
      <w:szCs w:val="32"/>
      <w:lang w:eastAsia="ru-RU"/>
    </w:rPr>
  </w:style>
  <w:style w:type="character" w:customStyle="1" w:styleId="20">
    <w:name w:val="Заголовок 2 Знак"/>
    <w:aliases w:val="Заголовок 2 Знак2 Знак,Заголовок 2 Знак1 Знак Знак,Заголовок 2 Знак Знак Знак Знак, Знак2 Знак Знак Знак Знак,Заголовок 2 Знак Знак1 Знак"/>
    <w:basedOn w:val="a0"/>
    <w:link w:val="2"/>
    <w:uiPriority w:val="9"/>
    <w:rsid w:val="009E3DF4"/>
    <w:rPr>
      <w:rFonts w:ascii="Cambria" w:eastAsia="Calibri" w:hAnsi="Cambria" w:cs="Times New Roman"/>
      <w:b/>
      <w:bCs/>
      <w:i/>
      <w:iCs/>
      <w:sz w:val="28"/>
      <w:szCs w:val="28"/>
    </w:rPr>
  </w:style>
  <w:style w:type="character" w:customStyle="1" w:styleId="30">
    <w:name w:val="Заголовок 3 Знак"/>
    <w:aliases w:val="Заголовок 3 Знак2 Знак,Заголовок 3 Знак1 Знак1 Знак,Заголовок 3 Знак Знак Знак1 Знак, Знак1 Знак Знак Знак1 Знак,Заголовок 3 Знак1 Знак Знак Знак,Заголовок 3 Знак Знак Знак Знак Знак, Знак1 Знак Знак Знак Знак Знак"/>
    <w:basedOn w:val="a0"/>
    <w:link w:val="3"/>
    <w:uiPriority w:val="9"/>
    <w:rsid w:val="009E3DF4"/>
    <w:rPr>
      <w:rFonts w:asciiTheme="majorHAnsi" w:eastAsiaTheme="majorEastAsia" w:hAnsiTheme="majorHAnsi" w:cstheme="majorBidi"/>
      <w:b/>
      <w:bCs/>
      <w:color w:val="4F81BD" w:themeColor="accent1"/>
      <w:lang w:val="uk-UA"/>
    </w:rPr>
  </w:style>
  <w:style w:type="character" w:customStyle="1" w:styleId="40">
    <w:name w:val="Заголовок 4 Знак"/>
    <w:aliases w:val="Заголовок 4 Знак2 Знак,Заголовок 4 Знак1 Знак1 Знак,Заголовок 4 Знак Знак Знак1 Знак, Знак Знак Знак Знак1 Знак,Заголовок 4 Знак1 Знак Знак Знак,Заголовок 4 Знак Знак Знак Знак Знак, Знак Знак Знак Знак Знак Знак"/>
    <w:basedOn w:val="a0"/>
    <w:link w:val="4"/>
    <w:uiPriority w:val="9"/>
    <w:rsid w:val="009E3DF4"/>
    <w:rPr>
      <w:rFonts w:asciiTheme="majorHAnsi" w:eastAsiaTheme="majorEastAsia" w:hAnsiTheme="majorHAnsi" w:cstheme="majorBidi"/>
      <w:b/>
      <w:bCs/>
      <w:i/>
      <w:iCs/>
      <w:color w:val="4F81BD" w:themeColor="accent1"/>
      <w:lang w:val="uk-UA"/>
    </w:rPr>
  </w:style>
  <w:style w:type="character" w:customStyle="1" w:styleId="50">
    <w:name w:val="Заголовок 5 Знак"/>
    <w:basedOn w:val="a0"/>
    <w:link w:val="5"/>
    <w:rsid w:val="009E3DF4"/>
    <w:rPr>
      <w:rFonts w:ascii="Cambria" w:eastAsia="Times New Roman" w:hAnsi="Cambria" w:cs="Times New Roman"/>
      <w:color w:val="243F60"/>
      <w:sz w:val="24"/>
      <w:szCs w:val="24"/>
    </w:rPr>
  </w:style>
  <w:style w:type="character" w:customStyle="1" w:styleId="60">
    <w:name w:val="Заголовок 6 Знак"/>
    <w:basedOn w:val="a0"/>
    <w:link w:val="6"/>
    <w:uiPriority w:val="99"/>
    <w:rsid w:val="009E3DF4"/>
    <w:rPr>
      <w:rFonts w:ascii="Times New Roman" w:eastAsia="Times New Roman" w:hAnsi="Times New Roman" w:cs="Times New Roman"/>
      <w:b/>
      <w:bCs/>
      <w:sz w:val="24"/>
      <w:szCs w:val="24"/>
      <w:lang w:eastAsia="ru-RU"/>
    </w:rPr>
  </w:style>
  <w:style w:type="character" w:customStyle="1" w:styleId="70">
    <w:name w:val="Заголовок 7 Знак"/>
    <w:basedOn w:val="a0"/>
    <w:link w:val="7"/>
    <w:rsid w:val="009E3DF4"/>
    <w:rPr>
      <w:rFonts w:ascii="Times New Roman" w:eastAsia="Times New Roman" w:hAnsi="Times New Roman" w:cs="Times New Roman"/>
      <w:sz w:val="24"/>
      <w:szCs w:val="24"/>
    </w:rPr>
  </w:style>
  <w:style w:type="character" w:customStyle="1" w:styleId="80">
    <w:name w:val="Заголовок 8 Знак"/>
    <w:basedOn w:val="a0"/>
    <w:link w:val="8"/>
    <w:rsid w:val="009E3DF4"/>
    <w:rPr>
      <w:rFonts w:ascii="Cambria" w:eastAsia="Times New Roman" w:hAnsi="Cambria" w:cs="Times New Roman"/>
      <w:color w:val="404040"/>
      <w:sz w:val="20"/>
      <w:szCs w:val="20"/>
    </w:rPr>
  </w:style>
  <w:style w:type="character" w:customStyle="1" w:styleId="90">
    <w:name w:val="Заголовок 9 Знак"/>
    <w:basedOn w:val="a0"/>
    <w:link w:val="9"/>
    <w:uiPriority w:val="9"/>
    <w:rsid w:val="009E3DF4"/>
    <w:rPr>
      <w:rFonts w:ascii="Cambria" w:eastAsia="Times New Roman" w:hAnsi="Cambria" w:cs="Times New Roman"/>
      <w:i/>
      <w:iCs/>
      <w:color w:val="404040"/>
      <w:sz w:val="20"/>
      <w:szCs w:val="20"/>
    </w:rPr>
  </w:style>
  <w:style w:type="paragraph" w:customStyle="1" w:styleId="Standard">
    <w:name w:val="Standard"/>
    <w:rsid w:val="009E3DF4"/>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table" w:styleId="ae">
    <w:name w:val="Table Grid"/>
    <w:basedOn w:val="a1"/>
    <w:uiPriority w:val="59"/>
    <w:rsid w:val="009E3DF4"/>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a0"/>
    <w:rsid w:val="009E3DF4"/>
  </w:style>
  <w:style w:type="character" w:styleId="af">
    <w:name w:val="Strong"/>
    <w:uiPriority w:val="22"/>
    <w:qFormat/>
    <w:rsid w:val="009E3DF4"/>
    <w:rPr>
      <w:b/>
      <w:bCs/>
    </w:rPr>
  </w:style>
  <w:style w:type="character" w:styleId="af0">
    <w:name w:val="annotation reference"/>
    <w:uiPriority w:val="99"/>
    <w:unhideWhenUsed/>
    <w:rsid w:val="009E3DF4"/>
    <w:rPr>
      <w:sz w:val="16"/>
      <w:szCs w:val="16"/>
    </w:rPr>
  </w:style>
  <w:style w:type="paragraph" w:styleId="af1">
    <w:name w:val="annotation text"/>
    <w:basedOn w:val="a"/>
    <w:link w:val="af2"/>
    <w:uiPriority w:val="99"/>
    <w:unhideWhenUsed/>
    <w:rsid w:val="009E3DF4"/>
    <w:pPr>
      <w:spacing w:after="200"/>
    </w:pPr>
    <w:rPr>
      <w:rFonts w:ascii="Calibri" w:hAnsi="Calibri"/>
      <w:sz w:val="20"/>
      <w:szCs w:val="20"/>
    </w:rPr>
  </w:style>
  <w:style w:type="character" w:customStyle="1" w:styleId="af2">
    <w:name w:val="Текст примечания Знак"/>
    <w:basedOn w:val="a0"/>
    <w:link w:val="af1"/>
    <w:uiPriority w:val="99"/>
    <w:rsid w:val="009E3DF4"/>
    <w:rPr>
      <w:rFonts w:ascii="Calibri" w:eastAsia="Times New Roman" w:hAnsi="Calibri" w:cs="Times New Roman"/>
      <w:sz w:val="20"/>
      <w:szCs w:val="20"/>
      <w:lang w:eastAsia="ru-RU"/>
    </w:rPr>
  </w:style>
  <w:style w:type="paragraph" w:styleId="af3">
    <w:name w:val="annotation subject"/>
    <w:basedOn w:val="af1"/>
    <w:next w:val="af1"/>
    <w:link w:val="af4"/>
    <w:uiPriority w:val="99"/>
    <w:unhideWhenUsed/>
    <w:rsid w:val="009E3DF4"/>
    <w:rPr>
      <w:b/>
      <w:bCs/>
    </w:rPr>
  </w:style>
  <w:style w:type="character" w:customStyle="1" w:styleId="af4">
    <w:name w:val="Тема примечания Знак"/>
    <w:basedOn w:val="af2"/>
    <w:link w:val="af3"/>
    <w:uiPriority w:val="99"/>
    <w:rsid w:val="009E3DF4"/>
    <w:rPr>
      <w:rFonts w:ascii="Calibri" w:eastAsia="Times New Roman" w:hAnsi="Calibri" w:cs="Times New Roman"/>
      <w:b/>
      <w:bCs/>
      <w:sz w:val="20"/>
      <w:szCs w:val="20"/>
      <w:lang w:eastAsia="ru-RU"/>
    </w:rPr>
  </w:style>
  <w:style w:type="character" w:customStyle="1" w:styleId="fontstyle206">
    <w:name w:val="fontstyle206"/>
    <w:basedOn w:val="a0"/>
    <w:rsid w:val="009E3DF4"/>
  </w:style>
  <w:style w:type="character" w:customStyle="1" w:styleId="fontstyle208">
    <w:name w:val="fontstyle208"/>
    <w:basedOn w:val="a0"/>
    <w:rsid w:val="009E3DF4"/>
  </w:style>
  <w:style w:type="paragraph" w:styleId="af5">
    <w:name w:val="Normal (Web)"/>
    <w:basedOn w:val="a"/>
    <w:uiPriority w:val="99"/>
    <w:unhideWhenUsed/>
    <w:rsid w:val="009E3DF4"/>
    <w:pPr>
      <w:spacing w:before="100" w:beforeAutospacing="1" w:after="100" w:afterAutospacing="1"/>
    </w:pPr>
  </w:style>
  <w:style w:type="character" w:customStyle="1" w:styleId="highlight">
    <w:name w:val="highlight"/>
    <w:basedOn w:val="a0"/>
    <w:rsid w:val="009E3DF4"/>
  </w:style>
  <w:style w:type="character" w:styleId="af6">
    <w:name w:val="Emphasis"/>
    <w:basedOn w:val="a0"/>
    <w:qFormat/>
    <w:rsid w:val="009E3DF4"/>
    <w:rPr>
      <w:i/>
      <w:iCs/>
    </w:rPr>
  </w:style>
  <w:style w:type="character" w:customStyle="1" w:styleId="ui-ncbitoggler-master-text">
    <w:name w:val="ui-ncbitoggler-master-text"/>
    <w:basedOn w:val="a0"/>
    <w:rsid w:val="009E3DF4"/>
  </w:style>
  <w:style w:type="paragraph" w:styleId="HTML">
    <w:name w:val="HTML Preformatted"/>
    <w:basedOn w:val="a"/>
    <w:link w:val="HTML0"/>
    <w:uiPriority w:val="99"/>
    <w:unhideWhenUsed/>
    <w:rsid w:val="009E3D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9E3DF4"/>
    <w:rPr>
      <w:rFonts w:ascii="Courier New" w:eastAsia="Times New Roman" w:hAnsi="Courier New" w:cs="Courier New"/>
      <w:sz w:val="20"/>
      <w:szCs w:val="20"/>
      <w:lang w:eastAsia="ru-RU"/>
    </w:rPr>
  </w:style>
  <w:style w:type="character" w:customStyle="1" w:styleId="st">
    <w:name w:val="st"/>
    <w:basedOn w:val="a0"/>
    <w:rsid w:val="009E3DF4"/>
  </w:style>
  <w:style w:type="character" w:customStyle="1" w:styleId="fontstyle21">
    <w:name w:val="fontstyle21"/>
    <w:basedOn w:val="a0"/>
    <w:rsid w:val="009E3DF4"/>
    <w:rPr>
      <w:rFonts w:ascii="Helvetica-Oblique" w:hAnsi="Helvetica-Oblique" w:hint="default"/>
      <w:b w:val="0"/>
      <w:bCs w:val="0"/>
      <w:i/>
      <w:iCs/>
      <w:color w:val="1A171C"/>
      <w:sz w:val="20"/>
      <w:szCs w:val="20"/>
    </w:rPr>
  </w:style>
  <w:style w:type="paragraph" w:styleId="21">
    <w:name w:val="Body Text 2"/>
    <w:aliases w:val=" Знак6 Знак"/>
    <w:basedOn w:val="a"/>
    <w:link w:val="210"/>
    <w:unhideWhenUsed/>
    <w:rsid w:val="009E3DF4"/>
    <w:rPr>
      <w:sz w:val="28"/>
      <w:szCs w:val="20"/>
      <w:lang w:eastAsia="uk-UA"/>
    </w:rPr>
  </w:style>
  <w:style w:type="character" w:customStyle="1" w:styleId="22">
    <w:name w:val="Основной текст 2 Знак"/>
    <w:basedOn w:val="a0"/>
    <w:uiPriority w:val="99"/>
    <w:semiHidden/>
    <w:rsid w:val="009E3DF4"/>
    <w:rPr>
      <w:rFonts w:ascii="Times New Roman" w:eastAsia="Times New Roman" w:hAnsi="Times New Roman" w:cs="Times New Roman"/>
      <w:sz w:val="24"/>
      <w:szCs w:val="24"/>
      <w:lang w:eastAsia="ru-RU"/>
    </w:rPr>
  </w:style>
  <w:style w:type="character" w:customStyle="1" w:styleId="210">
    <w:name w:val="Основной текст 2 Знак1"/>
    <w:aliases w:val=" Знак6 Знак Знак"/>
    <w:link w:val="21"/>
    <w:rsid w:val="009E3DF4"/>
    <w:rPr>
      <w:rFonts w:ascii="Times New Roman" w:eastAsia="Times New Roman" w:hAnsi="Times New Roman" w:cs="Times New Roman"/>
      <w:sz w:val="28"/>
      <w:szCs w:val="20"/>
      <w:lang w:eastAsia="uk-UA"/>
    </w:rPr>
  </w:style>
  <w:style w:type="paragraph" w:styleId="af7">
    <w:name w:val="endnote text"/>
    <w:aliases w:val=" Знак5 Знак"/>
    <w:basedOn w:val="a"/>
    <w:link w:val="11"/>
    <w:rsid w:val="009E3DF4"/>
    <w:rPr>
      <w:sz w:val="20"/>
      <w:szCs w:val="20"/>
    </w:rPr>
  </w:style>
  <w:style w:type="character" w:customStyle="1" w:styleId="af8">
    <w:name w:val="Текст концевой сноски Знак"/>
    <w:basedOn w:val="a0"/>
    <w:uiPriority w:val="99"/>
    <w:semiHidden/>
    <w:rsid w:val="009E3DF4"/>
    <w:rPr>
      <w:rFonts w:ascii="Times New Roman" w:eastAsia="Times New Roman" w:hAnsi="Times New Roman" w:cs="Times New Roman"/>
      <w:sz w:val="20"/>
      <w:szCs w:val="20"/>
      <w:lang w:eastAsia="ru-RU"/>
    </w:rPr>
  </w:style>
  <w:style w:type="character" w:customStyle="1" w:styleId="11">
    <w:name w:val="Текст концевой сноски Знак1"/>
    <w:aliases w:val=" Знак5 Знак Знак"/>
    <w:link w:val="af7"/>
    <w:rsid w:val="009E3DF4"/>
    <w:rPr>
      <w:rFonts w:ascii="Times New Roman" w:eastAsia="Times New Roman" w:hAnsi="Times New Roman" w:cs="Times New Roman"/>
      <w:sz w:val="20"/>
      <w:szCs w:val="20"/>
      <w:lang w:eastAsia="ru-RU"/>
    </w:rPr>
  </w:style>
  <w:style w:type="character" w:styleId="af9">
    <w:name w:val="endnote reference"/>
    <w:rsid w:val="009E3DF4"/>
    <w:rPr>
      <w:vertAlign w:val="superscript"/>
    </w:rPr>
  </w:style>
  <w:style w:type="character" w:customStyle="1" w:styleId="12">
    <w:name w:val="Верхний колонтитул Знак1"/>
    <w:aliases w:val="Верхний колонтитул Знак Знак, Знак4 Знак Знак"/>
    <w:uiPriority w:val="99"/>
    <w:rsid w:val="009E3DF4"/>
    <w:rPr>
      <w:sz w:val="24"/>
      <w:szCs w:val="24"/>
      <w:lang w:val="ru-RU" w:eastAsia="ru-RU" w:bidi="ar-SA"/>
    </w:rPr>
  </w:style>
  <w:style w:type="character" w:customStyle="1" w:styleId="13">
    <w:name w:val="Нижний колонтитул Знак1"/>
    <w:aliases w:val="Нижний колонтитул Знак Знак, Знак3 Знак1 Знак"/>
    <w:rsid w:val="009E3DF4"/>
    <w:rPr>
      <w:sz w:val="24"/>
      <w:szCs w:val="24"/>
      <w:lang w:val="ru-RU" w:eastAsia="ru-RU" w:bidi="ar-SA"/>
    </w:rPr>
  </w:style>
  <w:style w:type="paragraph" w:styleId="afa">
    <w:name w:val="Plain Text"/>
    <w:aliases w:val=" Знак2 Знак,Знак2 Знак"/>
    <w:basedOn w:val="a"/>
    <w:link w:val="14"/>
    <w:rsid w:val="009E3DF4"/>
    <w:pPr>
      <w:autoSpaceDE w:val="0"/>
      <w:autoSpaceDN w:val="0"/>
      <w:jc w:val="both"/>
    </w:pPr>
    <w:rPr>
      <w:rFonts w:ascii="Courier New" w:hAnsi="Courier New" w:cs="Courier New"/>
      <w:sz w:val="20"/>
      <w:szCs w:val="20"/>
    </w:rPr>
  </w:style>
  <w:style w:type="character" w:customStyle="1" w:styleId="afb">
    <w:name w:val="Текст Знак"/>
    <w:basedOn w:val="a0"/>
    <w:uiPriority w:val="99"/>
    <w:semiHidden/>
    <w:rsid w:val="009E3DF4"/>
    <w:rPr>
      <w:rFonts w:ascii="Consolas" w:eastAsia="Times New Roman" w:hAnsi="Consolas" w:cs="Consolas"/>
      <w:sz w:val="21"/>
      <w:szCs w:val="21"/>
      <w:lang w:eastAsia="ru-RU"/>
    </w:rPr>
  </w:style>
  <w:style w:type="character" w:customStyle="1" w:styleId="14">
    <w:name w:val="Текст Знак1"/>
    <w:aliases w:val=" Знак2 Знак Знак,Знак2 Знак Знак"/>
    <w:link w:val="afa"/>
    <w:rsid w:val="009E3DF4"/>
    <w:rPr>
      <w:rFonts w:ascii="Courier New" w:eastAsia="Times New Roman" w:hAnsi="Courier New" w:cs="Courier New"/>
      <w:sz w:val="20"/>
      <w:szCs w:val="20"/>
      <w:lang w:eastAsia="ru-RU"/>
    </w:rPr>
  </w:style>
  <w:style w:type="character" w:customStyle="1" w:styleId="15">
    <w:name w:val="Текст выноски Знак1"/>
    <w:aliases w:val="Текст выноски Знак Знак, Знак1 Знак Знак"/>
    <w:rsid w:val="009E3DF4"/>
    <w:rPr>
      <w:rFonts w:ascii="Tahoma" w:hAnsi="Tahoma" w:cs="Tahoma"/>
      <w:sz w:val="16"/>
      <w:szCs w:val="16"/>
      <w:lang w:val="ru-RU" w:eastAsia="ru-RU" w:bidi="ar-SA"/>
    </w:rPr>
  </w:style>
  <w:style w:type="character" w:styleId="afc">
    <w:name w:val="page number"/>
    <w:basedOn w:val="a0"/>
    <w:rsid w:val="009E3DF4"/>
  </w:style>
  <w:style w:type="paragraph" w:customStyle="1" w:styleId="afd">
    <w:name w:val="Без интервала Знак Знак"/>
    <w:link w:val="afe"/>
    <w:qFormat/>
    <w:rsid w:val="009E3DF4"/>
    <w:pPr>
      <w:spacing w:after="0" w:line="240" w:lineRule="auto"/>
    </w:pPr>
    <w:rPr>
      <w:rFonts w:ascii="Calibri" w:eastAsia="Times New Roman" w:hAnsi="Calibri" w:cs="Times New Roman"/>
    </w:rPr>
  </w:style>
  <w:style w:type="character" w:customStyle="1" w:styleId="afe">
    <w:name w:val="Без интервала Знак Знак Знак"/>
    <w:link w:val="afd"/>
    <w:rsid w:val="009E3DF4"/>
    <w:rPr>
      <w:rFonts w:ascii="Calibri" w:eastAsia="Times New Roman" w:hAnsi="Calibri" w:cs="Times New Roman"/>
    </w:rPr>
  </w:style>
  <w:style w:type="paragraph" w:styleId="aff">
    <w:name w:val="Body Text Indent"/>
    <w:aliases w:val=" Знак Знак"/>
    <w:basedOn w:val="a"/>
    <w:link w:val="16"/>
    <w:unhideWhenUsed/>
    <w:rsid w:val="009E3DF4"/>
    <w:pPr>
      <w:spacing w:after="120" w:line="276" w:lineRule="auto"/>
      <w:ind w:left="283"/>
    </w:pPr>
    <w:rPr>
      <w:rFonts w:ascii="Calibri" w:eastAsia="Calibri" w:hAnsi="Calibri"/>
      <w:sz w:val="22"/>
      <w:szCs w:val="22"/>
      <w:lang w:eastAsia="en-US"/>
    </w:rPr>
  </w:style>
  <w:style w:type="character" w:customStyle="1" w:styleId="aff0">
    <w:name w:val="Основной текст с отступом Знак"/>
    <w:basedOn w:val="a0"/>
    <w:uiPriority w:val="99"/>
    <w:semiHidden/>
    <w:rsid w:val="009E3DF4"/>
    <w:rPr>
      <w:rFonts w:ascii="Times New Roman" w:eastAsia="Times New Roman" w:hAnsi="Times New Roman" w:cs="Times New Roman"/>
      <w:sz w:val="24"/>
      <w:szCs w:val="24"/>
      <w:lang w:eastAsia="ru-RU"/>
    </w:rPr>
  </w:style>
  <w:style w:type="character" w:customStyle="1" w:styleId="16">
    <w:name w:val="Основной текст с отступом Знак1"/>
    <w:aliases w:val=" Знак Знак Знак"/>
    <w:link w:val="aff"/>
    <w:rsid w:val="009E3DF4"/>
    <w:rPr>
      <w:rFonts w:ascii="Calibri" w:eastAsia="Calibri" w:hAnsi="Calibri" w:cs="Times New Roman"/>
    </w:rPr>
  </w:style>
  <w:style w:type="character" w:customStyle="1" w:styleId="binomial">
    <w:name w:val="binomial"/>
    <w:basedOn w:val="a0"/>
    <w:rsid w:val="009E3DF4"/>
  </w:style>
  <w:style w:type="character" w:customStyle="1" w:styleId="postbody1">
    <w:name w:val="postbody1"/>
    <w:rsid w:val="009E3DF4"/>
    <w:rPr>
      <w:sz w:val="20"/>
      <w:szCs w:val="20"/>
    </w:rPr>
  </w:style>
  <w:style w:type="character" w:customStyle="1" w:styleId="bccclps01lightcobalttitle1">
    <w:name w:val="bcc_clps_01lightcobalttitle1"/>
    <w:rsid w:val="009E3DF4"/>
    <w:rPr>
      <w:rFonts w:ascii="Tahoma" w:hAnsi="Tahoma" w:cs="Tahoma" w:hint="default"/>
      <w:b/>
      <w:bCs/>
      <w:color w:val="555555"/>
      <w:sz w:val="17"/>
      <w:szCs w:val="17"/>
    </w:rPr>
  </w:style>
  <w:style w:type="character" w:customStyle="1" w:styleId="bps-topic-ident">
    <w:name w:val="bps-topic-ident"/>
    <w:basedOn w:val="a0"/>
    <w:rsid w:val="009E3DF4"/>
  </w:style>
  <w:style w:type="character" w:customStyle="1" w:styleId="author1">
    <w:name w:val="author1"/>
    <w:rsid w:val="009E3DF4"/>
    <w:rPr>
      <w:b w:val="0"/>
      <w:bCs w:val="0"/>
    </w:rPr>
  </w:style>
  <w:style w:type="character" w:customStyle="1" w:styleId="abscitationtitle">
    <w:name w:val="abs_citation_title"/>
    <w:basedOn w:val="a0"/>
    <w:rsid w:val="009E3DF4"/>
  </w:style>
  <w:style w:type="character" w:customStyle="1" w:styleId="family">
    <w:name w:val="family"/>
    <w:basedOn w:val="a0"/>
    <w:rsid w:val="009E3DF4"/>
  </w:style>
  <w:style w:type="character" w:customStyle="1" w:styleId="search1">
    <w:name w:val="search1"/>
    <w:rsid w:val="009E3DF4"/>
    <w:rPr>
      <w:color w:val="228622"/>
    </w:rPr>
  </w:style>
  <w:style w:type="paragraph" w:customStyle="1" w:styleId="Pa9">
    <w:name w:val="Pa9"/>
    <w:basedOn w:val="a"/>
    <w:next w:val="a"/>
    <w:rsid w:val="009E3DF4"/>
    <w:pPr>
      <w:autoSpaceDE w:val="0"/>
      <w:autoSpaceDN w:val="0"/>
      <w:adjustRightInd w:val="0"/>
      <w:spacing w:line="201" w:lineRule="atLeast"/>
    </w:pPr>
    <w:rPr>
      <w:rFonts w:ascii="Humanist 521 BT" w:eastAsia="Calibri" w:hAnsi="Humanist 521 BT"/>
    </w:rPr>
  </w:style>
  <w:style w:type="paragraph" w:customStyle="1" w:styleId="authlist">
    <w:name w:val="auth_list"/>
    <w:basedOn w:val="a"/>
    <w:rsid w:val="009E3DF4"/>
    <w:pPr>
      <w:spacing w:before="100" w:beforeAutospacing="1" w:after="100" w:afterAutospacing="1"/>
    </w:pPr>
  </w:style>
  <w:style w:type="paragraph" w:customStyle="1" w:styleId="drugformbig">
    <w:name w:val="drugformbig"/>
    <w:basedOn w:val="a"/>
    <w:rsid w:val="009E3DF4"/>
    <w:pPr>
      <w:spacing w:after="163"/>
      <w:ind w:left="68" w:right="68"/>
      <w:jc w:val="both"/>
    </w:pPr>
    <w:rPr>
      <w:rFonts w:ascii="Tahoma" w:hAnsi="Tahoma" w:cs="Tahoma"/>
      <w:b/>
      <w:bCs/>
      <w:sz w:val="18"/>
      <w:szCs w:val="18"/>
    </w:rPr>
  </w:style>
  <w:style w:type="paragraph" w:customStyle="1" w:styleId="compositionaddnamebig">
    <w:name w:val="compositionaddnamebig"/>
    <w:basedOn w:val="a"/>
    <w:rsid w:val="009E3DF4"/>
    <w:pPr>
      <w:spacing w:after="136"/>
      <w:ind w:left="68" w:right="68"/>
      <w:jc w:val="both"/>
    </w:pPr>
    <w:rPr>
      <w:rFonts w:ascii="Tahoma" w:hAnsi="Tahoma" w:cs="Tahoma"/>
      <w:sz w:val="18"/>
      <w:szCs w:val="18"/>
    </w:rPr>
  </w:style>
  <w:style w:type="paragraph" w:customStyle="1" w:styleId="instructionbodytext">
    <w:name w:val="instruction_bodytext"/>
    <w:basedOn w:val="a"/>
    <w:rsid w:val="009E3DF4"/>
    <w:pPr>
      <w:spacing w:before="40"/>
      <w:ind w:left="200"/>
      <w:jc w:val="both"/>
    </w:pPr>
  </w:style>
  <w:style w:type="character" w:customStyle="1" w:styleId="small1">
    <w:name w:val="small1"/>
    <w:rsid w:val="009E3DF4"/>
    <w:rPr>
      <w:b/>
      <w:bCs/>
      <w:color w:val="80874E"/>
      <w:sz w:val="19"/>
      <w:szCs w:val="19"/>
    </w:rPr>
  </w:style>
  <w:style w:type="paragraph" w:customStyle="1" w:styleId="opispoleabz">
    <w:name w:val="opis_pole_abz"/>
    <w:basedOn w:val="a"/>
    <w:rsid w:val="009E3DF4"/>
    <w:pPr>
      <w:spacing w:before="100" w:beforeAutospacing="1" w:after="100" w:afterAutospacing="1"/>
    </w:pPr>
  </w:style>
  <w:style w:type="paragraph" w:customStyle="1" w:styleId="211">
    <w:name w:val="21"/>
    <w:basedOn w:val="a"/>
    <w:rsid w:val="009E3DF4"/>
    <w:pPr>
      <w:spacing w:before="80"/>
      <w:ind w:firstLine="2780"/>
    </w:pPr>
    <w:rPr>
      <w:b/>
      <w:bCs/>
      <w:i/>
      <w:iCs/>
    </w:rPr>
  </w:style>
  <w:style w:type="paragraph" w:customStyle="1" w:styleId="citation">
    <w:name w:val="citation"/>
    <w:basedOn w:val="a"/>
    <w:rsid w:val="009E3DF4"/>
    <w:pPr>
      <w:spacing w:before="100" w:beforeAutospacing="1" w:after="100" w:afterAutospacing="1"/>
    </w:pPr>
  </w:style>
  <w:style w:type="character" w:customStyle="1" w:styleId="addmd1">
    <w:name w:val="addmd1"/>
    <w:rsid w:val="009E3DF4"/>
    <w:rPr>
      <w:sz w:val="20"/>
      <w:szCs w:val="20"/>
    </w:rPr>
  </w:style>
  <w:style w:type="paragraph" w:customStyle="1" w:styleId="Pa3">
    <w:name w:val="Pa3"/>
    <w:basedOn w:val="a"/>
    <w:next w:val="a"/>
    <w:rsid w:val="009E3DF4"/>
    <w:pPr>
      <w:autoSpaceDE w:val="0"/>
      <w:autoSpaceDN w:val="0"/>
      <w:adjustRightInd w:val="0"/>
      <w:spacing w:line="421" w:lineRule="atLeast"/>
    </w:pPr>
    <w:rPr>
      <w:rFonts w:ascii="Humanist 777 BT" w:eastAsia="Calibri" w:hAnsi="Humanist 777 BT"/>
    </w:rPr>
  </w:style>
  <w:style w:type="character" w:customStyle="1" w:styleId="A40">
    <w:name w:val="A4"/>
    <w:rsid w:val="009E3DF4"/>
    <w:rPr>
      <w:rFonts w:cs="Humanist 777 BT"/>
      <w:color w:val="211D1E"/>
      <w:sz w:val="16"/>
      <w:szCs w:val="16"/>
    </w:rPr>
  </w:style>
  <w:style w:type="character" w:customStyle="1" w:styleId="A00">
    <w:name w:val="A0"/>
    <w:rsid w:val="009E3DF4"/>
    <w:rPr>
      <w:rFonts w:cs="Humanist 777 BT"/>
      <w:b/>
      <w:bCs/>
      <w:color w:val="FFFFFF"/>
      <w:sz w:val="20"/>
      <w:szCs w:val="20"/>
    </w:rPr>
  </w:style>
  <w:style w:type="paragraph" w:customStyle="1" w:styleId="subtitle1">
    <w:name w:val="subtitle1"/>
    <w:basedOn w:val="a"/>
    <w:rsid w:val="009E3DF4"/>
    <w:pPr>
      <w:spacing w:before="96"/>
    </w:pPr>
  </w:style>
  <w:style w:type="paragraph" w:customStyle="1" w:styleId="title1">
    <w:name w:val="title1"/>
    <w:basedOn w:val="a"/>
    <w:rsid w:val="009E3DF4"/>
    <w:rPr>
      <w:sz w:val="29"/>
      <w:szCs w:val="29"/>
    </w:rPr>
  </w:style>
  <w:style w:type="paragraph" w:customStyle="1" w:styleId="rprtbody1">
    <w:name w:val="rprtbody1"/>
    <w:basedOn w:val="a"/>
    <w:rsid w:val="009E3DF4"/>
    <w:pPr>
      <w:spacing w:before="34" w:after="34"/>
    </w:pPr>
    <w:rPr>
      <w:sz w:val="28"/>
      <w:szCs w:val="28"/>
    </w:rPr>
  </w:style>
  <w:style w:type="paragraph" w:customStyle="1" w:styleId="aux1">
    <w:name w:val="aux1"/>
    <w:basedOn w:val="a"/>
    <w:rsid w:val="009E3DF4"/>
    <w:pPr>
      <w:spacing w:line="320" w:lineRule="atLeast"/>
    </w:pPr>
  </w:style>
  <w:style w:type="character" w:customStyle="1" w:styleId="src1">
    <w:name w:val="src1"/>
    <w:rsid w:val="009E3DF4"/>
    <w:rPr>
      <w:vanish w:val="0"/>
      <w:webHidden w:val="0"/>
      <w:specVanish w:val="0"/>
    </w:rPr>
  </w:style>
  <w:style w:type="character" w:customStyle="1" w:styleId="jrnl">
    <w:name w:val="jrnl"/>
    <w:basedOn w:val="a0"/>
    <w:rsid w:val="009E3DF4"/>
  </w:style>
  <w:style w:type="character" w:customStyle="1" w:styleId="bstrong">
    <w:name w:val="bstrong"/>
    <w:basedOn w:val="a0"/>
    <w:rsid w:val="009E3DF4"/>
  </w:style>
  <w:style w:type="character" w:customStyle="1" w:styleId="absnonlinkmetadata">
    <w:name w:val="abs_nonlink_metadata"/>
    <w:basedOn w:val="a0"/>
    <w:rsid w:val="009E3DF4"/>
  </w:style>
  <w:style w:type="character" w:customStyle="1" w:styleId="31">
    <w:name w:val="Знак3 Знак"/>
    <w:rsid w:val="009E3DF4"/>
    <w:rPr>
      <w:b/>
      <w:bCs/>
      <w:kern w:val="36"/>
      <w:sz w:val="48"/>
      <w:szCs w:val="48"/>
      <w:lang w:val="ru-RU" w:eastAsia="ru-RU" w:bidi="ar-SA"/>
    </w:rPr>
  </w:style>
  <w:style w:type="character" w:customStyle="1" w:styleId="citationjournal">
    <w:name w:val="citation journal"/>
    <w:basedOn w:val="a0"/>
    <w:rsid w:val="009E3DF4"/>
  </w:style>
  <w:style w:type="character" w:customStyle="1" w:styleId="17">
    <w:name w:val="Название1"/>
    <w:basedOn w:val="a0"/>
    <w:rsid w:val="009E3DF4"/>
  </w:style>
  <w:style w:type="paragraph" w:customStyle="1" w:styleId="authors">
    <w:name w:val="authors"/>
    <w:basedOn w:val="a"/>
    <w:rsid w:val="009E3DF4"/>
    <w:pPr>
      <w:spacing w:before="100" w:beforeAutospacing="1" w:after="100" w:afterAutospacing="1"/>
    </w:pPr>
  </w:style>
  <w:style w:type="paragraph" w:customStyle="1" w:styleId="articlecategory1">
    <w:name w:val="articlecategory1"/>
    <w:basedOn w:val="a"/>
    <w:rsid w:val="009E3DF4"/>
    <w:pPr>
      <w:spacing w:before="100" w:beforeAutospacing="1" w:after="100" w:afterAutospacing="1"/>
    </w:pPr>
    <w:rPr>
      <w:caps/>
    </w:rPr>
  </w:style>
  <w:style w:type="paragraph" w:customStyle="1" w:styleId="110">
    <w:name w:val="Заголовок 11"/>
    <w:basedOn w:val="a"/>
    <w:rsid w:val="009E3DF4"/>
    <w:pPr>
      <w:spacing w:after="90" w:line="360" w:lineRule="atLeast"/>
      <w:outlineLvl w:val="1"/>
    </w:pPr>
    <w:rPr>
      <w:b/>
      <w:bCs/>
      <w:color w:val="5C5C5C"/>
      <w:kern w:val="36"/>
      <w:sz w:val="34"/>
      <w:szCs w:val="34"/>
    </w:rPr>
  </w:style>
  <w:style w:type="paragraph" w:styleId="z-">
    <w:name w:val="HTML Top of Form"/>
    <w:basedOn w:val="a"/>
    <w:next w:val="a"/>
    <w:link w:val="z-0"/>
    <w:hidden/>
    <w:rsid w:val="009E3DF4"/>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rsid w:val="009E3DF4"/>
    <w:rPr>
      <w:rFonts w:ascii="Arial" w:eastAsia="Times New Roman" w:hAnsi="Arial" w:cs="Arial"/>
      <w:vanish/>
      <w:sz w:val="16"/>
      <w:szCs w:val="16"/>
      <w:lang w:eastAsia="ru-RU"/>
    </w:rPr>
  </w:style>
  <w:style w:type="paragraph" w:styleId="z-1">
    <w:name w:val="HTML Bottom of Form"/>
    <w:basedOn w:val="a"/>
    <w:next w:val="a"/>
    <w:link w:val="z-2"/>
    <w:hidden/>
    <w:rsid w:val="009E3DF4"/>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rsid w:val="009E3DF4"/>
    <w:rPr>
      <w:rFonts w:ascii="Arial" w:eastAsia="Times New Roman" w:hAnsi="Arial" w:cs="Arial"/>
      <w:vanish/>
      <w:sz w:val="16"/>
      <w:szCs w:val="16"/>
      <w:lang w:eastAsia="ru-RU"/>
    </w:rPr>
  </w:style>
  <w:style w:type="character" w:customStyle="1" w:styleId="23">
    <w:name w:val="Знак Знак2"/>
    <w:semiHidden/>
    <w:rsid w:val="009E3DF4"/>
    <w:rPr>
      <w:rFonts w:ascii="Cambria" w:eastAsia="Times New Roman" w:hAnsi="Cambria"/>
      <w:b/>
      <w:bCs/>
      <w:i/>
      <w:iCs/>
      <w:sz w:val="28"/>
      <w:szCs w:val="28"/>
      <w:lang w:eastAsia="en-US"/>
    </w:rPr>
  </w:style>
  <w:style w:type="character" w:customStyle="1" w:styleId="ti">
    <w:name w:val="ti"/>
    <w:basedOn w:val="a0"/>
    <w:rsid w:val="009E3DF4"/>
  </w:style>
  <w:style w:type="paragraph" w:styleId="aff1">
    <w:name w:val="Subtitle"/>
    <w:basedOn w:val="a"/>
    <w:link w:val="aff2"/>
    <w:uiPriority w:val="11"/>
    <w:qFormat/>
    <w:rsid w:val="009E3DF4"/>
    <w:pPr>
      <w:autoSpaceDE w:val="0"/>
      <w:autoSpaceDN w:val="0"/>
    </w:pPr>
    <w:rPr>
      <w:sz w:val="28"/>
      <w:szCs w:val="28"/>
      <w:lang w:eastAsia="en-US"/>
    </w:rPr>
  </w:style>
  <w:style w:type="character" w:customStyle="1" w:styleId="aff2">
    <w:name w:val="Подзаголовок Знак"/>
    <w:basedOn w:val="a0"/>
    <w:link w:val="aff1"/>
    <w:uiPriority w:val="11"/>
    <w:rsid w:val="009E3DF4"/>
    <w:rPr>
      <w:rFonts w:ascii="Times New Roman" w:eastAsia="Times New Roman" w:hAnsi="Times New Roman" w:cs="Times New Roman"/>
      <w:sz w:val="28"/>
      <w:szCs w:val="28"/>
    </w:rPr>
  </w:style>
  <w:style w:type="paragraph" w:customStyle="1" w:styleId="hdr1">
    <w:name w:val="hdr1"/>
    <w:basedOn w:val="a"/>
    <w:rsid w:val="009E3DF4"/>
    <w:pPr>
      <w:spacing w:before="100" w:beforeAutospacing="1" w:after="200"/>
      <w:ind w:left="280"/>
    </w:pPr>
    <w:rPr>
      <w:rFonts w:ascii="Helvetica" w:hAnsi="Helvetica"/>
      <w:color w:val="4498D0"/>
      <w:sz w:val="36"/>
      <w:szCs w:val="36"/>
    </w:rPr>
  </w:style>
  <w:style w:type="paragraph" w:styleId="aff3">
    <w:name w:val="caption"/>
    <w:basedOn w:val="a"/>
    <w:next w:val="a"/>
    <w:qFormat/>
    <w:rsid w:val="009E3DF4"/>
    <w:pPr>
      <w:spacing w:line="360" w:lineRule="auto"/>
      <w:ind w:right="-2" w:firstLine="708"/>
      <w:jc w:val="both"/>
    </w:pPr>
    <w:rPr>
      <w:sz w:val="28"/>
    </w:rPr>
  </w:style>
  <w:style w:type="paragraph" w:styleId="aff4">
    <w:name w:val="Title"/>
    <w:basedOn w:val="a"/>
    <w:link w:val="aff5"/>
    <w:qFormat/>
    <w:rsid w:val="009E3DF4"/>
    <w:pPr>
      <w:jc w:val="center"/>
    </w:pPr>
    <w:rPr>
      <w:b/>
      <w:bCs/>
      <w:sz w:val="28"/>
      <w:lang w:val="uk-UA" w:eastAsia="en-US"/>
    </w:rPr>
  </w:style>
  <w:style w:type="character" w:customStyle="1" w:styleId="aff5">
    <w:name w:val="Название Знак"/>
    <w:basedOn w:val="a0"/>
    <w:link w:val="aff4"/>
    <w:rsid w:val="009E3DF4"/>
    <w:rPr>
      <w:rFonts w:ascii="Times New Roman" w:eastAsia="Times New Roman" w:hAnsi="Times New Roman" w:cs="Times New Roman"/>
      <w:b/>
      <w:bCs/>
      <w:sz w:val="28"/>
      <w:szCs w:val="24"/>
      <w:lang w:val="uk-UA"/>
    </w:rPr>
  </w:style>
  <w:style w:type="paragraph" w:styleId="24">
    <w:name w:val="Quote"/>
    <w:basedOn w:val="a"/>
    <w:next w:val="a"/>
    <w:link w:val="25"/>
    <w:uiPriority w:val="29"/>
    <w:qFormat/>
    <w:rsid w:val="009E3DF4"/>
    <w:rPr>
      <w:i/>
      <w:iCs/>
      <w:color w:val="000000"/>
      <w:lang w:eastAsia="en-US"/>
    </w:rPr>
  </w:style>
  <w:style w:type="character" w:customStyle="1" w:styleId="25">
    <w:name w:val="Цитата 2 Знак"/>
    <w:basedOn w:val="a0"/>
    <w:link w:val="24"/>
    <w:uiPriority w:val="29"/>
    <w:rsid w:val="009E3DF4"/>
    <w:rPr>
      <w:rFonts w:ascii="Times New Roman" w:eastAsia="Times New Roman" w:hAnsi="Times New Roman" w:cs="Times New Roman"/>
      <w:i/>
      <w:iCs/>
      <w:color w:val="000000"/>
      <w:sz w:val="24"/>
      <w:szCs w:val="24"/>
    </w:rPr>
  </w:style>
  <w:style w:type="paragraph" w:styleId="aff6">
    <w:name w:val="Intense Quote"/>
    <w:basedOn w:val="a"/>
    <w:next w:val="a"/>
    <w:link w:val="aff7"/>
    <w:uiPriority w:val="30"/>
    <w:qFormat/>
    <w:rsid w:val="009E3DF4"/>
    <w:pPr>
      <w:pBdr>
        <w:bottom w:val="single" w:sz="4" w:space="4" w:color="4F81BD"/>
      </w:pBdr>
      <w:spacing w:before="200" w:after="280"/>
      <w:ind w:left="936" w:right="936"/>
    </w:pPr>
    <w:rPr>
      <w:b/>
      <w:bCs/>
      <w:i/>
      <w:iCs/>
      <w:color w:val="4F81BD"/>
      <w:lang w:eastAsia="en-US"/>
    </w:rPr>
  </w:style>
  <w:style w:type="character" w:customStyle="1" w:styleId="aff7">
    <w:name w:val="Выделенная цитата Знак"/>
    <w:basedOn w:val="a0"/>
    <w:link w:val="aff6"/>
    <w:uiPriority w:val="30"/>
    <w:rsid w:val="009E3DF4"/>
    <w:rPr>
      <w:rFonts w:ascii="Times New Roman" w:eastAsia="Times New Roman" w:hAnsi="Times New Roman" w:cs="Times New Roman"/>
      <w:b/>
      <w:bCs/>
      <w:i/>
      <w:iCs/>
      <w:color w:val="4F81BD"/>
      <w:sz w:val="24"/>
      <w:szCs w:val="24"/>
    </w:rPr>
  </w:style>
  <w:style w:type="character" w:styleId="aff8">
    <w:name w:val="Subtle Emphasis"/>
    <w:uiPriority w:val="19"/>
    <w:qFormat/>
    <w:rsid w:val="009E3DF4"/>
    <w:rPr>
      <w:i/>
      <w:iCs/>
      <w:color w:val="808080"/>
    </w:rPr>
  </w:style>
  <w:style w:type="character" w:styleId="aff9">
    <w:name w:val="Intense Emphasis"/>
    <w:uiPriority w:val="21"/>
    <w:qFormat/>
    <w:rsid w:val="009E3DF4"/>
    <w:rPr>
      <w:b/>
      <w:bCs/>
      <w:i/>
      <w:iCs/>
      <w:color w:val="4F81BD"/>
    </w:rPr>
  </w:style>
  <w:style w:type="character" w:styleId="affa">
    <w:name w:val="Subtle Reference"/>
    <w:uiPriority w:val="31"/>
    <w:qFormat/>
    <w:rsid w:val="009E3DF4"/>
    <w:rPr>
      <w:smallCaps/>
      <w:color w:val="C0504D"/>
      <w:u w:val="single"/>
    </w:rPr>
  </w:style>
  <w:style w:type="character" w:styleId="affb">
    <w:name w:val="Intense Reference"/>
    <w:uiPriority w:val="32"/>
    <w:qFormat/>
    <w:rsid w:val="009E3DF4"/>
    <w:rPr>
      <w:b/>
      <w:bCs/>
      <w:smallCaps/>
      <w:color w:val="C0504D"/>
      <w:spacing w:val="5"/>
      <w:u w:val="single"/>
    </w:rPr>
  </w:style>
  <w:style w:type="character" w:styleId="affc">
    <w:name w:val="Book Title"/>
    <w:uiPriority w:val="33"/>
    <w:qFormat/>
    <w:rsid w:val="009E3DF4"/>
    <w:rPr>
      <w:b/>
      <w:bCs/>
      <w:smallCaps/>
      <w:spacing w:val="5"/>
    </w:rPr>
  </w:style>
  <w:style w:type="paragraph" w:styleId="affd">
    <w:name w:val="TOC Heading"/>
    <w:basedOn w:val="1"/>
    <w:next w:val="a"/>
    <w:uiPriority w:val="39"/>
    <w:unhideWhenUsed/>
    <w:qFormat/>
    <w:rsid w:val="009E3DF4"/>
    <w:pPr>
      <w:keepNext/>
      <w:keepLines/>
      <w:widowControl/>
      <w:autoSpaceDE/>
      <w:autoSpaceDN/>
      <w:adjustRightInd/>
      <w:spacing w:before="480"/>
      <w:jc w:val="left"/>
      <w:outlineLvl w:val="9"/>
    </w:pPr>
    <w:rPr>
      <w:rFonts w:ascii="Cambria" w:hAnsi="Cambria" w:cs="Times New Roman"/>
      <w:color w:val="365F91"/>
      <w:sz w:val="28"/>
      <w:szCs w:val="28"/>
    </w:rPr>
  </w:style>
  <w:style w:type="character" w:customStyle="1" w:styleId="hps">
    <w:name w:val="hps"/>
    <w:basedOn w:val="a0"/>
    <w:rsid w:val="009E3DF4"/>
  </w:style>
  <w:style w:type="character" w:customStyle="1" w:styleId="longtext">
    <w:name w:val="long_text"/>
    <w:basedOn w:val="a0"/>
    <w:uiPriority w:val="99"/>
    <w:rsid w:val="009E3DF4"/>
  </w:style>
  <w:style w:type="character" w:customStyle="1" w:styleId="hdr2dark">
    <w:name w:val="hdr_2_dark"/>
    <w:basedOn w:val="a0"/>
    <w:rsid w:val="009E3DF4"/>
  </w:style>
  <w:style w:type="paragraph" w:styleId="26">
    <w:name w:val="Body Text Indent 2"/>
    <w:basedOn w:val="a"/>
    <w:link w:val="27"/>
    <w:unhideWhenUsed/>
    <w:rsid w:val="009E3DF4"/>
    <w:pPr>
      <w:spacing w:after="120" w:line="480" w:lineRule="auto"/>
      <w:ind w:left="283"/>
    </w:pPr>
    <w:rPr>
      <w:lang w:eastAsia="en-US"/>
    </w:rPr>
  </w:style>
  <w:style w:type="character" w:customStyle="1" w:styleId="27">
    <w:name w:val="Основной текст с отступом 2 Знак"/>
    <w:basedOn w:val="a0"/>
    <w:link w:val="26"/>
    <w:rsid w:val="009E3DF4"/>
    <w:rPr>
      <w:rFonts w:ascii="Times New Roman" w:eastAsia="Times New Roman" w:hAnsi="Times New Roman" w:cs="Times New Roman"/>
      <w:sz w:val="24"/>
      <w:szCs w:val="24"/>
    </w:rPr>
  </w:style>
  <w:style w:type="character" w:styleId="affe">
    <w:name w:val="footnote reference"/>
    <w:rsid w:val="009E3DF4"/>
    <w:rPr>
      <w:vertAlign w:val="superscript"/>
    </w:rPr>
  </w:style>
  <w:style w:type="character" w:styleId="afff">
    <w:name w:val="FollowedHyperlink"/>
    <w:uiPriority w:val="99"/>
    <w:unhideWhenUsed/>
    <w:rsid w:val="009E3DF4"/>
    <w:rPr>
      <w:color w:val="800080"/>
      <w:u w:val="single"/>
    </w:rPr>
  </w:style>
  <w:style w:type="character" w:customStyle="1" w:styleId="Default20Paragraph20Font">
    <w:name w:val="Default_20_Paragraph_20_Font"/>
    <w:rsid w:val="009E3DF4"/>
  </w:style>
  <w:style w:type="numbering" w:customStyle="1" w:styleId="18">
    <w:name w:val="Немає списку1"/>
    <w:next w:val="a2"/>
    <w:uiPriority w:val="99"/>
    <w:semiHidden/>
    <w:unhideWhenUsed/>
    <w:rsid w:val="009E3DF4"/>
  </w:style>
  <w:style w:type="character" w:customStyle="1" w:styleId="atn">
    <w:name w:val="atn"/>
    <w:basedOn w:val="a0"/>
    <w:uiPriority w:val="99"/>
    <w:rsid w:val="009E3DF4"/>
  </w:style>
  <w:style w:type="paragraph" w:customStyle="1" w:styleId="desc2">
    <w:name w:val="desc2"/>
    <w:basedOn w:val="a"/>
    <w:uiPriority w:val="99"/>
    <w:rsid w:val="009E3DF4"/>
    <w:pPr>
      <w:spacing w:before="100" w:beforeAutospacing="1" w:after="100" w:afterAutospacing="1"/>
    </w:pPr>
    <w:rPr>
      <w:rFonts w:eastAsia="Calibri"/>
      <w:sz w:val="28"/>
      <w:szCs w:val="28"/>
    </w:rPr>
  </w:style>
  <w:style w:type="paragraph" w:customStyle="1" w:styleId="dip">
    <w:name w:val="dip"/>
    <w:basedOn w:val="a"/>
    <w:rsid w:val="009E3DF4"/>
    <w:pPr>
      <w:spacing w:before="100" w:beforeAutospacing="1" w:after="100" w:afterAutospacing="1"/>
      <w:ind w:firstLine="600"/>
      <w:jc w:val="both"/>
    </w:pPr>
    <w:rPr>
      <w:color w:val="000000"/>
      <w:sz w:val="26"/>
      <w:szCs w:val="26"/>
    </w:rPr>
  </w:style>
  <w:style w:type="character" w:customStyle="1" w:styleId="text11">
    <w:name w:val="text11"/>
    <w:rsid w:val="009E3DF4"/>
    <w:rPr>
      <w:rFonts w:ascii="Arial" w:hAnsi="Arial" w:cs="Arial" w:hint="default"/>
      <w:color w:val="000000"/>
      <w:sz w:val="18"/>
      <w:szCs w:val="18"/>
    </w:rPr>
  </w:style>
  <w:style w:type="paragraph" w:styleId="32">
    <w:name w:val="Body Text 3"/>
    <w:basedOn w:val="a"/>
    <w:link w:val="33"/>
    <w:unhideWhenUsed/>
    <w:rsid w:val="009E3DF4"/>
    <w:pPr>
      <w:spacing w:after="120"/>
    </w:pPr>
    <w:rPr>
      <w:sz w:val="16"/>
      <w:szCs w:val="16"/>
      <w:lang w:eastAsia="en-US"/>
    </w:rPr>
  </w:style>
  <w:style w:type="character" w:customStyle="1" w:styleId="33">
    <w:name w:val="Основной текст 3 Знак"/>
    <w:basedOn w:val="a0"/>
    <w:link w:val="32"/>
    <w:rsid w:val="009E3DF4"/>
    <w:rPr>
      <w:rFonts w:ascii="Times New Roman" w:eastAsia="Times New Roman" w:hAnsi="Times New Roman" w:cs="Times New Roman"/>
      <w:sz w:val="16"/>
      <w:szCs w:val="16"/>
    </w:rPr>
  </w:style>
  <w:style w:type="numbering" w:customStyle="1" w:styleId="28">
    <w:name w:val="Немає списку2"/>
    <w:next w:val="a2"/>
    <w:uiPriority w:val="99"/>
    <w:semiHidden/>
    <w:unhideWhenUsed/>
    <w:rsid w:val="009E3DF4"/>
  </w:style>
  <w:style w:type="paragraph" w:styleId="34">
    <w:name w:val="Body Text Indent 3"/>
    <w:basedOn w:val="a"/>
    <w:link w:val="35"/>
    <w:rsid w:val="009E3DF4"/>
    <w:pPr>
      <w:spacing w:line="360" w:lineRule="auto"/>
      <w:ind w:firstLine="709"/>
    </w:pPr>
    <w:rPr>
      <w:sz w:val="28"/>
      <w:lang w:eastAsia="en-US"/>
    </w:rPr>
  </w:style>
  <w:style w:type="character" w:customStyle="1" w:styleId="35">
    <w:name w:val="Основной текст с отступом 3 Знак"/>
    <w:basedOn w:val="a0"/>
    <w:link w:val="34"/>
    <w:rsid w:val="009E3DF4"/>
    <w:rPr>
      <w:rFonts w:ascii="Times New Roman" w:eastAsia="Times New Roman" w:hAnsi="Times New Roman" w:cs="Times New Roman"/>
      <w:sz w:val="28"/>
      <w:szCs w:val="24"/>
    </w:rPr>
  </w:style>
  <w:style w:type="table" w:customStyle="1" w:styleId="19">
    <w:name w:val="Сітка таблиці1"/>
    <w:basedOn w:val="a1"/>
    <w:next w:val="ae"/>
    <w:uiPriority w:val="59"/>
    <w:rsid w:val="009E3DF4"/>
    <w:pPr>
      <w:spacing w:after="0" w:line="240" w:lineRule="auto"/>
    </w:pPr>
    <w:rPr>
      <w:rFonts w:ascii="Times New Roman" w:eastAsia="Times New Roman" w:hAnsi="Times New Roman" w:cs="Times New Roman"/>
      <w:sz w:val="20"/>
      <w:szCs w:val="20"/>
      <w:lang w:val="en-US" w:bidi="he-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0">
    <w:name w:val="footnote text"/>
    <w:basedOn w:val="a"/>
    <w:link w:val="afff1"/>
    <w:rsid w:val="009E3DF4"/>
    <w:pPr>
      <w:suppressAutoHyphens/>
    </w:pPr>
    <w:rPr>
      <w:sz w:val="20"/>
      <w:szCs w:val="20"/>
    </w:rPr>
  </w:style>
  <w:style w:type="character" w:customStyle="1" w:styleId="afff1">
    <w:name w:val="Текст сноски Знак"/>
    <w:basedOn w:val="a0"/>
    <w:link w:val="afff0"/>
    <w:rsid w:val="009E3DF4"/>
    <w:rPr>
      <w:rFonts w:ascii="Times New Roman" w:eastAsia="Times New Roman" w:hAnsi="Times New Roman" w:cs="Times New Roman"/>
      <w:sz w:val="20"/>
      <w:szCs w:val="20"/>
      <w:lang w:eastAsia="ru-RU"/>
    </w:rPr>
  </w:style>
  <w:style w:type="table" w:customStyle="1" w:styleId="29">
    <w:name w:val="Сітка таблиці2"/>
    <w:basedOn w:val="a1"/>
    <w:next w:val="ae"/>
    <w:rsid w:val="009E3DF4"/>
    <w:pPr>
      <w:spacing w:after="0" w:line="240" w:lineRule="auto"/>
    </w:pPr>
    <w:rPr>
      <w:rFonts w:ascii="Times New Roman" w:eastAsia="Times New Roman" w:hAnsi="Times New Roman" w:cs="Times New Roman"/>
      <w:sz w:val="20"/>
      <w:szCs w:val="20"/>
      <w:lang w:val="en-US" w:bidi="he-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має списку3"/>
    <w:next w:val="a2"/>
    <w:uiPriority w:val="99"/>
    <w:semiHidden/>
    <w:unhideWhenUsed/>
    <w:rsid w:val="009E3DF4"/>
  </w:style>
  <w:style w:type="paragraph" w:customStyle="1" w:styleId="1a">
    <w:name w:val="Назва1"/>
    <w:basedOn w:val="a"/>
    <w:rsid w:val="009E3DF4"/>
    <w:pPr>
      <w:spacing w:before="100" w:beforeAutospacing="1" w:after="100" w:afterAutospacing="1"/>
    </w:pPr>
  </w:style>
  <w:style w:type="paragraph" w:customStyle="1" w:styleId="desc">
    <w:name w:val="desc"/>
    <w:basedOn w:val="a"/>
    <w:rsid w:val="009E3DF4"/>
    <w:pPr>
      <w:spacing w:before="100" w:beforeAutospacing="1" w:after="100" w:afterAutospacing="1"/>
    </w:pPr>
  </w:style>
  <w:style w:type="paragraph" w:customStyle="1" w:styleId="details">
    <w:name w:val="details"/>
    <w:basedOn w:val="a"/>
    <w:rsid w:val="009E3DF4"/>
    <w:pPr>
      <w:spacing w:before="100" w:beforeAutospacing="1" w:after="100" w:afterAutospacing="1"/>
    </w:pPr>
  </w:style>
  <w:style w:type="character" w:customStyle="1" w:styleId="hl">
    <w:name w:val="hl"/>
    <w:rsid w:val="009E3DF4"/>
  </w:style>
  <w:style w:type="paragraph" w:customStyle="1" w:styleId="1b">
    <w:name w:val="Підзаголовок1"/>
    <w:basedOn w:val="a"/>
    <w:rsid w:val="009E3DF4"/>
    <w:pPr>
      <w:spacing w:before="100" w:beforeAutospacing="1" w:after="100" w:afterAutospacing="1"/>
    </w:pPr>
  </w:style>
  <w:style w:type="character" w:customStyle="1" w:styleId="reference-text">
    <w:name w:val="reference-text"/>
    <w:rsid w:val="009E3DF4"/>
  </w:style>
  <w:style w:type="paragraph" w:customStyle="1" w:styleId="2a">
    <w:name w:val="Назва2"/>
    <w:basedOn w:val="a"/>
    <w:rsid w:val="009E3DF4"/>
    <w:pPr>
      <w:spacing w:before="100" w:beforeAutospacing="1" w:after="100" w:afterAutospacing="1"/>
    </w:pPr>
  </w:style>
  <w:style w:type="character" w:customStyle="1" w:styleId="authorname">
    <w:name w:val="authorname"/>
    <w:basedOn w:val="a0"/>
    <w:rsid w:val="009E3DF4"/>
  </w:style>
  <w:style w:type="character" w:customStyle="1" w:styleId="TitleChar">
    <w:name w:val="Title Char"/>
    <w:basedOn w:val="a0"/>
    <w:locked/>
    <w:rsid w:val="009E3DF4"/>
    <w:rPr>
      <w:rFonts w:ascii="Times New Roman" w:hAnsi="Times New Roman" w:cs="Times New Roman"/>
      <w:sz w:val="20"/>
      <w:lang w:eastAsia="ru-RU"/>
    </w:rPr>
  </w:style>
  <w:style w:type="paragraph" w:customStyle="1" w:styleId="1c">
    <w:name w:val="Знак1"/>
    <w:basedOn w:val="a"/>
    <w:rsid w:val="009E3DF4"/>
    <w:pPr>
      <w:spacing w:before="100" w:beforeAutospacing="1" w:after="100" w:afterAutospacing="1"/>
    </w:pPr>
    <w:rPr>
      <w:rFonts w:ascii="Tahoma" w:eastAsia="Calibri" w:hAnsi="Tahoma"/>
      <w:sz w:val="20"/>
      <w:szCs w:val="20"/>
      <w:lang w:val="en-US" w:eastAsia="en-US"/>
    </w:rPr>
  </w:style>
  <w:style w:type="paragraph" w:customStyle="1" w:styleId="afff2">
    <w:name w:val="Знак Знак Знак"/>
    <w:basedOn w:val="a"/>
    <w:rsid w:val="009E3DF4"/>
    <w:pPr>
      <w:spacing w:before="100" w:beforeAutospacing="1" w:after="100" w:afterAutospacing="1"/>
    </w:pPr>
    <w:rPr>
      <w:rFonts w:ascii="Tahoma" w:eastAsia="Calibri" w:hAnsi="Tahoma"/>
      <w:sz w:val="20"/>
      <w:szCs w:val="20"/>
      <w:lang w:val="en-US" w:eastAsia="en-US"/>
    </w:rPr>
  </w:style>
  <w:style w:type="paragraph" w:customStyle="1" w:styleId="37">
    <w:name w:val="Знак3"/>
    <w:basedOn w:val="a"/>
    <w:rsid w:val="009E3DF4"/>
    <w:pPr>
      <w:spacing w:before="100" w:beforeAutospacing="1" w:after="100" w:afterAutospacing="1"/>
    </w:pPr>
    <w:rPr>
      <w:rFonts w:ascii="Tahoma" w:eastAsia="Calibri" w:hAnsi="Tahoma"/>
      <w:sz w:val="20"/>
      <w:szCs w:val="20"/>
      <w:lang w:val="en-US" w:eastAsia="en-US"/>
    </w:rPr>
  </w:style>
  <w:style w:type="paragraph" w:customStyle="1" w:styleId="1d">
    <w:name w:val="Абзац списка1"/>
    <w:basedOn w:val="a"/>
    <w:uiPriority w:val="99"/>
    <w:rsid w:val="009E3DF4"/>
    <w:pPr>
      <w:ind w:left="720"/>
      <w:contextualSpacing/>
    </w:pPr>
    <w:rPr>
      <w:rFonts w:eastAsia="Calibri"/>
    </w:rPr>
  </w:style>
  <w:style w:type="character" w:customStyle="1" w:styleId="61">
    <w:name w:val="Знак Знак6"/>
    <w:locked/>
    <w:rsid w:val="009E3DF4"/>
    <w:rPr>
      <w:rFonts w:ascii="Times New Roman" w:hAnsi="Times New Roman" w:cs="Times New Roman"/>
      <w:b/>
      <w:bCs/>
      <w:sz w:val="24"/>
      <w:szCs w:val="24"/>
      <w:lang w:eastAsia="ru-RU"/>
    </w:rPr>
  </w:style>
  <w:style w:type="character" w:customStyle="1" w:styleId="translation-chunk">
    <w:name w:val="translation-chunk"/>
    <w:basedOn w:val="a0"/>
    <w:rsid w:val="009E3DF4"/>
  </w:style>
  <w:style w:type="character" w:customStyle="1" w:styleId="A50">
    <w:name w:val="A5"/>
    <w:uiPriority w:val="99"/>
    <w:rsid w:val="009E3DF4"/>
    <w:rPr>
      <w:rFonts w:ascii="PragmaticaC" w:hAnsi="PragmaticaC" w:cs="PragmaticaC" w:hint="default"/>
      <w:color w:val="211D1E"/>
      <w:sz w:val="17"/>
      <w:szCs w:val="17"/>
    </w:rPr>
  </w:style>
  <w:style w:type="character" w:customStyle="1" w:styleId="name">
    <w:name w:val="name"/>
    <w:basedOn w:val="a0"/>
    <w:rsid w:val="009E3DF4"/>
  </w:style>
  <w:style w:type="character" w:customStyle="1" w:styleId="label">
    <w:name w:val="label"/>
    <w:basedOn w:val="a0"/>
    <w:rsid w:val="009E3DF4"/>
  </w:style>
  <w:style w:type="paragraph" w:customStyle="1" w:styleId="volissue">
    <w:name w:val="volissue"/>
    <w:basedOn w:val="a"/>
    <w:rsid w:val="009E3DF4"/>
    <w:pPr>
      <w:spacing w:before="100" w:beforeAutospacing="1" w:after="100" w:afterAutospacing="1"/>
    </w:pPr>
  </w:style>
  <w:style w:type="character" w:customStyle="1" w:styleId="afff3">
    <w:name w:val="a"/>
    <w:basedOn w:val="a0"/>
    <w:rsid w:val="009E3DF4"/>
  </w:style>
  <w:style w:type="character" w:customStyle="1" w:styleId="personname">
    <w:name w:val="person_name"/>
    <w:basedOn w:val="a0"/>
    <w:rsid w:val="009E3DF4"/>
  </w:style>
  <w:style w:type="character" w:customStyle="1" w:styleId="journaltitle">
    <w:name w:val="journaltitle"/>
    <w:basedOn w:val="a0"/>
    <w:rsid w:val="009E3DF4"/>
  </w:style>
  <w:style w:type="character" w:customStyle="1" w:styleId="articlecitationyear">
    <w:name w:val="articlecitation_year"/>
    <w:basedOn w:val="a0"/>
    <w:rsid w:val="009E3DF4"/>
  </w:style>
  <w:style w:type="character" w:customStyle="1" w:styleId="articlecitationvolume">
    <w:name w:val="articlecitation_volume"/>
    <w:basedOn w:val="a0"/>
    <w:rsid w:val="009E3DF4"/>
  </w:style>
  <w:style w:type="character" w:customStyle="1" w:styleId="articlecitationpages">
    <w:name w:val="articlecitation_pages"/>
    <w:basedOn w:val="a0"/>
    <w:rsid w:val="009E3DF4"/>
  </w:style>
  <w:style w:type="character" w:customStyle="1" w:styleId="cit">
    <w:name w:val="cit"/>
    <w:basedOn w:val="a0"/>
    <w:rsid w:val="009E3DF4"/>
  </w:style>
  <w:style w:type="character" w:customStyle="1" w:styleId="doi">
    <w:name w:val="doi"/>
    <w:basedOn w:val="a0"/>
    <w:rsid w:val="009E3DF4"/>
  </w:style>
  <w:style w:type="paragraph" w:customStyle="1" w:styleId="Pa7">
    <w:name w:val="Pa7"/>
    <w:basedOn w:val="Default"/>
    <w:next w:val="Default"/>
    <w:uiPriority w:val="99"/>
    <w:rsid w:val="009E3DF4"/>
    <w:pPr>
      <w:spacing w:line="381" w:lineRule="atLeast"/>
    </w:pPr>
    <w:rPr>
      <w:rFonts w:ascii="PetersburgC" w:eastAsiaTheme="minorHAnsi" w:hAnsi="PetersburgC" w:cstheme="minorBidi"/>
      <w:color w:val="auto"/>
      <w:lang w:val="uk-UA" w:eastAsia="en-US"/>
    </w:rPr>
  </w:style>
  <w:style w:type="character" w:customStyle="1" w:styleId="fontstyle31">
    <w:name w:val="fontstyle31"/>
    <w:basedOn w:val="a0"/>
    <w:rsid w:val="009E3DF4"/>
  </w:style>
  <w:style w:type="character" w:customStyle="1" w:styleId="spelle">
    <w:name w:val="spelle"/>
    <w:basedOn w:val="a0"/>
    <w:rsid w:val="009E3DF4"/>
  </w:style>
  <w:style w:type="character" w:customStyle="1" w:styleId="shorttext">
    <w:name w:val="short_text"/>
    <w:basedOn w:val="a0"/>
    <w:rsid w:val="003704B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endnote reference" w:uiPriority="0"/>
    <w:lsdException w:name="endnote tex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0" w:unhideWhenUsed="0" w:qFormat="1"/>
    <w:lsdException w:name="Plain Text" w:uiPriority="0"/>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E0177"/>
    <w:pPr>
      <w:spacing w:after="0" w:line="240" w:lineRule="auto"/>
    </w:pPr>
    <w:rPr>
      <w:rFonts w:ascii="Times New Roman" w:eastAsia="Times New Roman" w:hAnsi="Times New Roman" w:cs="Times New Roman"/>
      <w:sz w:val="24"/>
      <w:szCs w:val="24"/>
      <w:lang w:eastAsia="ru-RU"/>
    </w:rPr>
  </w:style>
  <w:style w:type="paragraph" w:styleId="1">
    <w:name w:val="heading 1"/>
    <w:aliases w:val="Заголовок 1 Знак1,Заголовок 1 Знак Знак,Заголовок 1 Знак1 Знак1 Знак,Заголовок 1 Знак Знак1 Знак1 Знак,Заголовок 1 Знак Знак Знак Знак1 Знак, Знак3 Знак Знак Знак Знак1 Знак,Заголовок 1 Знак1 Знак Знак Знак"/>
    <w:basedOn w:val="a"/>
    <w:next w:val="a"/>
    <w:link w:val="10"/>
    <w:uiPriority w:val="9"/>
    <w:qFormat/>
    <w:rsid w:val="009E3DF4"/>
    <w:pPr>
      <w:widowControl w:val="0"/>
      <w:autoSpaceDE w:val="0"/>
      <w:autoSpaceDN w:val="0"/>
      <w:adjustRightInd w:val="0"/>
      <w:jc w:val="center"/>
      <w:outlineLvl w:val="0"/>
    </w:pPr>
    <w:rPr>
      <w:rFonts w:ascii="Arial" w:hAnsi="Arial" w:cs="Arial"/>
      <w:b/>
      <w:bCs/>
      <w:sz w:val="32"/>
      <w:szCs w:val="32"/>
    </w:rPr>
  </w:style>
  <w:style w:type="paragraph" w:styleId="2">
    <w:name w:val="heading 2"/>
    <w:aliases w:val="Заголовок 2 Знак2,Заголовок 2 Знак1 Знак,Заголовок 2 Знак Знак Знак, Знак2 Знак Знак Знак,Заголовок 2 Знак Знак1"/>
    <w:basedOn w:val="a"/>
    <w:next w:val="a"/>
    <w:link w:val="20"/>
    <w:uiPriority w:val="9"/>
    <w:qFormat/>
    <w:rsid w:val="009E3DF4"/>
    <w:pPr>
      <w:keepNext/>
      <w:spacing w:before="240" w:after="60" w:line="276" w:lineRule="auto"/>
      <w:outlineLvl w:val="1"/>
    </w:pPr>
    <w:rPr>
      <w:rFonts w:ascii="Cambria" w:eastAsia="Calibri" w:hAnsi="Cambria"/>
      <w:b/>
      <w:bCs/>
      <w:i/>
      <w:iCs/>
      <w:sz w:val="28"/>
      <w:szCs w:val="28"/>
      <w:lang w:eastAsia="en-US"/>
    </w:rPr>
  </w:style>
  <w:style w:type="paragraph" w:styleId="3">
    <w:name w:val="heading 3"/>
    <w:aliases w:val="Заголовок 3 Знак2,Заголовок 3 Знак1 Знак1,Заголовок 3 Знак Знак Знак1, Знак1 Знак Знак Знак1,Заголовок 3 Знак1 Знак Знак,Заголовок 3 Знак Знак Знак Знак, Знак1 Знак Знак Знак Знак,Заголовок 3 Знак Знак1"/>
    <w:basedOn w:val="a"/>
    <w:next w:val="a"/>
    <w:link w:val="30"/>
    <w:uiPriority w:val="9"/>
    <w:unhideWhenUsed/>
    <w:qFormat/>
    <w:rsid w:val="009E3DF4"/>
    <w:pPr>
      <w:keepNext/>
      <w:keepLines/>
      <w:spacing w:before="200" w:line="276" w:lineRule="auto"/>
      <w:outlineLvl w:val="2"/>
    </w:pPr>
    <w:rPr>
      <w:rFonts w:asciiTheme="majorHAnsi" w:eastAsiaTheme="majorEastAsia" w:hAnsiTheme="majorHAnsi" w:cstheme="majorBidi"/>
      <w:b/>
      <w:bCs/>
      <w:color w:val="4F81BD" w:themeColor="accent1"/>
      <w:sz w:val="22"/>
      <w:szCs w:val="22"/>
      <w:lang w:val="uk-UA" w:eastAsia="en-US"/>
    </w:rPr>
  </w:style>
  <w:style w:type="paragraph" w:styleId="4">
    <w:name w:val="heading 4"/>
    <w:aliases w:val="Заголовок 4 Знак2,Заголовок 4 Знак1 Знак1,Заголовок 4 Знак Знак Знак1, Знак Знак Знак Знак1,Заголовок 4 Знак1 Знак Знак,Заголовок 4 Знак Знак Знак Знак, Знак Знак Знак Знак Знак,Заголовок 4 Знак Знак1"/>
    <w:basedOn w:val="a"/>
    <w:next w:val="a"/>
    <w:link w:val="40"/>
    <w:uiPriority w:val="9"/>
    <w:unhideWhenUsed/>
    <w:qFormat/>
    <w:rsid w:val="009E3DF4"/>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val="uk-UA" w:eastAsia="en-US"/>
    </w:rPr>
  </w:style>
  <w:style w:type="paragraph" w:styleId="5">
    <w:name w:val="heading 5"/>
    <w:basedOn w:val="a"/>
    <w:next w:val="a"/>
    <w:link w:val="50"/>
    <w:unhideWhenUsed/>
    <w:qFormat/>
    <w:rsid w:val="009E3DF4"/>
    <w:pPr>
      <w:keepNext/>
      <w:keepLines/>
      <w:spacing w:before="200"/>
      <w:outlineLvl w:val="4"/>
    </w:pPr>
    <w:rPr>
      <w:rFonts w:ascii="Cambria" w:hAnsi="Cambria"/>
      <w:color w:val="243F60"/>
      <w:lang w:eastAsia="en-US"/>
    </w:rPr>
  </w:style>
  <w:style w:type="paragraph" w:styleId="6">
    <w:name w:val="heading 6"/>
    <w:basedOn w:val="a"/>
    <w:next w:val="a"/>
    <w:link w:val="60"/>
    <w:uiPriority w:val="99"/>
    <w:qFormat/>
    <w:rsid w:val="009E3DF4"/>
    <w:pPr>
      <w:widowControl w:val="0"/>
      <w:autoSpaceDE w:val="0"/>
      <w:autoSpaceDN w:val="0"/>
      <w:adjustRightInd w:val="0"/>
      <w:jc w:val="center"/>
      <w:outlineLvl w:val="5"/>
    </w:pPr>
    <w:rPr>
      <w:b/>
      <w:bCs/>
    </w:rPr>
  </w:style>
  <w:style w:type="paragraph" w:styleId="7">
    <w:name w:val="heading 7"/>
    <w:basedOn w:val="a"/>
    <w:next w:val="a"/>
    <w:link w:val="70"/>
    <w:qFormat/>
    <w:rsid w:val="009E3DF4"/>
    <w:pPr>
      <w:spacing w:before="240" w:after="60"/>
      <w:outlineLvl w:val="6"/>
    </w:pPr>
    <w:rPr>
      <w:lang w:eastAsia="en-US"/>
    </w:rPr>
  </w:style>
  <w:style w:type="paragraph" w:styleId="8">
    <w:name w:val="heading 8"/>
    <w:basedOn w:val="a"/>
    <w:next w:val="a"/>
    <w:link w:val="80"/>
    <w:unhideWhenUsed/>
    <w:qFormat/>
    <w:rsid w:val="009E3DF4"/>
    <w:pPr>
      <w:keepNext/>
      <w:keepLines/>
      <w:spacing w:before="200"/>
      <w:outlineLvl w:val="7"/>
    </w:pPr>
    <w:rPr>
      <w:rFonts w:ascii="Cambria" w:hAnsi="Cambria"/>
      <w:color w:val="404040"/>
      <w:sz w:val="20"/>
      <w:szCs w:val="20"/>
      <w:lang w:eastAsia="en-US"/>
    </w:rPr>
  </w:style>
  <w:style w:type="paragraph" w:styleId="9">
    <w:name w:val="heading 9"/>
    <w:basedOn w:val="a"/>
    <w:next w:val="a"/>
    <w:link w:val="90"/>
    <w:uiPriority w:val="9"/>
    <w:unhideWhenUsed/>
    <w:qFormat/>
    <w:rsid w:val="009E3DF4"/>
    <w:pPr>
      <w:keepNext/>
      <w:keepLines/>
      <w:spacing w:before="200"/>
      <w:outlineLvl w:val="8"/>
    </w:pPr>
    <w:rPr>
      <w:rFonts w:ascii="Cambria" w:hAnsi="Cambria"/>
      <w:i/>
      <w:iCs/>
      <w:color w:val="404040"/>
      <w:sz w:val="20"/>
      <w:szCs w:val="20"/>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9E0177"/>
    <w:rPr>
      <w:rFonts w:ascii="Tahoma" w:eastAsia="Calibri" w:hAnsi="Tahoma"/>
      <w:sz w:val="16"/>
      <w:szCs w:val="16"/>
    </w:rPr>
  </w:style>
  <w:style w:type="character" w:customStyle="1" w:styleId="a4">
    <w:name w:val="Текст выноски Знак"/>
    <w:basedOn w:val="a0"/>
    <w:link w:val="a3"/>
    <w:uiPriority w:val="99"/>
    <w:rsid w:val="009E0177"/>
    <w:rPr>
      <w:rFonts w:ascii="Tahoma" w:eastAsia="Calibri" w:hAnsi="Tahoma" w:cs="Times New Roman"/>
      <w:sz w:val="16"/>
      <w:szCs w:val="16"/>
    </w:rPr>
  </w:style>
  <w:style w:type="character" w:styleId="a5">
    <w:name w:val="Hyperlink"/>
    <w:uiPriority w:val="99"/>
    <w:unhideWhenUsed/>
    <w:rsid w:val="009E0177"/>
    <w:rPr>
      <w:color w:val="0000FF"/>
      <w:u w:val="single"/>
    </w:rPr>
  </w:style>
  <w:style w:type="paragraph" w:styleId="a6">
    <w:name w:val="Body Text"/>
    <w:basedOn w:val="a"/>
    <w:link w:val="a7"/>
    <w:unhideWhenUsed/>
    <w:rsid w:val="009E0177"/>
    <w:pPr>
      <w:spacing w:after="120" w:line="288" w:lineRule="auto"/>
    </w:pPr>
    <w:rPr>
      <w:rFonts w:ascii="Calibri" w:eastAsia="Calibri" w:hAnsi="Calibri"/>
      <w:i/>
      <w:iCs/>
      <w:sz w:val="20"/>
      <w:szCs w:val="20"/>
      <w:lang w:val="en-US" w:bidi="en-US"/>
    </w:rPr>
  </w:style>
  <w:style w:type="character" w:customStyle="1" w:styleId="a7">
    <w:name w:val="Основной текст Знак"/>
    <w:basedOn w:val="a0"/>
    <w:link w:val="a6"/>
    <w:rsid w:val="009E0177"/>
    <w:rPr>
      <w:rFonts w:ascii="Calibri" w:eastAsia="Calibri" w:hAnsi="Calibri" w:cs="Times New Roman"/>
      <w:i/>
      <w:iCs/>
      <w:sz w:val="20"/>
      <w:szCs w:val="20"/>
      <w:lang w:val="en-US" w:bidi="en-US"/>
    </w:rPr>
  </w:style>
  <w:style w:type="paragraph" w:styleId="a8">
    <w:name w:val="No Spacing"/>
    <w:uiPriority w:val="1"/>
    <w:qFormat/>
    <w:rsid w:val="009E0177"/>
    <w:pPr>
      <w:spacing w:after="0" w:line="240" w:lineRule="auto"/>
    </w:pPr>
    <w:rPr>
      <w:rFonts w:ascii="Calibri" w:eastAsia="Calibri" w:hAnsi="Calibri" w:cs="Times New Roman"/>
    </w:rPr>
  </w:style>
  <w:style w:type="paragraph" w:styleId="a9">
    <w:name w:val="List Paragraph"/>
    <w:basedOn w:val="a"/>
    <w:uiPriority w:val="34"/>
    <w:qFormat/>
    <w:rsid w:val="009E0177"/>
    <w:pPr>
      <w:ind w:left="720"/>
      <w:contextualSpacing/>
    </w:pPr>
  </w:style>
  <w:style w:type="paragraph" w:styleId="aa">
    <w:name w:val="header"/>
    <w:basedOn w:val="a"/>
    <w:link w:val="ab"/>
    <w:uiPriority w:val="99"/>
    <w:unhideWhenUsed/>
    <w:rsid w:val="009E0177"/>
    <w:pPr>
      <w:tabs>
        <w:tab w:val="center" w:pos="4819"/>
        <w:tab w:val="right" w:pos="9639"/>
      </w:tabs>
    </w:pPr>
  </w:style>
  <w:style w:type="character" w:customStyle="1" w:styleId="ab">
    <w:name w:val="Верхний колонтитул Знак"/>
    <w:basedOn w:val="a0"/>
    <w:link w:val="aa"/>
    <w:uiPriority w:val="99"/>
    <w:rsid w:val="009E0177"/>
    <w:rPr>
      <w:rFonts w:ascii="Times New Roman" w:eastAsia="Times New Roman" w:hAnsi="Times New Roman" w:cs="Times New Roman"/>
      <w:sz w:val="24"/>
      <w:szCs w:val="24"/>
      <w:lang w:eastAsia="ru-RU"/>
    </w:rPr>
  </w:style>
  <w:style w:type="paragraph" w:styleId="ac">
    <w:name w:val="footer"/>
    <w:basedOn w:val="a"/>
    <w:link w:val="ad"/>
    <w:uiPriority w:val="99"/>
    <w:unhideWhenUsed/>
    <w:rsid w:val="009E0177"/>
    <w:pPr>
      <w:tabs>
        <w:tab w:val="center" w:pos="4819"/>
        <w:tab w:val="right" w:pos="9639"/>
      </w:tabs>
    </w:pPr>
  </w:style>
  <w:style w:type="character" w:customStyle="1" w:styleId="ad">
    <w:name w:val="Нижний колонтитул Знак"/>
    <w:basedOn w:val="a0"/>
    <w:link w:val="ac"/>
    <w:uiPriority w:val="99"/>
    <w:rsid w:val="009E0177"/>
    <w:rPr>
      <w:rFonts w:ascii="Times New Roman" w:eastAsia="Times New Roman" w:hAnsi="Times New Roman" w:cs="Times New Roman"/>
      <w:sz w:val="24"/>
      <w:szCs w:val="24"/>
      <w:lang w:eastAsia="ru-RU"/>
    </w:rPr>
  </w:style>
  <w:style w:type="paragraph" w:customStyle="1" w:styleId="Default">
    <w:name w:val="Default"/>
    <w:rsid w:val="009E0177"/>
    <w:pPr>
      <w:autoSpaceDE w:val="0"/>
      <w:autoSpaceDN w:val="0"/>
      <w:adjustRightInd w:val="0"/>
      <w:spacing w:after="0" w:line="240" w:lineRule="auto"/>
    </w:pPr>
    <w:rPr>
      <w:rFonts w:ascii="Arial" w:eastAsia="Calibri" w:hAnsi="Arial" w:cs="Arial"/>
      <w:color w:val="000000"/>
      <w:sz w:val="24"/>
      <w:szCs w:val="24"/>
      <w:lang w:eastAsia="ru-RU"/>
    </w:rPr>
  </w:style>
  <w:style w:type="character" w:customStyle="1" w:styleId="fontstyle01">
    <w:name w:val="fontstyle01"/>
    <w:basedOn w:val="a0"/>
    <w:rsid w:val="00E3459E"/>
    <w:rPr>
      <w:rFonts w:ascii="Cambria" w:hAnsi="Cambria" w:hint="default"/>
      <w:b w:val="0"/>
      <w:bCs w:val="0"/>
      <w:i w:val="0"/>
      <w:iCs w:val="0"/>
      <w:color w:val="231F20"/>
      <w:sz w:val="18"/>
      <w:szCs w:val="18"/>
    </w:rPr>
  </w:style>
  <w:style w:type="character" w:customStyle="1" w:styleId="10">
    <w:name w:val="Заголовок 1 Знак"/>
    <w:aliases w:val="Заголовок 1 Знак1 Знак,Заголовок 1 Знак Знак Знак,Заголовок 1 Знак1 Знак1 Знак Знак,Заголовок 1 Знак Знак1 Знак1 Знак Знак,Заголовок 1 Знак Знак Знак Знак1 Знак Знак, Знак3 Знак Знак Знак Знак1 Знак Знак"/>
    <w:basedOn w:val="a0"/>
    <w:link w:val="1"/>
    <w:uiPriority w:val="9"/>
    <w:rsid w:val="009E3DF4"/>
    <w:rPr>
      <w:rFonts w:ascii="Arial" w:eastAsia="Times New Roman" w:hAnsi="Arial" w:cs="Arial"/>
      <w:b/>
      <w:bCs/>
      <w:sz w:val="32"/>
      <w:szCs w:val="32"/>
      <w:lang w:eastAsia="ru-RU"/>
    </w:rPr>
  </w:style>
  <w:style w:type="character" w:customStyle="1" w:styleId="20">
    <w:name w:val="Заголовок 2 Знак"/>
    <w:aliases w:val="Заголовок 2 Знак2 Знак,Заголовок 2 Знак1 Знак Знак,Заголовок 2 Знак Знак Знак Знак, Знак2 Знак Знак Знак Знак,Заголовок 2 Знак Знак1 Знак"/>
    <w:basedOn w:val="a0"/>
    <w:link w:val="2"/>
    <w:uiPriority w:val="9"/>
    <w:rsid w:val="009E3DF4"/>
    <w:rPr>
      <w:rFonts w:ascii="Cambria" w:eastAsia="Calibri" w:hAnsi="Cambria" w:cs="Times New Roman"/>
      <w:b/>
      <w:bCs/>
      <w:i/>
      <w:iCs/>
      <w:sz w:val="28"/>
      <w:szCs w:val="28"/>
    </w:rPr>
  </w:style>
  <w:style w:type="character" w:customStyle="1" w:styleId="30">
    <w:name w:val="Заголовок 3 Знак"/>
    <w:aliases w:val="Заголовок 3 Знак2 Знак,Заголовок 3 Знак1 Знак1 Знак,Заголовок 3 Знак Знак Знак1 Знак, Знак1 Знак Знак Знак1 Знак,Заголовок 3 Знак1 Знак Знак Знак,Заголовок 3 Знак Знак Знак Знак Знак, Знак1 Знак Знак Знак Знак Знак"/>
    <w:basedOn w:val="a0"/>
    <w:link w:val="3"/>
    <w:uiPriority w:val="9"/>
    <w:rsid w:val="009E3DF4"/>
    <w:rPr>
      <w:rFonts w:asciiTheme="majorHAnsi" w:eastAsiaTheme="majorEastAsia" w:hAnsiTheme="majorHAnsi" w:cstheme="majorBidi"/>
      <w:b/>
      <w:bCs/>
      <w:color w:val="4F81BD" w:themeColor="accent1"/>
      <w:lang w:val="uk-UA"/>
    </w:rPr>
  </w:style>
  <w:style w:type="character" w:customStyle="1" w:styleId="40">
    <w:name w:val="Заголовок 4 Знак"/>
    <w:aliases w:val="Заголовок 4 Знак2 Знак,Заголовок 4 Знак1 Знак1 Знак,Заголовок 4 Знак Знак Знак1 Знак, Знак Знак Знак Знак1 Знак,Заголовок 4 Знак1 Знак Знак Знак,Заголовок 4 Знак Знак Знак Знак Знак, Знак Знак Знак Знак Знак Знак"/>
    <w:basedOn w:val="a0"/>
    <w:link w:val="4"/>
    <w:uiPriority w:val="9"/>
    <w:rsid w:val="009E3DF4"/>
    <w:rPr>
      <w:rFonts w:asciiTheme="majorHAnsi" w:eastAsiaTheme="majorEastAsia" w:hAnsiTheme="majorHAnsi" w:cstheme="majorBidi"/>
      <w:b/>
      <w:bCs/>
      <w:i/>
      <w:iCs/>
      <w:color w:val="4F81BD" w:themeColor="accent1"/>
      <w:lang w:val="uk-UA"/>
    </w:rPr>
  </w:style>
  <w:style w:type="character" w:customStyle="1" w:styleId="50">
    <w:name w:val="Заголовок 5 Знак"/>
    <w:basedOn w:val="a0"/>
    <w:link w:val="5"/>
    <w:rsid w:val="009E3DF4"/>
    <w:rPr>
      <w:rFonts w:ascii="Cambria" w:eastAsia="Times New Roman" w:hAnsi="Cambria" w:cs="Times New Roman"/>
      <w:color w:val="243F60"/>
      <w:sz w:val="24"/>
      <w:szCs w:val="24"/>
    </w:rPr>
  </w:style>
  <w:style w:type="character" w:customStyle="1" w:styleId="60">
    <w:name w:val="Заголовок 6 Знак"/>
    <w:basedOn w:val="a0"/>
    <w:link w:val="6"/>
    <w:uiPriority w:val="99"/>
    <w:rsid w:val="009E3DF4"/>
    <w:rPr>
      <w:rFonts w:ascii="Times New Roman" w:eastAsia="Times New Roman" w:hAnsi="Times New Roman" w:cs="Times New Roman"/>
      <w:b/>
      <w:bCs/>
      <w:sz w:val="24"/>
      <w:szCs w:val="24"/>
      <w:lang w:eastAsia="ru-RU"/>
    </w:rPr>
  </w:style>
  <w:style w:type="character" w:customStyle="1" w:styleId="70">
    <w:name w:val="Заголовок 7 Знак"/>
    <w:basedOn w:val="a0"/>
    <w:link w:val="7"/>
    <w:rsid w:val="009E3DF4"/>
    <w:rPr>
      <w:rFonts w:ascii="Times New Roman" w:eastAsia="Times New Roman" w:hAnsi="Times New Roman" w:cs="Times New Roman"/>
      <w:sz w:val="24"/>
      <w:szCs w:val="24"/>
    </w:rPr>
  </w:style>
  <w:style w:type="character" w:customStyle="1" w:styleId="80">
    <w:name w:val="Заголовок 8 Знак"/>
    <w:basedOn w:val="a0"/>
    <w:link w:val="8"/>
    <w:rsid w:val="009E3DF4"/>
    <w:rPr>
      <w:rFonts w:ascii="Cambria" w:eastAsia="Times New Roman" w:hAnsi="Cambria" w:cs="Times New Roman"/>
      <w:color w:val="404040"/>
      <w:sz w:val="20"/>
      <w:szCs w:val="20"/>
    </w:rPr>
  </w:style>
  <w:style w:type="character" w:customStyle="1" w:styleId="90">
    <w:name w:val="Заголовок 9 Знак"/>
    <w:basedOn w:val="a0"/>
    <w:link w:val="9"/>
    <w:uiPriority w:val="9"/>
    <w:rsid w:val="009E3DF4"/>
    <w:rPr>
      <w:rFonts w:ascii="Cambria" w:eastAsia="Times New Roman" w:hAnsi="Cambria" w:cs="Times New Roman"/>
      <w:i/>
      <w:iCs/>
      <w:color w:val="404040"/>
      <w:sz w:val="20"/>
      <w:szCs w:val="20"/>
    </w:rPr>
  </w:style>
  <w:style w:type="paragraph" w:customStyle="1" w:styleId="Standard">
    <w:name w:val="Standard"/>
    <w:rsid w:val="009E3DF4"/>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table" w:styleId="ae">
    <w:name w:val="Table Grid"/>
    <w:basedOn w:val="a1"/>
    <w:uiPriority w:val="59"/>
    <w:rsid w:val="009E3DF4"/>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converted-space">
    <w:name w:val="apple-converted-space"/>
    <w:basedOn w:val="a0"/>
    <w:rsid w:val="009E3DF4"/>
  </w:style>
  <w:style w:type="character" w:styleId="af">
    <w:name w:val="Strong"/>
    <w:uiPriority w:val="22"/>
    <w:qFormat/>
    <w:rsid w:val="009E3DF4"/>
    <w:rPr>
      <w:b/>
      <w:bCs/>
    </w:rPr>
  </w:style>
  <w:style w:type="character" w:styleId="af0">
    <w:name w:val="annotation reference"/>
    <w:uiPriority w:val="99"/>
    <w:unhideWhenUsed/>
    <w:rsid w:val="009E3DF4"/>
    <w:rPr>
      <w:sz w:val="16"/>
      <w:szCs w:val="16"/>
    </w:rPr>
  </w:style>
  <w:style w:type="paragraph" w:styleId="af1">
    <w:name w:val="annotation text"/>
    <w:basedOn w:val="a"/>
    <w:link w:val="af2"/>
    <w:uiPriority w:val="99"/>
    <w:unhideWhenUsed/>
    <w:rsid w:val="009E3DF4"/>
    <w:pPr>
      <w:spacing w:after="200"/>
    </w:pPr>
    <w:rPr>
      <w:rFonts w:ascii="Calibri" w:hAnsi="Calibri"/>
      <w:sz w:val="20"/>
      <w:szCs w:val="20"/>
    </w:rPr>
  </w:style>
  <w:style w:type="character" w:customStyle="1" w:styleId="af2">
    <w:name w:val="Текст примечания Знак"/>
    <w:basedOn w:val="a0"/>
    <w:link w:val="af1"/>
    <w:uiPriority w:val="99"/>
    <w:rsid w:val="009E3DF4"/>
    <w:rPr>
      <w:rFonts w:ascii="Calibri" w:eastAsia="Times New Roman" w:hAnsi="Calibri" w:cs="Times New Roman"/>
      <w:sz w:val="20"/>
      <w:szCs w:val="20"/>
      <w:lang w:eastAsia="ru-RU"/>
    </w:rPr>
  </w:style>
  <w:style w:type="paragraph" w:styleId="af3">
    <w:name w:val="annotation subject"/>
    <w:basedOn w:val="af1"/>
    <w:next w:val="af1"/>
    <w:link w:val="af4"/>
    <w:uiPriority w:val="99"/>
    <w:unhideWhenUsed/>
    <w:rsid w:val="009E3DF4"/>
    <w:rPr>
      <w:b/>
      <w:bCs/>
    </w:rPr>
  </w:style>
  <w:style w:type="character" w:customStyle="1" w:styleId="af4">
    <w:name w:val="Тема примечания Знак"/>
    <w:basedOn w:val="af2"/>
    <w:link w:val="af3"/>
    <w:uiPriority w:val="99"/>
    <w:rsid w:val="009E3DF4"/>
    <w:rPr>
      <w:rFonts w:ascii="Calibri" w:eastAsia="Times New Roman" w:hAnsi="Calibri" w:cs="Times New Roman"/>
      <w:b/>
      <w:bCs/>
      <w:sz w:val="20"/>
      <w:szCs w:val="20"/>
      <w:lang w:eastAsia="ru-RU"/>
    </w:rPr>
  </w:style>
  <w:style w:type="character" w:customStyle="1" w:styleId="fontstyle206">
    <w:name w:val="fontstyle206"/>
    <w:basedOn w:val="a0"/>
    <w:rsid w:val="009E3DF4"/>
  </w:style>
  <w:style w:type="character" w:customStyle="1" w:styleId="fontstyle208">
    <w:name w:val="fontstyle208"/>
    <w:basedOn w:val="a0"/>
    <w:rsid w:val="009E3DF4"/>
  </w:style>
  <w:style w:type="paragraph" w:styleId="af5">
    <w:name w:val="Normal (Web)"/>
    <w:basedOn w:val="a"/>
    <w:uiPriority w:val="99"/>
    <w:unhideWhenUsed/>
    <w:rsid w:val="009E3DF4"/>
    <w:pPr>
      <w:spacing w:before="100" w:beforeAutospacing="1" w:after="100" w:afterAutospacing="1"/>
    </w:pPr>
  </w:style>
  <w:style w:type="character" w:customStyle="1" w:styleId="highlight">
    <w:name w:val="highlight"/>
    <w:basedOn w:val="a0"/>
    <w:rsid w:val="009E3DF4"/>
  </w:style>
  <w:style w:type="character" w:styleId="af6">
    <w:name w:val="Emphasis"/>
    <w:basedOn w:val="a0"/>
    <w:qFormat/>
    <w:rsid w:val="009E3DF4"/>
    <w:rPr>
      <w:i/>
      <w:iCs/>
    </w:rPr>
  </w:style>
  <w:style w:type="character" w:customStyle="1" w:styleId="ui-ncbitoggler-master-text">
    <w:name w:val="ui-ncbitoggler-master-text"/>
    <w:basedOn w:val="a0"/>
    <w:rsid w:val="009E3DF4"/>
  </w:style>
  <w:style w:type="paragraph" w:styleId="HTML">
    <w:name w:val="HTML Preformatted"/>
    <w:basedOn w:val="a"/>
    <w:link w:val="HTML0"/>
    <w:uiPriority w:val="99"/>
    <w:unhideWhenUsed/>
    <w:rsid w:val="009E3D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9E3DF4"/>
    <w:rPr>
      <w:rFonts w:ascii="Courier New" w:eastAsia="Times New Roman" w:hAnsi="Courier New" w:cs="Courier New"/>
      <w:sz w:val="20"/>
      <w:szCs w:val="20"/>
      <w:lang w:eastAsia="ru-RU"/>
    </w:rPr>
  </w:style>
  <w:style w:type="character" w:customStyle="1" w:styleId="st">
    <w:name w:val="st"/>
    <w:basedOn w:val="a0"/>
    <w:rsid w:val="009E3DF4"/>
  </w:style>
  <w:style w:type="character" w:customStyle="1" w:styleId="fontstyle21">
    <w:name w:val="fontstyle21"/>
    <w:basedOn w:val="a0"/>
    <w:rsid w:val="009E3DF4"/>
    <w:rPr>
      <w:rFonts w:ascii="Helvetica-Oblique" w:hAnsi="Helvetica-Oblique" w:hint="default"/>
      <w:b w:val="0"/>
      <w:bCs w:val="0"/>
      <w:i/>
      <w:iCs/>
      <w:color w:val="1A171C"/>
      <w:sz w:val="20"/>
      <w:szCs w:val="20"/>
    </w:rPr>
  </w:style>
  <w:style w:type="paragraph" w:styleId="21">
    <w:name w:val="Body Text 2"/>
    <w:aliases w:val=" Знак6 Знак"/>
    <w:basedOn w:val="a"/>
    <w:link w:val="210"/>
    <w:unhideWhenUsed/>
    <w:rsid w:val="009E3DF4"/>
    <w:rPr>
      <w:sz w:val="28"/>
      <w:szCs w:val="20"/>
      <w:lang w:eastAsia="uk-UA"/>
    </w:rPr>
  </w:style>
  <w:style w:type="character" w:customStyle="1" w:styleId="22">
    <w:name w:val="Основной текст 2 Знак"/>
    <w:basedOn w:val="a0"/>
    <w:uiPriority w:val="99"/>
    <w:semiHidden/>
    <w:rsid w:val="009E3DF4"/>
    <w:rPr>
      <w:rFonts w:ascii="Times New Roman" w:eastAsia="Times New Roman" w:hAnsi="Times New Roman" w:cs="Times New Roman"/>
      <w:sz w:val="24"/>
      <w:szCs w:val="24"/>
      <w:lang w:eastAsia="ru-RU"/>
    </w:rPr>
  </w:style>
  <w:style w:type="character" w:customStyle="1" w:styleId="210">
    <w:name w:val="Основной текст 2 Знак1"/>
    <w:aliases w:val=" Знак6 Знак Знак"/>
    <w:link w:val="21"/>
    <w:rsid w:val="009E3DF4"/>
    <w:rPr>
      <w:rFonts w:ascii="Times New Roman" w:eastAsia="Times New Roman" w:hAnsi="Times New Roman" w:cs="Times New Roman"/>
      <w:sz w:val="28"/>
      <w:szCs w:val="20"/>
      <w:lang w:eastAsia="uk-UA"/>
    </w:rPr>
  </w:style>
  <w:style w:type="paragraph" w:styleId="af7">
    <w:name w:val="endnote text"/>
    <w:aliases w:val=" Знак5 Знак"/>
    <w:basedOn w:val="a"/>
    <w:link w:val="11"/>
    <w:rsid w:val="009E3DF4"/>
    <w:rPr>
      <w:sz w:val="20"/>
      <w:szCs w:val="20"/>
    </w:rPr>
  </w:style>
  <w:style w:type="character" w:customStyle="1" w:styleId="af8">
    <w:name w:val="Текст концевой сноски Знак"/>
    <w:basedOn w:val="a0"/>
    <w:uiPriority w:val="99"/>
    <w:semiHidden/>
    <w:rsid w:val="009E3DF4"/>
    <w:rPr>
      <w:rFonts w:ascii="Times New Roman" w:eastAsia="Times New Roman" w:hAnsi="Times New Roman" w:cs="Times New Roman"/>
      <w:sz w:val="20"/>
      <w:szCs w:val="20"/>
      <w:lang w:eastAsia="ru-RU"/>
    </w:rPr>
  </w:style>
  <w:style w:type="character" w:customStyle="1" w:styleId="11">
    <w:name w:val="Текст концевой сноски Знак1"/>
    <w:aliases w:val=" Знак5 Знак Знак"/>
    <w:link w:val="af7"/>
    <w:rsid w:val="009E3DF4"/>
    <w:rPr>
      <w:rFonts w:ascii="Times New Roman" w:eastAsia="Times New Roman" w:hAnsi="Times New Roman" w:cs="Times New Roman"/>
      <w:sz w:val="20"/>
      <w:szCs w:val="20"/>
      <w:lang w:eastAsia="ru-RU"/>
    </w:rPr>
  </w:style>
  <w:style w:type="character" w:styleId="af9">
    <w:name w:val="endnote reference"/>
    <w:rsid w:val="009E3DF4"/>
    <w:rPr>
      <w:vertAlign w:val="superscript"/>
    </w:rPr>
  </w:style>
  <w:style w:type="character" w:customStyle="1" w:styleId="12">
    <w:name w:val="Верхний колонтитул Знак1"/>
    <w:aliases w:val="Верхний колонтитул Знак Знак, Знак4 Знак Знак"/>
    <w:uiPriority w:val="99"/>
    <w:rsid w:val="009E3DF4"/>
    <w:rPr>
      <w:sz w:val="24"/>
      <w:szCs w:val="24"/>
      <w:lang w:val="ru-RU" w:eastAsia="ru-RU" w:bidi="ar-SA"/>
    </w:rPr>
  </w:style>
  <w:style w:type="character" w:customStyle="1" w:styleId="13">
    <w:name w:val="Нижний колонтитул Знак1"/>
    <w:aliases w:val="Нижний колонтитул Знак Знак, Знак3 Знак1 Знак"/>
    <w:rsid w:val="009E3DF4"/>
    <w:rPr>
      <w:sz w:val="24"/>
      <w:szCs w:val="24"/>
      <w:lang w:val="ru-RU" w:eastAsia="ru-RU" w:bidi="ar-SA"/>
    </w:rPr>
  </w:style>
  <w:style w:type="paragraph" w:styleId="afa">
    <w:name w:val="Plain Text"/>
    <w:aliases w:val=" Знак2 Знак,Знак2 Знак"/>
    <w:basedOn w:val="a"/>
    <w:link w:val="14"/>
    <w:rsid w:val="009E3DF4"/>
    <w:pPr>
      <w:autoSpaceDE w:val="0"/>
      <w:autoSpaceDN w:val="0"/>
      <w:jc w:val="both"/>
    </w:pPr>
    <w:rPr>
      <w:rFonts w:ascii="Courier New" w:hAnsi="Courier New" w:cs="Courier New"/>
      <w:sz w:val="20"/>
      <w:szCs w:val="20"/>
    </w:rPr>
  </w:style>
  <w:style w:type="character" w:customStyle="1" w:styleId="afb">
    <w:name w:val="Текст Знак"/>
    <w:basedOn w:val="a0"/>
    <w:uiPriority w:val="99"/>
    <w:semiHidden/>
    <w:rsid w:val="009E3DF4"/>
    <w:rPr>
      <w:rFonts w:ascii="Consolas" w:eastAsia="Times New Roman" w:hAnsi="Consolas" w:cs="Consolas"/>
      <w:sz w:val="21"/>
      <w:szCs w:val="21"/>
      <w:lang w:eastAsia="ru-RU"/>
    </w:rPr>
  </w:style>
  <w:style w:type="character" w:customStyle="1" w:styleId="14">
    <w:name w:val="Текст Знак1"/>
    <w:aliases w:val=" Знак2 Знак Знак,Знак2 Знак Знак"/>
    <w:link w:val="afa"/>
    <w:rsid w:val="009E3DF4"/>
    <w:rPr>
      <w:rFonts w:ascii="Courier New" w:eastAsia="Times New Roman" w:hAnsi="Courier New" w:cs="Courier New"/>
      <w:sz w:val="20"/>
      <w:szCs w:val="20"/>
      <w:lang w:eastAsia="ru-RU"/>
    </w:rPr>
  </w:style>
  <w:style w:type="character" w:customStyle="1" w:styleId="15">
    <w:name w:val="Текст выноски Знак1"/>
    <w:aliases w:val="Текст выноски Знак Знак, Знак1 Знак Знак"/>
    <w:rsid w:val="009E3DF4"/>
    <w:rPr>
      <w:rFonts w:ascii="Tahoma" w:hAnsi="Tahoma" w:cs="Tahoma"/>
      <w:sz w:val="16"/>
      <w:szCs w:val="16"/>
      <w:lang w:val="ru-RU" w:eastAsia="ru-RU" w:bidi="ar-SA"/>
    </w:rPr>
  </w:style>
  <w:style w:type="character" w:styleId="afc">
    <w:name w:val="page number"/>
    <w:basedOn w:val="a0"/>
    <w:rsid w:val="009E3DF4"/>
  </w:style>
  <w:style w:type="paragraph" w:customStyle="1" w:styleId="afd">
    <w:name w:val="Без интервала Знак Знак"/>
    <w:link w:val="afe"/>
    <w:qFormat/>
    <w:rsid w:val="009E3DF4"/>
    <w:pPr>
      <w:spacing w:after="0" w:line="240" w:lineRule="auto"/>
    </w:pPr>
    <w:rPr>
      <w:rFonts w:ascii="Calibri" w:eastAsia="Times New Roman" w:hAnsi="Calibri" w:cs="Times New Roman"/>
    </w:rPr>
  </w:style>
  <w:style w:type="character" w:customStyle="1" w:styleId="afe">
    <w:name w:val="Без интервала Знак Знак Знак"/>
    <w:link w:val="afd"/>
    <w:rsid w:val="009E3DF4"/>
    <w:rPr>
      <w:rFonts w:ascii="Calibri" w:eastAsia="Times New Roman" w:hAnsi="Calibri" w:cs="Times New Roman"/>
    </w:rPr>
  </w:style>
  <w:style w:type="paragraph" w:styleId="aff">
    <w:name w:val="Body Text Indent"/>
    <w:aliases w:val=" Знак Знак"/>
    <w:basedOn w:val="a"/>
    <w:link w:val="16"/>
    <w:unhideWhenUsed/>
    <w:rsid w:val="009E3DF4"/>
    <w:pPr>
      <w:spacing w:after="120" w:line="276" w:lineRule="auto"/>
      <w:ind w:left="283"/>
    </w:pPr>
    <w:rPr>
      <w:rFonts w:ascii="Calibri" w:eastAsia="Calibri" w:hAnsi="Calibri"/>
      <w:sz w:val="22"/>
      <w:szCs w:val="22"/>
      <w:lang w:eastAsia="en-US"/>
    </w:rPr>
  </w:style>
  <w:style w:type="character" w:customStyle="1" w:styleId="aff0">
    <w:name w:val="Основной текст с отступом Знак"/>
    <w:basedOn w:val="a0"/>
    <w:uiPriority w:val="99"/>
    <w:semiHidden/>
    <w:rsid w:val="009E3DF4"/>
    <w:rPr>
      <w:rFonts w:ascii="Times New Roman" w:eastAsia="Times New Roman" w:hAnsi="Times New Roman" w:cs="Times New Roman"/>
      <w:sz w:val="24"/>
      <w:szCs w:val="24"/>
      <w:lang w:eastAsia="ru-RU"/>
    </w:rPr>
  </w:style>
  <w:style w:type="character" w:customStyle="1" w:styleId="16">
    <w:name w:val="Основной текст с отступом Знак1"/>
    <w:aliases w:val=" Знак Знак Знак"/>
    <w:link w:val="aff"/>
    <w:rsid w:val="009E3DF4"/>
    <w:rPr>
      <w:rFonts w:ascii="Calibri" w:eastAsia="Calibri" w:hAnsi="Calibri" w:cs="Times New Roman"/>
    </w:rPr>
  </w:style>
  <w:style w:type="character" w:customStyle="1" w:styleId="binomial">
    <w:name w:val="binomial"/>
    <w:basedOn w:val="a0"/>
    <w:rsid w:val="009E3DF4"/>
  </w:style>
  <w:style w:type="character" w:customStyle="1" w:styleId="postbody1">
    <w:name w:val="postbody1"/>
    <w:rsid w:val="009E3DF4"/>
    <w:rPr>
      <w:sz w:val="20"/>
      <w:szCs w:val="20"/>
    </w:rPr>
  </w:style>
  <w:style w:type="character" w:customStyle="1" w:styleId="bccclps01lightcobalttitle1">
    <w:name w:val="bcc_clps_01lightcobalttitle1"/>
    <w:rsid w:val="009E3DF4"/>
    <w:rPr>
      <w:rFonts w:ascii="Tahoma" w:hAnsi="Tahoma" w:cs="Tahoma" w:hint="default"/>
      <w:b/>
      <w:bCs/>
      <w:color w:val="555555"/>
      <w:sz w:val="17"/>
      <w:szCs w:val="17"/>
    </w:rPr>
  </w:style>
  <w:style w:type="character" w:customStyle="1" w:styleId="bps-topic-ident">
    <w:name w:val="bps-topic-ident"/>
    <w:basedOn w:val="a0"/>
    <w:rsid w:val="009E3DF4"/>
  </w:style>
  <w:style w:type="character" w:customStyle="1" w:styleId="author1">
    <w:name w:val="author1"/>
    <w:rsid w:val="009E3DF4"/>
    <w:rPr>
      <w:b w:val="0"/>
      <w:bCs w:val="0"/>
    </w:rPr>
  </w:style>
  <w:style w:type="character" w:customStyle="1" w:styleId="abscitationtitle">
    <w:name w:val="abs_citation_title"/>
    <w:basedOn w:val="a0"/>
    <w:rsid w:val="009E3DF4"/>
  </w:style>
  <w:style w:type="character" w:customStyle="1" w:styleId="family">
    <w:name w:val="family"/>
    <w:basedOn w:val="a0"/>
    <w:rsid w:val="009E3DF4"/>
  </w:style>
  <w:style w:type="character" w:customStyle="1" w:styleId="search1">
    <w:name w:val="search1"/>
    <w:rsid w:val="009E3DF4"/>
    <w:rPr>
      <w:color w:val="228622"/>
    </w:rPr>
  </w:style>
  <w:style w:type="paragraph" w:customStyle="1" w:styleId="Pa9">
    <w:name w:val="Pa9"/>
    <w:basedOn w:val="a"/>
    <w:next w:val="a"/>
    <w:rsid w:val="009E3DF4"/>
    <w:pPr>
      <w:autoSpaceDE w:val="0"/>
      <w:autoSpaceDN w:val="0"/>
      <w:adjustRightInd w:val="0"/>
      <w:spacing w:line="201" w:lineRule="atLeast"/>
    </w:pPr>
    <w:rPr>
      <w:rFonts w:ascii="Humanist 521 BT" w:eastAsia="Calibri" w:hAnsi="Humanist 521 BT"/>
    </w:rPr>
  </w:style>
  <w:style w:type="paragraph" w:customStyle="1" w:styleId="authlist">
    <w:name w:val="auth_list"/>
    <w:basedOn w:val="a"/>
    <w:rsid w:val="009E3DF4"/>
    <w:pPr>
      <w:spacing w:before="100" w:beforeAutospacing="1" w:after="100" w:afterAutospacing="1"/>
    </w:pPr>
  </w:style>
  <w:style w:type="paragraph" w:customStyle="1" w:styleId="drugformbig">
    <w:name w:val="drugformbig"/>
    <w:basedOn w:val="a"/>
    <w:rsid w:val="009E3DF4"/>
    <w:pPr>
      <w:spacing w:after="163"/>
      <w:ind w:left="68" w:right="68"/>
      <w:jc w:val="both"/>
    </w:pPr>
    <w:rPr>
      <w:rFonts w:ascii="Tahoma" w:hAnsi="Tahoma" w:cs="Tahoma"/>
      <w:b/>
      <w:bCs/>
      <w:sz w:val="18"/>
      <w:szCs w:val="18"/>
    </w:rPr>
  </w:style>
  <w:style w:type="paragraph" w:customStyle="1" w:styleId="compositionaddnamebig">
    <w:name w:val="compositionaddnamebig"/>
    <w:basedOn w:val="a"/>
    <w:rsid w:val="009E3DF4"/>
    <w:pPr>
      <w:spacing w:after="136"/>
      <w:ind w:left="68" w:right="68"/>
      <w:jc w:val="both"/>
    </w:pPr>
    <w:rPr>
      <w:rFonts w:ascii="Tahoma" w:hAnsi="Tahoma" w:cs="Tahoma"/>
      <w:sz w:val="18"/>
      <w:szCs w:val="18"/>
    </w:rPr>
  </w:style>
  <w:style w:type="paragraph" w:customStyle="1" w:styleId="instructionbodytext">
    <w:name w:val="instruction_bodytext"/>
    <w:basedOn w:val="a"/>
    <w:rsid w:val="009E3DF4"/>
    <w:pPr>
      <w:spacing w:before="40"/>
      <w:ind w:left="200"/>
      <w:jc w:val="both"/>
    </w:pPr>
  </w:style>
  <w:style w:type="character" w:customStyle="1" w:styleId="small1">
    <w:name w:val="small1"/>
    <w:rsid w:val="009E3DF4"/>
    <w:rPr>
      <w:b/>
      <w:bCs/>
      <w:color w:val="80874E"/>
      <w:sz w:val="19"/>
      <w:szCs w:val="19"/>
    </w:rPr>
  </w:style>
  <w:style w:type="paragraph" w:customStyle="1" w:styleId="opispoleabz">
    <w:name w:val="opis_pole_abz"/>
    <w:basedOn w:val="a"/>
    <w:rsid w:val="009E3DF4"/>
    <w:pPr>
      <w:spacing w:before="100" w:beforeAutospacing="1" w:after="100" w:afterAutospacing="1"/>
    </w:pPr>
  </w:style>
  <w:style w:type="paragraph" w:customStyle="1" w:styleId="211">
    <w:name w:val="21"/>
    <w:basedOn w:val="a"/>
    <w:rsid w:val="009E3DF4"/>
    <w:pPr>
      <w:spacing w:before="80"/>
      <w:ind w:firstLine="2780"/>
    </w:pPr>
    <w:rPr>
      <w:b/>
      <w:bCs/>
      <w:i/>
      <w:iCs/>
    </w:rPr>
  </w:style>
  <w:style w:type="paragraph" w:customStyle="1" w:styleId="citation">
    <w:name w:val="citation"/>
    <w:basedOn w:val="a"/>
    <w:rsid w:val="009E3DF4"/>
    <w:pPr>
      <w:spacing w:before="100" w:beforeAutospacing="1" w:after="100" w:afterAutospacing="1"/>
    </w:pPr>
  </w:style>
  <w:style w:type="character" w:customStyle="1" w:styleId="addmd1">
    <w:name w:val="addmd1"/>
    <w:rsid w:val="009E3DF4"/>
    <w:rPr>
      <w:sz w:val="20"/>
      <w:szCs w:val="20"/>
    </w:rPr>
  </w:style>
  <w:style w:type="paragraph" w:customStyle="1" w:styleId="Pa3">
    <w:name w:val="Pa3"/>
    <w:basedOn w:val="a"/>
    <w:next w:val="a"/>
    <w:rsid w:val="009E3DF4"/>
    <w:pPr>
      <w:autoSpaceDE w:val="0"/>
      <w:autoSpaceDN w:val="0"/>
      <w:adjustRightInd w:val="0"/>
      <w:spacing w:line="421" w:lineRule="atLeast"/>
    </w:pPr>
    <w:rPr>
      <w:rFonts w:ascii="Humanist 777 BT" w:eastAsia="Calibri" w:hAnsi="Humanist 777 BT"/>
    </w:rPr>
  </w:style>
  <w:style w:type="character" w:customStyle="1" w:styleId="A40">
    <w:name w:val="A4"/>
    <w:rsid w:val="009E3DF4"/>
    <w:rPr>
      <w:rFonts w:cs="Humanist 777 BT"/>
      <w:color w:val="211D1E"/>
      <w:sz w:val="16"/>
      <w:szCs w:val="16"/>
    </w:rPr>
  </w:style>
  <w:style w:type="character" w:customStyle="1" w:styleId="A00">
    <w:name w:val="A0"/>
    <w:rsid w:val="009E3DF4"/>
    <w:rPr>
      <w:rFonts w:cs="Humanist 777 BT"/>
      <w:b/>
      <w:bCs/>
      <w:color w:val="FFFFFF"/>
      <w:sz w:val="20"/>
      <w:szCs w:val="20"/>
    </w:rPr>
  </w:style>
  <w:style w:type="paragraph" w:customStyle="1" w:styleId="subtitle1">
    <w:name w:val="subtitle1"/>
    <w:basedOn w:val="a"/>
    <w:rsid w:val="009E3DF4"/>
    <w:pPr>
      <w:spacing w:before="96"/>
    </w:pPr>
  </w:style>
  <w:style w:type="paragraph" w:customStyle="1" w:styleId="title1">
    <w:name w:val="title1"/>
    <w:basedOn w:val="a"/>
    <w:rsid w:val="009E3DF4"/>
    <w:rPr>
      <w:sz w:val="29"/>
      <w:szCs w:val="29"/>
    </w:rPr>
  </w:style>
  <w:style w:type="paragraph" w:customStyle="1" w:styleId="rprtbody1">
    <w:name w:val="rprtbody1"/>
    <w:basedOn w:val="a"/>
    <w:rsid w:val="009E3DF4"/>
    <w:pPr>
      <w:spacing w:before="34" w:after="34"/>
    </w:pPr>
    <w:rPr>
      <w:sz w:val="28"/>
      <w:szCs w:val="28"/>
    </w:rPr>
  </w:style>
  <w:style w:type="paragraph" w:customStyle="1" w:styleId="aux1">
    <w:name w:val="aux1"/>
    <w:basedOn w:val="a"/>
    <w:rsid w:val="009E3DF4"/>
    <w:pPr>
      <w:spacing w:line="320" w:lineRule="atLeast"/>
    </w:pPr>
  </w:style>
  <w:style w:type="character" w:customStyle="1" w:styleId="src1">
    <w:name w:val="src1"/>
    <w:rsid w:val="009E3DF4"/>
    <w:rPr>
      <w:vanish w:val="0"/>
      <w:webHidden w:val="0"/>
      <w:specVanish w:val="0"/>
    </w:rPr>
  </w:style>
  <w:style w:type="character" w:customStyle="1" w:styleId="jrnl">
    <w:name w:val="jrnl"/>
    <w:basedOn w:val="a0"/>
    <w:rsid w:val="009E3DF4"/>
  </w:style>
  <w:style w:type="character" w:customStyle="1" w:styleId="bstrong">
    <w:name w:val="bstrong"/>
    <w:basedOn w:val="a0"/>
    <w:rsid w:val="009E3DF4"/>
  </w:style>
  <w:style w:type="character" w:customStyle="1" w:styleId="absnonlinkmetadata">
    <w:name w:val="abs_nonlink_metadata"/>
    <w:basedOn w:val="a0"/>
    <w:rsid w:val="009E3DF4"/>
  </w:style>
  <w:style w:type="character" w:customStyle="1" w:styleId="31">
    <w:name w:val="Знак3 Знак"/>
    <w:rsid w:val="009E3DF4"/>
    <w:rPr>
      <w:b/>
      <w:bCs/>
      <w:kern w:val="36"/>
      <w:sz w:val="48"/>
      <w:szCs w:val="48"/>
      <w:lang w:val="ru-RU" w:eastAsia="ru-RU" w:bidi="ar-SA"/>
    </w:rPr>
  </w:style>
  <w:style w:type="character" w:customStyle="1" w:styleId="citationjournal">
    <w:name w:val="citation journal"/>
    <w:basedOn w:val="a0"/>
    <w:rsid w:val="009E3DF4"/>
  </w:style>
  <w:style w:type="character" w:customStyle="1" w:styleId="17">
    <w:name w:val="Название1"/>
    <w:basedOn w:val="a0"/>
    <w:rsid w:val="009E3DF4"/>
  </w:style>
  <w:style w:type="paragraph" w:customStyle="1" w:styleId="authors">
    <w:name w:val="authors"/>
    <w:basedOn w:val="a"/>
    <w:rsid w:val="009E3DF4"/>
    <w:pPr>
      <w:spacing w:before="100" w:beforeAutospacing="1" w:after="100" w:afterAutospacing="1"/>
    </w:pPr>
  </w:style>
  <w:style w:type="paragraph" w:customStyle="1" w:styleId="articlecategory1">
    <w:name w:val="articlecategory1"/>
    <w:basedOn w:val="a"/>
    <w:rsid w:val="009E3DF4"/>
    <w:pPr>
      <w:spacing w:before="100" w:beforeAutospacing="1" w:after="100" w:afterAutospacing="1"/>
    </w:pPr>
    <w:rPr>
      <w:caps/>
    </w:rPr>
  </w:style>
  <w:style w:type="paragraph" w:customStyle="1" w:styleId="110">
    <w:name w:val="Заголовок 11"/>
    <w:basedOn w:val="a"/>
    <w:rsid w:val="009E3DF4"/>
    <w:pPr>
      <w:spacing w:after="90" w:line="360" w:lineRule="atLeast"/>
      <w:outlineLvl w:val="1"/>
    </w:pPr>
    <w:rPr>
      <w:b/>
      <w:bCs/>
      <w:color w:val="5C5C5C"/>
      <w:kern w:val="36"/>
      <w:sz w:val="34"/>
      <w:szCs w:val="34"/>
    </w:rPr>
  </w:style>
  <w:style w:type="paragraph" w:styleId="z-">
    <w:name w:val="HTML Top of Form"/>
    <w:basedOn w:val="a"/>
    <w:next w:val="a"/>
    <w:link w:val="z-0"/>
    <w:hidden/>
    <w:rsid w:val="009E3DF4"/>
    <w:pPr>
      <w:pBdr>
        <w:bottom w:val="single" w:sz="6" w:space="1" w:color="auto"/>
      </w:pBdr>
      <w:jc w:val="center"/>
    </w:pPr>
    <w:rPr>
      <w:rFonts w:ascii="Arial" w:hAnsi="Arial" w:cs="Arial"/>
      <w:vanish/>
      <w:sz w:val="16"/>
      <w:szCs w:val="16"/>
    </w:rPr>
  </w:style>
  <w:style w:type="character" w:customStyle="1" w:styleId="z-0">
    <w:name w:val="z-Начало формы Знак"/>
    <w:basedOn w:val="a0"/>
    <w:link w:val="z-"/>
    <w:rsid w:val="009E3DF4"/>
    <w:rPr>
      <w:rFonts w:ascii="Arial" w:eastAsia="Times New Roman" w:hAnsi="Arial" w:cs="Arial"/>
      <w:vanish/>
      <w:sz w:val="16"/>
      <w:szCs w:val="16"/>
      <w:lang w:eastAsia="ru-RU"/>
    </w:rPr>
  </w:style>
  <w:style w:type="paragraph" w:styleId="z-1">
    <w:name w:val="HTML Bottom of Form"/>
    <w:basedOn w:val="a"/>
    <w:next w:val="a"/>
    <w:link w:val="z-2"/>
    <w:hidden/>
    <w:rsid w:val="009E3DF4"/>
    <w:pPr>
      <w:pBdr>
        <w:top w:val="single" w:sz="6" w:space="1" w:color="auto"/>
      </w:pBdr>
      <w:jc w:val="center"/>
    </w:pPr>
    <w:rPr>
      <w:rFonts w:ascii="Arial" w:hAnsi="Arial" w:cs="Arial"/>
      <w:vanish/>
      <w:sz w:val="16"/>
      <w:szCs w:val="16"/>
    </w:rPr>
  </w:style>
  <w:style w:type="character" w:customStyle="1" w:styleId="z-2">
    <w:name w:val="z-Конец формы Знак"/>
    <w:basedOn w:val="a0"/>
    <w:link w:val="z-1"/>
    <w:rsid w:val="009E3DF4"/>
    <w:rPr>
      <w:rFonts w:ascii="Arial" w:eastAsia="Times New Roman" w:hAnsi="Arial" w:cs="Arial"/>
      <w:vanish/>
      <w:sz w:val="16"/>
      <w:szCs w:val="16"/>
      <w:lang w:eastAsia="ru-RU"/>
    </w:rPr>
  </w:style>
  <w:style w:type="character" w:customStyle="1" w:styleId="23">
    <w:name w:val="Знак Знак2"/>
    <w:semiHidden/>
    <w:rsid w:val="009E3DF4"/>
    <w:rPr>
      <w:rFonts w:ascii="Cambria" w:eastAsia="Times New Roman" w:hAnsi="Cambria"/>
      <w:b/>
      <w:bCs/>
      <w:i/>
      <w:iCs/>
      <w:sz w:val="28"/>
      <w:szCs w:val="28"/>
      <w:lang w:eastAsia="en-US"/>
    </w:rPr>
  </w:style>
  <w:style w:type="character" w:customStyle="1" w:styleId="ti">
    <w:name w:val="ti"/>
    <w:basedOn w:val="a0"/>
    <w:rsid w:val="009E3DF4"/>
  </w:style>
  <w:style w:type="paragraph" w:styleId="aff1">
    <w:name w:val="Subtitle"/>
    <w:basedOn w:val="a"/>
    <w:link w:val="aff2"/>
    <w:uiPriority w:val="11"/>
    <w:qFormat/>
    <w:rsid w:val="009E3DF4"/>
    <w:pPr>
      <w:autoSpaceDE w:val="0"/>
      <w:autoSpaceDN w:val="0"/>
    </w:pPr>
    <w:rPr>
      <w:sz w:val="28"/>
      <w:szCs w:val="28"/>
      <w:lang w:eastAsia="en-US"/>
    </w:rPr>
  </w:style>
  <w:style w:type="character" w:customStyle="1" w:styleId="aff2">
    <w:name w:val="Подзаголовок Знак"/>
    <w:basedOn w:val="a0"/>
    <w:link w:val="aff1"/>
    <w:uiPriority w:val="11"/>
    <w:rsid w:val="009E3DF4"/>
    <w:rPr>
      <w:rFonts w:ascii="Times New Roman" w:eastAsia="Times New Roman" w:hAnsi="Times New Roman" w:cs="Times New Roman"/>
      <w:sz w:val="28"/>
      <w:szCs w:val="28"/>
    </w:rPr>
  </w:style>
  <w:style w:type="paragraph" w:customStyle="1" w:styleId="hdr1">
    <w:name w:val="hdr1"/>
    <w:basedOn w:val="a"/>
    <w:rsid w:val="009E3DF4"/>
    <w:pPr>
      <w:spacing w:before="100" w:beforeAutospacing="1" w:after="200"/>
      <w:ind w:left="280"/>
    </w:pPr>
    <w:rPr>
      <w:rFonts w:ascii="Helvetica" w:hAnsi="Helvetica"/>
      <w:color w:val="4498D0"/>
      <w:sz w:val="36"/>
      <w:szCs w:val="36"/>
    </w:rPr>
  </w:style>
  <w:style w:type="paragraph" w:styleId="aff3">
    <w:name w:val="caption"/>
    <w:basedOn w:val="a"/>
    <w:next w:val="a"/>
    <w:qFormat/>
    <w:rsid w:val="009E3DF4"/>
    <w:pPr>
      <w:spacing w:line="360" w:lineRule="auto"/>
      <w:ind w:right="-2" w:firstLine="708"/>
      <w:jc w:val="both"/>
    </w:pPr>
    <w:rPr>
      <w:sz w:val="28"/>
    </w:rPr>
  </w:style>
  <w:style w:type="paragraph" w:styleId="aff4">
    <w:name w:val="Title"/>
    <w:basedOn w:val="a"/>
    <w:link w:val="aff5"/>
    <w:qFormat/>
    <w:rsid w:val="009E3DF4"/>
    <w:pPr>
      <w:jc w:val="center"/>
    </w:pPr>
    <w:rPr>
      <w:b/>
      <w:bCs/>
      <w:sz w:val="28"/>
      <w:lang w:val="uk-UA" w:eastAsia="en-US"/>
    </w:rPr>
  </w:style>
  <w:style w:type="character" w:customStyle="1" w:styleId="aff5">
    <w:name w:val="Название Знак"/>
    <w:basedOn w:val="a0"/>
    <w:link w:val="aff4"/>
    <w:rsid w:val="009E3DF4"/>
    <w:rPr>
      <w:rFonts w:ascii="Times New Roman" w:eastAsia="Times New Roman" w:hAnsi="Times New Roman" w:cs="Times New Roman"/>
      <w:b/>
      <w:bCs/>
      <w:sz w:val="28"/>
      <w:szCs w:val="24"/>
      <w:lang w:val="uk-UA"/>
    </w:rPr>
  </w:style>
  <w:style w:type="paragraph" w:styleId="24">
    <w:name w:val="Quote"/>
    <w:basedOn w:val="a"/>
    <w:next w:val="a"/>
    <w:link w:val="25"/>
    <w:uiPriority w:val="29"/>
    <w:qFormat/>
    <w:rsid w:val="009E3DF4"/>
    <w:rPr>
      <w:i/>
      <w:iCs/>
      <w:color w:val="000000"/>
      <w:lang w:eastAsia="en-US"/>
    </w:rPr>
  </w:style>
  <w:style w:type="character" w:customStyle="1" w:styleId="25">
    <w:name w:val="Цитата 2 Знак"/>
    <w:basedOn w:val="a0"/>
    <w:link w:val="24"/>
    <w:uiPriority w:val="29"/>
    <w:rsid w:val="009E3DF4"/>
    <w:rPr>
      <w:rFonts w:ascii="Times New Roman" w:eastAsia="Times New Roman" w:hAnsi="Times New Roman" w:cs="Times New Roman"/>
      <w:i/>
      <w:iCs/>
      <w:color w:val="000000"/>
      <w:sz w:val="24"/>
      <w:szCs w:val="24"/>
    </w:rPr>
  </w:style>
  <w:style w:type="paragraph" w:styleId="aff6">
    <w:name w:val="Intense Quote"/>
    <w:basedOn w:val="a"/>
    <w:next w:val="a"/>
    <w:link w:val="aff7"/>
    <w:uiPriority w:val="30"/>
    <w:qFormat/>
    <w:rsid w:val="009E3DF4"/>
    <w:pPr>
      <w:pBdr>
        <w:bottom w:val="single" w:sz="4" w:space="4" w:color="4F81BD"/>
      </w:pBdr>
      <w:spacing w:before="200" w:after="280"/>
      <w:ind w:left="936" w:right="936"/>
    </w:pPr>
    <w:rPr>
      <w:b/>
      <w:bCs/>
      <w:i/>
      <w:iCs/>
      <w:color w:val="4F81BD"/>
      <w:lang w:eastAsia="en-US"/>
    </w:rPr>
  </w:style>
  <w:style w:type="character" w:customStyle="1" w:styleId="aff7">
    <w:name w:val="Выделенная цитата Знак"/>
    <w:basedOn w:val="a0"/>
    <w:link w:val="aff6"/>
    <w:uiPriority w:val="30"/>
    <w:rsid w:val="009E3DF4"/>
    <w:rPr>
      <w:rFonts w:ascii="Times New Roman" w:eastAsia="Times New Roman" w:hAnsi="Times New Roman" w:cs="Times New Roman"/>
      <w:b/>
      <w:bCs/>
      <w:i/>
      <w:iCs/>
      <w:color w:val="4F81BD"/>
      <w:sz w:val="24"/>
      <w:szCs w:val="24"/>
    </w:rPr>
  </w:style>
  <w:style w:type="character" w:styleId="aff8">
    <w:name w:val="Subtle Emphasis"/>
    <w:uiPriority w:val="19"/>
    <w:qFormat/>
    <w:rsid w:val="009E3DF4"/>
    <w:rPr>
      <w:i/>
      <w:iCs/>
      <w:color w:val="808080"/>
    </w:rPr>
  </w:style>
  <w:style w:type="character" w:styleId="aff9">
    <w:name w:val="Intense Emphasis"/>
    <w:uiPriority w:val="21"/>
    <w:qFormat/>
    <w:rsid w:val="009E3DF4"/>
    <w:rPr>
      <w:b/>
      <w:bCs/>
      <w:i/>
      <w:iCs/>
      <w:color w:val="4F81BD"/>
    </w:rPr>
  </w:style>
  <w:style w:type="character" w:styleId="affa">
    <w:name w:val="Subtle Reference"/>
    <w:uiPriority w:val="31"/>
    <w:qFormat/>
    <w:rsid w:val="009E3DF4"/>
    <w:rPr>
      <w:smallCaps/>
      <w:color w:val="C0504D"/>
      <w:u w:val="single"/>
    </w:rPr>
  </w:style>
  <w:style w:type="character" w:styleId="affb">
    <w:name w:val="Intense Reference"/>
    <w:uiPriority w:val="32"/>
    <w:qFormat/>
    <w:rsid w:val="009E3DF4"/>
    <w:rPr>
      <w:b/>
      <w:bCs/>
      <w:smallCaps/>
      <w:color w:val="C0504D"/>
      <w:spacing w:val="5"/>
      <w:u w:val="single"/>
    </w:rPr>
  </w:style>
  <w:style w:type="character" w:styleId="affc">
    <w:name w:val="Book Title"/>
    <w:uiPriority w:val="33"/>
    <w:qFormat/>
    <w:rsid w:val="009E3DF4"/>
    <w:rPr>
      <w:b/>
      <w:bCs/>
      <w:smallCaps/>
      <w:spacing w:val="5"/>
    </w:rPr>
  </w:style>
  <w:style w:type="paragraph" w:styleId="affd">
    <w:name w:val="TOC Heading"/>
    <w:basedOn w:val="1"/>
    <w:next w:val="a"/>
    <w:uiPriority w:val="39"/>
    <w:unhideWhenUsed/>
    <w:qFormat/>
    <w:rsid w:val="009E3DF4"/>
    <w:pPr>
      <w:keepNext/>
      <w:keepLines/>
      <w:widowControl/>
      <w:autoSpaceDE/>
      <w:autoSpaceDN/>
      <w:adjustRightInd/>
      <w:spacing w:before="480"/>
      <w:jc w:val="left"/>
      <w:outlineLvl w:val="9"/>
    </w:pPr>
    <w:rPr>
      <w:rFonts w:ascii="Cambria" w:hAnsi="Cambria" w:cs="Times New Roman"/>
      <w:color w:val="365F91"/>
      <w:sz w:val="28"/>
      <w:szCs w:val="28"/>
    </w:rPr>
  </w:style>
  <w:style w:type="character" w:customStyle="1" w:styleId="hps">
    <w:name w:val="hps"/>
    <w:basedOn w:val="a0"/>
    <w:rsid w:val="009E3DF4"/>
  </w:style>
  <w:style w:type="character" w:customStyle="1" w:styleId="longtext">
    <w:name w:val="long_text"/>
    <w:basedOn w:val="a0"/>
    <w:uiPriority w:val="99"/>
    <w:rsid w:val="009E3DF4"/>
  </w:style>
  <w:style w:type="character" w:customStyle="1" w:styleId="hdr2dark">
    <w:name w:val="hdr_2_dark"/>
    <w:basedOn w:val="a0"/>
    <w:rsid w:val="009E3DF4"/>
  </w:style>
  <w:style w:type="paragraph" w:styleId="26">
    <w:name w:val="Body Text Indent 2"/>
    <w:basedOn w:val="a"/>
    <w:link w:val="27"/>
    <w:unhideWhenUsed/>
    <w:rsid w:val="009E3DF4"/>
    <w:pPr>
      <w:spacing w:after="120" w:line="480" w:lineRule="auto"/>
      <w:ind w:left="283"/>
    </w:pPr>
    <w:rPr>
      <w:lang w:eastAsia="en-US"/>
    </w:rPr>
  </w:style>
  <w:style w:type="character" w:customStyle="1" w:styleId="27">
    <w:name w:val="Основной текст с отступом 2 Знак"/>
    <w:basedOn w:val="a0"/>
    <w:link w:val="26"/>
    <w:rsid w:val="009E3DF4"/>
    <w:rPr>
      <w:rFonts w:ascii="Times New Roman" w:eastAsia="Times New Roman" w:hAnsi="Times New Roman" w:cs="Times New Roman"/>
      <w:sz w:val="24"/>
      <w:szCs w:val="24"/>
    </w:rPr>
  </w:style>
  <w:style w:type="character" w:styleId="affe">
    <w:name w:val="footnote reference"/>
    <w:rsid w:val="009E3DF4"/>
    <w:rPr>
      <w:vertAlign w:val="superscript"/>
    </w:rPr>
  </w:style>
  <w:style w:type="character" w:styleId="afff">
    <w:name w:val="FollowedHyperlink"/>
    <w:uiPriority w:val="99"/>
    <w:unhideWhenUsed/>
    <w:rsid w:val="009E3DF4"/>
    <w:rPr>
      <w:color w:val="800080"/>
      <w:u w:val="single"/>
    </w:rPr>
  </w:style>
  <w:style w:type="character" w:customStyle="1" w:styleId="Default20Paragraph20Font">
    <w:name w:val="Default_20_Paragraph_20_Font"/>
    <w:rsid w:val="009E3DF4"/>
  </w:style>
  <w:style w:type="numbering" w:customStyle="1" w:styleId="18">
    <w:name w:val="Немає списку1"/>
    <w:next w:val="a2"/>
    <w:uiPriority w:val="99"/>
    <w:semiHidden/>
    <w:unhideWhenUsed/>
    <w:rsid w:val="009E3DF4"/>
  </w:style>
  <w:style w:type="character" w:customStyle="1" w:styleId="atn">
    <w:name w:val="atn"/>
    <w:basedOn w:val="a0"/>
    <w:uiPriority w:val="99"/>
    <w:rsid w:val="009E3DF4"/>
  </w:style>
  <w:style w:type="paragraph" w:customStyle="1" w:styleId="desc2">
    <w:name w:val="desc2"/>
    <w:basedOn w:val="a"/>
    <w:uiPriority w:val="99"/>
    <w:rsid w:val="009E3DF4"/>
    <w:pPr>
      <w:spacing w:before="100" w:beforeAutospacing="1" w:after="100" w:afterAutospacing="1"/>
    </w:pPr>
    <w:rPr>
      <w:rFonts w:eastAsia="Calibri"/>
      <w:sz w:val="28"/>
      <w:szCs w:val="28"/>
    </w:rPr>
  </w:style>
  <w:style w:type="paragraph" w:customStyle="1" w:styleId="dip">
    <w:name w:val="dip"/>
    <w:basedOn w:val="a"/>
    <w:rsid w:val="009E3DF4"/>
    <w:pPr>
      <w:spacing w:before="100" w:beforeAutospacing="1" w:after="100" w:afterAutospacing="1"/>
      <w:ind w:firstLine="600"/>
      <w:jc w:val="both"/>
    </w:pPr>
    <w:rPr>
      <w:color w:val="000000"/>
      <w:sz w:val="26"/>
      <w:szCs w:val="26"/>
    </w:rPr>
  </w:style>
  <w:style w:type="character" w:customStyle="1" w:styleId="text11">
    <w:name w:val="text11"/>
    <w:rsid w:val="009E3DF4"/>
    <w:rPr>
      <w:rFonts w:ascii="Arial" w:hAnsi="Arial" w:cs="Arial" w:hint="default"/>
      <w:color w:val="000000"/>
      <w:sz w:val="18"/>
      <w:szCs w:val="18"/>
    </w:rPr>
  </w:style>
  <w:style w:type="paragraph" w:styleId="32">
    <w:name w:val="Body Text 3"/>
    <w:basedOn w:val="a"/>
    <w:link w:val="33"/>
    <w:unhideWhenUsed/>
    <w:rsid w:val="009E3DF4"/>
    <w:pPr>
      <w:spacing w:after="120"/>
    </w:pPr>
    <w:rPr>
      <w:sz w:val="16"/>
      <w:szCs w:val="16"/>
      <w:lang w:eastAsia="en-US"/>
    </w:rPr>
  </w:style>
  <w:style w:type="character" w:customStyle="1" w:styleId="33">
    <w:name w:val="Основной текст 3 Знак"/>
    <w:basedOn w:val="a0"/>
    <w:link w:val="32"/>
    <w:rsid w:val="009E3DF4"/>
    <w:rPr>
      <w:rFonts w:ascii="Times New Roman" w:eastAsia="Times New Roman" w:hAnsi="Times New Roman" w:cs="Times New Roman"/>
      <w:sz w:val="16"/>
      <w:szCs w:val="16"/>
    </w:rPr>
  </w:style>
  <w:style w:type="numbering" w:customStyle="1" w:styleId="28">
    <w:name w:val="Немає списку2"/>
    <w:next w:val="a2"/>
    <w:uiPriority w:val="99"/>
    <w:semiHidden/>
    <w:unhideWhenUsed/>
    <w:rsid w:val="009E3DF4"/>
  </w:style>
  <w:style w:type="paragraph" w:styleId="34">
    <w:name w:val="Body Text Indent 3"/>
    <w:basedOn w:val="a"/>
    <w:link w:val="35"/>
    <w:rsid w:val="009E3DF4"/>
    <w:pPr>
      <w:spacing w:line="360" w:lineRule="auto"/>
      <w:ind w:firstLine="709"/>
    </w:pPr>
    <w:rPr>
      <w:sz w:val="28"/>
      <w:lang w:eastAsia="en-US"/>
    </w:rPr>
  </w:style>
  <w:style w:type="character" w:customStyle="1" w:styleId="35">
    <w:name w:val="Основной текст с отступом 3 Знак"/>
    <w:basedOn w:val="a0"/>
    <w:link w:val="34"/>
    <w:rsid w:val="009E3DF4"/>
    <w:rPr>
      <w:rFonts w:ascii="Times New Roman" w:eastAsia="Times New Roman" w:hAnsi="Times New Roman" w:cs="Times New Roman"/>
      <w:sz w:val="28"/>
      <w:szCs w:val="24"/>
    </w:rPr>
  </w:style>
  <w:style w:type="table" w:customStyle="1" w:styleId="19">
    <w:name w:val="Сітка таблиці1"/>
    <w:basedOn w:val="a1"/>
    <w:next w:val="ae"/>
    <w:uiPriority w:val="59"/>
    <w:rsid w:val="009E3DF4"/>
    <w:pPr>
      <w:spacing w:after="0" w:line="240" w:lineRule="auto"/>
    </w:pPr>
    <w:rPr>
      <w:rFonts w:ascii="Times New Roman" w:eastAsia="Times New Roman" w:hAnsi="Times New Roman" w:cs="Times New Roman"/>
      <w:sz w:val="20"/>
      <w:szCs w:val="20"/>
      <w:lang w:val="en-US" w:bidi="he-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0">
    <w:name w:val="footnote text"/>
    <w:basedOn w:val="a"/>
    <w:link w:val="afff1"/>
    <w:rsid w:val="009E3DF4"/>
    <w:pPr>
      <w:suppressAutoHyphens/>
    </w:pPr>
    <w:rPr>
      <w:sz w:val="20"/>
      <w:szCs w:val="20"/>
    </w:rPr>
  </w:style>
  <w:style w:type="character" w:customStyle="1" w:styleId="afff1">
    <w:name w:val="Текст сноски Знак"/>
    <w:basedOn w:val="a0"/>
    <w:link w:val="afff0"/>
    <w:rsid w:val="009E3DF4"/>
    <w:rPr>
      <w:rFonts w:ascii="Times New Roman" w:eastAsia="Times New Roman" w:hAnsi="Times New Roman" w:cs="Times New Roman"/>
      <w:sz w:val="20"/>
      <w:szCs w:val="20"/>
      <w:lang w:eastAsia="ru-RU"/>
    </w:rPr>
  </w:style>
  <w:style w:type="table" w:customStyle="1" w:styleId="29">
    <w:name w:val="Сітка таблиці2"/>
    <w:basedOn w:val="a1"/>
    <w:next w:val="ae"/>
    <w:rsid w:val="009E3DF4"/>
    <w:pPr>
      <w:spacing w:after="0" w:line="240" w:lineRule="auto"/>
    </w:pPr>
    <w:rPr>
      <w:rFonts w:ascii="Times New Roman" w:eastAsia="Times New Roman" w:hAnsi="Times New Roman" w:cs="Times New Roman"/>
      <w:sz w:val="20"/>
      <w:szCs w:val="20"/>
      <w:lang w:val="en-US" w:bidi="he-I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
    <w:name w:val="Немає списку3"/>
    <w:next w:val="a2"/>
    <w:uiPriority w:val="99"/>
    <w:semiHidden/>
    <w:unhideWhenUsed/>
    <w:rsid w:val="009E3DF4"/>
  </w:style>
  <w:style w:type="paragraph" w:customStyle="1" w:styleId="1a">
    <w:name w:val="Назва1"/>
    <w:basedOn w:val="a"/>
    <w:rsid w:val="009E3DF4"/>
    <w:pPr>
      <w:spacing w:before="100" w:beforeAutospacing="1" w:after="100" w:afterAutospacing="1"/>
    </w:pPr>
  </w:style>
  <w:style w:type="paragraph" w:customStyle="1" w:styleId="desc">
    <w:name w:val="desc"/>
    <w:basedOn w:val="a"/>
    <w:rsid w:val="009E3DF4"/>
    <w:pPr>
      <w:spacing w:before="100" w:beforeAutospacing="1" w:after="100" w:afterAutospacing="1"/>
    </w:pPr>
  </w:style>
  <w:style w:type="paragraph" w:customStyle="1" w:styleId="details">
    <w:name w:val="details"/>
    <w:basedOn w:val="a"/>
    <w:rsid w:val="009E3DF4"/>
    <w:pPr>
      <w:spacing w:before="100" w:beforeAutospacing="1" w:after="100" w:afterAutospacing="1"/>
    </w:pPr>
  </w:style>
  <w:style w:type="character" w:customStyle="1" w:styleId="hl">
    <w:name w:val="hl"/>
    <w:rsid w:val="009E3DF4"/>
  </w:style>
  <w:style w:type="paragraph" w:customStyle="1" w:styleId="1b">
    <w:name w:val="Підзаголовок1"/>
    <w:basedOn w:val="a"/>
    <w:rsid w:val="009E3DF4"/>
    <w:pPr>
      <w:spacing w:before="100" w:beforeAutospacing="1" w:after="100" w:afterAutospacing="1"/>
    </w:pPr>
  </w:style>
  <w:style w:type="character" w:customStyle="1" w:styleId="reference-text">
    <w:name w:val="reference-text"/>
    <w:rsid w:val="009E3DF4"/>
  </w:style>
  <w:style w:type="paragraph" w:customStyle="1" w:styleId="2a">
    <w:name w:val="Назва2"/>
    <w:basedOn w:val="a"/>
    <w:rsid w:val="009E3DF4"/>
    <w:pPr>
      <w:spacing w:before="100" w:beforeAutospacing="1" w:after="100" w:afterAutospacing="1"/>
    </w:pPr>
  </w:style>
  <w:style w:type="character" w:customStyle="1" w:styleId="authorname">
    <w:name w:val="authorname"/>
    <w:basedOn w:val="a0"/>
    <w:rsid w:val="009E3DF4"/>
  </w:style>
  <w:style w:type="character" w:customStyle="1" w:styleId="TitleChar">
    <w:name w:val="Title Char"/>
    <w:basedOn w:val="a0"/>
    <w:locked/>
    <w:rsid w:val="009E3DF4"/>
    <w:rPr>
      <w:rFonts w:ascii="Times New Roman" w:hAnsi="Times New Roman" w:cs="Times New Roman"/>
      <w:sz w:val="20"/>
      <w:lang w:eastAsia="ru-RU"/>
    </w:rPr>
  </w:style>
  <w:style w:type="paragraph" w:customStyle="1" w:styleId="1c">
    <w:name w:val="Знак1"/>
    <w:basedOn w:val="a"/>
    <w:rsid w:val="009E3DF4"/>
    <w:pPr>
      <w:spacing w:before="100" w:beforeAutospacing="1" w:after="100" w:afterAutospacing="1"/>
    </w:pPr>
    <w:rPr>
      <w:rFonts w:ascii="Tahoma" w:eastAsia="Calibri" w:hAnsi="Tahoma"/>
      <w:sz w:val="20"/>
      <w:szCs w:val="20"/>
      <w:lang w:val="en-US" w:eastAsia="en-US"/>
    </w:rPr>
  </w:style>
  <w:style w:type="paragraph" w:customStyle="1" w:styleId="afff2">
    <w:name w:val="Знак Знак Знак"/>
    <w:basedOn w:val="a"/>
    <w:rsid w:val="009E3DF4"/>
    <w:pPr>
      <w:spacing w:before="100" w:beforeAutospacing="1" w:after="100" w:afterAutospacing="1"/>
    </w:pPr>
    <w:rPr>
      <w:rFonts w:ascii="Tahoma" w:eastAsia="Calibri" w:hAnsi="Tahoma"/>
      <w:sz w:val="20"/>
      <w:szCs w:val="20"/>
      <w:lang w:val="en-US" w:eastAsia="en-US"/>
    </w:rPr>
  </w:style>
  <w:style w:type="paragraph" w:customStyle="1" w:styleId="37">
    <w:name w:val="Знак3"/>
    <w:basedOn w:val="a"/>
    <w:rsid w:val="009E3DF4"/>
    <w:pPr>
      <w:spacing w:before="100" w:beforeAutospacing="1" w:after="100" w:afterAutospacing="1"/>
    </w:pPr>
    <w:rPr>
      <w:rFonts w:ascii="Tahoma" w:eastAsia="Calibri" w:hAnsi="Tahoma"/>
      <w:sz w:val="20"/>
      <w:szCs w:val="20"/>
      <w:lang w:val="en-US" w:eastAsia="en-US"/>
    </w:rPr>
  </w:style>
  <w:style w:type="paragraph" w:customStyle="1" w:styleId="1d">
    <w:name w:val="Абзац списка1"/>
    <w:basedOn w:val="a"/>
    <w:uiPriority w:val="99"/>
    <w:rsid w:val="009E3DF4"/>
    <w:pPr>
      <w:ind w:left="720"/>
      <w:contextualSpacing/>
    </w:pPr>
    <w:rPr>
      <w:rFonts w:eastAsia="Calibri"/>
    </w:rPr>
  </w:style>
  <w:style w:type="character" w:customStyle="1" w:styleId="61">
    <w:name w:val="Знак Знак6"/>
    <w:locked/>
    <w:rsid w:val="009E3DF4"/>
    <w:rPr>
      <w:rFonts w:ascii="Times New Roman" w:hAnsi="Times New Roman" w:cs="Times New Roman"/>
      <w:b/>
      <w:bCs/>
      <w:sz w:val="24"/>
      <w:szCs w:val="24"/>
      <w:lang w:eastAsia="ru-RU"/>
    </w:rPr>
  </w:style>
  <w:style w:type="character" w:customStyle="1" w:styleId="translation-chunk">
    <w:name w:val="translation-chunk"/>
    <w:basedOn w:val="a0"/>
    <w:rsid w:val="009E3DF4"/>
  </w:style>
  <w:style w:type="character" w:customStyle="1" w:styleId="A50">
    <w:name w:val="A5"/>
    <w:uiPriority w:val="99"/>
    <w:rsid w:val="009E3DF4"/>
    <w:rPr>
      <w:rFonts w:ascii="PragmaticaC" w:hAnsi="PragmaticaC" w:cs="PragmaticaC" w:hint="default"/>
      <w:color w:val="211D1E"/>
      <w:sz w:val="17"/>
      <w:szCs w:val="17"/>
    </w:rPr>
  </w:style>
  <w:style w:type="character" w:customStyle="1" w:styleId="name">
    <w:name w:val="name"/>
    <w:basedOn w:val="a0"/>
    <w:rsid w:val="009E3DF4"/>
  </w:style>
  <w:style w:type="character" w:customStyle="1" w:styleId="label">
    <w:name w:val="label"/>
    <w:basedOn w:val="a0"/>
    <w:rsid w:val="009E3DF4"/>
  </w:style>
  <w:style w:type="paragraph" w:customStyle="1" w:styleId="volissue">
    <w:name w:val="volissue"/>
    <w:basedOn w:val="a"/>
    <w:rsid w:val="009E3DF4"/>
    <w:pPr>
      <w:spacing w:before="100" w:beforeAutospacing="1" w:after="100" w:afterAutospacing="1"/>
    </w:pPr>
  </w:style>
  <w:style w:type="character" w:customStyle="1" w:styleId="afff3">
    <w:name w:val="a"/>
    <w:basedOn w:val="a0"/>
    <w:rsid w:val="009E3DF4"/>
  </w:style>
  <w:style w:type="character" w:customStyle="1" w:styleId="personname">
    <w:name w:val="person_name"/>
    <w:basedOn w:val="a0"/>
    <w:rsid w:val="009E3DF4"/>
  </w:style>
  <w:style w:type="character" w:customStyle="1" w:styleId="journaltitle">
    <w:name w:val="journaltitle"/>
    <w:basedOn w:val="a0"/>
    <w:rsid w:val="009E3DF4"/>
  </w:style>
  <w:style w:type="character" w:customStyle="1" w:styleId="articlecitationyear">
    <w:name w:val="articlecitation_year"/>
    <w:basedOn w:val="a0"/>
    <w:rsid w:val="009E3DF4"/>
  </w:style>
  <w:style w:type="character" w:customStyle="1" w:styleId="articlecitationvolume">
    <w:name w:val="articlecitation_volume"/>
    <w:basedOn w:val="a0"/>
    <w:rsid w:val="009E3DF4"/>
  </w:style>
  <w:style w:type="character" w:customStyle="1" w:styleId="articlecitationpages">
    <w:name w:val="articlecitation_pages"/>
    <w:basedOn w:val="a0"/>
    <w:rsid w:val="009E3DF4"/>
  </w:style>
  <w:style w:type="character" w:customStyle="1" w:styleId="cit">
    <w:name w:val="cit"/>
    <w:basedOn w:val="a0"/>
    <w:rsid w:val="009E3DF4"/>
  </w:style>
  <w:style w:type="character" w:customStyle="1" w:styleId="doi">
    <w:name w:val="doi"/>
    <w:basedOn w:val="a0"/>
    <w:rsid w:val="009E3DF4"/>
  </w:style>
  <w:style w:type="paragraph" w:customStyle="1" w:styleId="Pa7">
    <w:name w:val="Pa7"/>
    <w:basedOn w:val="Default"/>
    <w:next w:val="Default"/>
    <w:uiPriority w:val="99"/>
    <w:rsid w:val="009E3DF4"/>
    <w:pPr>
      <w:spacing w:line="381" w:lineRule="atLeast"/>
    </w:pPr>
    <w:rPr>
      <w:rFonts w:ascii="PetersburgC" w:eastAsiaTheme="minorHAnsi" w:hAnsi="PetersburgC" w:cstheme="minorBidi"/>
      <w:color w:val="auto"/>
      <w:lang w:val="uk-UA" w:eastAsia="en-US"/>
    </w:rPr>
  </w:style>
  <w:style w:type="character" w:customStyle="1" w:styleId="fontstyle31">
    <w:name w:val="fontstyle31"/>
    <w:basedOn w:val="a0"/>
    <w:rsid w:val="009E3DF4"/>
  </w:style>
  <w:style w:type="character" w:customStyle="1" w:styleId="spelle">
    <w:name w:val="spelle"/>
    <w:basedOn w:val="a0"/>
    <w:rsid w:val="009E3DF4"/>
  </w:style>
  <w:style w:type="character" w:customStyle="1" w:styleId="shorttext">
    <w:name w:val="short_text"/>
    <w:basedOn w:val="a0"/>
    <w:rsid w:val="003704BC"/>
  </w:style>
</w:styles>
</file>

<file path=word/webSettings.xml><?xml version="1.0" encoding="utf-8"?>
<w:webSettings xmlns:r="http://schemas.openxmlformats.org/officeDocument/2006/relationships" xmlns:w="http://schemas.openxmlformats.org/wordprocessingml/2006/main">
  <w:divs>
    <w:div w:id="1889369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ncbi.nlm.nih.gov/pubmed/24711954" TargetMode="External"/><Relationship Id="rId21" Type="http://schemas.openxmlformats.org/officeDocument/2006/relationships/image" Target="media/image8.jpeg"/><Relationship Id="rId42" Type="http://schemas.openxmlformats.org/officeDocument/2006/relationships/hyperlink" Target="http://science-education.ru/ru/article/view?id=23252" TargetMode="External"/><Relationship Id="rId63" Type="http://schemas.openxmlformats.org/officeDocument/2006/relationships/hyperlink" Target="https://www.ncbi.nlm.nih.gov/pubmed/?term=Vojnovi%C4%87%20Milutinovi%C4%87%20DD%5BAuthor%5D&amp;cauthor=true&amp;cauthor_uid=24565674" TargetMode="External"/><Relationship Id="rId84" Type="http://schemas.openxmlformats.org/officeDocument/2006/relationships/hyperlink" Target="http://www.hindawi.com/75124876/" TargetMode="External"/><Relationship Id="rId138" Type="http://schemas.openxmlformats.org/officeDocument/2006/relationships/hyperlink" Target="https://doi.org/10.1038/srep08075" TargetMode="External"/><Relationship Id="rId159" Type="http://schemas.openxmlformats.org/officeDocument/2006/relationships/hyperlink" Target="https://doi.org/10.3389/fimmu.2014.00677" TargetMode="External"/><Relationship Id="rId170" Type="http://schemas.openxmlformats.org/officeDocument/2006/relationships/hyperlink" Target="https://www.ncbi.nlm.nih.gov/pmc/articles/PMC3678499/" TargetMode="External"/><Relationship Id="rId191" Type="http://schemas.openxmlformats.org/officeDocument/2006/relationships/hyperlink" Target="https://www.ncbi.nlm.nih.gov/pmc/articles/PMC4609398/" TargetMode="External"/><Relationship Id="rId205" Type="http://schemas.openxmlformats.org/officeDocument/2006/relationships/hyperlink" Target="https://doi.org/10.1155/2013/712092" TargetMode="External"/><Relationship Id="rId226" Type="http://schemas.openxmlformats.org/officeDocument/2006/relationships/hyperlink" Target="https://www.ncbi.nlm.nih.gov/pubmed/?term=Wu%20J%5BAuthor%5D&amp;cauthor=true&amp;cauthor_uid=27083840" TargetMode="External"/><Relationship Id="rId247" Type="http://schemas.openxmlformats.org/officeDocument/2006/relationships/image" Target="media/image20.jpeg"/><Relationship Id="rId107" Type="http://schemas.openxmlformats.org/officeDocument/2006/relationships/hyperlink" Target="http://www.ncbi.nlm.nih.gov/pubmed/?term=Jang%20S%5BAuthor%5D&amp;cauthor=true&amp;cauthor_uid=27413388" TargetMode="External"/><Relationship Id="rId11" Type="http://schemas.openxmlformats.org/officeDocument/2006/relationships/chart" Target="charts/chart2.xml"/><Relationship Id="rId32" Type="http://schemas.openxmlformats.org/officeDocument/2006/relationships/hyperlink" Target="http://d-l.com.ua/ru-issue-article-131" TargetMode="External"/><Relationship Id="rId53" Type="http://schemas.openxmlformats.org/officeDocument/2006/relationships/hyperlink" Target="https://doi.org/10.3389/fphar.2016.00050" TargetMode="External"/><Relationship Id="rId74" Type="http://schemas.openxmlformats.org/officeDocument/2006/relationships/hyperlink" Target="https://www.ncbi.nlm.nih.gov/pubmed/26300486" TargetMode="External"/><Relationship Id="rId128" Type="http://schemas.openxmlformats.org/officeDocument/2006/relationships/hyperlink" Target="http://www.ncbi.nlm.nih.gov/pubmed/?term=Kishida%20KT%5BAuthor%5D&amp;cauthor=true&amp;cauthor_uid=17115936" TargetMode="External"/><Relationship Id="rId149" Type="http://schemas.openxmlformats.org/officeDocument/2006/relationships/hyperlink" Target="https://www.ncbi.nlm.nih.gov/pubmed/26277384" TargetMode="External"/><Relationship Id="rId5" Type="http://schemas.openxmlformats.org/officeDocument/2006/relationships/webSettings" Target="webSettings.xml"/><Relationship Id="rId95" Type="http://schemas.openxmlformats.org/officeDocument/2006/relationships/hyperlink" Target="https://doi.org/10.1155/2017/3247528" TargetMode="External"/><Relationship Id="rId160" Type="http://schemas.openxmlformats.org/officeDocument/2006/relationships/hyperlink" Target="http://www.ncbi.nlm.nih.gov/pubmed/?term=Distinct+metabolic+effects+of+resveratrol+on+lipogenesis+markers+in+mice+adipose+tissue+treated+with+high-polyunsaturated+fat+and+high-protein+diets" TargetMode="External"/><Relationship Id="rId181" Type="http://schemas.openxmlformats.org/officeDocument/2006/relationships/hyperlink" Target="https://www.ncbi.nlm.nih.gov/pmc/articles/PMC3174870/" TargetMode="External"/><Relationship Id="rId216" Type="http://schemas.openxmlformats.org/officeDocument/2006/relationships/hyperlink" Target="https://www.ncbi.nlm.nih.gov/pubmed/28178217" TargetMode="External"/><Relationship Id="rId237" Type="http://schemas.openxmlformats.org/officeDocument/2006/relationships/hyperlink" Target="https://doi.org/10.1007/s11255-017-1544-8" TargetMode="External"/><Relationship Id="rId258" Type="http://schemas.openxmlformats.org/officeDocument/2006/relationships/fontTable" Target="fontTable.xml"/><Relationship Id="rId22" Type="http://schemas.openxmlformats.org/officeDocument/2006/relationships/image" Target="media/image9.jpeg"/><Relationship Id="rId43" Type="http://schemas.openxmlformats.org/officeDocument/2006/relationships/hyperlink" Target="http://con-med.ru/magazines/cardiologic/cardiologic-01-2008/osobennosti_modifikatsii_lipoproteinov_nizkoy_plotnosti_v_razvitii_ateroskleroza_i_sakharnogo_diabet/" TargetMode="External"/><Relationship Id="rId64" Type="http://schemas.openxmlformats.org/officeDocument/2006/relationships/hyperlink" Target="https://www.ncbi.nlm.nih.gov/pubmed/24565674" TargetMode="External"/><Relationship Id="rId118" Type="http://schemas.openxmlformats.org/officeDocument/2006/relationships/hyperlink" Target="https://www.ncbi.nlm.nih.gov/pmc/articles/PMC3966331/" TargetMode="External"/><Relationship Id="rId139" Type="http://schemas.openxmlformats.org/officeDocument/2006/relationships/hyperlink" Target="https://www.ncbi.nlm.nih.gov/pmc/articles/PMC3895047/" TargetMode="External"/><Relationship Id="rId85" Type="http://schemas.openxmlformats.org/officeDocument/2006/relationships/hyperlink" Target="http://www.hindawi.com/43567265/" TargetMode="External"/><Relationship Id="rId150" Type="http://schemas.openxmlformats.org/officeDocument/2006/relationships/hyperlink" Target="https://www.ncbi.nlm.nih.gov/pmc/articles/PMC3941786/" TargetMode="External"/><Relationship Id="rId171" Type="http://schemas.openxmlformats.org/officeDocument/2006/relationships/hyperlink" Target="https://doi.org/10.1155/2013/549627" TargetMode="External"/><Relationship Id="rId192" Type="http://schemas.openxmlformats.org/officeDocument/2006/relationships/hyperlink" Target="https://doi.org/10.1155/2015/385976" TargetMode="External"/><Relationship Id="rId206" Type="http://schemas.openxmlformats.org/officeDocument/2006/relationships/hyperlink" Target="https://www.ncbi.nlm.nih.gov/pubmed/26520899" TargetMode="External"/><Relationship Id="rId227" Type="http://schemas.openxmlformats.org/officeDocument/2006/relationships/hyperlink" Target="https://www.ncbi.nlm.nih.gov/pubmed/?term=Shi%20S%5BAuthor%5D&amp;cauthor=true&amp;cauthor_uid=27083840" TargetMode="External"/><Relationship Id="rId248" Type="http://schemas.openxmlformats.org/officeDocument/2006/relationships/image" Target="media/image21.jpeg"/><Relationship Id="rId12" Type="http://schemas.openxmlformats.org/officeDocument/2006/relationships/chart" Target="charts/chart3.xml"/><Relationship Id="rId33" Type="http://schemas.openxmlformats.org/officeDocument/2006/relationships/hyperlink" Target="http://t-pacient.ru/articles/492/" TargetMode="External"/><Relationship Id="rId108" Type="http://schemas.openxmlformats.org/officeDocument/2006/relationships/hyperlink" Target="http://www.ncbi.nlm.nih.gov/pubmed/?term=Jang%20BH%5BAuthor%5D&amp;cauthor=true&amp;cauthor_uid=27413388" TargetMode="External"/><Relationship Id="rId129" Type="http://schemas.openxmlformats.org/officeDocument/2006/relationships/hyperlink" Target="http://www.ncbi.nlm.nih.gov/pubmed/?term=Klann%20E%5BAuthor%5D&amp;cauthor=true&amp;cauthor_uid=17115936" TargetMode="External"/><Relationship Id="rId54" Type="http://schemas.openxmlformats.org/officeDocument/2006/relationships/hyperlink" Target="https://www.ncbi.nlm.nih.gov/pubmed/?term=Belguith-Hadriche%20O%5BAuthor%5D&amp;cauthor=true&amp;cauthor_uid=23411266" TargetMode="External"/><Relationship Id="rId75" Type="http://schemas.openxmlformats.org/officeDocument/2006/relationships/hyperlink" Target="https://www.ncbi.nlm.nih.gov/pubmed/26904161" TargetMode="External"/><Relationship Id="rId96" Type="http://schemas.openxmlformats.org/officeDocument/2006/relationships/hyperlink" Target="https://www.ncbi.nlm.nih.gov/pmc/articles/PMC3870091/" TargetMode="External"/><Relationship Id="rId140" Type="http://schemas.openxmlformats.org/officeDocument/2006/relationships/hyperlink" Target="https://doi.org/10.1371/journal.pone.0085049" TargetMode="External"/><Relationship Id="rId161" Type="http://schemas.openxmlformats.org/officeDocument/2006/relationships/hyperlink" Target="https://www.ncbi.nlm.nih.gov/pubmed/28203079" TargetMode="External"/><Relationship Id="rId182" Type="http://schemas.openxmlformats.org/officeDocument/2006/relationships/hyperlink" Target="https://doi.org/10.1186/1758-5996-3-17" TargetMode="External"/><Relationship Id="rId217" Type="http://schemas.openxmlformats.org/officeDocument/2006/relationships/hyperlink" Target="https://doi.org/10.3390/molecules22020248"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www.ncbi.nlm.nih.gov/pubmed/21800086" TargetMode="External"/><Relationship Id="rId233" Type="http://schemas.openxmlformats.org/officeDocument/2006/relationships/hyperlink" Target="https://doi.org/10.1155/2014/137919" TargetMode="External"/><Relationship Id="rId238" Type="http://schemas.openxmlformats.org/officeDocument/2006/relationships/hyperlink" Target="https://www.ncbi.nlm.nih.gov/pubmed/28089395" TargetMode="External"/><Relationship Id="rId254" Type="http://schemas.openxmlformats.org/officeDocument/2006/relationships/image" Target="media/image27.jpeg"/><Relationship Id="rId259" Type="http://schemas.openxmlformats.org/officeDocument/2006/relationships/theme" Target="theme/theme1.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hyperlink" Target="https://www.ncbi.nlm.nih.gov/pubmed/?term=Alramadhan%20E%5BAuthor%5D&amp;cauthor=true&amp;cauthor_uid=22460105" TargetMode="External"/><Relationship Id="rId114" Type="http://schemas.openxmlformats.org/officeDocument/2006/relationships/hyperlink" Target="https://www.ncbi.nlm.nih.gov/pmc/articles/PMC3166579/" TargetMode="External"/><Relationship Id="rId119" Type="http://schemas.openxmlformats.org/officeDocument/2006/relationships/hyperlink" Target="https://doi.org/10.1155/2014/943162" TargetMode="External"/><Relationship Id="rId44" Type="http://schemas.openxmlformats.org/officeDocument/2006/relationships/hyperlink" Target="http://health-ua.com/article/1493.html" TargetMode="External"/><Relationship Id="rId60" Type="http://schemas.openxmlformats.org/officeDocument/2006/relationships/hyperlink" Target="https://www.ncbi.nlm.nih.gov/pubmed/?term=Bursa%C4%87%20BN%5BAuthor%5D&amp;cauthor=true&amp;cauthor_uid=24565674" TargetMode="External"/><Relationship Id="rId65" Type="http://schemas.openxmlformats.org/officeDocument/2006/relationships/hyperlink" Target="https://www.ncbi.nlm.nih.gov/pmc/articles/PMC4695638/" TargetMode="External"/><Relationship Id="rId81" Type="http://schemas.openxmlformats.org/officeDocument/2006/relationships/hyperlink" Target="https://www.ncbi.nlm.nih.gov/pubmed/?term=Veli%C4%8Dkovi%C4%87%20N%5BAuthor%5D&amp;cauthor=true&amp;cauthor_uid=24257416" TargetMode="External"/><Relationship Id="rId86" Type="http://schemas.openxmlformats.org/officeDocument/2006/relationships/hyperlink" Target="https://www.ncbi.nlm.nih.gov/pmc/articles/PMC3136137/" TargetMode="External"/><Relationship Id="rId130" Type="http://schemas.openxmlformats.org/officeDocument/2006/relationships/hyperlink" Target="http://www.ncbi.nlm.nih.gov/pubmed/?term=Kishida%2C+Klann%2C+2007" TargetMode="External"/><Relationship Id="rId135" Type="http://schemas.openxmlformats.org/officeDocument/2006/relationships/hyperlink" Target="https://www.ncbi.nlm.nih.gov/pubmed/?term=J%C3%B8rgensen%20JOL%5BAuthor%5D&amp;cauthor=true&amp;cauthor_uid=28182820" TargetMode="External"/><Relationship Id="rId151" Type="http://schemas.openxmlformats.org/officeDocument/2006/relationships/hyperlink" Target="https://doi.org/10.1155/2014/497802" TargetMode="External"/><Relationship Id="rId156" Type="http://schemas.openxmlformats.org/officeDocument/2006/relationships/hyperlink" Target="https://www.ncbi.nlm.nih.gov/pubmed/27775618" TargetMode="External"/><Relationship Id="rId177" Type="http://schemas.openxmlformats.org/officeDocument/2006/relationships/hyperlink" Target="https://www.ncbi.nlm.nih.gov/pubmed/?term=Jim%C3%A9nez-Flores%20JR%5BAuthor%5D&amp;cauthor=true&amp;cauthor_uid=23863983" TargetMode="External"/><Relationship Id="rId198" Type="http://schemas.openxmlformats.org/officeDocument/2006/relationships/hyperlink" Target="https://doi.org/10.3389/fphar.2016.00028" TargetMode="External"/><Relationship Id="rId172" Type="http://schemas.openxmlformats.org/officeDocument/2006/relationships/hyperlink" Target="https://www.ncbi.nlm.nih.gov/pmc/articles/PMC4548210/" TargetMode="External"/><Relationship Id="rId193" Type="http://schemas.openxmlformats.org/officeDocument/2006/relationships/hyperlink" Target="https://www.ncbi.nlm.nih.gov/pubmed/27780131" TargetMode="External"/><Relationship Id="rId202" Type="http://schemas.openxmlformats.org/officeDocument/2006/relationships/hyperlink" Target="https://doi.org/10.1155/2016/4030476" TargetMode="External"/><Relationship Id="rId207" Type="http://schemas.openxmlformats.org/officeDocument/2006/relationships/hyperlink" Target="https://www.ncbi.nlm.nih.gov/pubmed/?term=Altmann-Schneider%20I%5BAuthor%5D&amp;cauthor=true&amp;cauthor_uid=24089543" TargetMode="External"/><Relationship Id="rId223" Type="http://schemas.openxmlformats.org/officeDocument/2006/relationships/hyperlink" Target="https://www.ncbi.nlm.nih.gov/pmc/articles/PMC4430650/" TargetMode="External"/><Relationship Id="rId228" Type="http://schemas.openxmlformats.org/officeDocument/2006/relationships/hyperlink" Target="https://www.ncbi.nlm.nih.gov/pubmed/?term=Wang%20H%5BAuthor%5D&amp;cauthor=true&amp;cauthor_uid=27083840" TargetMode="External"/><Relationship Id="rId244" Type="http://schemas.openxmlformats.org/officeDocument/2006/relationships/image" Target="media/image17.jpeg"/><Relationship Id="rId249" Type="http://schemas.openxmlformats.org/officeDocument/2006/relationships/image" Target="media/image22.jpeg"/><Relationship Id="rId13" Type="http://schemas.openxmlformats.org/officeDocument/2006/relationships/chart" Target="charts/chart4.xml"/><Relationship Id="rId18" Type="http://schemas.openxmlformats.org/officeDocument/2006/relationships/image" Target="media/image5.png"/><Relationship Id="rId39" Type="http://schemas.openxmlformats.org/officeDocument/2006/relationships/hyperlink" Target="http://www.provisor.com.ua/archive/2010/N15/karsil_1510.php" TargetMode="External"/><Relationship Id="rId109" Type="http://schemas.openxmlformats.org/officeDocument/2006/relationships/hyperlink" Target="http://www.ncbi.nlm.nih.gov/pubmed/?term=Ko%20Y%5BAuthor%5D&amp;cauthor=true&amp;cauthor_uid=27413388" TargetMode="External"/><Relationship Id="rId260" Type="http://schemas.microsoft.com/office/2007/relationships/stylesWithEffects" Target="stylesWithEffects.xml"/><Relationship Id="rId34" Type="http://schemas.openxmlformats.org/officeDocument/2006/relationships/hyperlink" Target="http://nolipid.ru/metabolichesksindrom2.html" TargetMode="External"/><Relationship Id="rId50" Type="http://schemas.openxmlformats.org/officeDocument/2006/relationships/hyperlink" Target="https://www.ncbi.nlm.nih.gov/pubmed/?term=Hanna%20MS%5BAuthor%5D&amp;cauthor=true&amp;cauthor_uid=22460105" TargetMode="External"/><Relationship Id="rId55" Type="http://schemas.openxmlformats.org/officeDocument/2006/relationships/hyperlink" Target="https://www.ncbi.nlm.nih.gov/pubmed/?term=Bouaziz%20M%5BAuthor%5D&amp;cauthor=true&amp;cauthor_uid=23411266" TargetMode="External"/><Relationship Id="rId76" Type="http://schemas.openxmlformats.org/officeDocument/2006/relationships/hyperlink" Target="https://www.ncbi.nlm.nih.gov/pmc/articles/PMC4745323/" TargetMode="External"/><Relationship Id="rId97" Type="http://schemas.openxmlformats.org/officeDocument/2006/relationships/hyperlink" Target="http://www.ncbi.nlm.nih.gov/pubmed/26648468" TargetMode="External"/><Relationship Id="rId104" Type="http://schemas.openxmlformats.org/officeDocument/2006/relationships/hyperlink" Target="https://doi.org/10.6064/2012/205027" TargetMode="External"/><Relationship Id="rId120" Type="http://schemas.openxmlformats.org/officeDocument/2006/relationships/hyperlink" Target="https://www.ncbi.nlm.nih.gov/pmc/articles/PMC4849025/" TargetMode="External"/><Relationship Id="rId125" Type="http://schemas.openxmlformats.org/officeDocument/2006/relationships/hyperlink" Target="https://doi.org/10.3390/nu8060369" TargetMode="External"/><Relationship Id="rId141" Type="http://schemas.openxmlformats.org/officeDocument/2006/relationships/hyperlink" Target="http://www.ncbi.nlm.nih.gov/pubmed/26704636" TargetMode="External"/><Relationship Id="rId146" Type="http://schemas.openxmlformats.org/officeDocument/2006/relationships/hyperlink" Target="https://doi.org/10.3389/fphar.2016.00469" TargetMode="External"/><Relationship Id="rId167" Type="http://schemas.openxmlformats.org/officeDocument/2006/relationships/hyperlink" Target="https://www.ncbi.nlm.nih.gov/pubmed/27051529" TargetMode="External"/><Relationship Id="rId188" Type="http://schemas.openxmlformats.org/officeDocument/2006/relationships/hyperlink" Target="https://www.ncbi.nlm.nih.gov/pubmed/?term=Wi%C4%99cek%20A%5BAuthor%5D&amp;cauthor=true&amp;cauthor_uid=27117099" TargetMode="External"/><Relationship Id="rId7" Type="http://schemas.openxmlformats.org/officeDocument/2006/relationships/endnotes" Target="endnotes.xml"/><Relationship Id="rId71" Type="http://schemas.openxmlformats.org/officeDocument/2006/relationships/hyperlink" Target="https://doi.org/10.1155/2013/912769" TargetMode="External"/><Relationship Id="rId92" Type="http://schemas.openxmlformats.org/officeDocument/2006/relationships/hyperlink" Target="https://www.ncbi.nlm.nih.gov/pubmed/27981508" TargetMode="External"/><Relationship Id="rId162" Type="http://schemas.openxmlformats.org/officeDocument/2006/relationships/hyperlink" Target="https://www.ncbi.nlm.nih.gov/pubmed/?term=Calapai%20G%5BAuthor%5D&amp;cauthor=true&amp;cauthor_uid=24140586" TargetMode="External"/><Relationship Id="rId183" Type="http://schemas.openxmlformats.org/officeDocument/2006/relationships/hyperlink" Target="https://www.ncbi.nlm.nih.gov/pmc/articles/PMC3599663/" TargetMode="External"/><Relationship Id="rId213" Type="http://schemas.openxmlformats.org/officeDocument/2006/relationships/hyperlink" Target="https://www.ncbi.nlm.nih.gov/pubmed/?term=Shikov%20AN%5BAuthor%5D&amp;cauthor=true&amp;cauthor_uid=20839214" TargetMode="External"/><Relationship Id="rId218" Type="http://schemas.openxmlformats.org/officeDocument/2006/relationships/hyperlink" Target="https://www.ncbi.nlm.nih.gov/pubmed/26474757" TargetMode="External"/><Relationship Id="rId234" Type="http://schemas.openxmlformats.org/officeDocument/2006/relationships/hyperlink" Target="http://www.ncbi.nlm.nih.gov/pubmed/22895667" TargetMode="External"/><Relationship Id="rId239" Type="http://schemas.openxmlformats.org/officeDocument/2006/relationships/hyperlink" Target="https://doi.org/10.1016/j.orcp.2016.12.006" TargetMode="External"/><Relationship Id="rId2" Type="http://schemas.openxmlformats.org/officeDocument/2006/relationships/numbering" Target="numbering.xml"/><Relationship Id="rId29" Type="http://schemas.openxmlformats.org/officeDocument/2006/relationships/hyperlink" Target="https://www.ncbi.nlm.nih.gov/pubmed/?term=Hashimoto%20M%5BAuthor%5D&amp;cauthor=true&amp;cauthor_uid=15849420" TargetMode="External"/><Relationship Id="rId250" Type="http://schemas.openxmlformats.org/officeDocument/2006/relationships/image" Target="media/image23.jpeg"/><Relationship Id="rId255" Type="http://schemas.openxmlformats.org/officeDocument/2006/relationships/image" Target="media/image28.jpeg"/><Relationship Id="rId24" Type="http://schemas.openxmlformats.org/officeDocument/2006/relationships/image" Target="media/image11.jpeg"/><Relationship Id="rId40" Type="http://schemas.openxmlformats.org/officeDocument/2006/relationships/hyperlink" Target="http://med-expert.com.ua/publishing-activity/perinatologiya-i-pediatriya/" TargetMode="External"/><Relationship Id="rId45" Type="http://schemas.openxmlformats.org/officeDocument/2006/relationships/hyperlink" Target="http://www.provisor.com.ua/archive/2010/N20/alora_2010.php" TargetMode="External"/><Relationship Id="rId66" Type="http://schemas.openxmlformats.org/officeDocument/2006/relationships/hyperlink" Target="https://doi.org/10.1155/2015/947619" TargetMode="External"/><Relationship Id="rId87" Type="http://schemas.openxmlformats.org/officeDocument/2006/relationships/hyperlink" Target="https://doi.org/10.1155/2011/549137" TargetMode="External"/><Relationship Id="rId110" Type="http://schemas.openxmlformats.org/officeDocument/2006/relationships/hyperlink" Target="http://www.ncbi.nlm.nih.gov/pubmed/27413388" TargetMode="External"/><Relationship Id="rId115" Type="http://schemas.openxmlformats.org/officeDocument/2006/relationships/hyperlink" Target="https://doi.org/10.1155/2011/981793" TargetMode="External"/><Relationship Id="rId131" Type="http://schemas.openxmlformats.org/officeDocument/2006/relationships/hyperlink" Target="http://www.ncbi.nlm.nih.gov/pubmed/?term=Kitagawa%20A%5BAuthor%5D&amp;cauthor=true&amp;cauthor_uid=22220562" TargetMode="External"/><Relationship Id="rId136" Type="http://schemas.openxmlformats.org/officeDocument/2006/relationships/hyperlink" Target="http://www.ncbi.nlm.nih.gov/pubmed/?term=High+density+lipoprotein+and+metabolic+disease%3A+Potential+benefits+of+restoring+its+functional+properties" TargetMode="External"/><Relationship Id="rId157" Type="http://schemas.openxmlformats.org/officeDocument/2006/relationships/hyperlink" Target="https://doi.org/10.3390/molecules21101404" TargetMode="External"/><Relationship Id="rId178" Type="http://schemas.openxmlformats.org/officeDocument/2006/relationships/hyperlink" Target="https://www.ncbi.nlm.nih.gov/pubmed/?term=Sigrist-Flores%20SC%5BAuthor%5D&amp;cauthor=true&amp;cauthor_uid=23863983" TargetMode="External"/><Relationship Id="rId61" Type="http://schemas.openxmlformats.org/officeDocument/2006/relationships/hyperlink" Target="https://www.ncbi.nlm.nih.gov/pubmed/?term=Vasiljevi%C4%87%20AD%5BAuthor%5D&amp;cauthor=true&amp;cauthor_uid=24565674" TargetMode="External"/><Relationship Id="rId82" Type="http://schemas.openxmlformats.org/officeDocument/2006/relationships/hyperlink" Target="https://www.ncbi.nlm.nih.gov/pubmed/24257416" TargetMode="External"/><Relationship Id="rId152" Type="http://schemas.openxmlformats.org/officeDocument/2006/relationships/hyperlink" Target="https://www.ncbi.nlm.nih.gov/pubmed/?term=Conforti%20F%5BAuthor%5D&amp;cauthor=true&amp;cauthor_uid=27775618" TargetMode="External"/><Relationship Id="rId173" Type="http://schemas.openxmlformats.org/officeDocument/2006/relationships/hyperlink" Target="https://doi.org/10.3389/fphys.2015.00234" TargetMode="External"/><Relationship Id="rId194" Type="http://schemas.openxmlformats.org/officeDocument/2006/relationships/hyperlink" Target="http://www.sciencedirect.com/science/journal/03043940" TargetMode="External"/><Relationship Id="rId199" Type="http://schemas.openxmlformats.org/officeDocument/2006/relationships/hyperlink" Target="http://www.ncbi.nlm.nih.gov/pubmed/24500933" TargetMode="External"/><Relationship Id="rId203" Type="http://schemas.openxmlformats.org/officeDocument/2006/relationships/hyperlink" Target="https://www.ncbi.nlm.nih.gov/pubmed/28071980" TargetMode="External"/><Relationship Id="rId208" Type="http://schemas.openxmlformats.org/officeDocument/2006/relationships/hyperlink" Target="https://www.ncbi.nlm.nih.gov/pubmed/?term=Slagboom%20PE%5BAuthor%5D&amp;cauthor=true&amp;cauthor_uid=24089543" TargetMode="External"/><Relationship Id="rId229" Type="http://schemas.openxmlformats.org/officeDocument/2006/relationships/hyperlink" Target="https://www.ncbi.nlm.nih.gov/pubmed/?term=Wang%20S%5BAuthor%5D&amp;cauthor=true&amp;cauthor_uid=27083840" TargetMode="External"/><Relationship Id="rId19" Type="http://schemas.openxmlformats.org/officeDocument/2006/relationships/image" Target="media/image6.jpeg"/><Relationship Id="rId224" Type="http://schemas.openxmlformats.org/officeDocument/2006/relationships/hyperlink" Target="https://doi.org/10.1155/2015/341583" TargetMode="External"/><Relationship Id="rId240" Type="http://schemas.openxmlformats.org/officeDocument/2006/relationships/hyperlink" Target="https://www.ncbi.nlm.nih.gov/pmc/articles/PMC4052080/" TargetMode="External"/><Relationship Id="rId245" Type="http://schemas.openxmlformats.org/officeDocument/2006/relationships/image" Target="media/image18.jpeg"/><Relationship Id="rId14" Type="http://schemas.openxmlformats.org/officeDocument/2006/relationships/image" Target="media/image1.png"/><Relationship Id="rId30" Type="http://schemas.openxmlformats.org/officeDocument/2006/relationships/hyperlink" Target="http://www.ncbi.nlm.nih.gov/pubmed/?term=Mendes%20KL%5BAuthor%5D&amp;cauthor=true&amp;cauthor_uid=27085216" TargetMode="External"/><Relationship Id="rId35" Type="http://schemas.openxmlformats.org/officeDocument/2006/relationships/hyperlink" Target="http://cyberleninka.ru/journal/n/uchenye-zapiski-kazanskoy-gosudarstvennoy-akademii-veterinarnoy-meditsiny-im-n-e-baumana" TargetMode="External"/><Relationship Id="rId56" Type="http://schemas.openxmlformats.org/officeDocument/2006/relationships/hyperlink" Target="https://www.ncbi.nlm.nih.gov/pubmed/?term=Jamoussi%20K%5BAuthor%5D&amp;cauthor=true&amp;cauthor_uid=23411266" TargetMode="External"/><Relationship Id="rId77" Type="http://schemas.openxmlformats.org/officeDocument/2006/relationships/hyperlink" Target="https://doi.org/10.1155/2016/2986796" TargetMode="External"/><Relationship Id="rId100" Type="http://schemas.openxmlformats.org/officeDocument/2006/relationships/hyperlink" Target="https://doi.org/10.1093/ecam/nep029" TargetMode="External"/><Relationship Id="rId105" Type="http://schemas.openxmlformats.org/officeDocument/2006/relationships/hyperlink" Target="https://www.ncbi.nlm.nih.gov/pmc/articles/PMC3399393/" TargetMode="External"/><Relationship Id="rId126" Type="http://schemas.openxmlformats.org/officeDocument/2006/relationships/hyperlink" Target="https://www.ncbi.nlm.nih.gov/pmc/articles/PMC4351418/" TargetMode="External"/><Relationship Id="rId147" Type="http://schemas.openxmlformats.org/officeDocument/2006/relationships/hyperlink" Target="https://www.ncbi.nlm.nih.gov/pmc/articles/PMC5242006/" TargetMode="External"/><Relationship Id="rId168" Type="http://schemas.openxmlformats.org/officeDocument/2006/relationships/hyperlink" Target="https://www.ncbi.nlm.nih.gov/pmc/articles/PMC4808659/" TargetMode="External"/><Relationship Id="rId8" Type="http://schemas.openxmlformats.org/officeDocument/2006/relationships/header" Target="header1.xml"/><Relationship Id="rId51" Type="http://schemas.openxmlformats.org/officeDocument/2006/relationships/hyperlink" Target="https://www.ncbi.nlm.nih.gov/pubmed/?term=Hanna%20MS%5BAuthor%5D&amp;cauthor=true&amp;cauthor_uid=22460105" TargetMode="External"/><Relationship Id="rId72" Type="http://schemas.openxmlformats.org/officeDocument/2006/relationships/hyperlink" Target="https://www.ncbi.nlm.nih.gov/pubmed/?term=Salazar%20P%5BAuthor%5D&amp;cauthor=true&amp;cauthor_uid=26300486" TargetMode="External"/><Relationship Id="rId93" Type="http://schemas.openxmlformats.org/officeDocument/2006/relationships/hyperlink" Target="https://doi.org/10.1007/s13105-016-0544-y" TargetMode="External"/><Relationship Id="rId98" Type="http://schemas.openxmlformats.org/officeDocument/2006/relationships/hyperlink" Target="http://www.ncbi.nlm.nih.gov/pubmed/?term=Effects+of+walnuts+(Juglans+regia)+on+learning+and+memory+functions" TargetMode="External"/><Relationship Id="rId121" Type="http://schemas.openxmlformats.org/officeDocument/2006/relationships/hyperlink" Target="https://doi.org/10.3390/ijms17040569" TargetMode="External"/><Relationship Id="rId142" Type="http://schemas.openxmlformats.org/officeDocument/2006/relationships/hyperlink" Target="https://www.ncbi.nlm.nih.gov/pmc/articles/PMC5147892/" TargetMode="External"/><Relationship Id="rId163" Type="http://schemas.openxmlformats.org/officeDocument/2006/relationships/hyperlink" Target="https://www.ncbi.nlm.nih.gov/pubmed/?term=Navarra%20M%5BAuthor%5D&amp;cauthor=true&amp;cauthor_uid=24140586" TargetMode="External"/><Relationship Id="rId184" Type="http://schemas.openxmlformats.org/officeDocument/2006/relationships/hyperlink" Target="https://doi.org/10.1186/1475-2840-12-44" TargetMode="External"/><Relationship Id="rId189" Type="http://schemas.openxmlformats.org/officeDocument/2006/relationships/hyperlink" Target="https://www.ncbi.nlm.nih.gov/pubmed/?term=Piecha%20G%5BAuthor%5D&amp;cauthor=true&amp;cauthor_uid=27117099" TargetMode="External"/><Relationship Id="rId219" Type="http://schemas.openxmlformats.org/officeDocument/2006/relationships/hyperlink" Target="https://www.ncbi.nlm.nih.gov/pmc/articles/PMC4609103/" TargetMode="External"/><Relationship Id="rId3" Type="http://schemas.openxmlformats.org/officeDocument/2006/relationships/styles" Target="styles.xml"/><Relationship Id="rId214" Type="http://schemas.openxmlformats.org/officeDocument/2006/relationships/hyperlink" Target="https://www.ncbi.nlm.nih.gov/pubmed/?term=Pozharitskaya%20ON%5BAuthor%5D&amp;cauthor=true&amp;cauthor_uid=20839214" TargetMode="External"/><Relationship Id="rId230" Type="http://schemas.openxmlformats.org/officeDocument/2006/relationships/hyperlink" Target="https://www.ncbi.nlm.nih.gov/pubmed/27083840" TargetMode="External"/><Relationship Id="rId235" Type="http://schemas.openxmlformats.org/officeDocument/2006/relationships/hyperlink" Target="http://www.ncbi.nlm.nih.gov/pubmed/?term=Resveratrol+exerts+anti-inflammatory+and+neuroprotective+effects+to+prevent+memory+deficits+in+rats+exposed+to+chronic+unpredictable+mild+stress" TargetMode="External"/><Relationship Id="rId251" Type="http://schemas.openxmlformats.org/officeDocument/2006/relationships/image" Target="media/image24.jpeg"/><Relationship Id="rId256" Type="http://schemas.openxmlformats.org/officeDocument/2006/relationships/image" Target="media/image29.jpeg"/><Relationship Id="rId25" Type="http://schemas.openxmlformats.org/officeDocument/2006/relationships/image" Target="media/image12.jpeg"/><Relationship Id="rId46" Type="http://schemas.openxmlformats.org/officeDocument/2006/relationships/hyperlink" Target="https://www.ncbi.nlm.nih.gov/pmc/articles/PMC4717468/" TargetMode="External"/><Relationship Id="rId67" Type="http://schemas.openxmlformats.org/officeDocument/2006/relationships/hyperlink" Target="https://www.ncbi.nlm.nih.gov/pmc/articles/PMC5331527/" TargetMode="External"/><Relationship Id="rId116" Type="http://schemas.openxmlformats.org/officeDocument/2006/relationships/hyperlink" Target="http://www.ncbi.nlm.nih.gov/pubmed/?term=Kaur%20J%5BAuthor%5D&amp;cauthor=true&amp;cauthor_uid=24711954" TargetMode="External"/><Relationship Id="rId137" Type="http://schemas.openxmlformats.org/officeDocument/2006/relationships/hyperlink" Target="https://www.ncbi.nlm.nih.gov/pmc/articles/PMC4894403/" TargetMode="External"/><Relationship Id="rId158" Type="http://schemas.openxmlformats.org/officeDocument/2006/relationships/hyperlink" Target="https://www.ncbi.nlm.nih.gov/pmc/articles/PMC4283608/" TargetMode="External"/><Relationship Id="rId20" Type="http://schemas.openxmlformats.org/officeDocument/2006/relationships/image" Target="media/image7.jpeg"/><Relationship Id="rId41" Type="http://schemas.openxmlformats.org/officeDocument/2006/relationships/hyperlink" Target="http://www.utj.com.ua/" TargetMode="External"/><Relationship Id="rId62" Type="http://schemas.openxmlformats.org/officeDocument/2006/relationships/hyperlink" Target="https://www.ncbi.nlm.nih.gov/pubmed/?term=Nestorovi%C4%87%20NM%5BAuthor%5D&amp;cauthor=true&amp;cauthor_uid=24565674" TargetMode="External"/><Relationship Id="rId83" Type="http://schemas.openxmlformats.org/officeDocument/2006/relationships/hyperlink" Target="http://www.hindawi.com/53149850/" TargetMode="External"/><Relationship Id="rId88" Type="http://schemas.openxmlformats.org/officeDocument/2006/relationships/hyperlink" Target="https://www.ncbi.nlm.nih.gov/pubmed/?term=Thackaberry%20EA%5BAuthor%5D&amp;cauthor=true&amp;cauthor_uid=21058332" TargetMode="External"/><Relationship Id="rId111" Type="http://schemas.openxmlformats.org/officeDocument/2006/relationships/hyperlink" Target="https://www.ncbi.nlm.nih.gov/pmc/articles/PMC4930818/" TargetMode="External"/><Relationship Id="rId132" Type="http://schemas.openxmlformats.org/officeDocument/2006/relationships/hyperlink" Target="http://www.ncbi.nlm.nih.gov/pubmed/?term=Melatonin+improves+metabolic+syndrome+induced+by+high+fructose+intake+in+rats" TargetMode="External"/><Relationship Id="rId153" Type="http://schemas.openxmlformats.org/officeDocument/2006/relationships/hyperlink" Target="https://www.ncbi.nlm.nih.gov/pubmed/?term=Araniti%20F%5BAuthor%5D&amp;cauthor=true&amp;cauthor_uid=27775618" TargetMode="External"/><Relationship Id="rId174" Type="http://schemas.openxmlformats.org/officeDocument/2006/relationships/hyperlink" Target="https://www.ncbi.nlm.nih.gov/pubmed/?term=Kalmijn%20S%5BAuthor%5D&amp;cauthor=true&amp;cauthor_uid=20016217" TargetMode="External"/><Relationship Id="rId179" Type="http://schemas.openxmlformats.org/officeDocument/2006/relationships/hyperlink" Target="https://www.ncbi.nlm.nih.gov/pubmed/23863983" TargetMode="External"/><Relationship Id="rId195" Type="http://schemas.openxmlformats.org/officeDocument/2006/relationships/hyperlink" Target="http://www.ncbi.nlm.nih.gov/pubmed/?term=Patel%20SS%5BAuthor%5D&amp;cauthor=true&amp;cauthor_uid=24435938" TargetMode="External"/><Relationship Id="rId209" Type="http://schemas.openxmlformats.org/officeDocument/2006/relationships/hyperlink" Target="https://www.ncbi.nlm.nih.gov/pubmed/?term=Westendorp%20RG%5BAuthor%5D&amp;cauthor=true&amp;cauthor_uid=24089543" TargetMode="External"/><Relationship Id="rId190" Type="http://schemas.openxmlformats.org/officeDocument/2006/relationships/hyperlink" Target="https://www.ncbi.nlm.nih.gov/pubmed/27117099" TargetMode="External"/><Relationship Id="rId204" Type="http://schemas.openxmlformats.org/officeDocument/2006/relationships/hyperlink" Target="https://www.ncbi.nlm.nih.gov/pmc/articles/PMC3687502/" TargetMode="External"/><Relationship Id="rId220" Type="http://schemas.openxmlformats.org/officeDocument/2006/relationships/hyperlink" Target="https://doi.org/10.1186/s12906-015-0875-1" TargetMode="External"/><Relationship Id="rId225" Type="http://schemas.openxmlformats.org/officeDocument/2006/relationships/hyperlink" Target="http://www.ncbi.nlm.nih.gov/pubmed/26073877" TargetMode="External"/><Relationship Id="rId241" Type="http://schemas.openxmlformats.org/officeDocument/2006/relationships/hyperlink" Target="https://doi.org/10.1155/2014/729194" TargetMode="External"/><Relationship Id="rId246" Type="http://schemas.openxmlformats.org/officeDocument/2006/relationships/image" Target="media/image19.jpeg"/><Relationship Id="rId15" Type="http://schemas.openxmlformats.org/officeDocument/2006/relationships/image" Target="media/image2.png"/><Relationship Id="rId36" Type="http://schemas.openxmlformats.org/officeDocument/2006/relationships/hyperlink" Target="http://www.provisor.com.ua/archive/2008/N05/dovgen_58.php" TargetMode="External"/><Relationship Id="rId57" Type="http://schemas.openxmlformats.org/officeDocument/2006/relationships/hyperlink" Target="https://www.ncbi.nlm.nih.gov/pubmed/?term=Okonkwo%20OC%5BAuthor%5D&amp;cauthor=true&amp;cauthor_uid=23687103" TargetMode="External"/><Relationship Id="rId106" Type="http://schemas.openxmlformats.org/officeDocument/2006/relationships/hyperlink" Target="https://doi.org/10.1155/2012/271028" TargetMode="External"/><Relationship Id="rId127" Type="http://schemas.openxmlformats.org/officeDocument/2006/relationships/hyperlink" Target="https://doi.org/10.1038/emm.2015.3" TargetMode="External"/><Relationship Id="rId10" Type="http://schemas.openxmlformats.org/officeDocument/2006/relationships/chart" Target="charts/chart1.xml"/><Relationship Id="rId31" Type="http://schemas.openxmlformats.org/officeDocument/2006/relationships/header" Target="header3.xml"/><Relationship Id="rId52" Type="http://schemas.openxmlformats.org/officeDocument/2006/relationships/hyperlink" Target="https://www.ncbi.nlm.nih.gov/pmc/articles/PMC4782109/" TargetMode="External"/><Relationship Id="rId73" Type="http://schemas.openxmlformats.org/officeDocument/2006/relationships/hyperlink" Target="https://www.ncbi.nlm.nih.gov/pubmed/?term=Serrano%20FG%5BAuthor%5D&amp;cauthor=true&amp;cauthor_uid=26300486" TargetMode="External"/><Relationship Id="rId78" Type="http://schemas.openxmlformats.org/officeDocument/2006/relationships/hyperlink" Target="https://www.ncbi.nlm.nih.gov/pmc/articles/PMC4688401/" TargetMode="External"/><Relationship Id="rId94" Type="http://schemas.openxmlformats.org/officeDocument/2006/relationships/hyperlink" Target="https://www.ncbi.nlm.nih.gov/pmc/articles/PMC5274660/" TargetMode="External"/><Relationship Id="rId99" Type="http://schemas.openxmlformats.org/officeDocument/2006/relationships/hyperlink" Target="https://www.ncbi.nlm.nih.gov/pmc/articles/PMC3094710/" TargetMode="External"/><Relationship Id="rId101" Type="http://schemas.openxmlformats.org/officeDocument/2006/relationships/hyperlink" Target="http://www.sciencedirect.com/science/journal/02615614" TargetMode="External"/><Relationship Id="rId122" Type="http://schemas.openxmlformats.org/officeDocument/2006/relationships/hyperlink" Target="https://www.ncbi.nlm.nih.gov/pmc/articles/PMC4924210/" TargetMode="External"/><Relationship Id="rId143" Type="http://schemas.openxmlformats.org/officeDocument/2006/relationships/hyperlink" Target="https://doi.org/10.1371/journal.pone.0167327" TargetMode="External"/><Relationship Id="rId148" Type="http://schemas.openxmlformats.org/officeDocument/2006/relationships/hyperlink" Target="https://doi.org/10.1186/s12906-017-1578-6" TargetMode="External"/><Relationship Id="rId164" Type="http://schemas.openxmlformats.org/officeDocument/2006/relationships/hyperlink" Target="https://www.ncbi.nlm.nih.gov/pubmed/26520899" TargetMode="External"/><Relationship Id="rId169" Type="http://schemas.openxmlformats.org/officeDocument/2006/relationships/hyperlink" Target="https://doi.org/10.1155/2016/5952910" TargetMode="External"/><Relationship Id="rId185" Type="http://schemas.openxmlformats.org/officeDocument/2006/relationships/hyperlink" Target="https://www.ncbi.nlm.nih.gov/pmc/articles/PMC4939296/" TargetMode="External"/><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hyperlink" Target="https://www.ncbi.nlm.nih.gov/pubmed/27079225" TargetMode="External"/><Relationship Id="rId210" Type="http://schemas.openxmlformats.org/officeDocument/2006/relationships/hyperlink" Target="https://www.ncbi.nlm.nih.gov/pubmed/28059793" TargetMode="External"/><Relationship Id="rId215" Type="http://schemas.openxmlformats.org/officeDocument/2006/relationships/hyperlink" Target="https://www.ncbi.nlm.nih.gov/pubmed/?term=Makarov%20VG%5BAuthor%5D&amp;cauthor=true&amp;cauthor_uid=20839214" TargetMode="External"/><Relationship Id="rId236" Type="http://schemas.openxmlformats.org/officeDocument/2006/relationships/hyperlink" Target="https://www.ncbi.nlm.nih.gov/pubmed/28210913" TargetMode="External"/><Relationship Id="rId257" Type="http://schemas.openxmlformats.org/officeDocument/2006/relationships/image" Target="media/image30.png"/><Relationship Id="rId26" Type="http://schemas.openxmlformats.org/officeDocument/2006/relationships/image" Target="media/image13.jpeg"/><Relationship Id="rId231" Type="http://schemas.openxmlformats.org/officeDocument/2006/relationships/hyperlink" Target="https://www.ncbi.nlm.nih.gov/pubmed/20923500" TargetMode="External"/><Relationship Id="rId252" Type="http://schemas.openxmlformats.org/officeDocument/2006/relationships/image" Target="media/image25.jpeg"/><Relationship Id="rId47" Type="http://schemas.openxmlformats.org/officeDocument/2006/relationships/hyperlink" Target="https://doi.org/10.3389/fphar.2015.00323" TargetMode="External"/><Relationship Id="rId68" Type="http://schemas.openxmlformats.org/officeDocument/2006/relationships/hyperlink" Target="https://www.ncbi.nlm.nih.gov/pubmed/28146130" TargetMode="External"/><Relationship Id="rId89" Type="http://schemas.openxmlformats.org/officeDocument/2006/relationships/hyperlink" Target="https://www.ncbi.nlm.nih.gov/pubmed/21058332" TargetMode="External"/><Relationship Id="rId112" Type="http://schemas.openxmlformats.org/officeDocument/2006/relationships/hyperlink" Target="https://doi.org/10.1155/2016/5936402" TargetMode="External"/><Relationship Id="rId133" Type="http://schemas.openxmlformats.org/officeDocument/2006/relationships/hyperlink" Target="https://www.ncbi.nlm.nih.gov/pubmed/?term=St%C3%B8dkilde-J%C3%B8rgensen%20H%5BAuthor%5D&amp;cauthor=true&amp;cauthor_uid=28182820" TargetMode="External"/><Relationship Id="rId154" Type="http://schemas.openxmlformats.org/officeDocument/2006/relationships/hyperlink" Target="https://www.ncbi.nlm.nih.gov/pubmed/?term=Statti%20GA%5BAuthor%5D&amp;cauthor=true&amp;cauthor_uid=27775618" TargetMode="External"/><Relationship Id="rId175" Type="http://schemas.openxmlformats.org/officeDocument/2006/relationships/hyperlink" Target="https://www.ncbi.nlm.nih.gov/pubmed/?term=Geerlings%20MI%5BAuthor%5D&amp;cauthor=true&amp;cauthor_uid=20016217" TargetMode="External"/><Relationship Id="rId196" Type="http://schemas.openxmlformats.org/officeDocument/2006/relationships/hyperlink" Target="http://www.ncbi.nlm.nih.gov/pubmed/?term=Urtica+dioica+extract+attenuates+depressive+like+behavior+and+associative+memory+dysfunction+in+dexamethasone+induced+diabetic+mice" TargetMode="External"/><Relationship Id="rId200" Type="http://schemas.openxmlformats.org/officeDocument/2006/relationships/hyperlink" Target="https://www.ncbi.nlm.nih.gov/pubmed/25140210" TargetMode="External"/><Relationship Id="rId16" Type="http://schemas.openxmlformats.org/officeDocument/2006/relationships/image" Target="media/image3.png"/><Relationship Id="rId221" Type="http://schemas.openxmlformats.org/officeDocument/2006/relationships/hyperlink" Target="https://www.ncbi.nlm.nih.gov/pubmed/27807734" TargetMode="External"/><Relationship Id="rId242" Type="http://schemas.openxmlformats.org/officeDocument/2006/relationships/header" Target="header4.xml"/><Relationship Id="rId37" Type="http://schemas.openxmlformats.org/officeDocument/2006/relationships/hyperlink" Target="https://www.ncbi.nlm.nih.gov/pubmed/26520899" TargetMode="External"/><Relationship Id="rId58" Type="http://schemas.openxmlformats.org/officeDocument/2006/relationships/hyperlink" Target="https://www.ncbi.nlm.nih.gov/pubmed/?term=Johnson%20SC%5BAuthor%5D&amp;cauthor=true&amp;cauthor_uid=23687103" TargetMode="External"/><Relationship Id="rId79" Type="http://schemas.openxmlformats.org/officeDocument/2006/relationships/hyperlink" Target="https://doi.org/10.3389/fphys.2015.00384" TargetMode="External"/><Relationship Id="rId102" Type="http://schemas.openxmlformats.org/officeDocument/2006/relationships/hyperlink" Target="http://www.sciencedirect.com/science/journal/02615614/34/5" TargetMode="External"/><Relationship Id="rId123" Type="http://schemas.openxmlformats.org/officeDocument/2006/relationships/hyperlink" Target="https://doi.org/10.3390/nu8060369" TargetMode="External"/><Relationship Id="rId144" Type="http://schemas.openxmlformats.org/officeDocument/2006/relationships/hyperlink" Target="https://www.ncbi.nlm.nih.gov/pubmed/27990122" TargetMode="External"/><Relationship Id="rId90" Type="http://schemas.openxmlformats.org/officeDocument/2006/relationships/hyperlink" Target="https://www.ncbi.nlm.nih.gov/pmc/articles/PMC4436878/" TargetMode="External"/><Relationship Id="rId165" Type="http://schemas.openxmlformats.org/officeDocument/2006/relationships/hyperlink" Target="https://www.ncbi.nlm.nih.gov/pmc/articles/PMC4601209/" TargetMode="External"/><Relationship Id="rId186" Type="http://schemas.openxmlformats.org/officeDocument/2006/relationships/hyperlink" Target="https://doi.org/10.3389/fpls.2016.01004" TargetMode="External"/><Relationship Id="rId211" Type="http://schemas.openxmlformats.org/officeDocument/2006/relationships/hyperlink" Target="https://doi.org/10.3233/JAD-161034" TargetMode="External"/><Relationship Id="rId232" Type="http://schemas.openxmlformats.org/officeDocument/2006/relationships/hyperlink" Target="https://www.ncbi.nlm.nih.gov/pmc/articles/PMC4082845/" TargetMode="External"/><Relationship Id="rId253" Type="http://schemas.openxmlformats.org/officeDocument/2006/relationships/image" Target="media/image26.jpeg"/><Relationship Id="rId27" Type="http://schemas.openxmlformats.org/officeDocument/2006/relationships/image" Target="media/image14.jpeg"/><Relationship Id="rId48" Type="http://schemas.openxmlformats.org/officeDocument/2006/relationships/hyperlink" Target="http://www.ncbi.nlm.nih.gov/pubmed/24767055" TargetMode="External"/><Relationship Id="rId69" Type="http://schemas.openxmlformats.org/officeDocument/2006/relationships/hyperlink" Target="https://doi.org/10.3390/nu9020096" TargetMode="External"/><Relationship Id="rId113" Type="http://schemas.openxmlformats.org/officeDocument/2006/relationships/hyperlink" Target="http://www.fda.gov/downloads/advisorycommittees/committeesmeetingmaterials/pediatricadvisorycommittee/ucm272409.pdf" TargetMode="External"/><Relationship Id="rId134" Type="http://schemas.openxmlformats.org/officeDocument/2006/relationships/hyperlink" Target="https://www.ncbi.nlm.nih.gov/pubmed/?term=Jessen%20N%5BAuthor%5D&amp;cauthor=true&amp;cauthor_uid=28182820" TargetMode="External"/><Relationship Id="rId80" Type="http://schemas.openxmlformats.org/officeDocument/2006/relationships/hyperlink" Target="https://www.ncbi.nlm.nih.gov/pubmed/27553475" TargetMode="External"/><Relationship Id="rId155" Type="http://schemas.openxmlformats.org/officeDocument/2006/relationships/hyperlink" Target="https://www.ncbi.nlm.nih.gov/pubmed/27775618" TargetMode="External"/><Relationship Id="rId176" Type="http://schemas.openxmlformats.org/officeDocument/2006/relationships/hyperlink" Target="https://www.ncbi.nlm.nih.gov/pubmed/?term=Mali%20WP%5BAuthor%5D&amp;cauthor=true&amp;cauthor_uid=20016217" TargetMode="External"/><Relationship Id="rId197" Type="http://schemas.openxmlformats.org/officeDocument/2006/relationships/hyperlink" Target="https://www.ncbi.nlm.nih.gov/pmc/articles/PMC4753303/" TargetMode="External"/><Relationship Id="rId201" Type="http://schemas.openxmlformats.org/officeDocument/2006/relationships/hyperlink" Target="https://www.ncbi.nlm.nih.gov/pmc/articles/PMC4879230/" TargetMode="External"/><Relationship Id="rId222" Type="http://schemas.openxmlformats.org/officeDocument/2006/relationships/hyperlink" Target="https://doi.org/10.1007/s11883-016-0624-z" TargetMode="External"/><Relationship Id="rId243" Type="http://schemas.openxmlformats.org/officeDocument/2006/relationships/image" Target="media/image16.jpeg"/><Relationship Id="rId17" Type="http://schemas.openxmlformats.org/officeDocument/2006/relationships/image" Target="media/image4.png"/><Relationship Id="rId38" Type="http://schemas.openxmlformats.org/officeDocument/2006/relationships/hyperlink" Target="http://umedp.ru/articles/effektivnost_primeneniya_produktov_pchelovodstva_pri_metabolicheskom_sindrome.html" TargetMode="External"/><Relationship Id="rId59" Type="http://schemas.openxmlformats.org/officeDocument/2006/relationships/hyperlink" Target="https://www.ncbi.nlm.nih.gov/pubmed/?term=Xu%20G%5BAuthor%5D&amp;cauthor=true&amp;cauthor_uid=23687103" TargetMode="External"/><Relationship Id="rId103" Type="http://schemas.openxmlformats.org/officeDocument/2006/relationships/hyperlink" Target="https://www.ncbi.nlm.nih.gov/pmc/articles/PMC3820434/" TargetMode="External"/><Relationship Id="rId124" Type="http://schemas.openxmlformats.org/officeDocument/2006/relationships/hyperlink" Target="https://www.ncbi.nlm.nih.gov/pmc/articles/PMC4924210/" TargetMode="External"/><Relationship Id="rId70" Type="http://schemas.openxmlformats.org/officeDocument/2006/relationships/hyperlink" Target="https://www.ncbi.nlm.nih.gov/pmc/articles/PMC3600185/" TargetMode="External"/><Relationship Id="rId91" Type="http://schemas.openxmlformats.org/officeDocument/2006/relationships/hyperlink" Target="https://doi.org/10.3389/fnagi.2015.00094" TargetMode="External"/><Relationship Id="rId145" Type="http://schemas.openxmlformats.org/officeDocument/2006/relationships/hyperlink" Target="https://www.ncbi.nlm.nih.gov/pmc/articles/PMC5130975/" TargetMode="External"/><Relationship Id="rId166" Type="http://schemas.openxmlformats.org/officeDocument/2006/relationships/hyperlink" Target="https://doi.org/10.5812/ircmj.20074" TargetMode="External"/><Relationship Id="rId187" Type="http://schemas.openxmlformats.org/officeDocument/2006/relationships/hyperlink" Target="https://www.ncbi.nlm.nih.gov/pubmed/?term=Paczula%20A%5BAuthor%5D&amp;cauthor=true&amp;cauthor_uid=27117099"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E:\Stat_2015\Stat_2015\&#1057;&#1090;&#1072;&#1090;_&#1084;&#1072;&#1089;&#1089;&#1072;_9_&#1075;&#1088;&#1091;&#1087;&#1087;.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Stat_2015\Stat_2015\&#1086;&#1090;&#1085;&#1086;&#1089;&#1080;&#1090;_&#1074;&#1077;&#1083;&#1080;&#1095;.xls"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F:\&#1042;&#1083;_&#1048;&#1074;\&#1057;&#1090;&#1072;&#1090;\&#1057;&#1058;&#1040;&#1058;_&#1059;&#1056;&#1055;&#1048;_9_&#1043;&#1056;&#1059;&#1055;&#1055;.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oleObject" Target="file:///F:\&#1075;&#1080;&#1089;&#1090;&#1072;_1\&#1057;&#1090;&#1072;&#109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8116180374821808"/>
          <c:y val="4.6669218431029447E-2"/>
          <c:w val="0.81739158154924607"/>
          <c:h val="0.71334352969311265"/>
        </c:manualLayout>
      </c:layout>
      <c:lineChart>
        <c:grouping val="standard"/>
        <c:ser>
          <c:idx val="0"/>
          <c:order val="0"/>
          <c:tx>
            <c:strRef>
              <c:f>ГТТ!$A$51</c:f>
              <c:strCache>
                <c:ptCount val="1"/>
                <c:pt idx="0">
                  <c:v>активний контроль</c:v>
                </c:pt>
              </c:strCache>
            </c:strRef>
          </c:tx>
          <c:spPr>
            <a:ln>
              <a:solidFill>
                <a:schemeClr val="tx1"/>
              </a:solidFill>
            </a:ln>
          </c:spPr>
          <c:dLbls>
            <c:dLbl>
              <c:idx val="0"/>
              <c:layout>
                <c:manualLayout>
                  <c:x val="-2.7032632754680892E-2"/>
                  <c:y val="-3.4027777777778642E-2"/>
                </c:manualLayout>
              </c:layout>
              <c:tx>
                <c:rich>
                  <a:bodyPr/>
                  <a:lstStyle/>
                  <a:p>
                    <a:r>
                      <a:rPr lang="en-US" sz="1800" b="0" i="0" baseline="0">
                        <a:effectLst/>
                      </a:rPr>
                      <a:t>*</a:t>
                    </a:r>
                    <a:endParaRPr lang="en-US">
                      <a:effectLst/>
                    </a:endParaRPr>
                  </a:p>
                </c:rich>
              </c:tx>
              <c:dLblPos val="r"/>
              <c:showVal val="1"/>
              <c:extLst>
                <c:ext xmlns:c15="http://schemas.microsoft.com/office/drawing/2012/chart" uri="{CE6537A1-D6FC-4f65-9D91-7224C49458BB}">
                  <c15:layout/>
                </c:ext>
              </c:extLst>
            </c:dLbl>
            <c:dLbl>
              <c:idx val="1"/>
              <c:layout>
                <c:manualLayout>
                  <c:x val="-2.6991052148137622E-2"/>
                  <c:y val="-3.6979075532226222E-2"/>
                </c:manualLayout>
              </c:layout>
              <c:tx>
                <c:rich>
                  <a:bodyPr/>
                  <a:lstStyle/>
                  <a:p>
                    <a:r>
                      <a:rPr lang="en-US" sz="1800" b="0" i="0" baseline="0">
                        <a:effectLst/>
                      </a:rPr>
                      <a:t>*</a:t>
                    </a:r>
                    <a:endParaRPr lang="en-US">
                      <a:effectLst/>
                    </a:endParaRPr>
                  </a:p>
                </c:rich>
              </c:tx>
              <c:dLblPos val="r"/>
              <c:showVal val="1"/>
              <c:extLst>
                <c:ext xmlns:c15="http://schemas.microsoft.com/office/drawing/2012/chart" uri="{CE6537A1-D6FC-4f65-9D91-7224C49458BB}">
                  <c15:layout/>
                </c:ext>
              </c:extLst>
            </c:dLbl>
            <c:dLbl>
              <c:idx val="2"/>
              <c:layout>
                <c:manualLayout>
                  <c:x val="-2.0795541773203492E-2"/>
                  <c:y val="-1.13542578011082E-2"/>
                </c:manualLayout>
              </c:layout>
              <c:tx>
                <c:rich>
                  <a:bodyPr/>
                  <a:lstStyle/>
                  <a:p>
                    <a:pPr algn="ctr" rtl="0">
                      <a:defRPr lang="ru-RU"/>
                    </a:pPr>
                    <a:r>
                      <a:rPr lang="en-US" sz="1800" b="0" i="0" baseline="0">
                        <a:effectLst/>
                      </a:rPr>
                      <a:t>*</a:t>
                    </a:r>
                    <a:endParaRPr lang="en-US">
                      <a:effectLst/>
                    </a:endParaRPr>
                  </a:p>
                  <a:p>
                    <a:pPr algn="ctr" rtl="0">
                      <a:defRPr lang="ru-RU"/>
                    </a:pPr>
                    <a:endParaRPr lang="en-US"/>
                  </a:p>
                </c:rich>
              </c:tx>
              <c:spPr/>
              <c:dLblPos val="r"/>
              <c:showVal val="1"/>
              <c:extLst>
                <c:ext xmlns:c15="http://schemas.microsoft.com/office/drawing/2012/chart" uri="{CE6537A1-D6FC-4f65-9D91-7224C49458BB}">
                  <c15:layout/>
                </c:ext>
              </c:extLst>
            </c:dLbl>
            <c:dLbl>
              <c:idx val="3"/>
              <c:layout>
                <c:manualLayout>
                  <c:x val="-2.3877785998365642E-2"/>
                  <c:y val="-8.6457421988918141E-3"/>
                </c:manualLayout>
              </c:layout>
              <c:tx>
                <c:rich>
                  <a:bodyPr/>
                  <a:lstStyle/>
                  <a:p>
                    <a:pPr algn="ctr" rtl="0">
                      <a:defRPr lang="ru-RU"/>
                    </a:pPr>
                    <a:r>
                      <a:rPr lang="en-US" sz="1800" b="0" i="0" baseline="0">
                        <a:effectLst/>
                      </a:rPr>
                      <a:t>*</a:t>
                    </a:r>
                    <a:endParaRPr lang="en-US">
                      <a:effectLst/>
                    </a:endParaRPr>
                  </a:p>
                  <a:p>
                    <a:pPr algn="ctr" rtl="0">
                      <a:defRPr lang="ru-RU"/>
                    </a:pPr>
                    <a:endParaRPr lang="en-US"/>
                  </a:p>
                </c:rich>
              </c:tx>
              <c:spPr/>
              <c:dLblPos val="r"/>
              <c:showVal val="1"/>
              <c:extLst>
                <c:ext xmlns:c15="http://schemas.microsoft.com/office/drawing/2012/chart" uri="{CE6537A1-D6FC-4f65-9D91-7224C49458BB}">
                  <c15:layout/>
                </c:ext>
              </c:extLst>
            </c:dLbl>
            <c:dLbl>
              <c:idx val="4"/>
              <c:layout>
                <c:manualLayout>
                  <c:x val="-2.9070082475296896E-2"/>
                  <c:y val="-4.1608705161853256E-2"/>
                </c:manualLayout>
              </c:layout>
              <c:tx>
                <c:rich>
                  <a:bodyPr/>
                  <a:lstStyle/>
                  <a:p>
                    <a:r>
                      <a:rPr lang="en-US" sz="1800" b="0" i="0" baseline="0">
                        <a:effectLst/>
                      </a:rPr>
                      <a:t>*</a:t>
                    </a:r>
                    <a:endParaRPr lang="en-US">
                      <a:effectLst/>
                    </a:endParaRPr>
                  </a:p>
                </c:rich>
              </c:tx>
              <c:dLblPos val="r"/>
              <c:showVal val="1"/>
              <c:extLst>
                <c:ext xmlns:c15="http://schemas.microsoft.com/office/drawing/2012/chart" uri="{CE6537A1-D6FC-4f65-9D91-7224C49458BB}">
                  <c15:layout/>
                </c:ext>
              </c:extLst>
            </c:dLbl>
            <c:dLbl>
              <c:idx val="5"/>
              <c:layout>
                <c:manualLayout>
                  <c:x val="-3.0118042253530382E-2"/>
                  <c:y val="-4.0161125692621787E-3"/>
                </c:manualLayout>
              </c:layout>
              <c:tx>
                <c:rich>
                  <a:bodyPr/>
                  <a:lstStyle/>
                  <a:p>
                    <a:pPr algn="ctr" rtl="0">
                      <a:defRPr lang="ru-RU"/>
                    </a:pPr>
                    <a:r>
                      <a:rPr lang="en-US" sz="1800" b="0" i="0" baseline="0">
                        <a:effectLst/>
                      </a:rPr>
                      <a:t>*</a:t>
                    </a:r>
                    <a:endParaRPr lang="en-US">
                      <a:effectLst/>
                    </a:endParaRPr>
                  </a:p>
                  <a:p>
                    <a:pPr algn="ctr" rtl="0">
                      <a:defRPr lang="ru-RU"/>
                    </a:pPr>
                    <a:endParaRPr lang="en-US"/>
                  </a:p>
                </c:rich>
              </c:tx>
              <c:spPr/>
              <c:dLblPos val="r"/>
              <c:showVal val="1"/>
              <c:extLst>
                <c:ext xmlns:c15="http://schemas.microsoft.com/office/drawing/2012/chart" uri="{CE6537A1-D6FC-4f65-9D91-7224C49458BB}">
                  <c15:layout/>
                </c:ext>
              </c:extLst>
            </c:dLbl>
            <c:spPr>
              <a:noFill/>
              <a:ln>
                <a:noFill/>
              </a:ln>
              <a:effectLst/>
            </c:spPr>
            <c:txPr>
              <a:bodyPr/>
              <a:lstStyle/>
              <a:p>
                <a:pPr>
                  <a:defRPr lang="ru-RU"/>
                </a:pPr>
                <a:endParaRPr lang="ru-RU"/>
              </a:p>
            </c:txPr>
            <c:dLblPos val="t"/>
            <c:showVal val="1"/>
            <c:extLst>
              <c:ext xmlns:c15="http://schemas.microsoft.com/office/drawing/2012/chart" uri="{CE6537A1-D6FC-4f65-9D91-7224C49458BB}">
                <c15:showLeaderLines val="0"/>
              </c:ext>
            </c:extLst>
          </c:dLbls>
          <c:cat>
            <c:strRef>
              <c:f>ГТТ!$B$50:$G$50</c:f>
              <c:strCache>
                <c:ptCount val="6"/>
                <c:pt idx="0">
                  <c:v>0'</c:v>
                </c:pt>
                <c:pt idx="1">
                  <c:v>15'</c:v>
                </c:pt>
                <c:pt idx="2">
                  <c:v>30'</c:v>
                </c:pt>
                <c:pt idx="3">
                  <c:v>60'</c:v>
                </c:pt>
                <c:pt idx="4">
                  <c:v>90'</c:v>
                </c:pt>
                <c:pt idx="5">
                  <c:v>120' </c:v>
                </c:pt>
              </c:strCache>
            </c:strRef>
          </c:cat>
          <c:val>
            <c:numRef>
              <c:f>ГТТ!$B$51:$G$51</c:f>
              <c:numCache>
                <c:formatCode>General</c:formatCode>
                <c:ptCount val="6"/>
                <c:pt idx="0">
                  <c:v>44.5</c:v>
                </c:pt>
                <c:pt idx="1">
                  <c:v>174.5</c:v>
                </c:pt>
                <c:pt idx="2">
                  <c:v>39.800000000000004</c:v>
                </c:pt>
                <c:pt idx="3">
                  <c:v>88.6</c:v>
                </c:pt>
                <c:pt idx="4">
                  <c:v>66</c:v>
                </c:pt>
                <c:pt idx="5">
                  <c:v>59.8</c:v>
                </c:pt>
              </c:numCache>
            </c:numRef>
          </c:val>
        </c:ser>
        <c:marker val="1"/>
        <c:axId val="74498432"/>
        <c:axId val="74500352"/>
      </c:lineChart>
      <c:catAx>
        <c:axId val="74498432"/>
        <c:scaling>
          <c:orientation val="minMax"/>
        </c:scaling>
        <c:axPos val="b"/>
        <c:title>
          <c:tx>
            <c:rich>
              <a:bodyPr/>
              <a:lstStyle/>
              <a:p>
                <a:pPr>
                  <a:defRPr lang="ru-RU" b="0"/>
                </a:pPr>
                <a:r>
                  <a:rPr lang="uk-UA" b="0"/>
                  <a:t>Час хв</a:t>
                </a:r>
              </a:p>
            </c:rich>
          </c:tx>
          <c:layout>
            <c:manualLayout>
              <c:xMode val="edge"/>
              <c:yMode val="edge"/>
              <c:x val="0.88165793893624556"/>
              <c:y val="0.91157407407407465"/>
            </c:manualLayout>
          </c:layout>
        </c:title>
        <c:numFmt formatCode="General" sourceLinked="0"/>
        <c:tickLblPos val="nextTo"/>
        <c:txPr>
          <a:bodyPr/>
          <a:lstStyle/>
          <a:p>
            <a:pPr>
              <a:defRPr lang="ru-RU"/>
            </a:pPr>
            <a:endParaRPr lang="ru-RU"/>
          </a:p>
        </c:txPr>
        <c:crossAx val="74500352"/>
        <c:crosses val="autoZero"/>
        <c:auto val="1"/>
        <c:lblAlgn val="ctr"/>
        <c:lblOffset val="100"/>
      </c:catAx>
      <c:valAx>
        <c:axId val="74500352"/>
        <c:scaling>
          <c:orientation val="minMax"/>
          <c:min val="0"/>
        </c:scaling>
        <c:axPos val="l"/>
        <c:majorGridlines/>
        <c:title>
          <c:tx>
            <c:rich>
              <a:bodyPr rot="-5400000" vert="horz"/>
              <a:lstStyle/>
              <a:p>
                <a:pPr>
                  <a:defRPr lang="ru-RU" sz="1200" b="0"/>
                </a:pPr>
                <a:r>
                  <a:rPr lang="ru-RU" sz="1200" b="0" i="0" baseline="0">
                    <a:effectLst/>
                  </a:rPr>
                  <a:t>Зміни показників відносно групи контролю (0), %</a:t>
                </a:r>
                <a:endParaRPr lang="ru-RU" sz="1200">
                  <a:effectLst/>
                </a:endParaRPr>
              </a:p>
            </c:rich>
          </c:tx>
          <c:layout>
            <c:manualLayout>
              <c:xMode val="edge"/>
              <c:yMode val="edge"/>
              <c:x val="4.2250696415314024E-3"/>
              <c:y val="2.8796296296296178E-2"/>
            </c:manualLayout>
          </c:layout>
        </c:title>
        <c:numFmt formatCode="General" sourceLinked="1"/>
        <c:tickLblPos val="nextTo"/>
        <c:txPr>
          <a:bodyPr/>
          <a:lstStyle/>
          <a:p>
            <a:pPr>
              <a:defRPr lang="ru-RU"/>
            </a:pPr>
            <a:endParaRPr lang="ru-RU"/>
          </a:p>
        </c:txPr>
        <c:crossAx val="74498432"/>
        <c:crosses val="autoZero"/>
        <c:crossBetween val="between"/>
        <c:majorUnit val="25"/>
      </c:valAx>
    </c:plotArea>
    <c:plotVisOnly val="1"/>
    <c:dispBlanksAs val="gap"/>
  </c:chart>
  <c:spPr>
    <a:noFill/>
    <a:ln>
      <a:solidFill>
        <a:schemeClr val="tx1"/>
      </a:solidFill>
    </a:ln>
  </c:spPr>
  <c:txPr>
    <a:bodyPr/>
    <a:lstStyle/>
    <a:p>
      <a:pPr>
        <a:defRPr sz="1400">
          <a:latin typeface="Times New Roman" pitchFamily="18" charset="0"/>
          <a:cs typeface="Times New Roman" pitchFamily="18" charset="0"/>
        </a:defRPr>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0.17799452219101691"/>
          <c:y val="5.9151083153939514E-2"/>
          <c:w val="0.80042986982429842"/>
          <c:h val="0.76588065190601995"/>
        </c:manualLayout>
      </c:layout>
      <c:barChart>
        <c:barDir val="col"/>
        <c:grouping val="clustered"/>
        <c:ser>
          <c:idx val="0"/>
          <c:order val="0"/>
          <c:tx>
            <c:strRef>
              <c:f>откр_поле!$V$13</c:f>
              <c:strCache>
                <c:ptCount val="1"/>
                <c:pt idx="0">
                  <c:v>ГРА</c:v>
                </c:pt>
              </c:strCache>
            </c:strRef>
          </c:tx>
          <c:spPr>
            <a:pattFill prst="ltDnDiag">
              <a:fgClr>
                <a:schemeClr val="tx1"/>
              </a:fgClr>
              <a:bgClr>
                <a:schemeClr val="bg1"/>
              </a:bgClr>
            </a:pattFill>
            <a:ln>
              <a:solidFill>
                <a:schemeClr val="tx1"/>
              </a:solidFill>
            </a:ln>
          </c:spPr>
          <c:dLbls>
            <c:dLbl>
              <c:idx val="0"/>
              <c:layout>
                <c:manualLayout>
                  <c:x val="-4.5336053496543918E-3"/>
                  <c:y val="-3.1001743848091692E-2"/>
                </c:manualLayout>
              </c:layout>
              <c:tx>
                <c:rich>
                  <a:bodyPr/>
                  <a:lstStyle/>
                  <a:p>
                    <a:r>
                      <a:rPr lang="en-US"/>
                      <a:t>*</a:t>
                    </a:r>
                  </a:p>
                </c:rich>
              </c:tx>
              <c:showVal val="1"/>
              <c:extLst>
                <c:ext xmlns:c15="http://schemas.microsoft.com/office/drawing/2012/chart" uri="{CE6537A1-D6FC-4f65-9D91-7224C49458BB}">
                  <c15:layout/>
                </c:ext>
              </c:extLst>
            </c:dLbl>
            <c:dLbl>
              <c:idx val="1"/>
              <c:layout>
                <c:manualLayout>
                  <c:x val="-6.8004080244814932E-3"/>
                  <c:y val="-3.4876961829102902E-2"/>
                </c:manualLayout>
              </c:layout>
              <c:tx>
                <c:rich>
                  <a:bodyPr/>
                  <a:lstStyle/>
                  <a:p>
                    <a:r>
                      <a:rPr lang="en-US"/>
                      <a:t>**</a:t>
                    </a:r>
                  </a:p>
                </c:rich>
              </c:tx>
              <c:showVal val="1"/>
              <c:extLst>
                <c:ext xmlns:c15="http://schemas.microsoft.com/office/drawing/2012/chart" uri="{CE6537A1-D6FC-4f65-9D91-7224C49458BB}">
                  <c15:layout/>
                </c:ext>
              </c:extLst>
            </c:dLbl>
            <c:dLbl>
              <c:idx val="2"/>
              <c:layout>
                <c:manualLayout>
                  <c:x val="-4.5336053496543918E-3"/>
                  <c:y val="-1.9376089905057365E-2"/>
                </c:manualLayout>
              </c:layout>
              <c:tx>
                <c:rich>
                  <a:bodyPr/>
                  <a:lstStyle/>
                  <a:p>
                    <a:r>
                      <a:rPr lang="en-US"/>
                      <a:t>***</a:t>
                    </a:r>
                  </a:p>
                </c:rich>
              </c:tx>
              <c:showVal val="1"/>
              <c:extLst>
                <c:ext xmlns:c15="http://schemas.microsoft.com/office/drawing/2012/chart" uri="{CE6537A1-D6FC-4f65-9D91-7224C49458BB}">
                  <c15:layout/>
                </c:ext>
              </c:extLst>
            </c:dLbl>
            <c:dLbl>
              <c:idx val="3"/>
              <c:layout>
                <c:manualLayout>
                  <c:x val="-2.2668026748272401E-3"/>
                  <c:y val="-3.4876961829103416E-2"/>
                </c:manualLayout>
              </c:layout>
              <c:tx>
                <c:rich>
                  <a:bodyPr/>
                  <a:lstStyle/>
                  <a:p>
                    <a:r>
                      <a:rPr lang="en-US"/>
                      <a:t>**</a:t>
                    </a:r>
                  </a:p>
                </c:rich>
              </c:tx>
              <c:showVal val="1"/>
              <c:extLst>
                <c:ext xmlns:c15="http://schemas.microsoft.com/office/drawing/2012/chart" uri="{CE6537A1-D6FC-4f65-9D91-7224C49458BB}">
                  <c15:layout/>
                </c:ext>
              </c:extLst>
            </c:dLbl>
            <c:dLbl>
              <c:idx val="4"/>
              <c:delete val="1"/>
              <c:extLst>
                <c:ext xmlns:c15="http://schemas.microsoft.com/office/drawing/2012/chart" uri="{CE6537A1-D6FC-4f65-9D91-7224C49458BB}"/>
              </c:extLst>
            </c:dLbl>
            <c:dLbl>
              <c:idx val="5"/>
              <c:layout>
                <c:manualLayout>
                  <c:x val="-1.6623027584766912E-16"/>
                  <c:y val="-2.7126525867080024E-2"/>
                </c:manualLayout>
              </c:layout>
              <c:tx>
                <c:rich>
                  <a:bodyPr/>
                  <a:lstStyle/>
                  <a:p>
                    <a:r>
                      <a:rPr lang="en-US"/>
                      <a:t>**</a:t>
                    </a:r>
                  </a:p>
                </c:rich>
              </c:tx>
              <c:showVal val="1"/>
              <c:extLst>
                <c:ext xmlns:c15="http://schemas.microsoft.com/office/drawing/2012/chart" uri="{CE6537A1-D6FC-4f65-9D91-7224C49458BB}">
                  <c15:layout/>
                </c:ext>
              </c:extLst>
            </c:dLbl>
            <c:spPr>
              <a:noFill/>
              <a:ln>
                <a:noFill/>
              </a:ln>
              <a:effectLst/>
            </c:spPr>
            <c:txPr>
              <a:bodyPr wrap="square" lIns="38100" tIns="19050" rIns="38100" bIns="19050" anchor="ctr">
                <a:spAutoFit/>
              </a:bodyPr>
              <a:lstStyle/>
              <a:p>
                <a:pPr>
                  <a:defRPr sz="1200"/>
                </a:pPr>
                <a:endParaRPr lang="ru-RU"/>
              </a:p>
            </c:txPr>
            <c:showVal val="1"/>
            <c:extLst>
              <c:ext xmlns:c15="http://schemas.microsoft.com/office/drawing/2012/chart" uri="{CE6537A1-D6FC-4f65-9D91-7224C49458BB}">
                <c15:showLeaderLines val="1"/>
              </c:ext>
            </c:extLst>
          </c:dLbls>
          <c:errBars>
            <c:errBarType val="both"/>
            <c:errValType val="cust"/>
            <c:plus>
              <c:numRef>
                <c:f>откр_поле!$V$22:$V$27</c:f>
                <c:numCache>
                  <c:formatCode>General</c:formatCode>
                  <c:ptCount val="6"/>
                  <c:pt idx="0">
                    <c:v>20.03</c:v>
                  </c:pt>
                  <c:pt idx="1">
                    <c:v>29.130000000000031</c:v>
                  </c:pt>
                  <c:pt idx="2">
                    <c:v>22.36</c:v>
                  </c:pt>
                  <c:pt idx="3">
                    <c:v>30.52</c:v>
                  </c:pt>
                  <c:pt idx="4">
                    <c:v>20.77</c:v>
                  </c:pt>
                  <c:pt idx="5">
                    <c:v>26.51</c:v>
                  </c:pt>
                </c:numCache>
              </c:numRef>
            </c:plus>
            <c:minus>
              <c:numRef>
                <c:f>откр_поле!$V$22:$V$27</c:f>
                <c:numCache>
                  <c:formatCode>General</c:formatCode>
                  <c:ptCount val="6"/>
                  <c:pt idx="0">
                    <c:v>20.03</c:v>
                  </c:pt>
                  <c:pt idx="1">
                    <c:v>29.130000000000031</c:v>
                  </c:pt>
                  <c:pt idx="2">
                    <c:v>22.36</c:v>
                  </c:pt>
                  <c:pt idx="3">
                    <c:v>30.52</c:v>
                  </c:pt>
                  <c:pt idx="4">
                    <c:v>20.77</c:v>
                  </c:pt>
                  <c:pt idx="5">
                    <c:v>26.51</c:v>
                  </c:pt>
                </c:numCache>
              </c:numRef>
            </c:minus>
          </c:errBars>
          <c:cat>
            <c:strRef>
              <c:f>откр_поле!$U$14:$U$19</c:f>
              <c:strCache>
                <c:ptCount val="6"/>
                <c:pt idx="0">
                  <c:v>ресвератрол </c:v>
                </c:pt>
                <c:pt idx="1">
                  <c:v>ПГЕ малини</c:v>
                </c:pt>
                <c:pt idx="2">
                  <c:v>ПГЕ кропиви</c:v>
                </c:pt>
                <c:pt idx="3">
                  <c:v>ПГЕ горобини </c:v>
                </c:pt>
                <c:pt idx="4">
                  <c:v>ПГЕ маточного молочка</c:v>
                </c:pt>
                <c:pt idx="5">
                  <c:v>ПГЕ горіху</c:v>
                </c:pt>
              </c:strCache>
            </c:strRef>
          </c:cat>
          <c:val>
            <c:numRef>
              <c:f>откр_поле!$V$14:$V$19</c:f>
              <c:numCache>
                <c:formatCode>General</c:formatCode>
                <c:ptCount val="6"/>
                <c:pt idx="0">
                  <c:v>152.19999999999999</c:v>
                </c:pt>
                <c:pt idx="1">
                  <c:v>188.9</c:v>
                </c:pt>
                <c:pt idx="2">
                  <c:v>196.7</c:v>
                </c:pt>
                <c:pt idx="3">
                  <c:v>217.8</c:v>
                </c:pt>
                <c:pt idx="4">
                  <c:v>141.1</c:v>
                </c:pt>
                <c:pt idx="5">
                  <c:v>197.8</c:v>
                </c:pt>
              </c:numCache>
            </c:numRef>
          </c:val>
        </c:ser>
        <c:ser>
          <c:idx val="1"/>
          <c:order val="1"/>
          <c:tx>
            <c:strRef>
              <c:f>откр_поле!$W$13</c:f>
              <c:strCache>
                <c:ptCount val="1"/>
                <c:pt idx="0">
                  <c:v>ВРА</c:v>
                </c:pt>
              </c:strCache>
            </c:strRef>
          </c:tx>
          <c:spPr>
            <a:pattFill prst="narHorz">
              <a:fgClr>
                <a:schemeClr val="tx1"/>
              </a:fgClr>
              <a:bgClr>
                <a:schemeClr val="bg1"/>
              </a:bgClr>
            </a:pattFill>
            <a:ln>
              <a:solidFill>
                <a:schemeClr val="tx1"/>
              </a:solidFill>
            </a:ln>
          </c:spPr>
          <c:dLbls>
            <c:dLbl>
              <c:idx val="0"/>
              <c:layout>
                <c:manualLayout>
                  <c:x val="0"/>
                  <c:y val="-6.2003487696182934E-2"/>
                </c:manualLayout>
              </c:layout>
              <c:tx>
                <c:rich>
                  <a:bodyPr/>
                  <a:lstStyle/>
                  <a:p>
                    <a:r>
                      <a:rPr lang="en-US"/>
                      <a:t>***</a:t>
                    </a:r>
                  </a:p>
                </c:rich>
              </c:tx>
              <c:showVal val="1"/>
              <c:extLst>
                <c:ext xmlns:c15="http://schemas.microsoft.com/office/drawing/2012/chart" uri="{CE6537A1-D6FC-4f65-9D91-7224C49458BB}">
                  <c15:layout/>
                </c:ext>
              </c:extLst>
            </c:dLbl>
            <c:dLbl>
              <c:idx val="1"/>
              <c:layout>
                <c:manualLayout>
                  <c:x val="-4.5336053496543918E-3"/>
                  <c:y val="-9.6880449525285808E-2"/>
                </c:manualLayout>
              </c:layout>
              <c:tx>
                <c:rich>
                  <a:bodyPr/>
                  <a:lstStyle/>
                  <a:p>
                    <a:r>
                      <a:rPr lang="en-US"/>
                      <a:t>**</a:t>
                    </a:r>
                  </a:p>
                </c:rich>
              </c:tx>
              <c:showVal val="1"/>
              <c:extLst>
                <c:ext xmlns:c15="http://schemas.microsoft.com/office/drawing/2012/chart" uri="{CE6537A1-D6FC-4f65-9D91-7224C49458BB}">
                  <c15:layout/>
                </c:ext>
              </c:extLst>
            </c:dLbl>
            <c:dLbl>
              <c:idx val="2"/>
              <c:layout>
                <c:manualLayout>
                  <c:x val="2.2668026748271586E-3"/>
                  <c:y val="-0.13950784731641191"/>
                </c:manualLayout>
              </c:layout>
              <c:tx>
                <c:rich>
                  <a:bodyPr/>
                  <a:lstStyle/>
                  <a:p>
                    <a:r>
                      <a:rPr lang="en-US"/>
                      <a:t>**</a:t>
                    </a:r>
                  </a:p>
                </c:rich>
              </c:tx>
              <c:showVal val="1"/>
              <c:extLst>
                <c:ext xmlns:c15="http://schemas.microsoft.com/office/drawing/2012/chart" uri="{CE6537A1-D6FC-4f65-9D91-7224C49458BB}">
                  <c15:layout/>
                </c:ext>
              </c:extLst>
            </c:dLbl>
            <c:dLbl>
              <c:idx val="3"/>
              <c:layout>
                <c:manualLayout>
                  <c:x val="-2.2668026748270801E-3"/>
                  <c:y val="-0.13175741135438873"/>
                </c:manualLayout>
              </c:layout>
              <c:tx>
                <c:rich>
                  <a:bodyPr/>
                  <a:lstStyle/>
                  <a:p>
                    <a:r>
                      <a:rPr lang="en-US"/>
                      <a:t>***</a:t>
                    </a:r>
                  </a:p>
                </c:rich>
              </c:tx>
              <c:showVal val="1"/>
              <c:extLst>
                <c:ext xmlns:c15="http://schemas.microsoft.com/office/drawing/2012/chart" uri="{CE6537A1-D6FC-4f65-9D91-7224C49458BB}">
                  <c15:layout/>
                </c:ext>
              </c:extLst>
            </c:dLbl>
            <c:dLbl>
              <c:idx val="4"/>
              <c:layout>
                <c:manualLayout>
                  <c:x val="-8.3115137923834289E-17"/>
                  <c:y val="-3.4876961829103416E-2"/>
                </c:manualLayout>
              </c:layout>
              <c:tx>
                <c:rich>
                  <a:bodyPr/>
                  <a:lstStyle/>
                  <a:p>
                    <a:r>
                      <a:rPr lang="en-US"/>
                      <a:t>**</a:t>
                    </a:r>
                  </a:p>
                </c:rich>
              </c:tx>
              <c:showVal val="1"/>
              <c:extLst>
                <c:ext xmlns:c15="http://schemas.microsoft.com/office/drawing/2012/chart" uri="{CE6537A1-D6FC-4f65-9D91-7224C49458BB}">
                  <c15:layout/>
                </c:ext>
              </c:extLst>
            </c:dLbl>
            <c:dLbl>
              <c:idx val="5"/>
              <c:layout>
                <c:manualLayout>
                  <c:x val="0"/>
                  <c:y val="-8.9130013563263763E-2"/>
                </c:manualLayout>
              </c:layout>
              <c:tx>
                <c:rich>
                  <a:bodyPr/>
                  <a:lstStyle/>
                  <a:p>
                    <a:r>
                      <a:rPr lang="en-US"/>
                      <a:t>*</a:t>
                    </a:r>
                  </a:p>
                </c:rich>
              </c:tx>
              <c:showVal val="1"/>
              <c:extLst>
                <c:ext xmlns:c15="http://schemas.microsoft.com/office/drawing/2012/chart" uri="{CE6537A1-D6FC-4f65-9D91-7224C49458BB}">
                  <c15:layout/>
                </c:ext>
              </c:extLst>
            </c:dLbl>
            <c:spPr>
              <a:noFill/>
              <a:ln>
                <a:noFill/>
              </a:ln>
              <a:effectLst/>
            </c:spPr>
            <c:txPr>
              <a:bodyPr wrap="square" lIns="38100" tIns="19050" rIns="38100" bIns="19050" anchor="ctr">
                <a:spAutoFit/>
              </a:bodyPr>
              <a:lstStyle/>
              <a:p>
                <a:pPr>
                  <a:defRPr sz="1200"/>
                </a:pPr>
                <a:endParaRPr lang="ru-RU"/>
              </a:p>
            </c:txPr>
            <c:showVal val="1"/>
            <c:extLst>
              <c:ext xmlns:c15="http://schemas.microsoft.com/office/drawing/2012/chart" uri="{CE6537A1-D6FC-4f65-9D91-7224C49458BB}">
                <c15:showLeaderLines val="1"/>
              </c:ext>
            </c:extLst>
          </c:dLbls>
          <c:errBars>
            <c:errBarType val="both"/>
            <c:errValType val="cust"/>
            <c:plus>
              <c:numRef>
                <c:f>откр_поле!$W$22:$W$27</c:f>
                <c:numCache>
                  <c:formatCode>General</c:formatCode>
                  <c:ptCount val="6"/>
                  <c:pt idx="0">
                    <c:v>42.14</c:v>
                  </c:pt>
                  <c:pt idx="1">
                    <c:v>55.63</c:v>
                  </c:pt>
                  <c:pt idx="2">
                    <c:v>75.03</c:v>
                  </c:pt>
                  <c:pt idx="3">
                    <c:v>80.63</c:v>
                  </c:pt>
                  <c:pt idx="4">
                    <c:v>34.760000000000012</c:v>
                  </c:pt>
                  <c:pt idx="5">
                    <c:v>50.74</c:v>
                  </c:pt>
                </c:numCache>
              </c:numRef>
            </c:plus>
            <c:minus>
              <c:numRef>
                <c:f>откр_поле!$W$22:$W$27</c:f>
                <c:numCache>
                  <c:formatCode>General</c:formatCode>
                  <c:ptCount val="6"/>
                  <c:pt idx="0">
                    <c:v>42.14</c:v>
                  </c:pt>
                  <c:pt idx="1">
                    <c:v>55.63</c:v>
                  </c:pt>
                  <c:pt idx="2">
                    <c:v>75.03</c:v>
                  </c:pt>
                  <c:pt idx="3">
                    <c:v>80.63</c:v>
                  </c:pt>
                  <c:pt idx="4">
                    <c:v>34.760000000000012</c:v>
                  </c:pt>
                  <c:pt idx="5">
                    <c:v>50.74</c:v>
                  </c:pt>
                </c:numCache>
              </c:numRef>
            </c:minus>
          </c:errBars>
          <c:cat>
            <c:strRef>
              <c:f>откр_поле!$U$14:$U$19</c:f>
              <c:strCache>
                <c:ptCount val="6"/>
                <c:pt idx="0">
                  <c:v>ресвератрол </c:v>
                </c:pt>
                <c:pt idx="1">
                  <c:v>ПГЕ малини</c:v>
                </c:pt>
                <c:pt idx="2">
                  <c:v>ПГЕ кропиви</c:v>
                </c:pt>
                <c:pt idx="3">
                  <c:v>ПГЕ горобини </c:v>
                </c:pt>
                <c:pt idx="4">
                  <c:v>ПГЕ маточного молочка</c:v>
                </c:pt>
                <c:pt idx="5">
                  <c:v>ПГЕ горіху</c:v>
                </c:pt>
              </c:strCache>
            </c:strRef>
          </c:cat>
          <c:val>
            <c:numRef>
              <c:f>откр_поле!$W$14:$W$19</c:f>
              <c:numCache>
                <c:formatCode>General</c:formatCode>
                <c:ptCount val="6"/>
                <c:pt idx="0">
                  <c:v>195.8</c:v>
                </c:pt>
                <c:pt idx="1">
                  <c:v>275</c:v>
                </c:pt>
                <c:pt idx="2">
                  <c:v>333.3</c:v>
                </c:pt>
                <c:pt idx="3">
                  <c:v>375</c:v>
                </c:pt>
                <c:pt idx="4">
                  <c:v>175</c:v>
                </c:pt>
                <c:pt idx="5">
                  <c:v>233.3</c:v>
                </c:pt>
              </c:numCache>
            </c:numRef>
          </c:val>
        </c:ser>
        <c:ser>
          <c:idx val="2"/>
          <c:order val="2"/>
          <c:tx>
            <c:strRef>
              <c:f>откр_поле!$X$13</c:f>
              <c:strCache>
                <c:ptCount val="1"/>
                <c:pt idx="0">
                  <c:v>Нірки</c:v>
                </c:pt>
              </c:strCache>
            </c:strRef>
          </c:tx>
          <c:spPr>
            <a:pattFill prst="ltUpDiag">
              <a:fgClr>
                <a:schemeClr val="tx1"/>
              </a:fgClr>
              <a:bgClr>
                <a:schemeClr val="bg1"/>
              </a:bgClr>
            </a:pattFill>
            <a:ln>
              <a:solidFill>
                <a:schemeClr val="tx1"/>
              </a:solidFill>
            </a:ln>
          </c:spPr>
          <c:dLbls>
            <c:dLbl>
              <c:idx val="0"/>
              <c:delete val="1"/>
              <c:extLst>
                <c:ext xmlns:c15="http://schemas.microsoft.com/office/drawing/2012/chart" uri="{CE6537A1-D6FC-4f65-9D91-7224C49458BB}"/>
              </c:extLst>
            </c:dLbl>
            <c:dLbl>
              <c:idx val="1"/>
              <c:layout>
                <c:manualLayout>
                  <c:x val="4.1557568961916658E-17"/>
                  <c:y val="-5.0377833753149033E-2"/>
                </c:manualLayout>
              </c:layout>
              <c:tx>
                <c:rich>
                  <a:bodyPr/>
                  <a:lstStyle/>
                  <a:p>
                    <a:r>
                      <a:rPr lang="en-US"/>
                      <a:t>**</a:t>
                    </a:r>
                  </a:p>
                </c:rich>
              </c:tx>
              <c:showVal val="1"/>
              <c:extLst>
                <c:ext xmlns:c15="http://schemas.microsoft.com/office/drawing/2012/chart" uri="{CE6537A1-D6FC-4f65-9D91-7224C49458BB}">
                  <c15:layout/>
                </c:ext>
              </c:extLst>
            </c:dLbl>
            <c:dLbl>
              <c:idx val="2"/>
              <c:layout>
                <c:manualLayout>
                  <c:x val="0"/>
                  <c:y val="-5.0377833753149033E-2"/>
                </c:manualLayout>
              </c:layout>
              <c:tx>
                <c:rich>
                  <a:bodyPr/>
                  <a:lstStyle/>
                  <a:p>
                    <a:r>
                      <a:rPr lang="en-US"/>
                      <a:t>*</a:t>
                    </a:r>
                  </a:p>
                </c:rich>
              </c:tx>
              <c:showVal val="1"/>
              <c:extLst>
                <c:ext xmlns:c15="http://schemas.microsoft.com/office/drawing/2012/chart" uri="{CE6537A1-D6FC-4f65-9D91-7224C49458BB}">
                  <c15:layout/>
                </c:ext>
              </c:extLst>
            </c:dLbl>
            <c:dLbl>
              <c:idx val="3"/>
              <c:layout>
                <c:manualLayout>
                  <c:x val="-8.3115137923834289E-17"/>
                  <c:y val="-7.7504359620228711E-2"/>
                </c:manualLayout>
              </c:layout>
              <c:tx>
                <c:rich>
                  <a:bodyPr/>
                  <a:lstStyle/>
                  <a:p>
                    <a:r>
                      <a:rPr lang="en-US"/>
                      <a:t>*</a:t>
                    </a:r>
                  </a:p>
                </c:rich>
              </c:tx>
              <c:showVal val="1"/>
              <c:extLst>
                <c:ext xmlns:c15="http://schemas.microsoft.com/office/drawing/2012/chart" uri="{CE6537A1-D6FC-4f65-9D91-7224C49458BB}">
                  <c15:layout/>
                </c:ext>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spPr>
              <a:noFill/>
              <a:ln>
                <a:noFill/>
              </a:ln>
              <a:effectLst/>
            </c:spPr>
            <c:txPr>
              <a:bodyPr wrap="square" lIns="38100" tIns="19050" rIns="38100" bIns="19050" anchor="ctr">
                <a:spAutoFit/>
              </a:bodyPr>
              <a:lstStyle/>
              <a:p>
                <a:pPr>
                  <a:defRPr sz="1200"/>
                </a:pPr>
                <a:endParaRPr lang="ru-RU"/>
              </a:p>
            </c:txPr>
            <c:showVal val="1"/>
            <c:extLst>
              <c:ext xmlns:c15="http://schemas.microsoft.com/office/drawing/2012/chart" uri="{CE6537A1-D6FC-4f65-9D91-7224C49458BB}">
                <c15:showLeaderLines val="1"/>
              </c:ext>
            </c:extLst>
          </c:dLbls>
          <c:errBars>
            <c:errBarType val="both"/>
            <c:errValType val="cust"/>
            <c:plus>
              <c:numRef>
                <c:f>откр_поле!$X$22:$X$27</c:f>
                <c:numCache>
                  <c:formatCode>General</c:formatCode>
                  <c:ptCount val="6"/>
                  <c:pt idx="0">
                    <c:v>62.190000000000012</c:v>
                  </c:pt>
                  <c:pt idx="1">
                    <c:v>38.43</c:v>
                  </c:pt>
                  <c:pt idx="2">
                    <c:v>39.68</c:v>
                  </c:pt>
                  <c:pt idx="3">
                    <c:v>53.09</c:v>
                  </c:pt>
                  <c:pt idx="4">
                    <c:v>41.28</c:v>
                  </c:pt>
                  <c:pt idx="5">
                    <c:v>47.36</c:v>
                  </c:pt>
                </c:numCache>
              </c:numRef>
            </c:plus>
            <c:minus>
              <c:numRef>
                <c:f>откр_поле!$X$22:$X$27</c:f>
                <c:numCache>
                  <c:formatCode>General</c:formatCode>
                  <c:ptCount val="6"/>
                  <c:pt idx="0">
                    <c:v>62.190000000000012</c:v>
                  </c:pt>
                  <c:pt idx="1">
                    <c:v>38.43</c:v>
                  </c:pt>
                  <c:pt idx="2">
                    <c:v>39.68</c:v>
                  </c:pt>
                  <c:pt idx="3">
                    <c:v>53.09</c:v>
                  </c:pt>
                  <c:pt idx="4">
                    <c:v>41.28</c:v>
                  </c:pt>
                  <c:pt idx="5">
                    <c:v>47.36</c:v>
                  </c:pt>
                </c:numCache>
              </c:numRef>
            </c:minus>
          </c:errBars>
          <c:cat>
            <c:strRef>
              <c:f>откр_поле!$U$14:$U$19</c:f>
              <c:strCache>
                <c:ptCount val="6"/>
                <c:pt idx="0">
                  <c:v>ресвератрол </c:v>
                </c:pt>
                <c:pt idx="1">
                  <c:v>ПГЕ малини</c:v>
                </c:pt>
                <c:pt idx="2">
                  <c:v>ПГЕ кропиви</c:v>
                </c:pt>
                <c:pt idx="3">
                  <c:v>ПГЕ горобини </c:v>
                </c:pt>
                <c:pt idx="4">
                  <c:v>ПГЕ маточного молочка</c:v>
                </c:pt>
                <c:pt idx="5">
                  <c:v>ПГЕ горіху</c:v>
                </c:pt>
              </c:strCache>
            </c:strRef>
          </c:cat>
          <c:val>
            <c:numRef>
              <c:f>откр_поле!$X$14:$X$19</c:f>
              <c:numCache>
                <c:formatCode>General</c:formatCode>
                <c:ptCount val="6"/>
                <c:pt idx="0">
                  <c:v>310.5</c:v>
                </c:pt>
                <c:pt idx="1">
                  <c:v>215.8</c:v>
                </c:pt>
                <c:pt idx="2">
                  <c:v>210.5</c:v>
                </c:pt>
                <c:pt idx="3">
                  <c:v>284.2</c:v>
                </c:pt>
                <c:pt idx="4">
                  <c:v>215.8</c:v>
                </c:pt>
                <c:pt idx="5">
                  <c:v>210.5</c:v>
                </c:pt>
              </c:numCache>
            </c:numRef>
          </c:val>
        </c:ser>
        <c:axId val="74532736"/>
        <c:axId val="74534272"/>
      </c:barChart>
      <c:catAx>
        <c:axId val="74532736"/>
        <c:scaling>
          <c:orientation val="minMax"/>
        </c:scaling>
        <c:axPos val="b"/>
        <c:numFmt formatCode="General" sourceLinked="1"/>
        <c:tickLblPos val="nextTo"/>
        <c:crossAx val="74534272"/>
        <c:crosses val="autoZero"/>
        <c:auto val="1"/>
        <c:lblAlgn val="ctr"/>
        <c:lblOffset val="100"/>
      </c:catAx>
      <c:valAx>
        <c:axId val="74534272"/>
        <c:scaling>
          <c:orientation val="minMax"/>
          <c:max val="470"/>
          <c:min val="100"/>
        </c:scaling>
        <c:axPos val="l"/>
        <c:majorGridlines/>
        <c:title>
          <c:tx>
            <c:rich>
              <a:bodyPr rot="-5400000" vert="horz"/>
              <a:lstStyle/>
              <a:p>
                <a:pPr>
                  <a:defRPr sz="1200" b="0"/>
                </a:pPr>
                <a:r>
                  <a:rPr lang="ru-RU" sz="1200" b="0" i="0" baseline="0">
                    <a:effectLst/>
                  </a:rPr>
                  <a:t>Зміни показників відносно пірацетаму (100), %</a:t>
                </a:r>
                <a:endParaRPr lang="ru-RU" sz="1200">
                  <a:effectLst/>
                </a:endParaRPr>
              </a:p>
            </c:rich>
          </c:tx>
          <c:layout>
            <c:manualLayout>
              <c:xMode val="edge"/>
              <c:yMode val="edge"/>
              <c:x val="1.3690238737158883E-2"/>
              <c:y val="6.8823871342763063E-2"/>
            </c:manualLayout>
          </c:layout>
        </c:title>
        <c:numFmt formatCode="General" sourceLinked="1"/>
        <c:tickLblPos val="nextTo"/>
        <c:crossAx val="74532736"/>
        <c:crosses val="autoZero"/>
        <c:crossBetween val="between"/>
      </c:valAx>
    </c:plotArea>
    <c:legend>
      <c:legendPos val="r"/>
      <c:layout>
        <c:manualLayout>
          <c:xMode val="edge"/>
          <c:yMode val="edge"/>
          <c:x val="0.80133346898269342"/>
          <c:y val="3.6460947361002291E-2"/>
          <c:w val="0.16903273817666675"/>
          <c:h val="0.22734912766670873"/>
        </c:manualLayout>
      </c:layout>
      <c:txPr>
        <a:bodyPr/>
        <a:lstStyle/>
        <a:p>
          <a:pPr>
            <a:defRPr sz="1400"/>
          </a:pPr>
          <a:endParaRPr lang="ru-RU"/>
        </a:p>
      </c:txPr>
    </c:legend>
    <c:plotVisOnly val="1"/>
    <c:dispBlanksAs val="gap"/>
  </c:chart>
  <c:txPr>
    <a:bodyPr/>
    <a:lstStyle/>
    <a:p>
      <a:pPr>
        <a:defRPr>
          <a:latin typeface="Times New Roman" pitchFamily="18" charset="0"/>
          <a:cs typeface="Times New Roman" pitchFamily="18" charset="0"/>
        </a:defRPr>
      </a:pPr>
      <a:endParaRPr lang="ru-RU"/>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Лист2!$A$34</c:f>
              <c:strCache>
                <c:ptCount val="1"/>
                <c:pt idx="0">
                  <c:v>%</c:v>
                </c:pt>
              </c:strCache>
            </c:strRef>
          </c:tx>
          <c:spPr>
            <a:pattFill prst="ltDnDiag">
              <a:fgClr>
                <a:schemeClr val="tx1"/>
              </a:fgClr>
              <a:bgClr>
                <a:schemeClr val="bg1"/>
              </a:bgClr>
            </a:pattFill>
            <a:ln>
              <a:solidFill>
                <a:schemeClr val="tx1"/>
              </a:solidFill>
            </a:ln>
          </c:spPr>
          <c:cat>
            <c:strRef>
              <c:f>Лист2!$B$33:$H$33</c:f>
              <c:strCache>
                <c:ptCount val="7"/>
                <c:pt idx="0">
                  <c:v>пірацетам</c:v>
                </c:pt>
                <c:pt idx="1">
                  <c:v>резвератрол</c:v>
                </c:pt>
                <c:pt idx="2">
                  <c:v>ПГЕ кропиви</c:v>
                </c:pt>
                <c:pt idx="3">
                  <c:v>ПГЕ  малини</c:v>
                </c:pt>
                <c:pt idx="4">
                  <c:v>ПГЕ горіху</c:v>
                </c:pt>
                <c:pt idx="5">
                  <c:v>ПГЕ горобини</c:v>
                </c:pt>
                <c:pt idx="6">
                  <c:v>ПГЕ маточного молочка</c:v>
                </c:pt>
              </c:strCache>
            </c:strRef>
          </c:cat>
          <c:val>
            <c:numRef>
              <c:f>Лист2!$B$34:$H$34</c:f>
              <c:numCache>
                <c:formatCode>General</c:formatCode>
                <c:ptCount val="7"/>
                <c:pt idx="0">
                  <c:v>98.9</c:v>
                </c:pt>
                <c:pt idx="1">
                  <c:v>117.6</c:v>
                </c:pt>
                <c:pt idx="2">
                  <c:v>71.3</c:v>
                </c:pt>
                <c:pt idx="3">
                  <c:v>26.1</c:v>
                </c:pt>
                <c:pt idx="4">
                  <c:v>53.9</c:v>
                </c:pt>
                <c:pt idx="5">
                  <c:v>128.4</c:v>
                </c:pt>
                <c:pt idx="6">
                  <c:v>139</c:v>
                </c:pt>
              </c:numCache>
            </c:numRef>
          </c:val>
        </c:ser>
        <c:axId val="74578944"/>
        <c:axId val="74859264"/>
      </c:barChart>
      <c:catAx>
        <c:axId val="74578944"/>
        <c:scaling>
          <c:orientation val="minMax"/>
        </c:scaling>
        <c:axPos val="b"/>
        <c:numFmt formatCode="General" sourceLinked="0"/>
        <c:tickLblPos val="nextTo"/>
        <c:crossAx val="74859264"/>
        <c:crosses val="autoZero"/>
        <c:auto val="1"/>
        <c:lblAlgn val="ctr"/>
        <c:lblOffset val="100"/>
      </c:catAx>
      <c:valAx>
        <c:axId val="74859264"/>
        <c:scaling>
          <c:orientation val="minMax"/>
        </c:scaling>
        <c:axPos val="l"/>
        <c:majorGridlines/>
        <c:title>
          <c:tx>
            <c:rich>
              <a:bodyPr rot="-5400000" vert="horz"/>
              <a:lstStyle/>
              <a:p>
                <a:pPr>
                  <a:defRPr sz="1200"/>
                </a:pPr>
                <a:r>
                  <a:rPr lang="en-US" sz="1200"/>
                  <a:t>%</a:t>
                </a:r>
              </a:p>
            </c:rich>
          </c:tx>
        </c:title>
        <c:numFmt formatCode="General" sourceLinked="1"/>
        <c:tickLblPos val="nextTo"/>
        <c:crossAx val="74578944"/>
        <c:crosses val="autoZero"/>
        <c:crossBetween val="between"/>
      </c:valAx>
    </c:plotArea>
    <c:plotVisOnly val="1"/>
    <c:dispBlanksAs val="gap"/>
  </c:chart>
  <c:txPr>
    <a:bodyPr/>
    <a:lstStyle/>
    <a:p>
      <a:pPr>
        <a:defRPr sz="1050">
          <a:latin typeface="Times New Roman" pitchFamily="18" charset="0"/>
          <a:cs typeface="Times New Roman" pitchFamily="18" charset="0"/>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25739723913352175"/>
          <c:y val="3.8194444444444448E-2"/>
          <c:w val="0.69474198173125656"/>
          <c:h val="0.71905730533683287"/>
        </c:manualLayout>
      </c:layout>
      <c:barChart>
        <c:barDir val="bar"/>
        <c:grouping val="percentStacked"/>
        <c:ser>
          <c:idx val="0"/>
          <c:order val="0"/>
          <c:tx>
            <c:strRef>
              <c:f>'F:\гиста_1\[Диаграмма.xlsx]Аркуш1'!$B$1</c:f>
              <c:strCache>
                <c:ptCount val="1"/>
                <c:pt idx="0">
                  <c:v>Нормохромні нейрони</c:v>
                </c:pt>
              </c:strCache>
            </c:strRef>
          </c:tx>
          <c:spPr>
            <a:pattFill prst="pct60">
              <a:fgClr>
                <a:schemeClr val="tx1"/>
              </a:fgClr>
              <a:bgClr>
                <a:schemeClr val="bg1"/>
              </a:bgClr>
            </a:pattFill>
            <a:ln>
              <a:solidFill>
                <a:schemeClr val="tx1"/>
              </a:solidFill>
            </a:ln>
            <a:effectLst/>
          </c:spPr>
          <c:dLbls>
            <c:dLbl>
              <c:idx val="0"/>
              <c:delete val="1"/>
              <c:extLst>
                <c:ext xmlns:c15="http://schemas.microsoft.com/office/drawing/2012/chart" uri="{CE6537A1-D6FC-4f65-9D91-7224C49458BB}"/>
              </c:extLst>
            </c:dLbl>
            <c:dLbl>
              <c:idx val="1"/>
              <c:layout>
                <c:manualLayout>
                  <c:x val="-2.0605867674959723E-3"/>
                  <c:y val="-5.4937211525567534E-2"/>
                </c:manualLayout>
              </c:layout>
              <c:tx>
                <c:rich>
                  <a:bodyPr/>
                  <a:lstStyle/>
                  <a:p>
                    <a:r>
                      <a:rPr lang="en-US" sz="1600"/>
                      <a:t>*</a:t>
                    </a:r>
                  </a:p>
                </c:rich>
              </c:tx>
              <c:dLblPos val="ctr"/>
              <c:showVal val="1"/>
              <c:extLst>
                <c:ext xmlns:c15="http://schemas.microsoft.com/office/drawing/2012/chart" uri="{CE6537A1-D6FC-4f65-9D91-7224C49458BB}">
                  <c15:layout/>
                </c:ext>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dLblPos val="ctr"/>
            <c:showVal val="1"/>
            <c:extLst>
              <c:ext xmlns:c15="http://schemas.microsoft.com/office/drawing/2012/chart" uri="{CE6537A1-D6FC-4f65-9D91-7224C49458BB}">
                <c15:showLeaderLines val="0"/>
              </c:ext>
            </c:extLst>
          </c:dLbls>
          <c:cat>
            <c:strRef>
              <c:f>'F:\гиста_1\[Диаграмма.xlsx]Аркуш1'!$A$2:$A$6</c:f>
              <c:strCache>
                <c:ptCount val="5"/>
                <c:pt idx="0">
                  <c:v>пасивний контроль</c:v>
                </c:pt>
                <c:pt idx="1">
                  <c:v>активний контроль</c:v>
                </c:pt>
                <c:pt idx="2">
                  <c:v>ресвератрол</c:v>
                </c:pt>
                <c:pt idx="3">
                  <c:v>ПГЕ горобини</c:v>
                </c:pt>
                <c:pt idx="4">
                  <c:v>ПГЕ маточного молочка</c:v>
                </c:pt>
              </c:strCache>
            </c:strRef>
          </c:cat>
          <c:val>
            <c:numRef>
              <c:f>'F:\гиста_1\[Диаграмма.xlsx]Аркуш1'!$B$2:$B$6</c:f>
              <c:numCache>
                <c:formatCode>\О\с\н\о\в\н\о\й</c:formatCode>
                <c:ptCount val="5"/>
                <c:pt idx="0">
                  <c:v>63.3</c:v>
                </c:pt>
                <c:pt idx="1">
                  <c:v>42.2</c:v>
                </c:pt>
                <c:pt idx="2">
                  <c:v>43.2</c:v>
                </c:pt>
                <c:pt idx="3">
                  <c:v>47.8</c:v>
                </c:pt>
                <c:pt idx="4">
                  <c:v>43.5</c:v>
                </c:pt>
              </c:numCache>
            </c:numRef>
          </c:val>
        </c:ser>
        <c:ser>
          <c:idx val="1"/>
          <c:order val="1"/>
          <c:tx>
            <c:strRef>
              <c:f>'F:\гиста_1\[Диаграмма.xlsx]Аркуш1'!$C$1</c:f>
              <c:strCache>
                <c:ptCount val="1"/>
                <c:pt idx="0">
                  <c:v>Гіпохромні нейрони</c:v>
                </c:pt>
              </c:strCache>
            </c:strRef>
          </c:tx>
          <c:spPr>
            <a:pattFill prst="ltUpDiag">
              <a:fgClr>
                <a:schemeClr val="tx1"/>
              </a:fgClr>
              <a:bgClr>
                <a:schemeClr val="bg1"/>
              </a:bgClr>
            </a:pattFill>
            <a:ln>
              <a:solidFill>
                <a:schemeClr val="tx1"/>
              </a:solidFill>
            </a:ln>
            <a:effectLst/>
          </c:spPr>
          <c:dLbls>
            <c:dLbl>
              <c:idx val="0"/>
              <c:delete val="1"/>
              <c:extLst>
                <c:ext xmlns:c15="http://schemas.microsoft.com/office/drawing/2012/chart" uri="{CE6537A1-D6FC-4f65-9D91-7224C49458BB}"/>
              </c:extLst>
            </c:dLbl>
            <c:dLbl>
              <c:idx val="1"/>
              <c:layout>
                <c:manualLayout>
                  <c:x val="-6.1817603024877637E-3"/>
                  <c:y val="-5.4937211525567534E-2"/>
                </c:manualLayout>
              </c:layout>
              <c:tx>
                <c:rich>
                  <a:bodyPr/>
                  <a:lstStyle/>
                  <a:p>
                    <a:r>
                      <a:rPr lang="en-US" sz="1400"/>
                      <a:t>*</a:t>
                    </a:r>
                    <a:endParaRPr lang="en-US"/>
                  </a:p>
                </c:rich>
              </c:tx>
              <c:showVal val="1"/>
              <c:extLst>
                <c:ext xmlns:c15="http://schemas.microsoft.com/office/drawing/2012/chart" uri="{CE6537A1-D6FC-4f65-9D91-7224C49458BB}">
                  <c15:layout/>
                </c:ext>
              </c:extLst>
            </c:dLbl>
            <c:dLbl>
              <c:idx val="2"/>
              <c:layout>
                <c:manualLayout>
                  <c:x val="-4.1211735349917684E-3"/>
                  <c:y val="-6.2262173062309772E-2"/>
                </c:manualLayout>
              </c:layout>
              <c:tx>
                <c:rich>
                  <a:bodyPr/>
                  <a:lstStyle/>
                  <a:p>
                    <a:r>
                      <a:rPr lang="en-US" sz="1400" b="0" i="0" u="none" strike="noStrike" baseline="0"/>
                      <a:t>#</a:t>
                    </a:r>
                    <a:endParaRPr lang="en-US"/>
                  </a:p>
                </c:rich>
              </c:tx>
              <c:showVal val="1"/>
              <c:extLst>
                <c:ext xmlns:c15="http://schemas.microsoft.com/office/drawing/2012/chart" uri="{CE6537A1-D6FC-4f65-9D91-7224C49458BB}">
                  <c15:layout/>
                </c:ext>
              </c:extLst>
            </c:dLbl>
            <c:dLbl>
              <c:idx val="3"/>
              <c:delete val="1"/>
              <c:extLst>
                <c:ext xmlns:c15="http://schemas.microsoft.com/office/drawing/2012/chart" uri="{CE6537A1-D6FC-4f65-9D91-7224C49458BB}"/>
              </c:extLst>
            </c:dLbl>
            <c:dLbl>
              <c:idx val="4"/>
              <c:layout>
                <c:manualLayout>
                  <c:x val="-2.0605867674959723E-3"/>
                  <c:y val="-6.2262173062309772E-2"/>
                </c:manualLayout>
              </c:layout>
              <c:tx>
                <c:rich>
                  <a:bodyPr/>
                  <a:lstStyle/>
                  <a:p>
                    <a:r>
                      <a:rPr lang="en-US" sz="1400" b="0" i="0" u="none" strike="noStrike" baseline="0"/>
                      <a:t>#</a:t>
                    </a:r>
                    <a:endParaRPr lang="en-US"/>
                  </a:p>
                </c:rich>
              </c:tx>
              <c:showVal val="1"/>
              <c:extLst>
                <c:ext xmlns:c15="http://schemas.microsoft.com/office/drawing/2012/chart" uri="{CE6537A1-D6FC-4f65-9D91-7224C49458BB}">
                  <c15:layout/>
                </c:ext>
              </c:extLst>
            </c:dLbl>
            <c:spPr>
              <a:noFill/>
              <a:ln>
                <a:noFill/>
              </a:ln>
              <a:effectLst/>
            </c:spPr>
            <c:txPr>
              <a:bodyPr/>
              <a:lstStyle/>
              <a:p>
                <a:pPr>
                  <a:defRPr sz="1400"/>
                </a:pPr>
                <a:endParaRPr lang="ru-RU"/>
              </a:p>
            </c:txPr>
            <c:showVal val="1"/>
            <c:extLst>
              <c:ext xmlns:c15="http://schemas.microsoft.com/office/drawing/2012/chart" uri="{CE6537A1-D6FC-4f65-9D91-7224C49458BB}">
                <c15:showLeaderLines val="0"/>
              </c:ext>
            </c:extLst>
          </c:dLbls>
          <c:cat>
            <c:strRef>
              <c:f>'F:\гиста_1\[Диаграмма.xlsx]Аркуш1'!$A$2:$A$6</c:f>
              <c:strCache>
                <c:ptCount val="5"/>
                <c:pt idx="0">
                  <c:v>пасивний контроль</c:v>
                </c:pt>
                <c:pt idx="1">
                  <c:v>активний контроль</c:v>
                </c:pt>
                <c:pt idx="2">
                  <c:v>ресвератрол</c:v>
                </c:pt>
                <c:pt idx="3">
                  <c:v>ПГЕ горобини</c:v>
                </c:pt>
                <c:pt idx="4">
                  <c:v>ПГЕ маточного молочка</c:v>
                </c:pt>
              </c:strCache>
            </c:strRef>
          </c:cat>
          <c:val>
            <c:numRef>
              <c:f>'F:\гиста_1\[Диаграмма.xlsx]Аркуш1'!$C$2:$C$6</c:f>
              <c:numCache>
                <c:formatCode>\О\с\н\о\в\н\о\й</c:formatCode>
                <c:ptCount val="5"/>
                <c:pt idx="0">
                  <c:v>7.8</c:v>
                </c:pt>
                <c:pt idx="1">
                  <c:v>18.2</c:v>
                </c:pt>
                <c:pt idx="2">
                  <c:v>13.5</c:v>
                </c:pt>
                <c:pt idx="3">
                  <c:v>16.3</c:v>
                </c:pt>
                <c:pt idx="4">
                  <c:v>22.8</c:v>
                </c:pt>
              </c:numCache>
            </c:numRef>
          </c:val>
        </c:ser>
        <c:ser>
          <c:idx val="2"/>
          <c:order val="2"/>
          <c:tx>
            <c:strRef>
              <c:f>'F:\гиста_1\[Диаграмма.xlsx]Аркуш1'!$D$1</c:f>
              <c:strCache>
                <c:ptCount val="1"/>
                <c:pt idx="0">
                  <c:v>Гіперхромні нейрони</c:v>
                </c:pt>
              </c:strCache>
            </c:strRef>
          </c:tx>
          <c:spPr>
            <a:pattFill prst="smConfetti">
              <a:fgClr>
                <a:schemeClr val="tx1"/>
              </a:fgClr>
              <a:bgClr>
                <a:schemeClr val="bg1"/>
              </a:bgClr>
            </a:pattFill>
            <a:ln>
              <a:solidFill>
                <a:schemeClr val="tx1"/>
              </a:solidFill>
            </a:ln>
            <a:effectLst/>
          </c:spPr>
          <c:dLbls>
            <c:dLbl>
              <c:idx val="0"/>
              <c:delete val="1"/>
              <c:extLst>
                <c:ext xmlns:c15="http://schemas.microsoft.com/office/drawing/2012/chart" uri="{CE6537A1-D6FC-4f65-9D91-7224C49458BB}"/>
              </c:extLst>
            </c:dLbl>
            <c:dLbl>
              <c:idx val="1"/>
              <c:layout>
                <c:manualLayout>
                  <c:x val="0"/>
                  <c:y val="-5.8599692293938833E-2"/>
                </c:manualLayout>
              </c:layout>
              <c:tx>
                <c:rich>
                  <a:bodyPr/>
                  <a:lstStyle/>
                  <a:p>
                    <a:r>
                      <a:rPr lang="en-US" sz="1200"/>
                      <a:t>*</a:t>
                    </a:r>
                    <a:endParaRPr lang="en-US"/>
                  </a:p>
                </c:rich>
              </c:tx>
              <c:showVal val="1"/>
              <c:extLst>
                <c:ext xmlns:c15="http://schemas.microsoft.com/office/drawing/2012/chart" uri="{CE6537A1-D6FC-4f65-9D91-7224C49458BB}">
                  <c15:layout/>
                </c:ext>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spPr>
              <a:noFill/>
              <a:ln>
                <a:noFill/>
              </a:ln>
              <a:effectLst/>
            </c:spPr>
            <c:txPr>
              <a:bodyPr/>
              <a:lstStyle/>
              <a:p>
                <a:pPr>
                  <a:defRPr sz="1200"/>
                </a:pPr>
                <a:endParaRPr lang="ru-RU"/>
              </a:p>
            </c:txPr>
            <c:showVal val="1"/>
            <c:extLst>
              <c:ext xmlns:c15="http://schemas.microsoft.com/office/drawing/2012/chart" uri="{CE6537A1-D6FC-4f65-9D91-7224C49458BB}">
                <c15:showLeaderLines val="0"/>
              </c:ext>
            </c:extLst>
          </c:dLbls>
          <c:cat>
            <c:strRef>
              <c:f>'F:\гиста_1\[Диаграмма.xlsx]Аркуш1'!$A$2:$A$6</c:f>
              <c:strCache>
                <c:ptCount val="5"/>
                <c:pt idx="0">
                  <c:v>пасивний контроль</c:v>
                </c:pt>
                <c:pt idx="1">
                  <c:v>активний контроль</c:v>
                </c:pt>
                <c:pt idx="2">
                  <c:v>ресвератрол</c:v>
                </c:pt>
                <c:pt idx="3">
                  <c:v>ПГЕ горобини</c:v>
                </c:pt>
                <c:pt idx="4">
                  <c:v>ПГЕ маточного молочка</c:v>
                </c:pt>
              </c:strCache>
            </c:strRef>
          </c:cat>
          <c:val>
            <c:numRef>
              <c:f>'F:\гиста_1\[Диаграмма.xlsx]Аркуш1'!$D$2:$D$6</c:f>
              <c:numCache>
                <c:formatCode>\О\с\н\о\в\н\о\й</c:formatCode>
                <c:ptCount val="5"/>
                <c:pt idx="0">
                  <c:v>26.3</c:v>
                </c:pt>
                <c:pt idx="1">
                  <c:v>33.800000000000004</c:v>
                </c:pt>
                <c:pt idx="2">
                  <c:v>36.5</c:v>
                </c:pt>
                <c:pt idx="3">
                  <c:v>30.5</c:v>
                </c:pt>
                <c:pt idx="4">
                  <c:v>29.3</c:v>
                </c:pt>
              </c:numCache>
            </c:numRef>
          </c:val>
        </c:ser>
        <c:ser>
          <c:idx val="3"/>
          <c:order val="3"/>
          <c:tx>
            <c:strRef>
              <c:f>'F:\гиста_1\[Диаграмма.xlsx]Аркуш1'!$E$1</c:f>
              <c:strCache>
                <c:ptCount val="1"/>
                <c:pt idx="0">
                  <c:v>Пікноморфні нейрони</c:v>
                </c:pt>
              </c:strCache>
            </c:strRef>
          </c:tx>
          <c:spPr>
            <a:pattFill prst="dashVert">
              <a:fgClr>
                <a:schemeClr val="tx1"/>
              </a:fgClr>
              <a:bgClr>
                <a:schemeClr val="bg1"/>
              </a:bgClr>
            </a:pattFill>
            <a:ln>
              <a:solidFill>
                <a:schemeClr val="tx1"/>
              </a:solidFill>
            </a:ln>
            <a:effectLst/>
          </c:spPr>
          <c:dLbls>
            <c:dLbl>
              <c:idx val="0"/>
              <c:delete val="1"/>
              <c:extLst>
                <c:ext xmlns:c15="http://schemas.microsoft.com/office/drawing/2012/chart" uri="{CE6537A1-D6FC-4f65-9D91-7224C49458BB}"/>
              </c:extLst>
            </c:dLbl>
            <c:dLbl>
              <c:idx val="1"/>
              <c:layout>
                <c:manualLayout>
                  <c:x val="1.0302933837479412E-2"/>
                  <c:y val="-5.4937211525567534E-2"/>
                </c:manualLayout>
              </c:layout>
              <c:tx>
                <c:rich>
                  <a:bodyPr/>
                  <a:lstStyle/>
                  <a:p>
                    <a:r>
                      <a:rPr lang="en-US" sz="1200"/>
                      <a:t>*</a:t>
                    </a:r>
                    <a:r>
                      <a:rPr lang="en-US"/>
                      <a:t> *</a:t>
                    </a:r>
                  </a:p>
                </c:rich>
              </c:tx>
              <c:showVal val="1"/>
              <c:extLst>
                <c:ext xmlns:c15="http://schemas.microsoft.com/office/drawing/2012/chart" uri="{CE6537A1-D6FC-4f65-9D91-7224C49458BB}">
                  <c15:layout/>
                </c:ext>
              </c:extLst>
            </c:dLbl>
            <c:dLbl>
              <c:idx val="2"/>
              <c:layout>
                <c:manualLayout>
                  <c:x val="0"/>
                  <c:y val="-5.8599692293938833E-2"/>
                </c:manualLayout>
              </c:layout>
              <c:tx>
                <c:rich>
                  <a:bodyPr/>
                  <a:lstStyle/>
                  <a:p>
                    <a:r>
                      <a:rPr lang="en-US" sz="1200" b="0" i="0" u="none" strike="noStrike" baseline="0"/>
                      <a:t>#</a:t>
                    </a:r>
                    <a:endParaRPr lang="en-US"/>
                  </a:p>
                </c:rich>
              </c:tx>
              <c:showVal val="1"/>
              <c:extLst>
                <c:ext xmlns:c15="http://schemas.microsoft.com/office/drawing/2012/chart" uri="{CE6537A1-D6FC-4f65-9D91-7224C49458BB}">
                  <c15:layout/>
                </c:ext>
              </c:extLst>
            </c:dLbl>
            <c:dLbl>
              <c:idx val="3"/>
              <c:delete val="1"/>
              <c:extLst>
                <c:ext xmlns:c15="http://schemas.microsoft.com/office/drawing/2012/chart" uri="{CE6537A1-D6FC-4f65-9D91-7224C49458BB}"/>
              </c:extLst>
            </c:dLbl>
            <c:dLbl>
              <c:idx val="4"/>
              <c:layout>
                <c:manualLayout>
                  <c:x val="-2.0605867674959723E-3"/>
                  <c:y val="-8.4237057672536753E-2"/>
                </c:manualLayout>
              </c:layout>
              <c:tx>
                <c:rich>
                  <a:bodyPr/>
                  <a:lstStyle/>
                  <a:p>
                    <a:r>
                      <a:rPr lang="en-US" sz="1200" b="0" i="0" u="none" strike="noStrike" baseline="0"/>
                      <a:t>#</a:t>
                    </a:r>
                    <a:endParaRPr lang="en-US"/>
                  </a:p>
                </c:rich>
              </c:tx>
              <c:showVal val="1"/>
              <c:extLst>
                <c:ext xmlns:c15="http://schemas.microsoft.com/office/drawing/2012/chart" uri="{CE6537A1-D6FC-4f65-9D91-7224C49458BB}">
                  <c15:layout/>
                </c:ext>
              </c:extLst>
            </c:dLbl>
            <c:spPr>
              <a:noFill/>
              <a:ln>
                <a:noFill/>
              </a:ln>
              <a:effectLst/>
            </c:spPr>
            <c:txPr>
              <a:bodyPr/>
              <a:lstStyle/>
              <a:p>
                <a:pPr>
                  <a:defRPr sz="1200"/>
                </a:pPr>
                <a:endParaRPr lang="ru-RU"/>
              </a:p>
            </c:txPr>
            <c:showVal val="1"/>
            <c:extLst>
              <c:ext xmlns:c15="http://schemas.microsoft.com/office/drawing/2012/chart" uri="{CE6537A1-D6FC-4f65-9D91-7224C49458BB}">
                <c15:showLeaderLines val="0"/>
              </c:ext>
            </c:extLst>
          </c:dLbls>
          <c:cat>
            <c:strRef>
              <c:f>'F:\гиста_1\[Диаграмма.xlsx]Аркуш1'!$A$2:$A$6</c:f>
              <c:strCache>
                <c:ptCount val="5"/>
                <c:pt idx="0">
                  <c:v>пасивний контроль</c:v>
                </c:pt>
                <c:pt idx="1">
                  <c:v>активний контроль</c:v>
                </c:pt>
                <c:pt idx="2">
                  <c:v>ресвератрол</c:v>
                </c:pt>
                <c:pt idx="3">
                  <c:v>ПГЕ горобини</c:v>
                </c:pt>
                <c:pt idx="4">
                  <c:v>ПГЕ маточного молочка</c:v>
                </c:pt>
              </c:strCache>
            </c:strRef>
          </c:cat>
          <c:val>
            <c:numRef>
              <c:f>'F:\гиста_1\[Диаграмма.xlsx]Аркуш1'!$E$2:$E$6</c:f>
              <c:numCache>
                <c:formatCode>\О\с\н\о\в\н\о\й</c:formatCode>
                <c:ptCount val="5"/>
                <c:pt idx="0">
                  <c:v>1.8</c:v>
                </c:pt>
                <c:pt idx="1">
                  <c:v>4.2</c:v>
                </c:pt>
                <c:pt idx="2">
                  <c:v>5.7</c:v>
                </c:pt>
                <c:pt idx="3">
                  <c:v>3.8</c:v>
                </c:pt>
                <c:pt idx="4">
                  <c:v>2.7</c:v>
                </c:pt>
              </c:numCache>
            </c:numRef>
          </c:val>
        </c:ser>
        <c:ser>
          <c:idx val="4"/>
          <c:order val="4"/>
          <c:tx>
            <c:strRef>
              <c:f>'F:\гиста_1\[Диаграмма.xlsx]Аркуш1'!$F$1</c:f>
              <c:strCache>
                <c:ptCount val="1"/>
                <c:pt idx="0">
                  <c:v>Клітини-тіні</c:v>
                </c:pt>
              </c:strCache>
            </c:strRef>
          </c:tx>
          <c:spPr>
            <a:solidFill>
              <a:schemeClr val="tx1">
                <a:lumMod val="50000"/>
                <a:lumOff val="50000"/>
              </a:schemeClr>
            </a:solidFill>
            <a:ln>
              <a:solidFill>
                <a:schemeClr val="tx1"/>
              </a:solidFill>
            </a:ln>
            <a:effectLst/>
          </c:spPr>
          <c:cat>
            <c:strRef>
              <c:f>'F:\гиста_1\[Диаграмма.xlsx]Аркуш1'!$A$2:$A$6</c:f>
              <c:strCache>
                <c:ptCount val="5"/>
                <c:pt idx="0">
                  <c:v>пасивний контроль</c:v>
                </c:pt>
                <c:pt idx="1">
                  <c:v>активний контроль</c:v>
                </c:pt>
                <c:pt idx="2">
                  <c:v>ресвератрол</c:v>
                </c:pt>
                <c:pt idx="3">
                  <c:v>ПГЕ горобини</c:v>
                </c:pt>
                <c:pt idx="4">
                  <c:v>ПГЕ маточного молочка</c:v>
                </c:pt>
              </c:strCache>
            </c:strRef>
          </c:cat>
          <c:val>
            <c:numRef>
              <c:f>'F:\гиста_1\[Диаграмма.xlsx]Аркуш1'!$F$2:$F$6</c:f>
              <c:numCache>
                <c:formatCode>\О\с\н\о\в\н\о\й</c:formatCode>
                <c:ptCount val="5"/>
                <c:pt idx="0">
                  <c:v>0.9</c:v>
                </c:pt>
                <c:pt idx="1">
                  <c:v>1.6</c:v>
                </c:pt>
                <c:pt idx="2">
                  <c:v>1.2</c:v>
                </c:pt>
                <c:pt idx="3">
                  <c:v>0.8</c:v>
                </c:pt>
                <c:pt idx="4">
                  <c:v>1</c:v>
                </c:pt>
              </c:numCache>
            </c:numRef>
          </c:val>
        </c:ser>
        <c:overlap val="100"/>
        <c:axId val="74924800"/>
        <c:axId val="74926336"/>
      </c:barChart>
      <c:catAx>
        <c:axId val="74924800"/>
        <c:scaling>
          <c:orientation val="minMax"/>
        </c:scaling>
        <c:axPos val="l"/>
        <c:numFmt formatCode="\О\с\н\о\в\н\о\й" sourceLinked="1"/>
        <c:maj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74926336"/>
        <c:crosses val="autoZero"/>
        <c:auto val="1"/>
        <c:lblAlgn val="ctr"/>
        <c:lblOffset val="100"/>
      </c:catAx>
      <c:valAx>
        <c:axId val="74926336"/>
        <c:scaling>
          <c:orientation val="minMax"/>
        </c:scaling>
        <c:axPos val="b"/>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vert="horz"/>
          <a:lstStyle/>
          <a:p>
            <a:pPr>
              <a:defRPr/>
            </a:pPr>
            <a:endParaRPr lang="ru-RU"/>
          </a:p>
        </c:txPr>
        <c:crossAx val="74924800"/>
        <c:crosses val="autoZero"/>
        <c:crossBetween val="between"/>
      </c:valAx>
      <c:spPr>
        <a:noFill/>
        <a:ln>
          <a:noFill/>
        </a:ln>
        <a:effectLst/>
      </c:spPr>
    </c:plotArea>
    <c:legend>
      <c:legendPos val="b"/>
      <c:layout>
        <c:manualLayout>
          <c:xMode val="edge"/>
          <c:yMode val="edge"/>
          <c:x val="2.5877854774714826E-2"/>
          <c:y val="0.8432075678040245"/>
          <c:w val="0.96835740972872986"/>
          <c:h val="0.15578685476815399"/>
        </c:manualLayout>
      </c:layout>
      <c:spPr>
        <a:noFill/>
        <a:ln>
          <a:noFill/>
        </a:ln>
        <a:effectLst/>
      </c:spPr>
      <c:txPr>
        <a:bodyPr rot="0" vert="horz"/>
        <a:lstStyle/>
        <a:p>
          <a:pPr>
            <a:defRPr sz="1400"/>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sz="1050">
          <a:latin typeface="Times New Roman" pitchFamily="18" charset="0"/>
          <a:cs typeface="Times New Roman" pitchFamily="18" charset="0"/>
        </a:defRPr>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79872FB-8C76-49A6-8AD1-B646381AAE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TotalTime>
  <Pages>236</Pages>
  <Words>61384</Words>
  <Characters>349894</Characters>
  <Application>Microsoft Office Word</Application>
  <DocSecurity>0</DocSecurity>
  <Lines>2915</Lines>
  <Paragraphs>820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410458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3</dc:creator>
  <cp:lastModifiedBy>User</cp:lastModifiedBy>
  <cp:revision>3</cp:revision>
  <cp:lastPrinted>2017-10-14T13:07:00Z</cp:lastPrinted>
  <dcterms:created xsi:type="dcterms:W3CDTF">2017-10-14T12:25:00Z</dcterms:created>
  <dcterms:modified xsi:type="dcterms:W3CDTF">2017-10-14T13:10:00Z</dcterms:modified>
</cp:coreProperties>
</file>